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C5" w:rsidRPr="00F52299" w:rsidRDefault="005952C5">
      <w:pPr>
        <w:pStyle w:val="ConsPlusTitlePage"/>
        <w:rPr>
          <w:lang w:val="en-US"/>
        </w:rPr>
      </w:pPr>
      <w:bookmarkStart w:id="0" w:name="_GoBack"/>
      <w:bookmarkEnd w:id="0"/>
    </w:p>
    <w:p w:rsidR="005952C5" w:rsidRDefault="005952C5">
      <w:pPr>
        <w:pStyle w:val="ConsPlusNormal"/>
        <w:jc w:val="both"/>
        <w:outlineLvl w:val="0"/>
      </w:pPr>
    </w:p>
    <w:p w:rsidR="005952C5" w:rsidRDefault="005952C5">
      <w:pPr>
        <w:pStyle w:val="ConsPlusTitle"/>
        <w:jc w:val="center"/>
      </w:pPr>
      <w:r>
        <w:t>ЧЕРЕПОВЕЦКАЯ ГОРОДСКАЯ ДУМА</w:t>
      </w:r>
    </w:p>
    <w:p w:rsidR="005952C5" w:rsidRDefault="005952C5">
      <w:pPr>
        <w:pStyle w:val="ConsPlusTitle"/>
        <w:jc w:val="center"/>
      </w:pPr>
    </w:p>
    <w:p w:rsidR="005952C5" w:rsidRDefault="005952C5">
      <w:pPr>
        <w:pStyle w:val="ConsPlusTitle"/>
        <w:jc w:val="center"/>
      </w:pPr>
      <w:r>
        <w:t>РЕШЕНИЕ</w:t>
      </w:r>
    </w:p>
    <w:p w:rsidR="005952C5" w:rsidRDefault="005952C5">
      <w:pPr>
        <w:pStyle w:val="ConsPlusTitle"/>
        <w:jc w:val="center"/>
      </w:pPr>
      <w:r>
        <w:t>от 30 апреля 2020 г. N 49</w:t>
      </w:r>
    </w:p>
    <w:p w:rsidR="005952C5" w:rsidRDefault="005952C5">
      <w:pPr>
        <w:pStyle w:val="ConsPlusTitle"/>
        <w:jc w:val="center"/>
      </w:pPr>
    </w:p>
    <w:p w:rsidR="005952C5" w:rsidRDefault="005952C5">
      <w:pPr>
        <w:pStyle w:val="ConsPlusTitle"/>
        <w:jc w:val="center"/>
      </w:pPr>
      <w:r>
        <w:t>О ЛИЧНОМ ПРИЕМЕ ГРАЖДАН В ЧЕРЕПОВЕЦКОЙ ГОРОДСКОЙ ДУМЕ</w:t>
      </w:r>
    </w:p>
    <w:p w:rsidR="005952C5" w:rsidRDefault="005952C5">
      <w:pPr>
        <w:pStyle w:val="ConsPlusNormal"/>
        <w:jc w:val="both"/>
      </w:pPr>
    </w:p>
    <w:p w:rsidR="005952C5" w:rsidRDefault="005952C5">
      <w:pPr>
        <w:pStyle w:val="ConsPlusNormal"/>
        <w:jc w:val="right"/>
      </w:pPr>
      <w:r>
        <w:t>Принято</w:t>
      </w:r>
    </w:p>
    <w:p w:rsidR="005952C5" w:rsidRDefault="005952C5">
      <w:pPr>
        <w:pStyle w:val="ConsPlusNormal"/>
        <w:jc w:val="right"/>
      </w:pPr>
      <w:r>
        <w:t>Череповецкой городской Думой</w:t>
      </w:r>
    </w:p>
    <w:p w:rsidR="005952C5" w:rsidRDefault="005952C5">
      <w:pPr>
        <w:pStyle w:val="ConsPlusNormal"/>
        <w:jc w:val="right"/>
      </w:pPr>
      <w:r>
        <w:t>30 апреля 2020 года</w:t>
      </w:r>
    </w:p>
    <w:p w:rsidR="005952C5" w:rsidRDefault="005952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52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5" w:rsidRDefault="005952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5" w:rsidRDefault="005952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2C5" w:rsidRDefault="005952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2C5" w:rsidRDefault="005952C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5952C5" w:rsidRDefault="005952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27.10.2022 </w:t>
            </w:r>
            <w:hyperlink r:id="rId4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29.04.2025 </w:t>
            </w:r>
            <w:hyperlink r:id="rId5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27.11.2025 </w:t>
            </w:r>
            <w:hyperlink r:id="rId6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5" w:rsidRDefault="005952C5">
            <w:pPr>
              <w:pStyle w:val="ConsPlusNormal"/>
            </w:pPr>
          </w:p>
        </w:tc>
      </w:tr>
    </w:tbl>
    <w:p w:rsidR="005952C5" w:rsidRDefault="005952C5">
      <w:pPr>
        <w:pStyle w:val="ConsPlusNormal"/>
        <w:jc w:val="both"/>
      </w:pPr>
    </w:p>
    <w:p w:rsidR="005952C5" w:rsidRDefault="005952C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</w:t>
      </w:r>
      <w:hyperlink r:id="rId8">
        <w:r>
          <w:rPr>
            <w:color w:val="0000FF"/>
          </w:rPr>
          <w:t>законом</w:t>
        </w:r>
      </w:hyperlink>
      <w:r>
        <w:t xml:space="preserve"> Вологодской области от 13 января 2020 года N 4650-ОЗ "О дополнительных гарантиях права граждан на обращение в органы государственной власти области, органы местного самоуправления муниципальных образований области, в государственные организации области и муниципальные организации, на которые возложено осуществление публично значимых функций, и их должностным лицам",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город Череповец Вологодской области Череповецкая городская Дума решила:</w:t>
      </w:r>
    </w:p>
    <w:p w:rsidR="005952C5" w:rsidRDefault="005952C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решения</w:t>
        </w:r>
      </w:hyperlink>
      <w:r>
        <w:t xml:space="preserve"> Череповецкой городской Думы от 29.04.2025 N 55)</w:t>
      </w:r>
    </w:p>
    <w:p w:rsidR="005952C5" w:rsidRDefault="005952C5">
      <w:pPr>
        <w:pStyle w:val="ConsPlusNormal"/>
        <w:spacing w:before="220"/>
        <w:ind w:firstLine="540"/>
        <w:jc w:val="both"/>
      </w:pPr>
      <w:r>
        <w:t>1. Личный прием граждан (далее - прием) проводят председатель Череповецкой городской Думы, заместитель председателя Череповецкой городской Думы, депутаты Череповецкой городской Думы.</w:t>
      </w:r>
    </w:p>
    <w:p w:rsidR="005952C5" w:rsidRDefault="005952C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194)</w:t>
      </w:r>
    </w:p>
    <w:p w:rsidR="005952C5" w:rsidRDefault="005952C5">
      <w:pPr>
        <w:pStyle w:val="ConsPlusNormal"/>
        <w:spacing w:before="220"/>
        <w:ind w:firstLine="540"/>
        <w:jc w:val="both"/>
      </w:pPr>
      <w:r>
        <w:t>2. График приема составляется на каждый месяц и размещается на официальном сайте городской Думы в информационно-телекоммуникационной сети "Интернет".</w:t>
      </w:r>
    </w:p>
    <w:p w:rsidR="005952C5" w:rsidRDefault="005952C5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решения</w:t>
        </w:r>
      </w:hyperlink>
      <w:r>
        <w:t xml:space="preserve"> Череповецкой городской Думы от 29.04.2025 N 55)</w:t>
      </w:r>
    </w:p>
    <w:p w:rsidR="005952C5" w:rsidRDefault="005952C5">
      <w:pPr>
        <w:pStyle w:val="ConsPlusNormal"/>
        <w:spacing w:before="220"/>
        <w:ind w:firstLine="540"/>
        <w:jc w:val="both"/>
      </w:pPr>
      <w:r>
        <w:t>3. Запись граждан на прием к председателю Череповецкой городской Думы, заместителю председателя Череповецкой городской Думы, депутатам Череповецкой городской Думы осуществляется ежедневно по телефонам: 77-10-27, 77-10-25 с понедельника по четверг с 08.15 до 12.00, с 12.45 до 17.15, в пятницу с 08.15 до 12.00; с 12.45 до 16.00, кроме выходных и праздничных дней.</w:t>
      </w:r>
    </w:p>
    <w:p w:rsidR="005952C5" w:rsidRDefault="005952C5">
      <w:pPr>
        <w:pStyle w:val="ConsPlusNormal"/>
        <w:jc w:val="both"/>
      </w:pPr>
      <w:r>
        <w:t xml:space="preserve">(в ред. решений Череповецкой городской Думы от 27.10.2022 </w:t>
      </w:r>
      <w:hyperlink r:id="rId13">
        <w:r>
          <w:rPr>
            <w:color w:val="0000FF"/>
          </w:rPr>
          <w:t>N 132</w:t>
        </w:r>
      </w:hyperlink>
      <w:r>
        <w:t xml:space="preserve">, от 27.11.2025 </w:t>
      </w:r>
      <w:hyperlink r:id="rId14">
        <w:r>
          <w:rPr>
            <w:color w:val="0000FF"/>
          </w:rPr>
          <w:t>N 194</w:t>
        </w:r>
      </w:hyperlink>
      <w:r>
        <w:t>)</w:t>
      </w:r>
    </w:p>
    <w:p w:rsidR="005952C5" w:rsidRDefault="005952C5">
      <w:pPr>
        <w:pStyle w:val="ConsPlusNormal"/>
        <w:spacing w:before="220"/>
        <w:ind w:firstLine="540"/>
        <w:jc w:val="both"/>
      </w:pPr>
      <w:r>
        <w:t xml:space="preserve">4. В целях обеспечения безопасности проведения приемов, защиты прав граждан, предупреждения и пресечения коррупционных проявлений при приеме могут использоваться технические средства аудио- и (или) </w:t>
      </w:r>
      <w:proofErr w:type="spellStart"/>
      <w:r>
        <w:t>видеофиксации</w:t>
      </w:r>
      <w:proofErr w:type="spellEnd"/>
      <w:r>
        <w:t xml:space="preserve">, о чем граждане уведомляются до начала приема. Информационные таблички об использовании на приеме технических средств аудио- и (или) </w:t>
      </w:r>
      <w:proofErr w:type="spellStart"/>
      <w:r>
        <w:t>видеофиксации</w:t>
      </w:r>
      <w:proofErr w:type="spellEnd"/>
      <w:r>
        <w:t xml:space="preserve"> размещаются в помещении, в котором проводится прием.</w:t>
      </w:r>
    </w:p>
    <w:p w:rsidR="005952C5" w:rsidRDefault="005952C5">
      <w:pPr>
        <w:pStyle w:val="ConsPlusNormal"/>
        <w:spacing w:before="220"/>
        <w:ind w:firstLine="540"/>
        <w:jc w:val="both"/>
      </w:pPr>
      <w:r>
        <w:t xml:space="preserve">5. В местах проведения приема для сведения граждан размещаются тексты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 порядке рассмотрения обращений граждан Российской Федерации", </w:t>
      </w:r>
      <w:hyperlink r:id="rId16">
        <w:r>
          <w:rPr>
            <w:color w:val="0000FF"/>
          </w:rPr>
          <w:t>закона</w:t>
        </w:r>
      </w:hyperlink>
      <w:r>
        <w:t xml:space="preserve"> Вологодской области "О дополнительных гарантиях права граждан на обращение в органы государственной власти области, органы местного самоуправления муниципальных образований области, в государственные организации области и муниципальные организации, на которые возложено осуществление публично значимых функций, и их должностным лицам", настоящего решения, </w:t>
      </w:r>
      <w:r>
        <w:lastRenderedPageBreak/>
        <w:t>график личного приема граждан, информация о праве отдельных категорий граждан в соответствии с действующим законодательством на личный прием в первоочередном порядке.</w:t>
      </w:r>
    </w:p>
    <w:p w:rsidR="005952C5" w:rsidRDefault="005952C5">
      <w:pPr>
        <w:pStyle w:val="ConsPlusNormal"/>
        <w:spacing w:before="220"/>
        <w:ind w:firstLine="540"/>
        <w:jc w:val="both"/>
      </w:pPr>
      <w:r>
        <w:t>6. Настоящее решение вступает в силу со дня его официального опубликования.</w:t>
      </w:r>
    </w:p>
    <w:p w:rsidR="005952C5" w:rsidRDefault="005952C5">
      <w:pPr>
        <w:pStyle w:val="ConsPlusNormal"/>
        <w:jc w:val="both"/>
      </w:pPr>
    </w:p>
    <w:p w:rsidR="005952C5" w:rsidRDefault="005952C5">
      <w:pPr>
        <w:pStyle w:val="ConsPlusNormal"/>
        <w:jc w:val="right"/>
      </w:pPr>
      <w:r>
        <w:t>Глава г. Череповца</w:t>
      </w:r>
    </w:p>
    <w:p w:rsidR="005952C5" w:rsidRDefault="005952C5">
      <w:pPr>
        <w:pStyle w:val="ConsPlusNormal"/>
        <w:jc w:val="right"/>
      </w:pPr>
      <w:r>
        <w:t>М.П.ГУСЕВА</w:t>
      </w:r>
    </w:p>
    <w:p w:rsidR="005952C5" w:rsidRDefault="005952C5">
      <w:pPr>
        <w:pStyle w:val="ConsPlusNormal"/>
        <w:jc w:val="both"/>
      </w:pPr>
    </w:p>
    <w:p w:rsidR="005952C5" w:rsidRDefault="005952C5">
      <w:pPr>
        <w:pStyle w:val="ConsPlusNormal"/>
        <w:jc w:val="both"/>
      </w:pPr>
    </w:p>
    <w:p w:rsidR="005952C5" w:rsidRDefault="005952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22F" w:rsidRDefault="00B0622F"/>
    <w:sectPr w:rsidR="00B0622F" w:rsidSect="00AA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C5"/>
    <w:rsid w:val="005952C5"/>
    <w:rsid w:val="00B0622F"/>
    <w:rsid w:val="00F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1CEBF-726B-4A8B-8A98-2925D44F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2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22258&amp;dst=100016" TargetMode="External"/><Relationship Id="rId13" Type="http://schemas.openxmlformats.org/officeDocument/2006/relationships/hyperlink" Target="https://login.consultant.ru/link/?req=doc&amp;base=RLAW095&amp;n=212511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60&amp;dst=100073" TargetMode="External"/><Relationship Id="rId12" Type="http://schemas.openxmlformats.org/officeDocument/2006/relationships/hyperlink" Target="https://login.consultant.ru/link/?req=doc&amp;base=RLAW095&amp;n=250303&amp;dst=10001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222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58461&amp;dst=100049" TargetMode="External"/><Relationship Id="rId11" Type="http://schemas.openxmlformats.org/officeDocument/2006/relationships/hyperlink" Target="https://login.consultant.ru/link/?req=doc&amp;base=RLAW095&amp;n=258461&amp;dst=100050" TargetMode="External"/><Relationship Id="rId5" Type="http://schemas.openxmlformats.org/officeDocument/2006/relationships/hyperlink" Target="https://login.consultant.ru/link/?req=doc&amp;base=RLAW095&amp;n=250303&amp;dst=100012" TargetMode="External"/><Relationship Id="rId15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RLAW095&amp;n=250303&amp;dst=100013" TargetMode="External"/><Relationship Id="rId4" Type="http://schemas.openxmlformats.org/officeDocument/2006/relationships/hyperlink" Target="https://login.consultant.ru/link/?req=doc&amp;base=RLAW095&amp;n=212511&amp;dst=100008" TargetMode="External"/><Relationship Id="rId9" Type="http://schemas.openxmlformats.org/officeDocument/2006/relationships/hyperlink" Target="https://login.consultant.ru/link/?req=doc&amp;base=RLAW095&amp;n=258171&amp;dst=105214" TargetMode="External"/><Relationship Id="rId14" Type="http://schemas.openxmlformats.org/officeDocument/2006/relationships/hyperlink" Target="https://login.consultant.ru/link/?req=doc&amp;base=RLAW095&amp;n=258461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2025-12-18T13:31:00Z</dcterms:created>
  <dcterms:modified xsi:type="dcterms:W3CDTF">2025-12-18T14:14:00Z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-670813553</vt:i4>
  </property>
  <property fmtid="{D5CDD505-2E9C-101B-9397-08002B2CF9AE}" pid="3" name="_NewReviewCycle">
    <vt:lpwstr/>
  </property>
  <property fmtid="{D5CDD505-2E9C-101B-9397-08002B2CF9AE}" pid="4" name="_EmailSubject">
    <vt:lpwstr>port@cherinfo.ru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