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3E5" w:rsidRDefault="00DB13E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DB13E5" w:rsidRDefault="00DB13E5">
      <w:pPr>
        <w:pStyle w:val="ConsPlusNormal"/>
        <w:jc w:val="both"/>
        <w:outlineLvl w:val="0"/>
      </w:pPr>
    </w:p>
    <w:p w:rsidR="00DB13E5" w:rsidRDefault="00DB13E5">
      <w:pPr>
        <w:pStyle w:val="ConsPlusTitle"/>
        <w:jc w:val="center"/>
        <w:outlineLvl w:val="0"/>
      </w:pPr>
      <w:r>
        <w:t>ЧЕРЕПОВЕЦКАЯ ГОРОДСКАЯ ДУМА</w:t>
      </w:r>
    </w:p>
    <w:p w:rsidR="00DB13E5" w:rsidRDefault="00DB13E5">
      <w:pPr>
        <w:pStyle w:val="ConsPlusTitle"/>
        <w:jc w:val="center"/>
      </w:pPr>
    </w:p>
    <w:p w:rsidR="00DB13E5" w:rsidRDefault="00DB13E5">
      <w:pPr>
        <w:pStyle w:val="ConsPlusTitle"/>
        <w:jc w:val="center"/>
      </w:pPr>
      <w:r>
        <w:t>РЕШЕНИЕ</w:t>
      </w:r>
    </w:p>
    <w:p w:rsidR="00DB13E5" w:rsidRDefault="00DB13E5">
      <w:pPr>
        <w:pStyle w:val="ConsPlusTitle"/>
        <w:jc w:val="center"/>
      </w:pPr>
      <w:r>
        <w:t>от 30 апреля 2020 г. N 51</w:t>
      </w:r>
    </w:p>
    <w:p w:rsidR="00DB13E5" w:rsidRDefault="00DB13E5">
      <w:pPr>
        <w:pStyle w:val="ConsPlusTitle"/>
        <w:jc w:val="center"/>
      </w:pPr>
    </w:p>
    <w:p w:rsidR="00704A73" w:rsidRDefault="00704A73" w:rsidP="00704A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утверждении Порядка принятия решения о применении к лицу, замещающему муниципальную должность, мер ответ</w:t>
      </w:r>
      <w:r>
        <w:rPr>
          <w:rFonts w:ascii="Calibri" w:hAnsi="Calibri" w:cs="Calibri"/>
        </w:rPr>
        <w:t>ственности</w:t>
      </w:r>
    </w:p>
    <w:p w:rsidR="00DB13E5" w:rsidRDefault="00DB13E5" w:rsidP="00704A73">
      <w:pPr>
        <w:pStyle w:val="ConsPlusNormal"/>
        <w:jc w:val="center"/>
      </w:pPr>
    </w:p>
    <w:p w:rsidR="00DB13E5" w:rsidRDefault="00DB13E5">
      <w:pPr>
        <w:pStyle w:val="ConsPlusNormal"/>
        <w:jc w:val="right"/>
      </w:pPr>
      <w:r>
        <w:t>Принято</w:t>
      </w:r>
    </w:p>
    <w:p w:rsidR="00DB13E5" w:rsidRDefault="00DB13E5">
      <w:pPr>
        <w:pStyle w:val="ConsPlusNormal"/>
        <w:jc w:val="right"/>
      </w:pPr>
      <w:r>
        <w:t>Череповецкой городской Думой</w:t>
      </w:r>
    </w:p>
    <w:p w:rsidR="00DB13E5" w:rsidRDefault="00DB13E5">
      <w:pPr>
        <w:pStyle w:val="ConsPlusNormal"/>
        <w:jc w:val="right"/>
      </w:pPr>
      <w:r>
        <w:t>30 апреля 2020 года</w:t>
      </w:r>
    </w:p>
    <w:p w:rsidR="00DB13E5" w:rsidRDefault="00DB13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B1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3E5" w:rsidRDefault="00DB13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3E5" w:rsidRDefault="00DB13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13E5" w:rsidRDefault="00DB13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13E5" w:rsidRDefault="00DB13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Череповецкой городской Думы</w:t>
            </w:r>
          </w:p>
          <w:p w:rsidR="00DB13E5" w:rsidRDefault="00DB13E5">
            <w:pPr>
              <w:pStyle w:val="ConsPlusNormal"/>
              <w:jc w:val="center"/>
            </w:pPr>
            <w:r>
              <w:rPr>
                <w:color w:val="392C69"/>
              </w:rPr>
              <w:t>от 01.03.2024 N 19</w:t>
            </w:r>
            <w:r w:rsidR="00704A73">
              <w:rPr>
                <w:color w:val="392C69"/>
              </w:rPr>
              <w:t>, от 27.12.2025 № 192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3E5" w:rsidRDefault="00DB13E5">
            <w:pPr>
              <w:pStyle w:val="ConsPlusNormal"/>
            </w:pPr>
          </w:p>
        </w:tc>
      </w:tr>
    </w:tbl>
    <w:p w:rsidR="00DB13E5" w:rsidRDefault="00DB13E5">
      <w:pPr>
        <w:pStyle w:val="ConsPlusNormal"/>
        <w:jc w:val="both"/>
      </w:pPr>
    </w:p>
    <w:p w:rsidR="00DB13E5" w:rsidRDefault="00DB13E5" w:rsidP="00704A73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В соответствии с </w:t>
      </w:r>
      <w:r w:rsidR="00704A73">
        <w:t xml:space="preserve">Федеральным законом от </w:t>
      </w:r>
      <w:r w:rsidR="00704A73">
        <w:rPr>
          <w:rFonts w:ascii="Calibri" w:hAnsi="Calibri" w:cs="Calibri"/>
        </w:rPr>
        <w:t xml:space="preserve">20 марта 2025 года </w:t>
      </w:r>
      <w:hyperlink r:id="rId6" w:history="1">
        <w:r w:rsidR="00704A73">
          <w:rPr>
            <w:rFonts w:ascii="Calibri" w:hAnsi="Calibri" w:cs="Calibri"/>
            <w:color w:val="0000FF"/>
          </w:rPr>
          <w:t>N 33-ФЗ</w:t>
        </w:r>
      </w:hyperlink>
      <w:r w:rsidR="00704A73">
        <w:rPr>
          <w:rFonts w:ascii="Calibri" w:hAnsi="Calibri" w:cs="Calibri"/>
        </w:rPr>
        <w:t xml:space="preserve"> "Об общих принципах организации местного самоуправления в е</w:t>
      </w:r>
      <w:r w:rsidR="00704A73">
        <w:rPr>
          <w:rFonts w:ascii="Calibri" w:hAnsi="Calibri" w:cs="Calibri"/>
        </w:rPr>
        <w:t xml:space="preserve">диной системе публичной власти", </w:t>
      </w:r>
      <w:hyperlink r:id="rId7">
        <w:r>
          <w:rPr>
            <w:color w:val="0000FF"/>
          </w:rPr>
          <w:t>законом</w:t>
        </w:r>
      </w:hyperlink>
      <w:r>
        <w:t xml:space="preserve"> Вологодской области от 09.07.2009 N 2054-ОЗ "О противодействии коррупции в Вологодской области" Череповецкая городская Дума решила:</w:t>
      </w:r>
    </w:p>
    <w:p w:rsidR="00DB13E5" w:rsidRPr="00704A73" w:rsidRDefault="00DB13E5" w:rsidP="00704A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t xml:space="preserve">1. Утвердить прилагаемый </w:t>
      </w:r>
      <w:hyperlink w:anchor="P33">
        <w:r>
          <w:rPr>
            <w:color w:val="0000FF"/>
          </w:rPr>
          <w:t>Порядок</w:t>
        </w:r>
      </w:hyperlink>
      <w:r>
        <w:t xml:space="preserve"> принятия решения о применении к</w:t>
      </w:r>
      <w:r w:rsidR="00704A73" w:rsidRPr="00704A73">
        <w:rPr>
          <w:rFonts w:ascii="Calibri" w:hAnsi="Calibri" w:cs="Calibri"/>
        </w:rPr>
        <w:t xml:space="preserve"> </w:t>
      </w:r>
      <w:r w:rsidR="00704A73">
        <w:rPr>
          <w:rFonts w:ascii="Calibri" w:hAnsi="Calibri" w:cs="Calibri"/>
        </w:rPr>
        <w:t>лицу, замещаю</w:t>
      </w:r>
      <w:r w:rsidR="00704A73">
        <w:rPr>
          <w:rFonts w:ascii="Calibri" w:hAnsi="Calibri" w:cs="Calibri"/>
        </w:rPr>
        <w:t>щему муниципальную должность,</w:t>
      </w:r>
      <w:r>
        <w:t xml:space="preserve"> мер ответственности.</w:t>
      </w:r>
    </w:p>
    <w:p w:rsidR="00DB13E5" w:rsidRDefault="00DB13E5">
      <w:pPr>
        <w:pStyle w:val="ConsPlusNormal"/>
        <w:spacing w:before="220"/>
        <w:ind w:firstLine="540"/>
        <w:jc w:val="both"/>
      </w:pPr>
      <w:r>
        <w:t>2. Настоящее решение вступает в силу со дня его официального опубликования.</w:t>
      </w:r>
    </w:p>
    <w:p w:rsidR="00DB13E5" w:rsidRDefault="00DB13E5">
      <w:pPr>
        <w:pStyle w:val="ConsPlusNormal"/>
        <w:jc w:val="both"/>
      </w:pPr>
    </w:p>
    <w:p w:rsidR="00DB13E5" w:rsidRDefault="00DB13E5">
      <w:pPr>
        <w:pStyle w:val="ConsPlusNormal"/>
        <w:jc w:val="right"/>
      </w:pPr>
      <w:r>
        <w:t>Глава г. Череповца</w:t>
      </w:r>
    </w:p>
    <w:p w:rsidR="00DB13E5" w:rsidRDefault="00DB13E5">
      <w:pPr>
        <w:pStyle w:val="ConsPlusNormal"/>
        <w:jc w:val="right"/>
      </w:pPr>
      <w:r>
        <w:t>М.П.ГУСЕВА</w:t>
      </w:r>
    </w:p>
    <w:p w:rsidR="00DB13E5" w:rsidRDefault="00DB13E5">
      <w:pPr>
        <w:pStyle w:val="ConsPlusNormal"/>
        <w:jc w:val="both"/>
      </w:pPr>
    </w:p>
    <w:p w:rsidR="00DB13E5" w:rsidRDefault="00DB13E5">
      <w:pPr>
        <w:pStyle w:val="ConsPlusNormal"/>
        <w:jc w:val="both"/>
      </w:pPr>
    </w:p>
    <w:p w:rsidR="00DB13E5" w:rsidRDefault="00DB13E5">
      <w:pPr>
        <w:pStyle w:val="ConsPlusNormal"/>
        <w:jc w:val="both"/>
      </w:pPr>
    </w:p>
    <w:p w:rsidR="00DB13E5" w:rsidRDefault="00DB13E5">
      <w:pPr>
        <w:pStyle w:val="ConsPlusNormal"/>
        <w:jc w:val="both"/>
      </w:pPr>
    </w:p>
    <w:p w:rsidR="00DB13E5" w:rsidRDefault="00DB13E5">
      <w:pPr>
        <w:pStyle w:val="ConsPlusNormal"/>
        <w:jc w:val="both"/>
      </w:pPr>
    </w:p>
    <w:p w:rsidR="00DB13E5" w:rsidRDefault="00DB13E5">
      <w:pPr>
        <w:pStyle w:val="ConsPlusNormal"/>
        <w:jc w:val="right"/>
        <w:outlineLvl w:val="0"/>
      </w:pPr>
      <w:r>
        <w:t>Утвержден</w:t>
      </w:r>
    </w:p>
    <w:p w:rsidR="00DB13E5" w:rsidRDefault="00DB13E5">
      <w:pPr>
        <w:pStyle w:val="ConsPlusNormal"/>
        <w:jc w:val="right"/>
      </w:pPr>
      <w:r>
        <w:t>Решением</w:t>
      </w:r>
    </w:p>
    <w:p w:rsidR="00DB13E5" w:rsidRDefault="00DB13E5">
      <w:pPr>
        <w:pStyle w:val="ConsPlusNormal"/>
        <w:jc w:val="right"/>
      </w:pPr>
      <w:r>
        <w:t>Череповецкой городской Думы</w:t>
      </w:r>
    </w:p>
    <w:p w:rsidR="00DB13E5" w:rsidRDefault="00DB13E5">
      <w:pPr>
        <w:pStyle w:val="ConsPlusNormal"/>
        <w:jc w:val="right"/>
      </w:pPr>
      <w:r>
        <w:t>от 30 апреля 2020 г. N 51</w:t>
      </w:r>
    </w:p>
    <w:p w:rsidR="00DB13E5" w:rsidRPr="00704A73" w:rsidRDefault="00DB13E5" w:rsidP="00704A73">
      <w:pPr>
        <w:pStyle w:val="ConsPlusNormal"/>
        <w:jc w:val="center"/>
        <w:rPr>
          <w:b/>
        </w:rPr>
      </w:pPr>
    </w:p>
    <w:p w:rsidR="00704A73" w:rsidRPr="00704A73" w:rsidRDefault="00704A73" w:rsidP="00704A73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bookmarkStart w:id="0" w:name="P33"/>
      <w:bookmarkEnd w:id="0"/>
      <w:r w:rsidRPr="00704A73">
        <w:rPr>
          <w:rFonts w:ascii="Calibri" w:hAnsi="Calibri" w:cs="Calibri"/>
          <w:b/>
        </w:rPr>
        <w:t>Порядок принятия решения о применении к лицу, замещающему муниципальную должность, мер ответственности</w:t>
      </w:r>
    </w:p>
    <w:p w:rsidR="00DB13E5" w:rsidRDefault="00DB13E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DB13E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3E5" w:rsidRDefault="00DB13E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3E5" w:rsidRDefault="00DB13E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B13E5" w:rsidRDefault="00DB13E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B13E5" w:rsidRDefault="00DB13E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>
              <w:r>
                <w:rPr>
                  <w:color w:val="0000FF"/>
                </w:rPr>
                <w:t>решения</w:t>
              </w:r>
            </w:hyperlink>
            <w:r>
              <w:rPr>
                <w:color w:val="392C69"/>
              </w:rPr>
              <w:t xml:space="preserve"> Череповецкой городской Думы</w:t>
            </w:r>
          </w:p>
          <w:p w:rsidR="00DB13E5" w:rsidRDefault="00DB13E5">
            <w:pPr>
              <w:pStyle w:val="ConsPlusNormal"/>
              <w:jc w:val="center"/>
            </w:pPr>
            <w:r>
              <w:rPr>
                <w:color w:val="392C69"/>
              </w:rPr>
              <w:t>от 01.03.2024 N 19</w:t>
            </w:r>
            <w:r w:rsidR="00704A73">
              <w:rPr>
                <w:color w:val="392C69"/>
              </w:rPr>
              <w:t xml:space="preserve">, </w:t>
            </w:r>
            <w:r w:rsidR="00704A73">
              <w:rPr>
                <w:color w:val="392C69"/>
              </w:rPr>
              <w:t>от 27.12.2025 № 192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B13E5" w:rsidRDefault="00DB13E5">
            <w:pPr>
              <w:pStyle w:val="ConsPlusNormal"/>
            </w:pPr>
          </w:p>
        </w:tc>
      </w:tr>
    </w:tbl>
    <w:p w:rsidR="00DB13E5" w:rsidRDefault="00DB13E5">
      <w:pPr>
        <w:pStyle w:val="ConsPlusNormal"/>
        <w:jc w:val="both"/>
      </w:pPr>
    </w:p>
    <w:p w:rsidR="00704A73" w:rsidRDefault="00704A73" w:rsidP="00704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К лицу, замещающему муниципальную должность в городе Череповце (далее - лицо, замещающее муниципальную должность), представившему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</w:t>
      </w:r>
      <w:r>
        <w:rPr>
          <w:rFonts w:ascii="Calibri" w:hAnsi="Calibri" w:cs="Calibri"/>
        </w:rPr>
        <w:lastRenderedPageBreak/>
        <w:t xml:space="preserve">несущественным, могут быть применены меры ответственности, предусмотренные </w:t>
      </w:r>
      <w:hyperlink r:id="rId9" w:history="1">
        <w:r>
          <w:rPr>
            <w:rFonts w:ascii="Calibri" w:hAnsi="Calibri" w:cs="Calibri"/>
            <w:color w:val="0000FF"/>
          </w:rPr>
          <w:t>частью 4 статьи 29</w:t>
        </w:r>
      </w:hyperlink>
      <w:r>
        <w:rPr>
          <w:rFonts w:ascii="Calibri" w:hAnsi="Calibri" w:cs="Calibri"/>
        </w:rP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 (далее также - меры ответственности).</w:t>
      </w:r>
    </w:p>
    <w:p w:rsidR="00704A73" w:rsidRDefault="00704A73" w:rsidP="00704A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Основанием для применения меры ответственности в отношении лица, замещающего муниципальную должность, служит заявление Губернатора Вологодской области.</w:t>
      </w:r>
    </w:p>
    <w:p w:rsidR="00704A73" w:rsidRDefault="00704A73" w:rsidP="00704A73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Лица, замещающие муниципальные должности, освобождаются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Федеральным </w:t>
      </w:r>
      <w:hyperlink r:id="rId10" w:history="1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20 марта 2025 года N 33-ФЗ "Об общих принципах организации местного самоуправления в единой системе публичной власти"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них обстоятельств в порядке, предусмотренном </w:t>
      </w:r>
      <w:hyperlink r:id="rId11" w:history="1">
        <w:r>
          <w:rPr>
            <w:rFonts w:ascii="Calibri" w:hAnsi="Calibri" w:cs="Calibri"/>
            <w:color w:val="0000FF"/>
          </w:rPr>
          <w:t>частями 3</w:t>
        </w:r>
      </w:hyperlink>
      <w:r>
        <w:rPr>
          <w:rFonts w:ascii="Calibri" w:hAnsi="Calibri" w:cs="Calibri"/>
        </w:rPr>
        <w:t xml:space="preserve"> - </w:t>
      </w:r>
      <w:hyperlink r:id="rId12" w:history="1">
        <w:r>
          <w:rPr>
            <w:rFonts w:ascii="Calibri" w:hAnsi="Calibri" w:cs="Calibri"/>
            <w:color w:val="0000FF"/>
          </w:rPr>
          <w:t>6 статьи 13</w:t>
        </w:r>
      </w:hyperlink>
      <w:r>
        <w:rPr>
          <w:rFonts w:ascii="Calibri" w:hAnsi="Calibri" w:cs="Calibri"/>
        </w:rPr>
        <w:t xml:space="preserve"> Федерального закона от 25 декабря 2008 года N 273-ФЗ </w:t>
      </w:r>
      <w:r>
        <w:rPr>
          <w:rFonts w:ascii="Calibri" w:hAnsi="Calibri" w:cs="Calibri"/>
        </w:rPr>
        <w:t>"О противодействии коррупции".</w:t>
      </w:r>
    </w:p>
    <w:p w:rsidR="00DB13E5" w:rsidRPr="00704A73" w:rsidRDefault="00DB13E5" w:rsidP="00704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t xml:space="preserve">2. Поступившее в городскую Думу заявление Губернатора Вологодской области о применении в отношении </w:t>
      </w:r>
      <w:r w:rsidR="00704A73">
        <w:rPr>
          <w:rFonts w:ascii="Calibri" w:hAnsi="Calibri" w:cs="Calibri"/>
        </w:rPr>
        <w:t>лица, замещ</w:t>
      </w:r>
      <w:r w:rsidR="00704A73">
        <w:rPr>
          <w:rFonts w:ascii="Calibri" w:hAnsi="Calibri" w:cs="Calibri"/>
        </w:rPr>
        <w:t>ающего муниципальную должность,</w:t>
      </w:r>
      <w:r>
        <w:t xml:space="preserve"> мер ответственности (далее - заявление) направляется для предварительного рассмотрения в постоянную комиссию городской Думы по местному самоуправлению, регламенту и депутатской деятельности (далее - комиссия).</w:t>
      </w:r>
    </w:p>
    <w:p w:rsidR="00704A73" w:rsidRDefault="00704A73" w:rsidP="00704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Председатель комиссии (заместитель председателя комиссии) уведомляет лицо, замещающее муниципальную должность, в отношении которого поступило заявление, о содержании заявления, дате, времени и месте рассмотрения его комиссией и предлагает до заседания комиссии дать письменные пояснения по</w:t>
      </w:r>
      <w:r>
        <w:rPr>
          <w:rFonts w:ascii="Calibri" w:hAnsi="Calibri" w:cs="Calibri"/>
        </w:rPr>
        <w:t xml:space="preserve"> существу выявленных нарушений.</w:t>
      </w:r>
    </w:p>
    <w:p w:rsidR="00DB13E5" w:rsidRDefault="00DB13E5">
      <w:pPr>
        <w:pStyle w:val="ConsPlusNormal"/>
        <w:spacing w:before="220"/>
        <w:ind w:firstLine="540"/>
        <w:jc w:val="both"/>
      </w:pPr>
      <w:r>
        <w:t>4. По результатам предварительного рассмотрения заявления комиссией принимается решение рекомендательного характера о применении меры ответственности либо решение об отказе в применении меры ответственности.</w:t>
      </w:r>
    </w:p>
    <w:p w:rsidR="00DB13E5" w:rsidRPr="00704A73" w:rsidRDefault="00704A73" w:rsidP="00704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Череповецкой городской Думы, заместит</w:t>
      </w:r>
      <w:r>
        <w:rPr>
          <w:rFonts w:ascii="Calibri" w:hAnsi="Calibri" w:cs="Calibri"/>
        </w:rPr>
        <w:t>ель председателя городской Думы</w:t>
      </w:r>
      <w:r w:rsidR="00DB13E5">
        <w:t xml:space="preserve">, </w:t>
      </w:r>
      <w:r>
        <w:t xml:space="preserve">депутат городской Думы, </w:t>
      </w:r>
      <w:r w:rsidR="00DB13E5">
        <w:t>в отношении которых поступило заявление, участия в голосовании комиссии по указанному вопросу не принимают.</w:t>
      </w:r>
    </w:p>
    <w:p w:rsidR="00DB13E5" w:rsidRDefault="00DB13E5">
      <w:pPr>
        <w:pStyle w:val="ConsPlusNormal"/>
        <w:spacing w:before="220"/>
        <w:ind w:firstLine="540"/>
        <w:jc w:val="both"/>
      </w:pPr>
      <w:r>
        <w:t>Протокол заседания комиссии доводится до сведения депутатов городской Думы до заседания городской Думы, на котором планируется рассмотрение заявления.</w:t>
      </w:r>
    </w:p>
    <w:p w:rsidR="00DB13E5" w:rsidRPr="00704A73" w:rsidRDefault="00DB13E5" w:rsidP="00704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t xml:space="preserve">5. </w:t>
      </w:r>
      <w:r w:rsidR="00704A73">
        <w:rPr>
          <w:rFonts w:ascii="Calibri" w:hAnsi="Calibri" w:cs="Calibri"/>
        </w:rPr>
        <w:t>Лицо, заме</w:t>
      </w:r>
      <w:r w:rsidR="00704A73">
        <w:rPr>
          <w:rFonts w:ascii="Calibri" w:hAnsi="Calibri" w:cs="Calibri"/>
        </w:rPr>
        <w:t>щающее муниципальную должность,</w:t>
      </w:r>
      <w:r>
        <w:t xml:space="preserve"> уведомляется в письменной форме о рассмотрении заявления не менее чем за пять рабочих дней до даты заседания городской Думы, на котором планируется его рассмотрение.</w:t>
      </w:r>
    </w:p>
    <w:p w:rsidR="00DB13E5" w:rsidRDefault="00DB13E5">
      <w:pPr>
        <w:pStyle w:val="ConsPlusNormal"/>
        <w:spacing w:before="220"/>
        <w:ind w:firstLine="540"/>
        <w:jc w:val="both"/>
      </w:pPr>
      <w:r>
        <w:t>6. Заявление рассматривается не позднее трех месяцев со дня его поступления на открытом заседании городской Думы. По результатам рассмотрения принимается решение о применении меры ответственности либо решение об отказе в применении меры ответственности.</w:t>
      </w:r>
    </w:p>
    <w:p w:rsidR="00DB13E5" w:rsidRPr="00704A73" w:rsidRDefault="00704A73" w:rsidP="00704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Председатель Череповецкой городской Думы, заместит</w:t>
      </w:r>
      <w:r>
        <w:rPr>
          <w:rFonts w:ascii="Calibri" w:hAnsi="Calibri" w:cs="Calibri"/>
        </w:rPr>
        <w:t>ель председателя городской Думы</w:t>
      </w:r>
      <w:r w:rsidR="00DB13E5">
        <w:t>, депутат городской Думы, в отношении которых поступило заявление, участия в голосовании по указанному вопросу не принимают.</w:t>
      </w:r>
    </w:p>
    <w:p w:rsidR="00DB13E5" w:rsidRDefault="00DB13E5">
      <w:pPr>
        <w:pStyle w:val="ConsPlusNormal"/>
        <w:spacing w:before="220"/>
        <w:ind w:firstLine="540"/>
        <w:jc w:val="both"/>
      </w:pPr>
      <w:r>
        <w:t>За предоставление недостоверных или неполных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за отчетный период может быть применена только одна мера ответственности.</w:t>
      </w:r>
    </w:p>
    <w:p w:rsidR="00DB13E5" w:rsidRPr="00704A73" w:rsidRDefault="00DB13E5" w:rsidP="00704A7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t xml:space="preserve">7. Решение о применении меры ответственности должно содержать указание на коррупционное правонарушение, положения нормативных правовых актов, которые нарушены </w:t>
      </w:r>
      <w:r w:rsidR="00704A73">
        <w:rPr>
          <w:rFonts w:ascii="Calibri" w:hAnsi="Calibri" w:cs="Calibri"/>
        </w:rPr>
        <w:t>лицом, зам</w:t>
      </w:r>
      <w:r w:rsidR="00704A73">
        <w:rPr>
          <w:rFonts w:ascii="Calibri" w:hAnsi="Calibri" w:cs="Calibri"/>
        </w:rPr>
        <w:t>ещающим муниципальную должность</w:t>
      </w:r>
      <w:r>
        <w:t>, право на обжалование решения в порядке, установленном законодательством Российской Федерации.</w:t>
      </w:r>
    </w:p>
    <w:p w:rsidR="00DB13E5" w:rsidRDefault="00DB13E5">
      <w:pPr>
        <w:pStyle w:val="ConsPlusNormal"/>
        <w:spacing w:before="220"/>
        <w:ind w:firstLine="540"/>
        <w:jc w:val="both"/>
      </w:pPr>
      <w:r>
        <w:lastRenderedPageBreak/>
        <w:t>8. Информация о принятом решении о применении меры ответственности подлежит официальному опубликованию (обнародованию) в порядке, предусмотренном для опубликования (обнародования) муниципальных правовых актов. Информация о принятом решении о применении меры ответственности должна содержать указание на фамилию, имя, отчество, должность лица, в отношении которого вынесено решение, вид коррупционного правонарушения, примененную меру ответственности, орган, принявший решение о применении меры ответственности.</w:t>
      </w:r>
    </w:p>
    <w:p w:rsidR="00DB13E5" w:rsidRPr="00704A73" w:rsidRDefault="00DB13E5" w:rsidP="00704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t xml:space="preserve">9. Копия решения о применении меры ответственности или копия решения об отказе в применении меры ответственности вручается </w:t>
      </w:r>
      <w:r w:rsidR="00704A73">
        <w:rPr>
          <w:rFonts w:ascii="Calibri" w:hAnsi="Calibri" w:cs="Calibri"/>
        </w:rPr>
        <w:t>лицу, замещ</w:t>
      </w:r>
      <w:r w:rsidR="00704A73">
        <w:rPr>
          <w:rFonts w:ascii="Calibri" w:hAnsi="Calibri" w:cs="Calibri"/>
        </w:rPr>
        <w:t>ающему муниципальную должность,</w:t>
      </w:r>
      <w:r>
        <w:t xml:space="preserve"> под подпись либо направляется почтовым отправлением с уведомлением о вручении в течение пяти рабочих дней со дня принятия соответствующего решения.</w:t>
      </w:r>
    </w:p>
    <w:p w:rsidR="00DB13E5" w:rsidRPr="00704A73" w:rsidRDefault="00DB13E5" w:rsidP="00704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t xml:space="preserve">Копия решения о применении меры ответственности или копия решения об отказе в применении меры ответственности </w:t>
      </w:r>
      <w:r w:rsidR="00704A73">
        <w:rPr>
          <w:rFonts w:ascii="Calibri" w:hAnsi="Calibri" w:cs="Calibri"/>
        </w:rPr>
        <w:t>к лицу, замещ</w:t>
      </w:r>
      <w:r w:rsidR="00704A73">
        <w:rPr>
          <w:rFonts w:ascii="Calibri" w:hAnsi="Calibri" w:cs="Calibri"/>
        </w:rPr>
        <w:t>ающему муниципальную должность,</w:t>
      </w:r>
      <w:r>
        <w:t xml:space="preserve"> направляется Губернатору Вологодской области в течение пяти рабочих дней со дня принятия соответствующего решения.</w:t>
      </w:r>
    </w:p>
    <w:p w:rsidR="00704A73" w:rsidRDefault="00704A73" w:rsidP="00704A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10. Меры ответственности, предусмотренные </w:t>
      </w:r>
      <w:hyperlink r:id="rId13" w:history="1">
        <w:r>
          <w:rPr>
            <w:rFonts w:ascii="Calibri" w:hAnsi="Calibri" w:cs="Calibri"/>
            <w:color w:val="0000FF"/>
          </w:rPr>
          <w:t>частью 4 статьи 29</w:t>
        </w:r>
      </w:hyperlink>
      <w:r>
        <w:rPr>
          <w:rFonts w:ascii="Calibri" w:hAnsi="Calibri" w:cs="Calibri"/>
        </w:rPr>
        <w:t xml:space="preserve"> Федерального закона от 20 марта 2025 года N 33-ФЗ "Об общих принципах организации местного самоуправления в единой системе публичной власти", применяются не позднее шести месяцев со дня поступления в городскую Думу заявления о применении меры ответственности и не позднее трех лет со дня совершения лицом, замещающим муниципальную должность, коррупционного правонарушения.</w:t>
      </w:r>
      <w:bookmarkStart w:id="1" w:name="_GoBack"/>
      <w:bookmarkEnd w:id="1"/>
    </w:p>
    <w:p w:rsidR="00DB13E5" w:rsidRDefault="00DB13E5">
      <w:pPr>
        <w:pStyle w:val="ConsPlusNormal"/>
        <w:jc w:val="both"/>
      </w:pPr>
    </w:p>
    <w:p w:rsidR="00DB13E5" w:rsidRDefault="00DB13E5">
      <w:pPr>
        <w:pStyle w:val="ConsPlusNormal"/>
        <w:jc w:val="both"/>
      </w:pPr>
    </w:p>
    <w:p w:rsidR="00DB13E5" w:rsidRDefault="00DB13E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1A0F" w:rsidRDefault="00871A0F"/>
    <w:sectPr w:rsidR="00871A0F" w:rsidSect="00825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3E5"/>
    <w:rsid w:val="00704A73"/>
    <w:rsid w:val="00871A0F"/>
    <w:rsid w:val="00DB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CB3F"/>
  <w15:chartTrackingRefBased/>
  <w15:docId w15:val="{24656A40-A11E-4571-95E2-EA022FA4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B13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B13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95&amp;n=231093&amp;dst=100006" TargetMode="External"/><Relationship Id="rId13" Type="http://schemas.openxmlformats.org/officeDocument/2006/relationships/hyperlink" Target="https://login.consultant.ru/link/?req=doc&amp;base=LAW&amp;n=501319&amp;dst=1003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95&amp;n=256291&amp;dst=100127" TargetMode="External"/><Relationship Id="rId12" Type="http://schemas.openxmlformats.org/officeDocument/2006/relationships/hyperlink" Target="https://login.consultant.ru/link/?req=doc&amp;base=LAW&amp;n=495137&amp;dst=3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319&amp;dst=100388" TargetMode="External"/><Relationship Id="rId11" Type="http://schemas.openxmlformats.org/officeDocument/2006/relationships/hyperlink" Target="https://login.consultant.ru/link/?req=doc&amp;base=LAW&amp;n=495137&amp;dst=336" TargetMode="External"/><Relationship Id="rId5" Type="http://schemas.openxmlformats.org/officeDocument/2006/relationships/hyperlink" Target="https://login.consultant.ru/link/?req=doc&amp;base=RLAW095&amp;n=231093&amp;dst=10000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0131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01319&amp;dst=10038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1161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Юрьевна</dc:creator>
  <cp:keywords/>
  <dc:description/>
  <cp:lastModifiedBy>Смирнова Юлия Юрьевна</cp:lastModifiedBy>
  <cp:revision>2</cp:revision>
  <dcterms:created xsi:type="dcterms:W3CDTF">2025-12-08T13:35:00Z</dcterms:created>
  <dcterms:modified xsi:type="dcterms:W3CDTF">2025-12-08T13:44:00Z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1138965774</vt:i4>
  </property>
  <property fmtid="{D5CDD505-2E9C-101B-9397-08002B2CF9AE}" pid="3" name="_NewReviewCycle">
    <vt:lpwstr/>
  </property>
  <property fmtid="{D5CDD505-2E9C-101B-9397-08002B2CF9AE}" pid="4" name="_EmailSubject">
    <vt:lpwstr>ЧГД</vt:lpwstr>
  </property>
  <property fmtid="{D5CDD505-2E9C-101B-9397-08002B2CF9AE}" pid="5" name="_AuthorEmail">
    <vt:lpwstr>smirnovajy@cherepovetscity.ru</vt:lpwstr>
  </property>
  <property fmtid="{D5CDD505-2E9C-101B-9397-08002B2CF9AE}" pid="6" name="_AuthorEmailDisplayName">
    <vt:lpwstr>Смирнова Юлия Юрьевна</vt:lpwstr>
  </property>
</Properties>
</file>