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529"/>
      </w:tblGrid>
      <w:tr w:rsidR="0075682E" w:rsidRPr="0075682E" w14:paraId="045C2464" w14:textId="77777777" w:rsidTr="005F3D7E">
        <w:tc>
          <w:tcPr>
            <w:tcW w:w="9529" w:type="dxa"/>
            <w:tcBorders>
              <w:top w:val="nil"/>
              <w:left w:val="nil"/>
              <w:bottom w:val="nil"/>
              <w:right w:val="nil"/>
            </w:tcBorders>
          </w:tcPr>
          <w:p w14:paraId="0D68B86D" w14:textId="77777777" w:rsidR="005F3D7E" w:rsidRPr="005F3D7E" w:rsidRDefault="005F3D7E" w:rsidP="005F3D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F3D7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ФИНАНСОВЫЙ ОТЧЕТ</w:t>
            </w:r>
          </w:p>
          <w:p w14:paraId="0577D850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3D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поступлении и расходовании средств избирательного фонда избирательного объединения, кандидата на выборах </w:t>
            </w:r>
          </w:p>
          <w:p w14:paraId="61B216B4" w14:textId="6282C409" w:rsidR="005F3D7E" w:rsidRPr="004E7F5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>дополнительные выборы депутатов Череповецкой городской Думы по одномандатным избирательным округам №№ 2, 18</w:t>
            </w:r>
            <w:r w:rsidR="00910B5E">
              <w:rPr>
                <w:rFonts w:ascii="Times New Roman" w:eastAsia="Times New Roman" w:hAnsi="Times New Roman" w:cs="Times New Roman"/>
                <w:b/>
              </w:rPr>
              <w:t>,</w:t>
            </w:r>
            <w:r w:rsidR="004E7F5E" w:rsidRPr="004E7F5E">
              <w:rPr>
                <w:rFonts w:ascii="Times New Roman" w:eastAsia="Times New Roman" w:hAnsi="Times New Roman" w:cs="Times New Roman"/>
                <w:b/>
              </w:rPr>
              <w:t xml:space="preserve"> назначенных на 14 сентября 2025 года</w:t>
            </w:r>
          </w:p>
          <w:p w14:paraId="081DE697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D7E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14:paraId="7E23D13E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D7E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избирательной кампании)</w:t>
            </w:r>
          </w:p>
          <w:p w14:paraId="3F1F460A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534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933"/>
            </w:tblGrid>
            <w:tr w:rsidR="005F3D7E" w:rsidRPr="005F3D7E" w14:paraId="6DD060C5" w14:textId="77777777" w:rsidTr="00F440C1">
              <w:tc>
                <w:tcPr>
                  <w:tcW w:w="935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DCEB3B1" w14:textId="77777777" w:rsidR="005F3D7E" w:rsidRPr="005F3D7E" w:rsidRDefault="006273AB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Итоговый</w:t>
                  </w:r>
                </w:p>
              </w:tc>
            </w:tr>
            <w:tr w:rsidR="005F3D7E" w:rsidRPr="005F3D7E" w14:paraId="7515F381" w14:textId="77777777" w:rsidTr="00F440C1">
              <w:tc>
                <w:tcPr>
                  <w:tcW w:w="93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6E1D4CBD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(первый, итоговый)</w:t>
                  </w:r>
                </w:p>
              </w:tc>
            </w:tr>
          </w:tbl>
          <w:p w14:paraId="662B9E03" w14:textId="77777777" w:rsidR="005F3D7E" w:rsidRPr="005F3D7E" w:rsidRDefault="005F3D7E" w:rsidP="005F3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467"/>
            </w:tblGrid>
            <w:tr w:rsidR="005F3D7E" w:rsidRPr="005F3D7E" w14:paraId="39234440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259C690" w14:textId="2300014B" w:rsidR="005F3D7E" w:rsidRPr="005F3D7E" w:rsidRDefault="001563AC" w:rsidP="001563A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Рыбальченко Александр Михайлович</w:t>
                  </w:r>
                  <w:r w:rsidR="005F3D7E" w:rsidRPr="005F3D7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 одномандатный избирательный округ №</w:t>
                  </w:r>
                  <w:r w:rsidR="00910B5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</w:tr>
            <w:tr w:rsidR="005F3D7E" w:rsidRPr="005F3D7E" w14:paraId="67FBBF5F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8FE1F19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(фамилия, имя, отчество кандидата, наименование и номер одномандатного (многомандатного) избирательного округа</w:t>
                  </w:r>
                </w:p>
              </w:tc>
            </w:tr>
            <w:tr w:rsidR="005F3D7E" w:rsidRPr="005F3D7E" w14:paraId="7E39DCD3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FE98FAE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5F3D7E" w:rsidRPr="005F3D7E" w14:paraId="3D412B02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D989F5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или избирательного объединения,)</w:t>
                  </w:r>
                </w:p>
                <w:p w14:paraId="108E46DC" w14:textId="77777777" w:rsidR="005F3D7E" w:rsidRPr="005F3D7E" w:rsidRDefault="00990205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40810810112710000057</w:t>
                  </w:r>
                </w:p>
              </w:tc>
            </w:tr>
            <w:tr w:rsidR="005F3D7E" w:rsidRPr="005F3D7E" w14:paraId="296F0044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1BB157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 xml:space="preserve">(номер специального избирательного счета, </w:t>
                  </w:r>
                </w:p>
              </w:tc>
            </w:tr>
            <w:tr w:rsidR="005F3D7E" w:rsidRPr="005F3D7E" w14:paraId="007ACB74" w14:textId="77777777" w:rsidTr="00F440C1"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26A0A3F" w14:textId="3C0D3A4F" w:rsidR="004E7F5E" w:rsidRPr="004E7F5E" w:rsidRDefault="004E7F5E" w:rsidP="004E7F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Дополнительный офис </w:t>
                  </w:r>
                  <w:r w:rsidRPr="004E7F5E">
                    <w:rPr>
                      <w:rFonts w:ascii="Times New Roman" w:eastAsia="Times New Roman" w:hAnsi="Times New Roman" w:cs="Times New Roman"/>
                      <w:b/>
                    </w:rPr>
                    <w:t xml:space="preserve">№ 8638/0145 Вологодского </w:t>
                  </w: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отделения № 8638 ПАО Сбербанк, </w:t>
                  </w:r>
                  <w:r w:rsidRPr="004E7F5E">
                    <w:rPr>
                      <w:rFonts w:ascii="Times New Roman" w:eastAsia="Times New Roman" w:hAnsi="Times New Roman" w:cs="Times New Roman"/>
                      <w:b/>
                    </w:rPr>
                    <w:t>162600, г. Череповец, бульвар Доменщиков, д. 29</w:t>
                  </w:r>
                  <w:r w:rsidR="00910B5E">
                    <w:rPr>
                      <w:rFonts w:ascii="Times New Roman" w:eastAsia="Times New Roman" w:hAnsi="Times New Roman" w:cs="Times New Roman"/>
                      <w:b/>
                    </w:rPr>
                    <w:t xml:space="preserve"> </w:t>
                  </w:r>
                </w:p>
                <w:p w14:paraId="5917C8AF" w14:textId="77777777" w:rsidR="005F3D7E" w:rsidRPr="005F3D7E" w:rsidRDefault="005F3D7E" w:rsidP="004E7F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</w:rPr>
                  </w:pPr>
                </w:p>
              </w:tc>
            </w:tr>
            <w:tr w:rsidR="005F3D7E" w:rsidRPr="005F3D7E" w14:paraId="678179B4" w14:textId="77777777" w:rsidTr="00F440C1">
              <w:tc>
                <w:tcPr>
                  <w:tcW w:w="1042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DBC782" w14:textId="77777777" w:rsidR="005F3D7E" w:rsidRPr="005F3D7E" w:rsidRDefault="005F3D7E" w:rsidP="005F3D7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F3D7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наименование и адрес кредитной организации)</w:t>
                  </w:r>
                </w:p>
              </w:tc>
            </w:tr>
          </w:tbl>
          <w:p w14:paraId="6D26CB8F" w14:textId="77777777" w:rsidR="0075682E" w:rsidRPr="0075682E" w:rsidRDefault="0075682E" w:rsidP="005F3D7E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DECB21F" w14:textId="77777777" w:rsidR="0075682E" w:rsidRPr="0075682E" w:rsidRDefault="0075682E" w:rsidP="0075682E">
      <w:pPr>
        <w:spacing w:after="12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5682E">
        <w:rPr>
          <w:rFonts w:ascii="Times New Roman" w:eastAsia="Times New Roman" w:hAnsi="Times New Roman" w:cs="Times New Roman"/>
          <w:sz w:val="20"/>
          <w:szCs w:val="20"/>
        </w:rPr>
        <w:t xml:space="preserve">По состоянию на </w:t>
      </w:r>
      <w:r w:rsidR="006273AB">
        <w:rPr>
          <w:rFonts w:ascii="Times New Roman" w:eastAsia="Times New Roman" w:hAnsi="Times New Roman" w:cs="Times New Roman"/>
          <w:sz w:val="20"/>
          <w:szCs w:val="20"/>
        </w:rPr>
        <w:t>15.09.2025</w:t>
      </w:r>
      <w:r w:rsidRPr="007568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10095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5812"/>
        <w:gridCol w:w="1134"/>
        <w:gridCol w:w="1388"/>
        <w:gridCol w:w="1164"/>
      </w:tblGrid>
      <w:tr w:rsidR="0075682E" w:rsidRPr="0075682E" w14:paraId="5716D4CB" w14:textId="77777777" w:rsidTr="00F440C1">
        <w:trPr>
          <w:cantSplit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607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Строка финансового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отчёта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16B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Шифр строки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EC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Сумма, руб.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80C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Примечание</w:t>
            </w:r>
          </w:p>
        </w:tc>
      </w:tr>
      <w:tr w:rsidR="0075682E" w:rsidRPr="0075682E" w14:paraId="019616E2" w14:textId="77777777" w:rsidTr="00F440C1">
        <w:trPr>
          <w:cantSplit/>
          <w:trHeight w:val="170"/>
          <w:tblHeader/>
        </w:trPr>
        <w:tc>
          <w:tcPr>
            <w:tcW w:w="6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62E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57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E0B1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C011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</w:rPr>
              <w:t>4</w:t>
            </w:r>
          </w:p>
        </w:tc>
      </w:tr>
      <w:tr w:rsidR="0075682E" w:rsidRPr="0075682E" w14:paraId="2348EED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933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CC1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DC5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8F62" w14:textId="77777777" w:rsidR="0075682E" w:rsidRPr="0075682E" w:rsidRDefault="006273AB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15 000,0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68A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6D8D3C46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B76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000BDD5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448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266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B65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5805" w14:textId="77777777" w:rsidR="0075682E" w:rsidRPr="0075682E" w:rsidRDefault="006273AB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15 000,0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74E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D8E0606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1BC3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52BB7803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0C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F9E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Собственные средства избирательного объединения, кандидата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CE72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9AB2" w14:textId="77777777" w:rsidR="0075682E" w:rsidRPr="0075682E" w:rsidRDefault="006273AB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15 000,0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69B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CCC1D56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EAB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62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DB66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A3BB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284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4E75D4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66B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ACF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4CA3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42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7FD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7F6975B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2DC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1.1.4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578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ACC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AE4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844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E09FE69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2A9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D278" w14:textId="06A57792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Поступило в избирательный фонд денежных средств, подпадающих под действие п.6 ст. 58 Федерального закона от 12.06.2002 № 67-ФЗ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E9B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186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14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386AC2BE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CA4D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2BFCFD1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B38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7A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Собственные средства избирательного объединения, кандидата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C05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FF75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F4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9CD0EDA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35D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B5E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EA7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5C0E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415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D9954B0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AB2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7E24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 гражданина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A7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A65F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606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BBB397F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A98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1.2.4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2FE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CAA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D1B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98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6585274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6F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67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A929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7E7D" w14:textId="77777777" w:rsidR="0075682E" w:rsidRPr="0075682E" w:rsidRDefault="006273AB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600,0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26C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5B20B5EA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6A9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1D90C624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A7A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CB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856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937D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CD3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E850307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62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A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163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8203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03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12141C1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DD3C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</w:t>
            </w:r>
          </w:p>
        </w:tc>
      </w:tr>
      <w:tr w:rsidR="0075682E" w:rsidRPr="0075682E" w14:paraId="23C3193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5C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376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Гражданам, которым запрещено осуществлять пожертвования либо не указавшим обязательные сведения в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платёжном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1A4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B225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1BC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01B4841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82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9D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Юридическим лицам, которым запрещено осуществлять пожертвования либо не указавшим обязательные сведения в </w:t>
            </w:r>
            <w:r w:rsidR="00540DB4"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платёжном</w:t>
            </w: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 xml:space="preserve"> документе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3F1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A02F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1FD0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31B466D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A95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2.2.3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CF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Средств, поступивших с превышением предельного размера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D3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440E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2D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6236459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BB4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lastRenderedPageBreak/>
              <w:t>2.3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FE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Возвращено денежных средств, поступивших в установленном порядке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A4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180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7F90" w14:textId="77777777" w:rsidR="0075682E" w:rsidRPr="0075682E" w:rsidRDefault="006273AB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600,0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9BD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44BB69C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5D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565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CE4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59BC" w14:textId="77777777" w:rsidR="0075682E" w:rsidRPr="0075682E" w:rsidRDefault="006273AB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14 400,0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3B2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05E67494" w14:textId="77777777" w:rsidTr="00F440C1">
        <w:trPr>
          <w:cantSplit/>
        </w:trPr>
        <w:tc>
          <w:tcPr>
            <w:tcW w:w="10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531F" w14:textId="77777777" w:rsidR="0075682E" w:rsidRPr="0075682E" w:rsidRDefault="0075682E" w:rsidP="0075682E">
            <w:pPr>
              <w:spacing w:after="0" w:line="240" w:lineRule="auto"/>
              <w:ind w:left="851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в том числе</w:t>
            </w:r>
          </w:p>
        </w:tc>
      </w:tr>
      <w:tr w:rsidR="0075682E" w:rsidRPr="0075682E" w14:paraId="4B82A494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FA9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BF8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41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4917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F1CA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628EA43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A591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3.1.1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A9C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2C1B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E878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033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0BD26D6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D64B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DFCE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8C2C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3F84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620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13E5D08E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22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D39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E00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230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54C1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572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2E8FD6C8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8E3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10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выпуск и распространение печатных, аудиовизуальных и иных агитационных материалов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EBD8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240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9B81" w14:textId="77777777" w:rsidR="0075682E" w:rsidRPr="0075682E" w:rsidRDefault="006273AB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14 400,0</w:t>
            </w:r>
            <w:r w:rsidR="00540DB4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7C2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D3CD9C9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737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BBDC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AFE7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250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79C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CB9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69360771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D8D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FBB" w14:textId="14E8DD28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847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02A2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EEB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7C1C1764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5FA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6F33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AFB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270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2EE3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9CC6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37A357A3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51C2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3.8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782F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94D2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</w:rPr>
              <w:t>280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E594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157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</w:tr>
      <w:tr w:rsidR="0075682E" w:rsidRPr="0075682E" w14:paraId="4C5E499A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E727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BF7" w14:textId="4478F516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Распределено неизрасходованного остатка средств фонда пропорционально перечисленным в избирательный </w:t>
            </w:r>
            <w:proofErr w:type="gramStart"/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фонд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Cs w:val="20"/>
                <w:vertAlign w:val="superscript"/>
              </w:rPr>
              <w:t xml:space="preserve"> 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денежным</w:t>
            </w:r>
            <w:proofErr w:type="gramEnd"/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средствам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806F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290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E3AA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338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  <w:tr w:rsidR="0075682E" w:rsidRPr="0075682E" w14:paraId="7C7702B0" w14:textId="77777777" w:rsidTr="00540DB4">
        <w:trPr>
          <w:cantSplit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861D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953" w14:textId="6F5F379D" w:rsidR="0075682E" w:rsidRPr="0075682E" w:rsidRDefault="0075682E" w:rsidP="0075682E">
            <w:pPr>
              <w:tabs>
                <w:tab w:val="right" w:pos="660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Остаток средств фонда на дату сдачи </w:t>
            </w:r>
            <w:r w:rsidR="00540DB4"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отчёта</w:t>
            </w: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(заверяется банковской </w:t>
            </w:r>
            <w:proofErr w:type="gramStart"/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справкой)   </w:t>
            </w:r>
            <w:proofErr w:type="gramEnd"/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 xml:space="preserve">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97A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300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55D8" w14:textId="77777777" w:rsidR="0075682E" w:rsidRPr="0075682E" w:rsidRDefault="00540DB4" w:rsidP="00540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0</w:t>
            </w:r>
            <w:r w:rsidR="006273AB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  <w:t>,00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125" w14:textId="77777777" w:rsidR="0075682E" w:rsidRPr="0075682E" w:rsidRDefault="0075682E" w:rsidP="00756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</w:rPr>
            </w:pPr>
          </w:p>
        </w:tc>
      </w:tr>
    </w:tbl>
    <w:p w14:paraId="7CAF09A7" w14:textId="77777777" w:rsidR="0075682E" w:rsidRPr="0075682E" w:rsidRDefault="0075682E" w:rsidP="0075682E">
      <w:pPr>
        <w:spacing w:before="120"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5682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Правильность сведений, указанных в настоящем финансовом </w:t>
      </w:r>
      <w:r w:rsidR="00540DB4" w:rsidRPr="0075682E">
        <w:rPr>
          <w:rFonts w:ascii="Times New Roman" w:eastAsia="Times New Roman" w:hAnsi="Times New Roman" w:cs="Times New Roman"/>
          <w:bCs/>
          <w:sz w:val="24"/>
          <w:szCs w:val="24"/>
        </w:rPr>
        <w:t>отчёте</w:t>
      </w:r>
      <w:r w:rsidRPr="0075682E">
        <w:rPr>
          <w:rFonts w:ascii="Times New Roman" w:eastAsia="Times New Roman" w:hAnsi="Times New Roman" w:cs="Times New Roman"/>
          <w:bCs/>
          <w:sz w:val="24"/>
          <w:szCs w:val="24"/>
        </w:rPr>
        <w:t xml:space="preserve">,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14:paraId="62124546" w14:textId="77777777" w:rsidR="0075682E" w:rsidRPr="0075682E" w:rsidRDefault="0075682E" w:rsidP="0075682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3686"/>
      </w:tblGrid>
      <w:tr w:rsidR="0075682E" w:rsidRPr="0075682E" w14:paraId="6C4D355B" w14:textId="77777777" w:rsidTr="00F440C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1F88723" w14:textId="26BCF2C6" w:rsidR="0075682E" w:rsidRPr="0075682E" w:rsidRDefault="00910B5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К</w:t>
            </w:r>
            <w:r w:rsidR="0075682E" w:rsidRPr="0075682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андидат </w:t>
            </w:r>
          </w:p>
          <w:p w14:paraId="54A6C727" w14:textId="3C0BFC07" w:rsidR="0075682E" w:rsidRPr="0075682E" w:rsidRDefault="00910B5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D33003B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14:paraId="489CA1D6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976BE" w14:textId="77777777" w:rsidR="0075682E" w:rsidRPr="0075682E" w:rsidRDefault="002162FA" w:rsidP="006273A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/>
              </w:rPr>
              <w:t>7</w:t>
            </w:r>
            <w:r w:rsidR="006273A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.09.2025 А.М. Рыбальченко</w:t>
            </w:r>
          </w:p>
        </w:tc>
      </w:tr>
      <w:tr w:rsidR="0075682E" w:rsidRPr="0075682E" w14:paraId="46616C32" w14:textId="77777777" w:rsidTr="00F440C1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904D832" w14:textId="77777777" w:rsidR="0075682E" w:rsidRPr="0075682E" w:rsidRDefault="0075682E" w:rsidP="0075682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E6E4FB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vanish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B63D3" w14:textId="77777777" w:rsidR="0075682E" w:rsidRPr="0075682E" w:rsidRDefault="0075682E" w:rsidP="0075682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</w:pPr>
            <w:r w:rsidRPr="0075682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</w:rPr>
              <w:t>(подпись, дата, инициалы, фамилия)</w:t>
            </w:r>
          </w:p>
        </w:tc>
      </w:tr>
    </w:tbl>
    <w:p w14:paraId="22808C23" w14:textId="77777777" w:rsidR="0075682E" w:rsidRPr="0075682E" w:rsidRDefault="0075682E" w:rsidP="0075682E">
      <w:pPr>
        <w:spacing w:before="120" w:after="0" w:line="240" w:lineRule="auto"/>
        <w:ind w:firstLine="709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3789" w:type="dxa"/>
        <w:jc w:val="center"/>
        <w:tblLayout w:type="fixed"/>
        <w:tblLook w:val="0000" w:firstRow="0" w:lastRow="0" w:firstColumn="0" w:lastColumn="0" w:noHBand="0" w:noVBand="0"/>
      </w:tblPr>
      <w:tblGrid>
        <w:gridCol w:w="3789"/>
      </w:tblGrid>
      <w:tr w:rsidR="0075682E" w:rsidRPr="0075682E" w14:paraId="62D244C1" w14:textId="77777777" w:rsidTr="0075682E">
        <w:trPr>
          <w:jc w:val="center"/>
        </w:trPr>
        <w:tc>
          <w:tcPr>
            <w:tcW w:w="3789" w:type="dxa"/>
          </w:tcPr>
          <w:p w14:paraId="388CE99D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10EB1024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24D7025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  <w:p w14:paraId="678134C5" w14:textId="77777777" w:rsidR="0075682E" w:rsidRPr="0075682E" w:rsidRDefault="0075682E" w:rsidP="0075682E">
            <w:pPr>
              <w:spacing w:after="0" w:line="240" w:lineRule="auto"/>
              <w:jc w:val="center"/>
              <w:rPr>
                <w:rFonts w:ascii="Courier New" w:eastAsia="Times New Roman" w:hAnsi="Courier New" w:cs="Times New Roman"/>
                <w:snapToGrid w:val="0"/>
              </w:rPr>
            </w:pPr>
          </w:p>
        </w:tc>
      </w:tr>
    </w:tbl>
    <w:p w14:paraId="37A47C20" w14:textId="77777777" w:rsidR="005F3267" w:rsidRDefault="005F3267"/>
    <w:sectPr w:rsidR="005F3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DA02F" w14:textId="77777777" w:rsidR="00C4209C" w:rsidRDefault="00C4209C" w:rsidP="0075682E">
      <w:pPr>
        <w:spacing w:after="0" w:line="240" w:lineRule="auto"/>
      </w:pPr>
      <w:r>
        <w:separator/>
      </w:r>
    </w:p>
  </w:endnote>
  <w:endnote w:type="continuationSeparator" w:id="0">
    <w:p w14:paraId="3AD71131" w14:textId="77777777" w:rsidR="00C4209C" w:rsidRDefault="00C4209C" w:rsidP="0075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AB390" w14:textId="77777777" w:rsidR="00C4209C" w:rsidRDefault="00C4209C" w:rsidP="0075682E">
      <w:pPr>
        <w:spacing w:after="0" w:line="240" w:lineRule="auto"/>
      </w:pPr>
      <w:r>
        <w:separator/>
      </w:r>
    </w:p>
  </w:footnote>
  <w:footnote w:type="continuationSeparator" w:id="0">
    <w:p w14:paraId="3F6B533F" w14:textId="77777777" w:rsidR="00C4209C" w:rsidRDefault="00C4209C" w:rsidP="00756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D61"/>
    <w:rsid w:val="00043C16"/>
    <w:rsid w:val="001563AC"/>
    <w:rsid w:val="002162FA"/>
    <w:rsid w:val="004E7F5E"/>
    <w:rsid w:val="00540DB4"/>
    <w:rsid w:val="005F3267"/>
    <w:rsid w:val="005F3D7E"/>
    <w:rsid w:val="006273AB"/>
    <w:rsid w:val="006836CF"/>
    <w:rsid w:val="006A3E06"/>
    <w:rsid w:val="00751988"/>
    <w:rsid w:val="0075682E"/>
    <w:rsid w:val="0084689B"/>
    <w:rsid w:val="00866DF3"/>
    <w:rsid w:val="00910B5E"/>
    <w:rsid w:val="00990205"/>
    <w:rsid w:val="009E7BCC"/>
    <w:rsid w:val="00BB5641"/>
    <w:rsid w:val="00C4209C"/>
    <w:rsid w:val="00D21D61"/>
    <w:rsid w:val="00D9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8B5A5"/>
  <w15:docId w15:val="{12387DD8-3854-4FF8-B604-96D42992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75682E"/>
    <w:rPr>
      <w:sz w:val="22"/>
      <w:vertAlign w:val="superscript"/>
    </w:rPr>
  </w:style>
  <w:style w:type="paragraph" w:styleId="a4">
    <w:name w:val="footnote text"/>
    <w:basedOn w:val="a"/>
    <w:link w:val="a5"/>
    <w:rsid w:val="00756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rsid w:val="0075682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800860</dc:creator>
  <cp:lastModifiedBy>Шемякина Светлана Николаевна</cp:lastModifiedBy>
  <cp:revision>7</cp:revision>
  <cp:lastPrinted>2025-07-21T12:03:00Z</cp:lastPrinted>
  <dcterms:created xsi:type="dcterms:W3CDTF">2025-07-21T09:38:00Z</dcterms:created>
  <dcterms:modified xsi:type="dcterms:W3CDTF">2025-09-18T08:13:00Z</dcterms:modified>
</cp:coreProperties>
</file>