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796638099" r:id="rId9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>
      <w:pPr>
        <w:rPr>
          <w:spacing w:val="60"/>
          <w:sz w:val="6"/>
        </w:rPr>
      </w:pPr>
    </w:p>
    <w:p w:rsidR="008C2AE2" w:rsidRPr="00720225" w:rsidRDefault="008C2AE2">
      <w:pPr>
        <w:rPr>
          <w:spacing w:val="60"/>
          <w:sz w:val="6"/>
        </w:rPr>
      </w:pPr>
    </w:p>
    <w:p w:rsidR="008C2AE2" w:rsidRPr="00576A33" w:rsidRDefault="008C2AE2">
      <w:pPr>
        <w:jc w:val="center"/>
        <w:rPr>
          <w:sz w:val="26"/>
          <w:szCs w:val="26"/>
        </w:rPr>
      </w:pPr>
    </w:p>
    <w:p w:rsidR="008C2AE2" w:rsidRPr="00576A33" w:rsidRDefault="008C2AE2">
      <w:pPr>
        <w:jc w:val="center"/>
        <w:rPr>
          <w:sz w:val="26"/>
          <w:szCs w:val="26"/>
        </w:rPr>
      </w:pPr>
    </w:p>
    <w:p w:rsidR="00910743" w:rsidRDefault="006F74C8" w:rsidP="00910743">
      <w:pPr>
        <w:jc w:val="both"/>
        <w:rPr>
          <w:sz w:val="26"/>
          <w:szCs w:val="26"/>
        </w:rPr>
      </w:pPr>
      <w:r>
        <w:rPr>
          <w:sz w:val="26"/>
          <w:szCs w:val="26"/>
        </w:rPr>
        <w:t>25.12</w:t>
      </w:r>
      <w:r w:rsidR="00A106FA" w:rsidRPr="006C69F1">
        <w:rPr>
          <w:sz w:val="26"/>
          <w:szCs w:val="26"/>
        </w:rPr>
        <w:t>.20</w:t>
      </w:r>
      <w:r w:rsidR="00DF2248" w:rsidRPr="006C69F1">
        <w:rPr>
          <w:sz w:val="26"/>
          <w:szCs w:val="26"/>
        </w:rPr>
        <w:t>2</w:t>
      </w:r>
      <w:r w:rsidR="00A81EE1">
        <w:rPr>
          <w:sz w:val="26"/>
          <w:szCs w:val="26"/>
        </w:rPr>
        <w:t>4</w:t>
      </w:r>
      <w:r w:rsidR="00910743" w:rsidRPr="006C69F1">
        <w:rPr>
          <w:sz w:val="26"/>
          <w:szCs w:val="26"/>
        </w:rPr>
        <w:t xml:space="preserve"> № </w:t>
      </w:r>
      <w:r>
        <w:rPr>
          <w:sz w:val="26"/>
          <w:szCs w:val="26"/>
        </w:rPr>
        <w:t>49</w:t>
      </w:r>
    </w:p>
    <w:p w:rsidR="00910743" w:rsidRDefault="00910743" w:rsidP="00910743">
      <w:pPr>
        <w:jc w:val="both"/>
        <w:rPr>
          <w:sz w:val="26"/>
          <w:szCs w:val="26"/>
        </w:rPr>
      </w:pPr>
    </w:p>
    <w:p w:rsidR="00576A33" w:rsidRDefault="00576A33" w:rsidP="00910743">
      <w:pPr>
        <w:jc w:val="both"/>
        <w:rPr>
          <w:sz w:val="26"/>
          <w:szCs w:val="26"/>
        </w:rPr>
      </w:pPr>
    </w:p>
    <w:p w:rsidR="00E60429" w:rsidRDefault="00E60429" w:rsidP="00910743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10743" w:rsidRPr="00140F42" w:rsidTr="00D13F8B">
        <w:tc>
          <w:tcPr>
            <w:tcW w:w="4644" w:type="dxa"/>
          </w:tcPr>
          <w:p w:rsidR="00CD13C3" w:rsidRPr="00CD13C3" w:rsidRDefault="00910743" w:rsidP="00CD13C3">
            <w:pPr>
              <w:rPr>
                <w:sz w:val="26"/>
                <w:szCs w:val="26"/>
              </w:rPr>
            </w:pPr>
            <w:r w:rsidRPr="00140F42">
              <w:rPr>
                <w:sz w:val="26"/>
                <w:szCs w:val="26"/>
              </w:rPr>
              <w:t xml:space="preserve">Об утверждении </w:t>
            </w:r>
            <w:r w:rsidR="00CD13C3" w:rsidRPr="00CD13C3">
              <w:rPr>
                <w:sz w:val="26"/>
                <w:szCs w:val="26"/>
              </w:rPr>
              <w:t>План</w:t>
            </w:r>
            <w:r w:rsidR="00CD13C3">
              <w:rPr>
                <w:sz w:val="26"/>
                <w:szCs w:val="26"/>
              </w:rPr>
              <w:t>а</w:t>
            </w:r>
            <w:r w:rsidR="00CD13C3" w:rsidRPr="00CD13C3">
              <w:rPr>
                <w:sz w:val="26"/>
                <w:szCs w:val="26"/>
              </w:rPr>
              <w:t xml:space="preserve"> контрольно-счетной палаты города Череповца по противодействию коррупции на </w:t>
            </w:r>
            <w:r w:rsidR="00FC3F34">
              <w:rPr>
                <w:sz w:val="26"/>
                <w:szCs w:val="26"/>
              </w:rPr>
              <w:t xml:space="preserve">            </w:t>
            </w:r>
            <w:r w:rsidR="00FC3F34" w:rsidRPr="006F74C8">
              <w:rPr>
                <w:sz w:val="26"/>
                <w:szCs w:val="26"/>
              </w:rPr>
              <w:t>202</w:t>
            </w:r>
            <w:r w:rsidR="006F74C8" w:rsidRPr="006F74C8">
              <w:rPr>
                <w:sz w:val="26"/>
                <w:szCs w:val="26"/>
              </w:rPr>
              <w:t>1</w:t>
            </w:r>
            <w:r w:rsidR="00FC3F34" w:rsidRPr="006F74C8">
              <w:rPr>
                <w:sz w:val="26"/>
                <w:szCs w:val="26"/>
              </w:rPr>
              <w:t>-</w:t>
            </w:r>
            <w:r w:rsidR="00CD13C3" w:rsidRPr="006F74C8">
              <w:rPr>
                <w:sz w:val="26"/>
                <w:szCs w:val="26"/>
              </w:rPr>
              <w:t>20</w:t>
            </w:r>
            <w:r w:rsidR="004F6941" w:rsidRPr="006F74C8">
              <w:rPr>
                <w:sz w:val="26"/>
                <w:szCs w:val="26"/>
              </w:rPr>
              <w:t>2</w:t>
            </w:r>
            <w:r w:rsidR="006F74C8" w:rsidRPr="006F74C8">
              <w:rPr>
                <w:sz w:val="26"/>
                <w:szCs w:val="26"/>
              </w:rPr>
              <w:t>5</w:t>
            </w:r>
            <w:r w:rsidR="00CD13C3" w:rsidRPr="006F74C8">
              <w:rPr>
                <w:sz w:val="26"/>
                <w:szCs w:val="26"/>
              </w:rPr>
              <w:t xml:space="preserve"> год</w:t>
            </w:r>
            <w:r w:rsidR="00FC3F34" w:rsidRPr="006F74C8">
              <w:rPr>
                <w:sz w:val="26"/>
                <w:szCs w:val="26"/>
              </w:rPr>
              <w:t>ы</w:t>
            </w:r>
          </w:p>
          <w:p w:rsidR="00910743" w:rsidRPr="00140F42" w:rsidRDefault="00910743" w:rsidP="00576A33">
            <w:pPr>
              <w:rPr>
                <w:sz w:val="26"/>
                <w:szCs w:val="26"/>
              </w:rPr>
            </w:pPr>
          </w:p>
          <w:p w:rsidR="00910743" w:rsidRPr="00140F42" w:rsidRDefault="00910743" w:rsidP="00C928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910743" w:rsidRPr="00140F42" w:rsidRDefault="00910743" w:rsidP="00C928E8">
            <w:pPr>
              <w:jc w:val="both"/>
              <w:rPr>
                <w:sz w:val="26"/>
                <w:szCs w:val="26"/>
              </w:rPr>
            </w:pPr>
          </w:p>
        </w:tc>
      </w:tr>
    </w:tbl>
    <w:p w:rsidR="00576A33" w:rsidRDefault="00576A33" w:rsidP="00910743">
      <w:pPr>
        <w:jc w:val="both"/>
        <w:rPr>
          <w:sz w:val="26"/>
          <w:szCs w:val="26"/>
        </w:rPr>
      </w:pPr>
    </w:p>
    <w:p w:rsidR="002654DE" w:rsidRDefault="00910743" w:rsidP="006C69F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 273-Ф</w:t>
      </w:r>
      <w:r w:rsidR="007A03E7">
        <w:rPr>
          <w:sz w:val="26"/>
          <w:szCs w:val="26"/>
        </w:rPr>
        <w:t>З</w:t>
      </w:r>
      <w:r w:rsidR="002654DE">
        <w:rPr>
          <w:sz w:val="26"/>
          <w:szCs w:val="26"/>
        </w:rPr>
        <w:t xml:space="preserve"> «О противодействии коррупции»</w:t>
      </w:r>
    </w:p>
    <w:p w:rsidR="00910743" w:rsidRDefault="00910743" w:rsidP="006C69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910743" w:rsidRPr="004F6941" w:rsidRDefault="004F6941" w:rsidP="004F694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10743" w:rsidRPr="004F6941">
        <w:rPr>
          <w:sz w:val="26"/>
          <w:szCs w:val="26"/>
        </w:rPr>
        <w:t>Утвердить прилагаем</w:t>
      </w:r>
      <w:r w:rsidR="00CD13C3" w:rsidRPr="004F6941">
        <w:rPr>
          <w:sz w:val="26"/>
          <w:szCs w:val="26"/>
        </w:rPr>
        <w:t xml:space="preserve">ый План контрольно-счетной палаты города Череповца по противодействию коррупции на </w:t>
      </w:r>
      <w:r w:rsidR="00FC3F34" w:rsidRPr="006F74C8">
        <w:rPr>
          <w:sz w:val="26"/>
          <w:szCs w:val="26"/>
        </w:rPr>
        <w:t>202</w:t>
      </w:r>
      <w:r w:rsidR="006F74C8" w:rsidRPr="006F74C8">
        <w:rPr>
          <w:sz w:val="26"/>
          <w:szCs w:val="26"/>
        </w:rPr>
        <w:t>1</w:t>
      </w:r>
      <w:r w:rsidR="00FC3F34" w:rsidRPr="006F74C8">
        <w:rPr>
          <w:sz w:val="26"/>
          <w:szCs w:val="26"/>
        </w:rPr>
        <w:t>-</w:t>
      </w:r>
      <w:r w:rsidR="00CD13C3" w:rsidRPr="006F74C8">
        <w:rPr>
          <w:sz w:val="26"/>
          <w:szCs w:val="26"/>
        </w:rPr>
        <w:t>20</w:t>
      </w:r>
      <w:r w:rsidRPr="006F74C8">
        <w:rPr>
          <w:sz w:val="26"/>
          <w:szCs w:val="26"/>
        </w:rPr>
        <w:t>2</w:t>
      </w:r>
      <w:r w:rsidR="006F74C8" w:rsidRPr="006F74C8">
        <w:rPr>
          <w:sz w:val="26"/>
          <w:szCs w:val="26"/>
        </w:rPr>
        <w:t>5</w:t>
      </w:r>
      <w:r w:rsidR="00CD13C3" w:rsidRPr="004F6941">
        <w:rPr>
          <w:sz w:val="26"/>
          <w:szCs w:val="26"/>
        </w:rPr>
        <w:t xml:space="preserve"> год</w:t>
      </w:r>
      <w:r w:rsidR="00FC3F34">
        <w:rPr>
          <w:sz w:val="26"/>
          <w:szCs w:val="26"/>
        </w:rPr>
        <w:t>ы</w:t>
      </w:r>
      <w:r w:rsidR="00DD6BF0" w:rsidRPr="004F6941">
        <w:rPr>
          <w:sz w:val="26"/>
          <w:szCs w:val="26"/>
        </w:rPr>
        <w:t>.</w:t>
      </w:r>
    </w:p>
    <w:p w:rsidR="00DD6BF0" w:rsidRPr="004F6941" w:rsidRDefault="004F6941" w:rsidP="004F69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9A589C" w:rsidRPr="004F6941">
        <w:rPr>
          <w:sz w:val="26"/>
          <w:szCs w:val="26"/>
        </w:rPr>
        <w:t xml:space="preserve">План по противодействию коррупции подлежит размещению на официальном </w:t>
      </w:r>
      <w:hyperlink r:id="rId10" w:history="1">
        <w:r w:rsidR="009A589C" w:rsidRPr="004F6941">
          <w:rPr>
            <w:sz w:val="26"/>
            <w:szCs w:val="26"/>
          </w:rPr>
          <w:t>интернет-сайте</w:t>
        </w:r>
      </w:hyperlink>
      <w:r w:rsidR="009A589C" w:rsidRPr="004F6941">
        <w:rPr>
          <w:sz w:val="26"/>
          <w:szCs w:val="26"/>
        </w:rPr>
        <w:t xml:space="preserve"> контрольно-счетной палаты города Череповца.</w:t>
      </w:r>
    </w:p>
    <w:p w:rsidR="00910743" w:rsidRPr="004F6941" w:rsidRDefault="004F6941" w:rsidP="004F694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910743" w:rsidRPr="004F6941">
        <w:rPr>
          <w:sz w:val="26"/>
          <w:szCs w:val="26"/>
        </w:rPr>
        <w:t xml:space="preserve">Контроль за исполнением настоящего </w:t>
      </w:r>
      <w:r w:rsidR="00EB4B5A" w:rsidRPr="004F6941">
        <w:rPr>
          <w:sz w:val="26"/>
          <w:szCs w:val="26"/>
        </w:rPr>
        <w:t>приказа</w:t>
      </w:r>
      <w:r w:rsidR="00910743" w:rsidRPr="004F6941">
        <w:rPr>
          <w:sz w:val="26"/>
          <w:szCs w:val="26"/>
        </w:rPr>
        <w:t xml:space="preserve"> </w:t>
      </w:r>
      <w:r w:rsidRPr="004F6941">
        <w:rPr>
          <w:sz w:val="26"/>
          <w:szCs w:val="26"/>
        </w:rPr>
        <w:t xml:space="preserve">возложить на заместителя председателя контрольно-счетной палаты города Череповца </w:t>
      </w:r>
      <w:r w:rsidR="0079273C">
        <w:rPr>
          <w:sz w:val="26"/>
          <w:szCs w:val="26"/>
        </w:rPr>
        <w:t>Пешнину И.А</w:t>
      </w:r>
      <w:r w:rsidR="00910743" w:rsidRPr="004F6941">
        <w:rPr>
          <w:sz w:val="26"/>
          <w:szCs w:val="26"/>
        </w:rPr>
        <w:t>.</w:t>
      </w:r>
    </w:p>
    <w:p w:rsidR="00910743" w:rsidRDefault="00910743" w:rsidP="004F6941">
      <w:pPr>
        <w:jc w:val="both"/>
        <w:rPr>
          <w:sz w:val="26"/>
          <w:szCs w:val="26"/>
        </w:rPr>
      </w:pPr>
    </w:p>
    <w:p w:rsidR="00910743" w:rsidRDefault="00910743" w:rsidP="00910743">
      <w:pPr>
        <w:jc w:val="both"/>
        <w:rPr>
          <w:sz w:val="26"/>
          <w:szCs w:val="26"/>
        </w:rPr>
      </w:pPr>
    </w:p>
    <w:p w:rsidR="00910743" w:rsidRDefault="00910743" w:rsidP="00910743">
      <w:pPr>
        <w:jc w:val="both"/>
        <w:rPr>
          <w:sz w:val="26"/>
          <w:szCs w:val="26"/>
        </w:rPr>
      </w:pPr>
    </w:p>
    <w:p w:rsidR="001357D8" w:rsidRDefault="00910743" w:rsidP="006B135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С.С.Ивахненко</w:t>
      </w: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2C2FAC" w:rsidRDefault="002C2FAC" w:rsidP="006B1351">
      <w:pPr>
        <w:jc w:val="both"/>
        <w:rPr>
          <w:sz w:val="26"/>
          <w:szCs w:val="26"/>
        </w:rPr>
      </w:pPr>
    </w:p>
    <w:p w:rsidR="006C69F1" w:rsidRDefault="006C69F1" w:rsidP="002C2FAC">
      <w:pPr>
        <w:jc w:val="both"/>
        <w:rPr>
          <w:sz w:val="26"/>
          <w:szCs w:val="26"/>
        </w:rPr>
      </w:pPr>
    </w:p>
    <w:p w:rsidR="006C69F1" w:rsidRDefault="006C69F1" w:rsidP="002C2FAC">
      <w:pPr>
        <w:jc w:val="both"/>
        <w:rPr>
          <w:sz w:val="26"/>
          <w:szCs w:val="26"/>
        </w:rPr>
      </w:pPr>
    </w:p>
    <w:p w:rsidR="006C69F1" w:rsidRDefault="006C69F1" w:rsidP="002C2FAC">
      <w:pPr>
        <w:jc w:val="both"/>
        <w:rPr>
          <w:sz w:val="26"/>
          <w:szCs w:val="26"/>
        </w:rPr>
        <w:sectPr w:rsidR="006C69F1" w:rsidSect="006B1351">
          <w:headerReference w:type="even" r:id="rId11"/>
          <w:headerReference w:type="default" r:id="rId12"/>
          <w:type w:val="continuous"/>
          <w:pgSz w:w="11906" w:h="16838" w:code="9"/>
          <w:pgMar w:top="340" w:right="567" w:bottom="1134" w:left="1701" w:header="794" w:footer="0" w:gutter="0"/>
          <w:pgNumType w:start="1"/>
          <w:cols w:space="720"/>
          <w:titlePg/>
          <w:docGrid w:linePitch="272"/>
        </w:sectPr>
      </w:pPr>
    </w:p>
    <w:tbl>
      <w:tblPr>
        <w:tblStyle w:val="a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103"/>
      </w:tblGrid>
      <w:tr w:rsidR="00E60429" w:rsidRPr="002C2FAC" w:rsidTr="002771DC">
        <w:tc>
          <w:tcPr>
            <w:tcW w:w="9747" w:type="dxa"/>
          </w:tcPr>
          <w:p w:rsidR="00E60429" w:rsidRPr="002C2FAC" w:rsidRDefault="00E60429" w:rsidP="002771DC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86320A" w:rsidRPr="0086320A" w:rsidRDefault="0086320A" w:rsidP="0086320A">
            <w:pPr>
              <w:ind w:right="-5808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86320A">
              <w:rPr>
                <w:rFonts w:ascii="Times New Roman" w:eastAsia="Calibri" w:hAnsi="Times New Roman"/>
                <w:bCs/>
                <w:sz w:val="26"/>
                <w:szCs w:val="26"/>
              </w:rPr>
              <w:t>Утверждено</w:t>
            </w:r>
          </w:p>
          <w:p w:rsidR="0086320A" w:rsidRPr="0086320A" w:rsidRDefault="0086320A" w:rsidP="0086320A">
            <w:pPr>
              <w:ind w:right="-5808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86320A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приказом председателя контрольно-счетной палаты города Череповца </w:t>
            </w:r>
          </w:p>
          <w:p w:rsidR="00E60429" w:rsidRPr="002C2FAC" w:rsidRDefault="0086320A" w:rsidP="0086320A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86320A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25.12</w:t>
            </w:r>
            <w:r w:rsidRPr="0086320A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.2024 № 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4</w:t>
            </w:r>
            <w:bookmarkStart w:id="0" w:name="_GoBack"/>
            <w:bookmarkEnd w:id="0"/>
            <w:r w:rsidRPr="0086320A">
              <w:rPr>
                <w:rFonts w:ascii="Times New Roman" w:eastAsia="Calibri" w:hAnsi="Times New Roman"/>
                <w:bCs/>
                <w:sz w:val="26"/>
                <w:szCs w:val="26"/>
              </w:rPr>
              <w:t>9</w:t>
            </w:r>
          </w:p>
        </w:tc>
      </w:tr>
    </w:tbl>
    <w:p w:rsidR="00E60429" w:rsidRPr="002C2FAC" w:rsidRDefault="00E60429" w:rsidP="00E60429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E60429" w:rsidRPr="002C2FAC" w:rsidRDefault="00E60429" w:rsidP="00E60429">
      <w:pPr>
        <w:ind w:firstLine="72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План мероприятий по</w:t>
      </w:r>
      <w:r w:rsidRPr="002C2FAC">
        <w:rPr>
          <w:rFonts w:eastAsia="Calibri"/>
          <w:b/>
          <w:bCs/>
          <w:sz w:val="26"/>
          <w:szCs w:val="26"/>
          <w:lang w:eastAsia="en-US"/>
        </w:rPr>
        <w:t xml:space="preserve"> противодействию </w:t>
      </w:r>
      <w:r>
        <w:rPr>
          <w:rFonts w:eastAsia="Calibri"/>
          <w:b/>
          <w:bCs/>
          <w:sz w:val="26"/>
          <w:szCs w:val="26"/>
          <w:lang w:eastAsia="en-US"/>
        </w:rPr>
        <w:t>коррупции</w:t>
      </w:r>
    </w:p>
    <w:p w:rsidR="00E60429" w:rsidRPr="00FC3F34" w:rsidRDefault="00E60429" w:rsidP="00E60429">
      <w:pPr>
        <w:ind w:firstLine="72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C2FAC">
        <w:rPr>
          <w:rFonts w:eastAsia="Calibri"/>
          <w:b/>
          <w:bCs/>
          <w:sz w:val="26"/>
          <w:szCs w:val="26"/>
          <w:lang w:eastAsia="en-US"/>
        </w:rPr>
        <w:t xml:space="preserve">контрольно-счетной палаты города Череповца </w:t>
      </w:r>
      <w:r>
        <w:rPr>
          <w:rFonts w:eastAsia="Calibri"/>
          <w:b/>
          <w:bCs/>
          <w:sz w:val="26"/>
          <w:szCs w:val="26"/>
          <w:lang w:eastAsia="en-US"/>
        </w:rPr>
        <w:t>н</w:t>
      </w:r>
      <w:r w:rsidRPr="002C2FAC">
        <w:rPr>
          <w:rFonts w:eastAsia="Calibri"/>
          <w:b/>
          <w:bCs/>
          <w:sz w:val="26"/>
          <w:szCs w:val="26"/>
          <w:lang w:eastAsia="en-US"/>
        </w:rPr>
        <w:t xml:space="preserve">а </w:t>
      </w:r>
      <w:r w:rsidR="00FC3F34" w:rsidRPr="00AE62CD">
        <w:rPr>
          <w:rFonts w:eastAsia="Calibri"/>
          <w:b/>
          <w:bCs/>
          <w:sz w:val="26"/>
          <w:szCs w:val="26"/>
          <w:lang w:eastAsia="en-US"/>
        </w:rPr>
        <w:t>202</w:t>
      </w:r>
      <w:r w:rsidR="00AE62CD" w:rsidRPr="00AE62CD">
        <w:rPr>
          <w:rFonts w:eastAsia="Calibri"/>
          <w:b/>
          <w:bCs/>
          <w:sz w:val="26"/>
          <w:szCs w:val="26"/>
          <w:lang w:eastAsia="en-US"/>
        </w:rPr>
        <w:t>1</w:t>
      </w:r>
      <w:r w:rsidR="00043B22" w:rsidRPr="00AE62CD">
        <w:rPr>
          <w:rFonts w:eastAsia="Calibri"/>
          <w:b/>
          <w:bCs/>
          <w:sz w:val="26"/>
          <w:szCs w:val="26"/>
          <w:lang w:eastAsia="en-US"/>
        </w:rPr>
        <w:t>-202</w:t>
      </w:r>
      <w:r w:rsidR="00AE62CD" w:rsidRPr="00AE62CD">
        <w:rPr>
          <w:rFonts w:eastAsia="Calibri"/>
          <w:b/>
          <w:bCs/>
          <w:sz w:val="26"/>
          <w:szCs w:val="26"/>
          <w:lang w:eastAsia="en-US"/>
        </w:rPr>
        <w:t>5</w:t>
      </w:r>
      <w:r w:rsidR="00ED78AD" w:rsidRPr="00AE62CD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AE62CD">
        <w:rPr>
          <w:rFonts w:eastAsia="Calibri"/>
          <w:b/>
          <w:bCs/>
          <w:sz w:val="26"/>
          <w:szCs w:val="26"/>
          <w:lang w:eastAsia="en-US"/>
        </w:rPr>
        <w:t>год</w:t>
      </w:r>
      <w:r w:rsidR="00043B22" w:rsidRPr="00AE62CD">
        <w:rPr>
          <w:rFonts w:eastAsia="Calibri"/>
          <w:b/>
          <w:bCs/>
          <w:sz w:val="26"/>
          <w:szCs w:val="26"/>
          <w:lang w:eastAsia="en-US"/>
        </w:rPr>
        <w:t>ы</w:t>
      </w:r>
    </w:p>
    <w:p w:rsidR="00E60429" w:rsidRPr="002C2FAC" w:rsidRDefault="00E60429" w:rsidP="00E60429">
      <w:pPr>
        <w:ind w:firstLine="72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7"/>
        <w:gridCol w:w="6158"/>
        <w:gridCol w:w="2541"/>
        <w:gridCol w:w="2203"/>
        <w:gridCol w:w="3860"/>
      </w:tblGrid>
      <w:tr w:rsidR="00E60429" w:rsidTr="00277CE4">
        <w:tc>
          <w:tcPr>
            <w:tcW w:w="677" w:type="dxa"/>
          </w:tcPr>
          <w:p w:rsidR="00E60429" w:rsidRPr="002C4F8E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158" w:type="dxa"/>
          </w:tcPr>
          <w:p w:rsidR="00E60429" w:rsidRPr="002C4F8E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41" w:type="dxa"/>
          </w:tcPr>
          <w:p w:rsidR="00E60429" w:rsidRPr="002C4F8E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  <w:p w:rsidR="00E60429" w:rsidRPr="002C4F8E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203" w:type="dxa"/>
          </w:tcPr>
          <w:p w:rsidR="00E60429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4C56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4C56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860" w:type="dxa"/>
          </w:tcPr>
          <w:p w:rsidR="00E60429" w:rsidRPr="002C4F8E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E60429" w:rsidTr="00277CE4">
        <w:tc>
          <w:tcPr>
            <w:tcW w:w="677" w:type="dxa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C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8" w:type="dxa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C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C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3" w:type="dxa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C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0" w:type="dxa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C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60429" w:rsidRPr="002C4F8E" w:rsidTr="00277CE4">
        <w:tc>
          <w:tcPr>
            <w:tcW w:w="15439" w:type="dxa"/>
            <w:gridSpan w:val="5"/>
            <w:shd w:val="clear" w:color="auto" w:fill="auto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44C5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1 Антикоррупционная экспертиза нормативных правовых актов и их проектов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2C4F8E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158" w:type="dxa"/>
            <w:shd w:val="clear" w:color="auto" w:fill="auto"/>
          </w:tcPr>
          <w:p w:rsidR="00E60429" w:rsidRDefault="00E60429" w:rsidP="00671825">
            <w:pPr>
              <w:ind w:left="-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в установленном законодательством Российской Федерации порядке антикоррупционной экспер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>изы:</w:t>
            </w:r>
          </w:p>
          <w:p w:rsidR="00E60429" w:rsidRDefault="00E60429" w:rsidP="00671825">
            <w:pPr>
              <w:ind w:left="-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п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роектов нормативных правовых актов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>онтрольно-счетной палаты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(далее – КСП);</w:t>
            </w:r>
          </w:p>
          <w:p w:rsidR="00E60429" w:rsidRDefault="00E60429" w:rsidP="00671825">
            <w:pPr>
              <w:ind w:left="-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ормативных правовых актов в сфере деятельности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КСП 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>на предмет выявления коррупцио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>енных положений, устранения противоречий и пробелов</w:t>
            </w:r>
          </w:p>
          <w:p w:rsidR="00E60429" w:rsidRPr="002C4F8E" w:rsidRDefault="00E60429" w:rsidP="002771DC">
            <w:pPr>
              <w:ind w:left="-7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</w:tcPr>
          <w:p w:rsidR="00E60429" w:rsidRPr="002C4F8E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2C4F8E">
              <w:rPr>
                <w:rFonts w:ascii="Times New Roman" w:eastAsia="Calibri" w:hAnsi="Times New Roman" w:cs="Times New Roman"/>
                <w:sz w:val="26"/>
                <w:szCs w:val="26"/>
              </w:rPr>
              <w:t>онсультант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заместитель председателя, отвечающий за разработку и актуализацию нормативных правовых актов </w:t>
            </w:r>
          </w:p>
        </w:tc>
        <w:tc>
          <w:tcPr>
            <w:tcW w:w="2203" w:type="dxa"/>
            <w:shd w:val="clear" w:color="auto" w:fill="auto"/>
          </w:tcPr>
          <w:p w:rsidR="00E60429" w:rsidRPr="00FB4BA2" w:rsidRDefault="00E60429" w:rsidP="00A81EE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3860" w:type="dxa"/>
            <w:shd w:val="clear" w:color="auto" w:fill="auto"/>
          </w:tcPr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Совершенствование правового регулирования деятельности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КСП.</w:t>
            </w:r>
          </w:p>
          <w:p w:rsidR="00E60429" w:rsidRPr="00FB4BA2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реализации права на участие</w:t>
            </w:r>
            <w:r w:rsidRPr="00FB4B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независимой антикоррупционной экспертизе институтов гражданского общества, информирование населения о проектах НПА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9C5B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8" w:type="dxa"/>
            <w:shd w:val="clear" w:color="auto" w:fill="auto"/>
          </w:tcPr>
          <w:p w:rsidR="00E60429" w:rsidRPr="009C5B29" w:rsidRDefault="00E60429" w:rsidP="00671825">
            <w:pPr>
              <w:ind w:left="-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КСП </w:t>
            </w:r>
          </w:p>
        </w:tc>
        <w:tc>
          <w:tcPr>
            <w:tcW w:w="2541" w:type="dxa"/>
            <w:shd w:val="clear" w:color="auto" w:fill="auto"/>
          </w:tcPr>
          <w:p w:rsidR="00E60429" w:rsidRPr="009C5B29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,  в компетенцию которых входит юридическое обеспечение деятельности, кадровое обеспечение деятельности</w:t>
            </w:r>
          </w:p>
        </w:tc>
        <w:tc>
          <w:tcPr>
            <w:tcW w:w="2203" w:type="dxa"/>
            <w:shd w:val="clear" w:color="auto" w:fill="auto"/>
          </w:tcPr>
          <w:p w:rsidR="00E60429" w:rsidRPr="009C5B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необходимости, </w:t>
            </w: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после  принятия на федеральном и областном уровнях соответ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вую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</w:t>
            </w: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3860" w:type="dxa"/>
            <w:shd w:val="clear" w:color="auto" w:fill="auto"/>
          </w:tcPr>
          <w:p w:rsidR="00E60429" w:rsidRPr="009C5B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соблюдения сотрудниками КСП законодательства о противодействии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158" w:type="dxa"/>
            <w:shd w:val="clear" w:color="auto" w:fill="auto"/>
          </w:tcPr>
          <w:p w:rsidR="00E60429" w:rsidRPr="002C4F8E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и анализ нормативных правовых актов, касающихся сферы контроля направлений деятельности контрольно-счетной палаты в соответствии с ее компетенцией, на предмет вы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явления коррупциогенных положений</w:t>
            </w:r>
          </w:p>
        </w:tc>
        <w:tc>
          <w:tcPr>
            <w:tcW w:w="2541" w:type="dxa"/>
            <w:shd w:val="clear" w:color="auto" w:fill="auto"/>
          </w:tcPr>
          <w:p w:rsidR="00E60429" w:rsidRPr="009C5B29" w:rsidRDefault="00E60429" w:rsidP="002771DC">
            <w:pPr>
              <w:rPr>
                <w:rFonts w:eastAsia="Calibri"/>
                <w:sz w:val="26"/>
                <w:szCs w:val="26"/>
              </w:rPr>
            </w:pP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консультанты</w:t>
            </w:r>
          </w:p>
        </w:tc>
        <w:tc>
          <w:tcPr>
            <w:tcW w:w="2203" w:type="dxa"/>
            <w:shd w:val="clear" w:color="auto" w:fill="auto"/>
          </w:tcPr>
          <w:p w:rsidR="00E60429" w:rsidRDefault="00E60429" w:rsidP="00A81EE1">
            <w:pPr>
              <w:jc w:val="center"/>
              <w:rPr>
                <w:rFonts w:eastAsia="Calibri"/>
                <w:sz w:val="26"/>
                <w:szCs w:val="26"/>
              </w:rPr>
            </w:pP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9C5B29" w:rsidRDefault="00E60429" w:rsidP="002771DC">
            <w:pPr>
              <w:jc w:val="both"/>
              <w:rPr>
                <w:rFonts w:eastAsia="Calibri"/>
                <w:sz w:val="26"/>
                <w:szCs w:val="26"/>
              </w:rPr>
            </w:pPr>
            <w:r w:rsidRPr="009C5B29">
              <w:rPr>
                <w:rFonts w:ascii="Times New Roman" w:eastAsia="Calibri" w:hAnsi="Times New Roman" w:cs="Times New Roman"/>
                <w:sz w:val="26"/>
                <w:szCs w:val="26"/>
              </w:rPr>
              <w:t>Предотвращение возможности возникновения коррупционных проявлений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0429" w:rsidRPr="002C4F8E" w:rsidTr="00277CE4">
        <w:tc>
          <w:tcPr>
            <w:tcW w:w="15439" w:type="dxa"/>
            <w:gridSpan w:val="5"/>
            <w:shd w:val="clear" w:color="auto" w:fill="auto"/>
          </w:tcPr>
          <w:p w:rsidR="00E60429" w:rsidRPr="00D44C56" w:rsidRDefault="00E60429" w:rsidP="002771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2. Мероприятия по противодействию коррупции,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осуществляемые в ходе проведения контроль</w:t>
            </w:r>
            <w:r w:rsidRPr="007405A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ых и экспертно-аналитических мероприятий</w:t>
            </w:r>
          </w:p>
        </w:tc>
      </w:tr>
      <w:tr w:rsidR="00E60429" w:rsidRPr="009C5B29" w:rsidTr="00277CE4"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158" w:type="dxa"/>
            <w:shd w:val="clear" w:color="auto" w:fill="auto"/>
          </w:tcPr>
          <w:p w:rsidR="00E60429" w:rsidRPr="007405AA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эффективности контроля расходования 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бюджетных средств в проверяемых сферах, органах (организациях), подверженных наи</w:t>
            </w:r>
            <w:r w:rsidR="00671825">
              <w:rPr>
                <w:rFonts w:ascii="Times New Roman" w:eastAsia="Calibri" w:hAnsi="Times New Roman" w:cs="Times New Roman"/>
                <w:sz w:val="26"/>
                <w:szCs w:val="26"/>
              </w:rPr>
              <w:t>большим коррупционным рискам.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59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заместитель предсе</w:t>
            </w:r>
            <w:r w:rsidRPr="006159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дателя, </w:t>
            </w:r>
          </w:p>
          <w:p w:rsidR="00E60429" w:rsidRDefault="00E60429" w:rsidP="002771DC">
            <w:pPr>
              <w:ind w:left="-142" w:right="-25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5978">
              <w:rPr>
                <w:rFonts w:ascii="Times New Roman" w:eastAsia="Calibri" w:hAnsi="Times New Roman" w:cs="Times New Roman"/>
                <w:sz w:val="26"/>
                <w:szCs w:val="26"/>
              </w:rPr>
              <w:t>главные инспекторы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59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</w:t>
            </w:r>
            <w:r w:rsidRPr="00615978">
              <w:rPr>
                <w:rFonts w:ascii="Times New Roman" w:eastAsia="Calibri" w:hAnsi="Times New Roman" w:cs="Times New Roman"/>
                <w:sz w:val="26"/>
                <w:szCs w:val="26"/>
              </w:rPr>
              <w:t>спекторы</w:t>
            </w:r>
          </w:p>
        </w:tc>
        <w:tc>
          <w:tcPr>
            <w:tcW w:w="2203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7405AA" w:rsidRDefault="00E60429" w:rsidP="002771DC">
            <w:pPr>
              <w:ind w:hanging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Выявление и предотвращение 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случаев коррупционных правонарушений в проверяемых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объектах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. Подготовка  объектам контроля рекомендаций по снижению возможностей для коррупционных проявлений</w:t>
            </w:r>
          </w:p>
        </w:tc>
      </w:tr>
      <w:tr w:rsidR="00E60429" w:rsidRPr="009C5B29" w:rsidTr="00277CE4"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158" w:type="dxa"/>
            <w:shd w:val="clear" w:color="auto" w:fill="auto"/>
          </w:tcPr>
          <w:p w:rsidR="00E60429" w:rsidRPr="007405AA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предложений о взаимозаменяемости служащих КСП, при планировании контрольных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экспертно-аналитических 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мероприятий, для предупреждения фактов коррупции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203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Предотвращение возможности возникновения коррупционных проявлений в ходе проведения мероприятий</w:t>
            </w:r>
          </w:p>
        </w:tc>
      </w:tr>
      <w:tr w:rsidR="00E60429" w:rsidRPr="009C5B29" w:rsidTr="00277CE4"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158" w:type="dxa"/>
            <w:shd w:val="clear" w:color="auto" w:fill="auto"/>
          </w:tcPr>
          <w:p w:rsidR="00E60429" w:rsidRPr="007405AA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Исключение личной заинтересованности (прямой или косвенной) исполнителей при планировании и проведении контрольных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экспертно-аналитических 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мероприятий 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Председатель, 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203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Предупреждение возникновения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конфликта интересов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объективности и результативности контрольных и экспертно-аналитических мероприятий </w:t>
            </w:r>
          </w:p>
        </w:tc>
      </w:tr>
      <w:tr w:rsidR="00E60429" w:rsidRPr="009C5B29" w:rsidTr="00277CE4">
        <w:trPr>
          <w:trHeight w:val="1667"/>
        </w:trPr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158" w:type="dxa"/>
            <w:shd w:val="clear" w:color="auto" w:fill="auto"/>
          </w:tcPr>
          <w:p w:rsidR="00E60429" w:rsidRPr="007405AA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КСП с прокуратурой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города Череповца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иными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Председатель, 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203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7405AA" w:rsidRDefault="00E60429" w:rsidP="002771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межведомственного взаимодействия в вопросах борьбы и профилактики с коррупцией </w:t>
            </w:r>
          </w:p>
        </w:tc>
      </w:tr>
      <w:tr w:rsidR="00E60429" w:rsidRPr="006F24F4" w:rsidTr="00277CE4">
        <w:tc>
          <w:tcPr>
            <w:tcW w:w="677" w:type="dxa"/>
          </w:tcPr>
          <w:p w:rsidR="00E60429" w:rsidRPr="00AE62CD" w:rsidRDefault="00E60429" w:rsidP="002771DC">
            <w:pPr>
              <w:ind w:left="-142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158" w:type="dxa"/>
            <w:shd w:val="clear" w:color="auto" w:fill="auto"/>
          </w:tcPr>
          <w:p w:rsidR="006C27EE" w:rsidRPr="00AE62CD" w:rsidRDefault="00AE62CD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6C27EE"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едопущени</w:t>
            </w: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6C27EE"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нецелевого использования бюджетных ассигнований</w:t>
            </w: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6C27EE"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выделяемых на р</w:t>
            </w:r>
            <w:r w:rsidR="00043B22"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еализацию национальных проектов</w:t>
            </w:r>
          </w:p>
          <w:p w:rsidR="006C27EE" w:rsidRDefault="006C27EE" w:rsidP="00671825">
            <w:pPr>
              <w:jc w:val="both"/>
              <w:rPr>
                <w:rFonts w:ascii="Times New Roman" w:eastAsia="Calibri" w:hAnsi="Times New Roman" w:cs="Times New Roman"/>
                <w:strike/>
                <w:sz w:val="26"/>
                <w:szCs w:val="26"/>
                <w:highlight w:val="yellow"/>
              </w:rPr>
            </w:pPr>
          </w:p>
          <w:p w:rsidR="00E60429" w:rsidRPr="006F24F4" w:rsidRDefault="00E60429" w:rsidP="00671825">
            <w:pPr>
              <w:jc w:val="both"/>
              <w:rPr>
                <w:rFonts w:eastAsia="Calibri"/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2541" w:type="dxa"/>
            <w:shd w:val="clear" w:color="auto" w:fill="auto"/>
          </w:tcPr>
          <w:p w:rsidR="00E60429" w:rsidRPr="00AE62CD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Председатель, </w:t>
            </w:r>
          </w:p>
          <w:p w:rsidR="00E60429" w:rsidRPr="00AE62CD" w:rsidRDefault="00E60429" w:rsidP="002771DC">
            <w:pPr>
              <w:ind w:left="-142"/>
              <w:jc w:val="center"/>
              <w:rPr>
                <w:rFonts w:eastAsia="Calibri"/>
                <w:strike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, главные инспекторы, инспекторы</w:t>
            </w:r>
          </w:p>
        </w:tc>
        <w:tc>
          <w:tcPr>
            <w:tcW w:w="2203" w:type="dxa"/>
            <w:shd w:val="clear" w:color="auto" w:fill="auto"/>
          </w:tcPr>
          <w:p w:rsidR="00E60429" w:rsidRPr="00AE62CD" w:rsidRDefault="00E60429" w:rsidP="002771DC">
            <w:pPr>
              <w:ind w:left="-142"/>
              <w:jc w:val="center"/>
              <w:rPr>
                <w:rFonts w:eastAsia="Calibri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60" w:type="dxa"/>
            <w:shd w:val="clear" w:color="auto" w:fill="auto"/>
          </w:tcPr>
          <w:p w:rsidR="00E60429" w:rsidRPr="00AE62CD" w:rsidRDefault="00E60429" w:rsidP="002771DC">
            <w:pPr>
              <w:jc w:val="center"/>
              <w:rPr>
                <w:rFonts w:eastAsia="Calibri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и предотвращение случаев нецелевого использования бюджетных ассигнований, выявление и пресечение фактов коррупционной направленности</w:t>
            </w:r>
          </w:p>
        </w:tc>
      </w:tr>
      <w:tr w:rsidR="00E60429" w:rsidRPr="009C5B29" w:rsidTr="00277CE4"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158" w:type="dxa"/>
            <w:shd w:val="clear" w:color="auto" w:fill="auto"/>
          </w:tcPr>
          <w:p w:rsidR="00E60429" w:rsidRPr="007405AA" w:rsidRDefault="00E60429" w:rsidP="00671825">
            <w:pPr>
              <w:ind w:left="-1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(отчетов)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контрольных мероприятий в правоохранительные органы 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Председатель, 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860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правоохранительных органов о выявленных нарушениях, в том числе имеющих коррупционную направленность</w:t>
            </w:r>
          </w:p>
        </w:tc>
      </w:tr>
      <w:tr w:rsidR="00E60429" w:rsidRPr="009C5B29" w:rsidTr="00277CE4">
        <w:tc>
          <w:tcPr>
            <w:tcW w:w="677" w:type="dxa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158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выбора объектов контрольных меропри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Председатель, </w:t>
            </w:r>
          </w:p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заместитель председателя</w:t>
            </w:r>
          </w:p>
        </w:tc>
        <w:tc>
          <w:tcPr>
            <w:tcW w:w="2203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3860" w:type="dxa"/>
            <w:shd w:val="clear" w:color="auto" w:fill="auto"/>
          </w:tcPr>
          <w:p w:rsidR="00E60429" w:rsidRPr="007405AA" w:rsidRDefault="00E60429" w:rsidP="002771DC">
            <w:pPr>
              <w:ind w:lef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t>Выбор объектов проверок, име</w:t>
            </w:r>
            <w:r w:rsidRPr="007405A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ющих высокие риски нарушений</w:t>
            </w:r>
          </w:p>
        </w:tc>
      </w:tr>
      <w:tr w:rsidR="00E60429" w:rsidRPr="002C4F8E" w:rsidTr="00277CE4">
        <w:tc>
          <w:tcPr>
            <w:tcW w:w="15439" w:type="dxa"/>
            <w:gridSpan w:val="5"/>
            <w:shd w:val="clear" w:color="auto" w:fill="auto"/>
          </w:tcPr>
          <w:p w:rsidR="00E60429" w:rsidRDefault="00E60429" w:rsidP="002771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3. Мероприятия по совершенствованию порядка прохождения муниципальной службы </w:t>
            </w:r>
          </w:p>
          <w:p w:rsidR="00E60429" w:rsidRPr="002C4F8E" w:rsidRDefault="00E60429" w:rsidP="002771DC">
            <w:pPr>
              <w:jc w:val="center"/>
              <w:rPr>
                <w:rFonts w:eastAsia="Calibri"/>
                <w:sz w:val="26"/>
                <w:szCs w:val="26"/>
              </w:rPr>
            </w:pPr>
            <w:r w:rsidRPr="002C4F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 стимулированию добросовестного исполнения обязанностей сотрудниками контрольно-счетной палаты города Череповца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158" w:type="dxa"/>
            <w:shd w:val="clear" w:color="auto" w:fill="auto"/>
          </w:tcPr>
          <w:p w:rsidR="00E60429" w:rsidRPr="00BA4316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механизма замещения вакантных должностей </w:t>
            </w:r>
          </w:p>
        </w:tc>
        <w:tc>
          <w:tcPr>
            <w:tcW w:w="2541" w:type="dxa"/>
            <w:shd w:val="clear" w:color="auto" w:fill="auto"/>
          </w:tcPr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председателя, консультант,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наличии вакансий </w:t>
            </w:r>
          </w:p>
        </w:tc>
        <w:tc>
          <w:tcPr>
            <w:tcW w:w="3860" w:type="dxa"/>
            <w:shd w:val="clear" w:color="auto" w:fill="auto"/>
          </w:tcPr>
          <w:p w:rsidR="00E60429" w:rsidRPr="00BA4316" w:rsidRDefault="00E60429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информации о наличии вакантных должностей в соответствие с законодательством.</w:t>
            </w:r>
          </w:p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0429" w:rsidRPr="002C4F8E" w:rsidTr="00277CE4">
        <w:tc>
          <w:tcPr>
            <w:tcW w:w="677" w:type="dxa"/>
          </w:tcPr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158" w:type="dxa"/>
            <w:shd w:val="clear" w:color="auto" w:fill="auto"/>
          </w:tcPr>
          <w:p w:rsidR="00E60429" w:rsidRPr="00BA4316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Назначение кандидатов на должность при наличии вакантной должности </w:t>
            </w:r>
          </w:p>
        </w:tc>
        <w:tc>
          <w:tcPr>
            <w:tcW w:w="2541" w:type="dxa"/>
            <w:shd w:val="clear" w:color="auto" w:fill="auto"/>
          </w:tcPr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03" w:type="dxa"/>
            <w:shd w:val="clear" w:color="auto" w:fill="auto"/>
          </w:tcPr>
          <w:p w:rsidR="00E60429" w:rsidRPr="00BA4316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60" w:type="dxa"/>
            <w:shd w:val="clear" w:color="auto" w:fill="auto"/>
          </w:tcPr>
          <w:p w:rsidR="00E60429" w:rsidRPr="00BA4316" w:rsidRDefault="00E60429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3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Замещение вакантных должностей кандидатами, прошедшими отбор 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2D51AE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158" w:type="dxa"/>
            <w:shd w:val="clear" w:color="auto" w:fill="auto"/>
          </w:tcPr>
          <w:p w:rsidR="00E60429" w:rsidRPr="002D51AE" w:rsidRDefault="00E60429" w:rsidP="006718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проверки кандидатов </w:t>
            </w:r>
            <w:r w:rsidRPr="00071024">
              <w:rPr>
                <w:rFonts w:ascii="Times New Roman" w:eastAsia="Calibri" w:hAnsi="Times New Roman" w:cs="Times New Roman"/>
                <w:sz w:val="26"/>
                <w:szCs w:val="26"/>
              </w:rPr>
              <w:t>на должности муниципальной службы</w:t>
            </w: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(анализ личных данных, характеристик кандидатов на прием в КСП с прежних мест работы, анализ информации из открытых электронных реестров, запрос информации о судимости кандидатов и соблюдении ими ограничений </w:t>
            </w:r>
            <w:r w:rsidR="00A477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Федерального закона № </w:t>
            </w: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25-ФЗ «О муниципальной службе в Российской Федерации»)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председателя,</w:t>
            </w:r>
          </w:p>
          <w:p w:rsidR="00E60429" w:rsidRPr="002D51AE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2D51AE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При проведении отбора кандидатов</w:t>
            </w:r>
          </w:p>
        </w:tc>
        <w:tc>
          <w:tcPr>
            <w:tcW w:w="3860" w:type="dxa"/>
            <w:shd w:val="clear" w:color="auto" w:fill="auto"/>
          </w:tcPr>
          <w:p w:rsidR="00E60429" w:rsidRPr="002D51AE" w:rsidRDefault="00E60429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Выявление фактов несоответствия представленной информации, предотвращение случаев коррупционных проявлений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муниципальной</w:t>
            </w: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службе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2D51AE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158" w:type="dxa"/>
            <w:shd w:val="clear" w:color="auto" w:fill="auto"/>
          </w:tcPr>
          <w:p w:rsidR="00E60429" w:rsidRPr="002D51AE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анализа предоставляемых кандидатами на должности муниципальной службы, а также членами их семьи, справок о доходах, расходах, об имуществе и обязательствах имущественного характера</w:t>
            </w:r>
          </w:p>
        </w:tc>
        <w:tc>
          <w:tcPr>
            <w:tcW w:w="2541" w:type="dxa"/>
            <w:shd w:val="clear" w:color="auto" w:fill="auto"/>
          </w:tcPr>
          <w:p w:rsidR="00E60429" w:rsidRPr="002D51AE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2D51AE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В ходе анализа представленных кандидатами документов</w:t>
            </w:r>
          </w:p>
        </w:tc>
        <w:tc>
          <w:tcPr>
            <w:tcW w:w="3860" w:type="dxa"/>
            <w:shd w:val="clear" w:color="auto" w:fill="auto"/>
          </w:tcPr>
          <w:p w:rsidR="00E60429" w:rsidRPr="002D51AE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1AE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соблюдения законодательства о муниципальной службе и о противодействии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158" w:type="dxa"/>
            <w:shd w:val="clear" w:color="auto" w:fill="auto"/>
          </w:tcPr>
          <w:p w:rsidR="00E60429" w:rsidRPr="0097438F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проверки достоверности и полноты справок о доходах, расходах, об имуществе и обязательствах имущественного характера, муниципальными служащими, в том числе сравнительного анализа сведений, представленных за предыдущие годы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по поручению руководителя</w:t>
            </w:r>
          </w:p>
        </w:tc>
        <w:tc>
          <w:tcPr>
            <w:tcW w:w="2541" w:type="dxa"/>
            <w:shd w:val="clear" w:color="auto" w:fill="auto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860" w:type="dxa"/>
            <w:shd w:val="clear" w:color="auto" w:fill="auto"/>
          </w:tcPr>
          <w:p w:rsidR="00E60429" w:rsidRPr="0097438F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Выявление случаев недостоверности, неполноты сведений, представленных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сотрудниками КСП</w:t>
            </w: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, применение мер дисциплинарного взыскания, предотвращение повторных наруше</w:t>
            </w: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ний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DF2B8D" w:rsidRDefault="00E60429" w:rsidP="002771DC"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6158" w:type="dxa"/>
            <w:shd w:val="clear" w:color="auto" w:fill="auto"/>
          </w:tcPr>
          <w:p w:rsidR="00E60429" w:rsidRPr="0097438F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проверки соблюдения сотрудниками КСП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2541" w:type="dxa"/>
            <w:shd w:val="clear" w:color="auto" w:fill="auto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60" w:type="dxa"/>
            <w:shd w:val="clear" w:color="auto" w:fill="auto"/>
          </w:tcPr>
          <w:p w:rsidR="00E60429" w:rsidRPr="0097438F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Предотвращение случаев коррупционных проявлений муниципальной службе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6158" w:type="dxa"/>
            <w:shd w:val="clear" w:color="auto" w:fill="auto"/>
          </w:tcPr>
          <w:p w:rsidR="00E60429" w:rsidRPr="0097438F" w:rsidRDefault="006F24F4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сотрудников КСП</w:t>
            </w:r>
            <w:r w:rsidR="00E60429"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нормативными правовыми актами и локальными актами КСП,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коррупции. </w:t>
            </w:r>
          </w:p>
        </w:tc>
        <w:tc>
          <w:tcPr>
            <w:tcW w:w="2541" w:type="dxa"/>
            <w:shd w:val="clear" w:color="auto" w:fill="auto"/>
          </w:tcPr>
          <w:p w:rsidR="00E60429" w:rsidRPr="0097438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97438F" w:rsidRDefault="00E60429" w:rsidP="00246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97438F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38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соблюдения муниципальными служащими КСП требований к служебному поведению</w:t>
            </w:r>
          </w:p>
          <w:p w:rsidR="00E60429" w:rsidRPr="0097438F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0429" w:rsidRPr="002C4F8E" w:rsidTr="00277CE4">
        <w:tc>
          <w:tcPr>
            <w:tcW w:w="677" w:type="dxa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6158" w:type="dxa"/>
            <w:shd w:val="clear" w:color="auto" w:fill="auto"/>
          </w:tcPr>
          <w:p w:rsidR="00E60429" w:rsidRPr="00E142B0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Прием и регистрация уведомлений муниципальных служащих КСП о намерении выполнять иную оплачиваемую работу, о возникновении (возможности возникновения) личной заинтересованности, о передаче подарков, полученных в рамках официальных протокольных мероприятий или в служебных командировках</w:t>
            </w:r>
          </w:p>
        </w:tc>
        <w:tc>
          <w:tcPr>
            <w:tcW w:w="2541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Консультант, в компетенцию которого входит кадровое обеспечение деятельности</w:t>
            </w:r>
          </w:p>
        </w:tc>
        <w:tc>
          <w:tcPr>
            <w:tcW w:w="2203" w:type="dxa"/>
            <w:shd w:val="clear" w:color="auto" w:fill="auto"/>
          </w:tcPr>
          <w:p w:rsidR="00E60429" w:rsidRPr="00E142B0" w:rsidRDefault="00E60429" w:rsidP="00246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E142B0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требований действующего законодательства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6158" w:type="dxa"/>
            <w:shd w:val="clear" w:color="auto" w:fill="auto"/>
          </w:tcPr>
          <w:p w:rsidR="00E60429" w:rsidRPr="00E142B0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с заявлениями, уведомлениями, обращениями, сообщен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иями, поступившими в КСП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541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онсультант, в компетенцию которого входит кадровое обеспечение деятельности</w:t>
            </w:r>
          </w:p>
        </w:tc>
        <w:tc>
          <w:tcPr>
            <w:tcW w:w="2203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По мере поступления заявлений, уведомлений, обращений</w:t>
            </w:r>
          </w:p>
        </w:tc>
        <w:tc>
          <w:tcPr>
            <w:tcW w:w="3860" w:type="dxa"/>
            <w:shd w:val="clear" w:color="auto" w:fill="auto"/>
          </w:tcPr>
          <w:p w:rsidR="00E60429" w:rsidRPr="00E142B0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требований действующего законодательства 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6158" w:type="dxa"/>
            <w:shd w:val="clear" w:color="auto" w:fill="auto"/>
          </w:tcPr>
          <w:p w:rsidR="00E60429" w:rsidRPr="00E142B0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 поступивших в ко</w:t>
            </w:r>
            <w:r w:rsidR="000E745B">
              <w:rPr>
                <w:rFonts w:ascii="Times New Roman" w:eastAsia="Calibri" w:hAnsi="Times New Roman" w:cs="Times New Roman"/>
                <w:sz w:val="26"/>
                <w:szCs w:val="26"/>
              </w:rPr>
              <w:t>миссию по соблюдению требований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служебному поведению муни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ципальных служащих КСП и урегулированию конфликта интересов материалов и уведомлений, свидетельствующих о возможности коррупционных проявлений.</w:t>
            </w:r>
          </w:p>
        </w:tc>
        <w:tc>
          <w:tcPr>
            <w:tcW w:w="2541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Комиссия по соблюдению требова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ний  к служебному поведению муниципальных служащих КСП  и урегулированию конфликта интересов</w:t>
            </w:r>
          </w:p>
        </w:tc>
        <w:tc>
          <w:tcPr>
            <w:tcW w:w="2203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 мере поступления материалов </w:t>
            </w:r>
          </w:p>
        </w:tc>
        <w:tc>
          <w:tcPr>
            <w:tcW w:w="3860" w:type="dxa"/>
            <w:shd w:val="clear" w:color="auto" w:fill="auto"/>
          </w:tcPr>
          <w:p w:rsidR="00E60429" w:rsidRPr="00E142B0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муниципальными служащими КСП законодатель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ства о противодействии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3.11</w:t>
            </w:r>
          </w:p>
        </w:tc>
        <w:tc>
          <w:tcPr>
            <w:tcW w:w="6158" w:type="dxa"/>
            <w:shd w:val="clear" w:color="auto" w:fill="auto"/>
          </w:tcPr>
          <w:p w:rsidR="00E60429" w:rsidRPr="00E142B0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498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участия в заседаниях ко</w:t>
            </w:r>
            <w:r w:rsidR="000E745B">
              <w:rPr>
                <w:rFonts w:ascii="Times New Roman" w:eastAsia="Calibri" w:hAnsi="Times New Roman" w:cs="Times New Roman"/>
                <w:sz w:val="26"/>
                <w:szCs w:val="26"/>
              </w:rPr>
              <w:t>миссии по соблюдению требований</w:t>
            </w:r>
            <w:r w:rsidRPr="00F249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служебному поведению муниципальных служащих КСП и урегулированию конфликта интересов представителей (представителя)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входит кадровое обеспечение деятельности </w:t>
            </w:r>
          </w:p>
        </w:tc>
        <w:tc>
          <w:tcPr>
            <w:tcW w:w="2203" w:type="dxa"/>
            <w:shd w:val="clear" w:color="auto" w:fill="auto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Постоянно, по мере проведения заседаний комиссии</w:t>
            </w:r>
          </w:p>
        </w:tc>
        <w:tc>
          <w:tcPr>
            <w:tcW w:w="3860" w:type="dxa"/>
            <w:shd w:val="clear" w:color="auto" w:fill="auto"/>
          </w:tcPr>
          <w:p w:rsidR="00E60429" w:rsidRPr="00E142B0" w:rsidRDefault="00E60429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объективности деятельности комиссии по контролю за соблюдением требований к служебному поведению муниципальных служащих КСП и урегулированию конфликта интересов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6158" w:type="dxa"/>
            <w:shd w:val="clear" w:color="auto" w:fill="auto"/>
          </w:tcPr>
          <w:p w:rsidR="00E60429" w:rsidRPr="00E142B0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соблюдения сотрудниками КСП требований законодательств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а, локальных правовых актов КСП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 том числе антикоррупционной направленности при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прохождении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аттестации, рассмотрении вопросов продвижения по службе, представлении к поощрению и пр.</w:t>
            </w:r>
          </w:p>
        </w:tc>
        <w:tc>
          <w:tcPr>
            <w:tcW w:w="2541" w:type="dxa"/>
            <w:shd w:val="clear" w:color="auto" w:fill="auto"/>
          </w:tcPr>
          <w:p w:rsidR="00E60429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председателя,</w:t>
            </w:r>
          </w:p>
          <w:p w:rsidR="00E60429" w:rsidRPr="00E142B0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аттестационная комиссия КСП</w:t>
            </w: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03" w:type="dxa"/>
            <w:shd w:val="clear" w:color="auto" w:fill="auto"/>
          </w:tcPr>
          <w:p w:rsidR="00E60429" w:rsidRPr="00E142B0" w:rsidRDefault="00E60429" w:rsidP="00246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E142B0" w:rsidRDefault="00E60429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42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Профилактика коррупционных нарушений в КСП </w:t>
            </w:r>
          </w:p>
        </w:tc>
      </w:tr>
      <w:tr w:rsidR="00277CE4" w:rsidRPr="002C4F8E" w:rsidTr="00277CE4">
        <w:tc>
          <w:tcPr>
            <w:tcW w:w="677" w:type="dxa"/>
          </w:tcPr>
          <w:p w:rsidR="00277CE4" w:rsidRPr="00043B22" w:rsidRDefault="00954C73" w:rsidP="002771DC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6158" w:type="dxa"/>
            <w:shd w:val="clear" w:color="auto" w:fill="auto"/>
          </w:tcPr>
          <w:p w:rsidR="00277CE4" w:rsidRPr="00AE62CD" w:rsidRDefault="006A5921" w:rsidP="00043B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сотрудников КСП в случаях их увольнения с муниципальной службы о необходимости соблюдения ограничений, налагаемых на гражданина, замещавшего должность муниципальной службы в КСП, в части соблюдения установления установленных для них запретов (ограничений) при заключении ими после ухода с муниципальной службы трудового договора и (или) гражданско-правового договора в случаях, предусмотренных статьей 12 Федерального закона от 25.12.2008 № 273 «О противодействии коррупции»</w:t>
            </w:r>
          </w:p>
        </w:tc>
        <w:tc>
          <w:tcPr>
            <w:tcW w:w="2541" w:type="dxa"/>
            <w:shd w:val="clear" w:color="auto" w:fill="auto"/>
          </w:tcPr>
          <w:p w:rsidR="00277CE4" w:rsidRPr="00AE62CD" w:rsidRDefault="00954C73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Консультант, в компетенцию которого входит кадровое обеспечение деятельности</w:t>
            </w:r>
          </w:p>
        </w:tc>
        <w:tc>
          <w:tcPr>
            <w:tcW w:w="2203" w:type="dxa"/>
            <w:shd w:val="clear" w:color="auto" w:fill="auto"/>
          </w:tcPr>
          <w:p w:rsidR="00277CE4" w:rsidRPr="00AE62CD" w:rsidRDefault="00043B22" w:rsidP="00246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60" w:type="dxa"/>
            <w:shd w:val="clear" w:color="auto" w:fill="auto"/>
          </w:tcPr>
          <w:p w:rsidR="00277CE4" w:rsidRPr="00AE62CD" w:rsidRDefault="00043B22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62CD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требований действующего законодательства о противодействии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E142B0" w:rsidRDefault="00954C73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6158" w:type="dxa"/>
            <w:shd w:val="clear" w:color="auto" w:fill="auto"/>
          </w:tcPr>
          <w:p w:rsidR="00E60429" w:rsidRPr="00313217" w:rsidRDefault="00E60429" w:rsidP="0029064A">
            <w:pPr>
              <w:jc w:val="both"/>
            </w:pP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принятия мер по повышению эффективности кадровой работы в части, касающейся ве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дения личных дел лиц, замещающих муниципальные должности и должности</w:t>
            </w:r>
            <w:r w:rsidR="000E74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муниципальной службы в КСП, в 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том </w:t>
            </w:r>
            <w:r w:rsidR="00277CE4">
              <w:rPr>
                <w:rFonts w:ascii="Times New Roman" w:eastAsia="Calibri" w:hAnsi="Times New Roman" w:cs="Times New Roman"/>
                <w:sz w:val="26"/>
                <w:szCs w:val="26"/>
              </w:rPr>
              <w:t>числе контроля за актуализацией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сведений, содержащихся в анкете,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41" w:type="dxa"/>
            <w:shd w:val="clear" w:color="auto" w:fill="auto"/>
          </w:tcPr>
          <w:p w:rsidR="00E60429" w:rsidRPr="00F55455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Консультант, в компетенцию которого 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входит кадровое обеспечение деятельности</w:t>
            </w:r>
          </w:p>
        </w:tc>
        <w:tc>
          <w:tcPr>
            <w:tcW w:w="2203" w:type="dxa"/>
            <w:shd w:val="clear" w:color="auto" w:fill="auto"/>
          </w:tcPr>
          <w:p w:rsidR="00E60429" w:rsidRPr="00F55455" w:rsidRDefault="00E60429" w:rsidP="002461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F55455" w:rsidRDefault="00E60429" w:rsidP="00A477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сведений, содержащихся в анкетах муници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пальных служащих, выявление и предупреждение фактов, способных привести к конфликту интересов</w:t>
            </w:r>
          </w:p>
        </w:tc>
      </w:tr>
      <w:tr w:rsidR="00E60429" w:rsidRPr="002C4F8E" w:rsidTr="00277CE4">
        <w:tc>
          <w:tcPr>
            <w:tcW w:w="15439" w:type="dxa"/>
            <w:gridSpan w:val="5"/>
          </w:tcPr>
          <w:p w:rsidR="00E60429" w:rsidRDefault="00E60429" w:rsidP="002771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Pr="00F554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Антикоррупционное образование, </w:t>
            </w:r>
          </w:p>
          <w:p w:rsidR="00E60429" w:rsidRPr="00F55455" w:rsidRDefault="00E60429" w:rsidP="002771D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554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 по повышению профессионального уровня сотрудников контрольно-счетной палаты города Череповца</w:t>
            </w:r>
            <w:r w:rsidRPr="00F55455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F55455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158" w:type="dxa"/>
          </w:tcPr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овышени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уровня профессиональных знаний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служащих КСП, в том числе:</w:t>
            </w:r>
          </w:p>
          <w:p w:rsidR="00E60429" w:rsidRDefault="002461A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E604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60429"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участи</w:t>
            </w:r>
            <w:r w:rsidR="00E604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муниципальных </w:t>
            </w:r>
            <w:r w:rsidR="00E60429"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служащих КСП,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E6042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участи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лиц, впервые поступивших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муниципальную службу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КСП в мероприятиях по профессиональному развитию в области противодействия коррупции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>участи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муниципальных служащих КСП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  <w:r w:rsidRPr="00F55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нужд, в мероприятиях по профессиональному развитию в области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противодействия коррупции;</w:t>
            </w:r>
          </w:p>
          <w:p w:rsidR="00E60429" w:rsidRPr="00F55455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нформирование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муниципальных 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служащих КСП о вновь принятых правовых актах, а также  об изменениях в законодательстве в сфере противодействия коррупции, ознакомление под роспись.</w:t>
            </w:r>
          </w:p>
        </w:tc>
        <w:tc>
          <w:tcPr>
            <w:tcW w:w="2541" w:type="dxa"/>
          </w:tcPr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Председатель, </w:t>
            </w: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председателя,</w:t>
            </w: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Pr="00F55455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консультанты</w:t>
            </w:r>
          </w:p>
        </w:tc>
        <w:tc>
          <w:tcPr>
            <w:tcW w:w="2203" w:type="dxa"/>
            <w:shd w:val="clear" w:color="auto" w:fill="auto"/>
          </w:tcPr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Постоянно, </w:t>
            </w:r>
          </w:p>
          <w:p w:rsidR="00E60429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0429" w:rsidRPr="00F55455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плану повышения квалификации муниципальных служащих КСП</w:t>
            </w:r>
          </w:p>
        </w:tc>
        <w:tc>
          <w:tcPr>
            <w:tcW w:w="3860" w:type="dxa"/>
            <w:shd w:val="clear" w:color="auto" w:fill="auto"/>
          </w:tcPr>
          <w:p w:rsidR="00E60429" w:rsidRPr="00F55455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грамотности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муниципальных 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служащих КСП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 том числе 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ответственных за профилактику коррупции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осуществляющ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их работу по проведению закупок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9676F1" w:rsidRDefault="00E60429" w:rsidP="002771D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6158" w:type="dxa"/>
          </w:tcPr>
          <w:p w:rsidR="00E60429" w:rsidRPr="002367C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работе межведомственных постоянно действующих групп в сфере противодействия коррупции и по противодействию преступлениям в сфере экономики</w:t>
            </w:r>
          </w:p>
        </w:tc>
        <w:tc>
          <w:tcPr>
            <w:tcW w:w="2541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 специалисты КСП, включенные в состав межведомственных рабочих групп</w:t>
            </w:r>
          </w:p>
        </w:tc>
        <w:tc>
          <w:tcPr>
            <w:tcW w:w="2203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По планам работы групп</w:t>
            </w:r>
          </w:p>
        </w:tc>
        <w:tc>
          <w:tcPr>
            <w:tcW w:w="3860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Оперативный обмен информацией между участниками группы, повышение взаимодействия муниципальных органов и других участников группы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158" w:type="dxa"/>
          </w:tcPr>
          <w:p w:rsidR="00E60429" w:rsidRPr="002367C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муниципальных служащих КСП о выявленных фактах коррупции среди муниципальных служащих и мерах, принятых в целях исключения  проявлений коррупции в перспективе</w:t>
            </w:r>
          </w:p>
        </w:tc>
        <w:tc>
          <w:tcPr>
            <w:tcW w:w="2541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 заместитель председателя</w:t>
            </w:r>
          </w:p>
        </w:tc>
        <w:tc>
          <w:tcPr>
            <w:tcW w:w="2203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Постоянно, по мере выявления факта</w:t>
            </w:r>
          </w:p>
        </w:tc>
        <w:tc>
          <w:tcPr>
            <w:tcW w:w="3860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Предупреждение совершения коррупционных действий сотрудниками КСП </w:t>
            </w:r>
          </w:p>
        </w:tc>
      </w:tr>
      <w:tr w:rsidR="00E60429" w:rsidRPr="002C4F8E" w:rsidTr="00277CE4">
        <w:tc>
          <w:tcPr>
            <w:tcW w:w="15439" w:type="dxa"/>
            <w:gridSpan w:val="5"/>
          </w:tcPr>
          <w:p w:rsidR="00E60429" w:rsidRDefault="00E60429" w:rsidP="002771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5. Мероприятия по совершенствованию управленческого процесса в КСП, </w:t>
            </w:r>
          </w:p>
          <w:p w:rsidR="00E60429" w:rsidRPr="002367CC" w:rsidRDefault="00E60429" w:rsidP="002771D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обеспечение доступности информации о деятельности КСП 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158" w:type="dxa"/>
          </w:tcPr>
          <w:p w:rsidR="00E60429" w:rsidRPr="002367C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Анализ рисков возникновения коррупционных фактов в случаях многократного участия одних и тех же инспекторов КСП в контрольных мероприятиях, проводимых в одном и том же органе (организации)</w:t>
            </w:r>
          </w:p>
        </w:tc>
        <w:tc>
          <w:tcPr>
            <w:tcW w:w="2541" w:type="dxa"/>
            <w:shd w:val="clear" w:color="auto" w:fill="auto"/>
          </w:tcPr>
          <w:p w:rsidR="00E60429" w:rsidRPr="00B72366" w:rsidRDefault="00E60429" w:rsidP="002771DC"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 заместитель председателя</w:t>
            </w:r>
            <w:r w:rsidRPr="00B72366"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По мере возникновения рисков</w:t>
            </w:r>
          </w:p>
        </w:tc>
        <w:tc>
          <w:tcPr>
            <w:tcW w:w="3860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Повы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шение эффективности работы КСП 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в области противодействия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158" w:type="dxa"/>
          </w:tcPr>
          <w:p w:rsidR="00E60429" w:rsidRPr="002367C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информационной безопасности, выявление попыток сбора информации и сведений ограниченного доступа, обеспечение надлежащего хранения документов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41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Председатель, заместитель председателя, 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ведущий специалист, ответственный за делопроизводство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архивное хранение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03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60" w:type="dxa"/>
            <w:shd w:val="clear" w:color="auto" w:fill="auto"/>
          </w:tcPr>
          <w:p w:rsidR="00E60429" w:rsidRPr="002367C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7CC">
              <w:rPr>
                <w:rFonts w:ascii="Times New Roman" w:eastAsia="Calibri" w:hAnsi="Times New Roman" w:cs="Times New Roman"/>
                <w:sz w:val="26"/>
                <w:szCs w:val="26"/>
              </w:rPr>
              <w:t>Предотвращение попыток незаконного сбора и использования информации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78189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89F">
              <w:rPr>
                <w:rFonts w:ascii="Times New Roman" w:eastAsia="Calibri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158" w:type="dxa"/>
          </w:tcPr>
          <w:p w:rsidR="00E60429" w:rsidRPr="002157BA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7B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2541" w:type="dxa"/>
            <w:shd w:val="clear" w:color="auto" w:fill="auto"/>
          </w:tcPr>
          <w:p w:rsidR="00E60429" w:rsidRPr="002157BA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7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Уполномоченные на основании приказа сотрудники КСП </w:t>
            </w:r>
          </w:p>
        </w:tc>
        <w:tc>
          <w:tcPr>
            <w:tcW w:w="2203" w:type="dxa"/>
            <w:shd w:val="clear" w:color="auto" w:fill="auto"/>
          </w:tcPr>
          <w:p w:rsidR="00E60429" w:rsidRPr="002157BA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7BA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60" w:type="dxa"/>
            <w:shd w:val="clear" w:color="auto" w:fill="auto"/>
          </w:tcPr>
          <w:p w:rsidR="00E60429" w:rsidRPr="002157BA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7BA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законодательства о персональных данных и о противодействии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6158" w:type="dxa"/>
          </w:tcPr>
          <w:p w:rsidR="00E60429" w:rsidRPr="00576D7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плана мероприятий по противодействию коррупции КС</w:t>
            </w:r>
            <w:r w:rsidR="000E745B">
              <w:rPr>
                <w:rFonts w:ascii="Times New Roman" w:eastAsia="Calibri" w:hAnsi="Times New Roman" w:cs="Times New Roman"/>
                <w:sz w:val="26"/>
                <w:szCs w:val="26"/>
              </w:rPr>
              <w:t>П на очередной год и размещение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его в информационно-телекоммуникационной сети «Интернет» на официальном сайте КСП</w:t>
            </w:r>
          </w:p>
        </w:tc>
        <w:tc>
          <w:tcPr>
            <w:tcW w:w="2541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входит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противодействие коррупции в КСП</w:t>
            </w:r>
          </w:p>
        </w:tc>
        <w:tc>
          <w:tcPr>
            <w:tcW w:w="2203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Ежегодно, до 30 декабря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3860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доступа к инфор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мации об антикоррупционной деятельности КСП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6158" w:type="dxa"/>
          </w:tcPr>
          <w:p w:rsidR="00E60429" w:rsidRPr="00576D7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отчета по 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ротиводействию коррупции КСП за отчетный год  </w:t>
            </w:r>
          </w:p>
        </w:tc>
        <w:tc>
          <w:tcPr>
            <w:tcW w:w="2541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входит противодействие коррупции в КСП</w:t>
            </w:r>
          </w:p>
        </w:tc>
        <w:tc>
          <w:tcPr>
            <w:tcW w:w="2203" w:type="dxa"/>
            <w:shd w:val="clear" w:color="auto" w:fill="auto"/>
          </w:tcPr>
          <w:p w:rsidR="00E60429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Ежегодно, </w:t>
            </w:r>
          </w:p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30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января 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да, следующего за отчетным</w:t>
            </w:r>
          </w:p>
        </w:tc>
        <w:tc>
          <w:tcPr>
            <w:tcW w:w="3860" w:type="dxa"/>
            <w:shd w:val="clear" w:color="auto" w:fill="auto"/>
          </w:tcPr>
          <w:p w:rsidR="00E60429" w:rsidRPr="00576D7C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Выполнение требований дей</w:t>
            </w:r>
            <w:r w:rsidRPr="00E51A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ствующего законодательства  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78189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89F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8" w:type="dxa"/>
          </w:tcPr>
          <w:p w:rsidR="00E60429" w:rsidRPr="0078189F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89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размещения в информационно-телекоммуникационной сети «Интернет» на официальном сайте КСП информации об антикоррупционной деятельности. Поддержка и актуализация раздела «Противодействие коррупции» на официальном сайте КСП в информационно-телекоммуникационной сети «Интернет»</w:t>
            </w:r>
          </w:p>
        </w:tc>
        <w:tc>
          <w:tcPr>
            <w:tcW w:w="2541" w:type="dxa"/>
            <w:shd w:val="clear" w:color="auto" w:fill="auto"/>
          </w:tcPr>
          <w:p w:rsidR="00E60429" w:rsidRPr="0078189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8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Консультант, в компетенцию которого входит </w:t>
            </w:r>
            <w:r w:rsidRPr="00F13A27">
              <w:rPr>
                <w:rFonts w:ascii="Times New Roman" w:eastAsia="Calibri" w:hAnsi="Times New Roman" w:cs="Times New Roman"/>
                <w:sz w:val="26"/>
                <w:szCs w:val="26"/>
              </w:rPr>
              <w:t>которого входит противодействие коррупции в КСП</w:t>
            </w:r>
          </w:p>
        </w:tc>
        <w:tc>
          <w:tcPr>
            <w:tcW w:w="2203" w:type="dxa"/>
            <w:shd w:val="clear" w:color="auto" w:fill="auto"/>
          </w:tcPr>
          <w:p w:rsidR="00E60429" w:rsidRPr="0078189F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8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860" w:type="dxa"/>
            <w:shd w:val="clear" w:color="auto" w:fill="auto"/>
          </w:tcPr>
          <w:p w:rsidR="00E60429" w:rsidRPr="0078189F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8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доступа к информации об антикоррупционной деятельности КСП </w:t>
            </w:r>
          </w:p>
        </w:tc>
      </w:tr>
      <w:tr w:rsidR="00E60429" w:rsidRPr="002C4F8E" w:rsidTr="00277CE4">
        <w:tc>
          <w:tcPr>
            <w:tcW w:w="15439" w:type="dxa"/>
            <w:gridSpan w:val="5"/>
          </w:tcPr>
          <w:p w:rsidR="00E60429" w:rsidRPr="00576D7C" w:rsidRDefault="00E60429" w:rsidP="002771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 Иные меры по профилактике коррупции и повышению эффективности противодействия коррупции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158" w:type="dxa"/>
          </w:tcPr>
          <w:p w:rsidR="00E60429" w:rsidRPr="00576D7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КСП о фактах проявления коррупции со стороны государственных гражданских служащих КСП области</w:t>
            </w:r>
          </w:p>
        </w:tc>
        <w:tc>
          <w:tcPr>
            <w:tcW w:w="2541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председателя, консультант, в компетенцию которого входит работа с обращениями граждан</w:t>
            </w:r>
          </w:p>
        </w:tc>
        <w:tc>
          <w:tcPr>
            <w:tcW w:w="2203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мере    </w:t>
            </w:r>
          </w:p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3860" w:type="dxa"/>
            <w:shd w:val="clear" w:color="auto" w:fill="auto"/>
          </w:tcPr>
          <w:p w:rsidR="00E60429" w:rsidRPr="00576D7C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жалоб и обращений граждан, поступающих в КСП </w:t>
            </w:r>
          </w:p>
        </w:tc>
      </w:tr>
      <w:tr w:rsidR="00E60429" w:rsidRPr="002C4F8E" w:rsidTr="00277CE4">
        <w:tc>
          <w:tcPr>
            <w:tcW w:w="677" w:type="dxa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158" w:type="dxa"/>
          </w:tcPr>
          <w:p w:rsidR="00E60429" w:rsidRPr="00576D7C" w:rsidRDefault="00E60429" w:rsidP="00290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мониторинга закупок товаров, работ, услуг для муниципальных нужд на предмет возможного совершения коррупционных правонарушений, конфликта интересов (аффилированности) должностных лиц </w:t>
            </w:r>
          </w:p>
        </w:tc>
        <w:tc>
          <w:tcPr>
            <w:tcW w:w="2541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контрактный управляющий КСП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</w:t>
            </w: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моченные председателем КСП лица</w:t>
            </w:r>
          </w:p>
        </w:tc>
        <w:tc>
          <w:tcPr>
            <w:tcW w:w="2203" w:type="dxa"/>
            <w:shd w:val="clear" w:color="auto" w:fill="auto"/>
          </w:tcPr>
          <w:p w:rsidR="00E60429" w:rsidRPr="00576D7C" w:rsidRDefault="00E60429" w:rsidP="002771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860" w:type="dxa"/>
            <w:shd w:val="clear" w:color="auto" w:fill="auto"/>
          </w:tcPr>
          <w:p w:rsidR="00E60429" w:rsidRPr="00576D7C" w:rsidRDefault="00E60429" w:rsidP="000E745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D7C">
              <w:rPr>
                <w:rFonts w:ascii="Times New Roman" w:eastAsia="Calibri" w:hAnsi="Times New Roman" w:cs="Times New Roman"/>
                <w:sz w:val="26"/>
                <w:szCs w:val="26"/>
              </w:rPr>
              <w:t>Предотвращение совершения коррупционных правонарушений при осуществлении закупок товаров, работ, услуг для государственных нужд</w:t>
            </w:r>
          </w:p>
        </w:tc>
      </w:tr>
    </w:tbl>
    <w:p w:rsidR="00CD13C3" w:rsidRDefault="00CD13C3" w:rsidP="00B553EA">
      <w:pPr>
        <w:jc w:val="both"/>
        <w:rPr>
          <w:sz w:val="26"/>
          <w:szCs w:val="26"/>
        </w:rPr>
      </w:pPr>
    </w:p>
    <w:sectPr w:rsidR="00CD13C3" w:rsidSect="00577065">
      <w:headerReference w:type="even" r:id="rId13"/>
      <w:headerReference w:type="default" r:id="rId14"/>
      <w:pgSz w:w="16838" w:h="11906" w:orient="landscape" w:code="9"/>
      <w:pgMar w:top="851" w:right="340" w:bottom="567" w:left="1134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79" w:rsidRDefault="000A0779" w:rsidP="001A3CB8">
      <w:r>
        <w:separator/>
      </w:r>
    </w:p>
  </w:endnote>
  <w:endnote w:type="continuationSeparator" w:id="0">
    <w:p w:rsidR="000A0779" w:rsidRDefault="000A0779" w:rsidP="001A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79" w:rsidRDefault="000A0779" w:rsidP="001A3CB8">
      <w:r>
        <w:separator/>
      </w:r>
    </w:p>
  </w:footnote>
  <w:footnote w:type="continuationSeparator" w:id="0">
    <w:p w:rsidR="000A0779" w:rsidRDefault="000A0779" w:rsidP="001A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753991"/>
      <w:docPartObj>
        <w:docPartGallery w:val="Page Numbers (Top of Page)"/>
        <w:docPartUnique/>
      </w:docPartObj>
    </w:sdtPr>
    <w:sdtEndPr/>
    <w:sdtContent>
      <w:p w:rsidR="006B1351" w:rsidRDefault="006B13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1351" w:rsidRDefault="006B13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2894"/>
      <w:docPartObj>
        <w:docPartGallery w:val="Page Numbers (Top of Page)"/>
        <w:docPartUnique/>
      </w:docPartObj>
    </w:sdtPr>
    <w:sdtEndPr/>
    <w:sdtContent>
      <w:p w:rsidR="00AF659F" w:rsidRDefault="00AF65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3C">
          <w:rPr>
            <w:noProof/>
          </w:rPr>
          <w:t>2</w:t>
        </w:r>
        <w:r>
          <w:fldChar w:fldCharType="end"/>
        </w:r>
      </w:p>
    </w:sdtContent>
  </w:sdt>
  <w:p w:rsidR="00AF659F" w:rsidRDefault="00AF659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122725"/>
      <w:docPartObj>
        <w:docPartGallery w:val="Page Numbers (Top of Page)"/>
        <w:docPartUnique/>
      </w:docPartObj>
    </w:sdtPr>
    <w:sdtEndPr/>
    <w:sdtContent>
      <w:p w:rsidR="00B2702C" w:rsidRDefault="005F4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702C" w:rsidRDefault="000A077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87656"/>
      <w:docPartObj>
        <w:docPartGallery w:val="Page Numbers (Top of Page)"/>
        <w:docPartUnique/>
      </w:docPartObj>
    </w:sdtPr>
    <w:sdtEndPr/>
    <w:sdtContent>
      <w:p w:rsidR="00B2702C" w:rsidRDefault="005F4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0A">
          <w:rPr>
            <w:noProof/>
          </w:rPr>
          <w:t>2</w:t>
        </w:r>
        <w:r>
          <w:fldChar w:fldCharType="end"/>
        </w:r>
      </w:p>
    </w:sdtContent>
  </w:sdt>
  <w:p w:rsidR="00B2702C" w:rsidRDefault="000A07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9EC"/>
    <w:multiLevelType w:val="hybridMultilevel"/>
    <w:tmpl w:val="CFA8EC82"/>
    <w:lvl w:ilvl="0" w:tplc="2A00C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8C282E"/>
    <w:multiLevelType w:val="hybridMultilevel"/>
    <w:tmpl w:val="56EE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3024C"/>
    <w:rsid w:val="0003535B"/>
    <w:rsid w:val="00043B22"/>
    <w:rsid w:val="00083CE1"/>
    <w:rsid w:val="0009174E"/>
    <w:rsid w:val="000964CC"/>
    <w:rsid w:val="000A0779"/>
    <w:rsid w:val="000A4B72"/>
    <w:rsid w:val="000A5610"/>
    <w:rsid w:val="000B56DD"/>
    <w:rsid w:val="000D7923"/>
    <w:rsid w:val="000E745B"/>
    <w:rsid w:val="000F3181"/>
    <w:rsid w:val="0011189E"/>
    <w:rsid w:val="001128D1"/>
    <w:rsid w:val="001357D8"/>
    <w:rsid w:val="001509AD"/>
    <w:rsid w:val="00173EB2"/>
    <w:rsid w:val="001A3CB8"/>
    <w:rsid w:val="001B221F"/>
    <w:rsid w:val="001C7A5A"/>
    <w:rsid w:val="001D6526"/>
    <w:rsid w:val="00203CE1"/>
    <w:rsid w:val="00203E1E"/>
    <w:rsid w:val="002461A9"/>
    <w:rsid w:val="002636C7"/>
    <w:rsid w:val="002654DE"/>
    <w:rsid w:val="00277CE4"/>
    <w:rsid w:val="00283B72"/>
    <w:rsid w:val="0029064A"/>
    <w:rsid w:val="002C2FAC"/>
    <w:rsid w:val="002D32D1"/>
    <w:rsid w:val="002F1F3E"/>
    <w:rsid w:val="002F3F9B"/>
    <w:rsid w:val="00303404"/>
    <w:rsid w:val="00323107"/>
    <w:rsid w:val="00326962"/>
    <w:rsid w:val="00330310"/>
    <w:rsid w:val="00362E17"/>
    <w:rsid w:val="00372A48"/>
    <w:rsid w:val="003920DF"/>
    <w:rsid w:val="003C243D"/>
    <w:rsid w:val="003C75B9"/>
    <w:rsid w:val="003D13D5"/>
    <w:rsid w:val="003D3177"/>
    <w:rsid w:val="003D5BD0"/>
    <w:rsid w:val="003E7CB8"/>
    <w:rsid w:val="003F73A6"/>
    <w:rsid w:val="004005A8"/>
    <w:rsid w:val="00410355"/>
    <w:rsid w:val="004A28E0"/>
    <w:rsid w:val="004F6941"/>
    <w:rsid w:val="00503960"/>
    <w:rsid w:val="00544EAA"/>
    <w:rsid w:val="005638EA"/>
    <w:rsid w:val="00576A33"/>
    <w:rsid w:val="00581EB9"/>
    <w:rsid w:val="005A0FE2"/>
    <w:rsid w:val="005D53A9"/>
    <w:rsid w:val="005F4504"/>
    <w:rsid w:val="006643AD"/>
    <w:rsid w:val="00671825"/>
    <w:rsid w:val="00685012"/>
    <w:rsid w:val="006A5921"/>
    <w:rsid w:val="006A73E8"/>
    <w:rsid w:val="006B1351"/>
    <w:rsid w:val="006B7703"/>
    <w:rsid w:val="006C27EE"/>
    <w:rsid w:val="006C69F1"/>
    <w:rsid w:val="006F24F4"/>
    <w:rsid w:val="006F74C8"/>
    <w:rsid w:val="00710D81"/>
    <w:rsid w:val="00720225"/>
    <w:rsid w:val="00750997"/>
    <w:rsid w:val="0079273C"/>
    <w:rsid w:val="007A03E7"/>
    <w:rsid w:val="007A264A"/>
    <w:rsid w:val="007A4B6E"/>
    <w:rsid w:val="007D6A9D"/>
    <w:rsid w:val="008009C0"/>
    <w:rsid w:val="008058DA"/>
    <w:rsid w:val="00833BA0"/>
    <w:rsid w:val="00834409"/>
    <w:rsid w:val="0086320A"/>
    <w:rsid w:val="008803EC"/>
    <w:rsid w:val="008C2AE2"/>
    <w:rsid w:val="00910743"/>
    <w:rsid w:val="009156A4"/>
    <w:rsid w:val="009206EC"/>
    <w:rsid w:val="00925031"/>
    <w:rsid w:val="0093131A"/>
    <w:rsid w:val="00940B06"/>
    <w:rsid w:val="00954C73"/>
    <w:rsid w:val="009649C3"/>
    <w:rsid w:val="00984476"/>
    <w:rsid w:val="009A1E8C"/>
    <w:rsid w:val="009A310C"/>
    <w:rsid w:val="009A589C"/>
    <w:rsid w:val="009D313A"/>
    <w:rsid w:val="009F448D"/>
    <w:rsid w:val="00A04A37"/>
    <w:rsid w:val="00A106FA"/>
    <w:rsid w:val="00A15E46"/>
    <w:rsid w:val="00A23622"/>
    <w:rsid w:val="00A41935"/>
    <w:rsid w:val="00A47727"/>
    <w:rsid w:val="00A81EE1"/>
    <w:rsid w:val="00A90491"/>
    <w:rsid w:val="00AA50DA"/>
    <w:rsid w:val="00AC0DDC"/>
    <w:rsid w:val="00AE62CD"/>
    <w:rsid w:val="00AF659F"/>
    <w:rsid w:val="00B553EA"/>
    <w:rsid w:val="00B60123"/>
    <w:rsid w:val="00B908DC"/>
    <w:rsid w:val="00BC59BF"/>
    <w:rsid w:val="00BD2639"/>
    <w:rsid w:val="00BE6DE9"/>
    <w:rsid w:val="00C34960"/>
    <w:rsid w:val="00C6416F"/>
    <w:rsid w:val="00C661A0"/>
    <w:rsid w:val="00C9343C"/>
    <w:rsid w:val="00CD13C3"/>
    <w:rsid w:val="00CE2002"/>
    <w:rsid w:val="00D13F8B"/>
    <w:rsid w:val="00D861EB"/>
    <w:rsid w:val="00D903F8"/>
    <w:rsid w:val="00D9317B"/>
    <w:rsid w:val="00DB48F7"/>
    <w:rsid w:val="00DD6BF0"/>
    <w:rsid w:val="00DF1454"/>
    <w:rsid w:val="00DF2248"/>
    <w:rsid w:val="00E03A3F"/>
    <w:rsid w:val="00E22BF3"/>
    <w:rsid w:val="00E46323"/>
    <w:rsid w:val="00E464B5"/>
    <w:rsid w:val="00E55874"/>
    <w:rsid w:val="00E60429"/>
    <w:rsid w:val="00EB4B5A"/>
    <w:rsid w:val="00ED78AD"/>
    <w:rsid w:val="00ED79E9"/>
    <w:rsid w:val="00F02E8C"/>
    <w:rsid w:val="00F175E3"/>
    <w:rsid w:val="00F24922"/>
    <w:rsid w:val="00F65AC1"/>
    <w:rsid w:val="00F67E3C"/>
    <w:rsid w:val="00F951E1"/>
    <w:rsid w:val="00FB7ACD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E68E4"/>
  <w15:docId w15:val="{52995780-5B30-4488-90C4-6D17CDF7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rsid w:val="00BC59BF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BC59BF"/>
    <w:rPr>
      <w:sz w:val="26"/>
      <w:szCs w:val="24"/>
    </w:rPr>
  </w:style>
  <w:style w:type="paragraph" w:styleId="a6">
    <w:name w:val="Balloon Text"/>
    <w:basedOn w:val="a"/>
    <w:link w:val="a7"/>
    <w:rsid w:val="002F3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3F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D0"/>
    <w:pPr>
      <w:ind w:left="720"/>
      <w:contextualSpacing/>
    </w:pPr>
  </w:style>
  <w:style w:type="paragraph" w:customStyle="1" w:styleId="ConsPlusTitle">
    <w:name w:val="ConsPlusTitle"/>
    <w:rsid w:val="00F65A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5A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1A3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CB8"/>
  </w:style>
  <w:style w:type="paragraph" w:styleId="ab">
    <w:name w:val="footer"/>
    <w:basedOn w:val="a"/>
    <w:link w:val="ac"/>
    <w:rsid w:val="001A3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3CB8"/>
  </w:style>
  <w:style w:type="table" w:styleId="ad">
    <w:name w:val="Table Grid"/>
    <w:basedOn w:val="a1"/>
    <w:uiPriority w:val="59"/>
    <w:rsid w:val="002C2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2A92CDB5752FB8FF57665A3472FF69249B6A79FD28A6966C667B026B7849907CBE1894CAD7723D6E6669J3aA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F5894-A0C1-47DA-ACCA-AEC5B4E2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9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Багрова Елена Владимировна</cp:lastModifiedBy>
  <cp:revision>30</cp:revision>
  <cp:lastPrinted>2019-12-30T10:58:00Z</cp:lastPrinted>
  <dcterms:created xsi:type="dcterms:W3CDTF">2017-01-30T13:19:00Z</dcterms:created>
  <dcterms:modified xsi:type="dcterms:W3CDTF">2024-12-25T10:22:00Z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-1908979081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bagrovaev@cherepovetscity.ru</vt:lpwstr>
  </property>
  <property fmtid="{D5CDD505-2E9C-101B-9397-08002B2CF9AE}" pid="6" name="_AuthorEmailDisplayName">
    <vt:lpwstr>Багрова Елена Владимировна</vt:lpwstr>
  </property>
  <property fmtid="{D5CDD505-2E9C-101B-9397-08002B2CF9AE}" pid="7" name="_PreviousAdHocReviewCycleID">
    <vt:i4>-200080156</vt:i4>
  </property>
</Properties>
</file>