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9" o:title=""/>
          </v:shape>
          <o:OLEObject Type="Embed" ProgID="CorelDRAW.Graphic.9" ShapeID="_x0000_i1025" DrawAspect="Content" ObjectID="_1752995056" r:id="rId10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>
      <w:pPr>
        <w:rPr>
          <w:spacing w:val="60"/>
          <w:sz w:val="6"/>
        </w:rPr>
      </w:pPr>
    </w:p>
    <w:p w:rsidR="008C2AE2" w:rsidRPr="00720225" w:rsidRDefault="008C2AE2">
      <w:pPr>
        <w:rPr>
          <w:spacing w:val="60"/>
          <w:sz w:val="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E35BFC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E35BFC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E35BFC">
        <w:rPr>
          <w:sz w:val="26"/>
          <w:szCs w:val="26"/>
        </w:rPr>
        <w:t xml:space="preserve"> № </w:t>
      </w:r>
      <w:r>
        <w:rPr>
          <w:sz w:val="26"/>
          <w:szCs w:val="26"/>
        </w:rPr>
        <w:t>33</w:t>
      </w: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Об утверждении Положения о</w:t>
      </w: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постоянно действующей экспертной</w:t>
      </w: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комиссии контрольно-счетной палаты города Череповца</w:t>
      </w: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Default="00E35BFC" w:rsidP="00E35BFC">
      <w:pPr>
        <w:ind w:firstLine="709"/>
        <w:jc w:val="both"/>
        <w:rPr>
          <w:sz w:val="26"/>
          <w:szCs w:val="26"/>
        </w:rPr>
      </w:pPr>
    </w:p>
    <w:p w:rsidR="00E35BFC" w:rsidRPr="00E35BFC" w:rsidRDefault="00E35BFC" w:rsidP="00E35B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35BFC">
        <w:rPr>
          <w:sz w:val="26"/>
          <w:szCs w:val="26"/>
        </w:rPr>
        <w:t xml:space="preserve"> целях организации и проведения работы по экспертизе ценности документов, отбору и подготовки их к передаче на постоянное хранение в контрольно-счетной п</w:t>
      </w:r>
      <w:r w:rsidRPr="00E35BFC">
        <w:rPr>
          <w:sz w:val="26"/>
          <w:szCs w:val="26"/>
        </w:rPr>
        <w:t>а</w:t>
      </w:r>
      <w:r w:rsidRPr="00E35BFC">
        <w:rPr>
          <w:sz w:val="26"/>
          <w:szCs w:val="26"/>
        </w:rPr>
        <w:t>лате города Череповца</w:t>
      </w:r>
      <w:r>
        <w:rPr>
          <w:sz w:val="26"/>
          <w:szCs w:val="26"/>
        </w:rPr>
        <w:t xml:space="preserve"> </w:t>
      </w:r>
      <w:r w:rsidRPr="00E35BFC">
        <w:rPr>
          <w:sz w:val="26"/>
          <w:szCs w:val="26"/>
        </w:rPr>
        <w:t>(далее – контрольно-счетная палата</w:t>
      </w:r>
      <w:r>
        <w:rPr>
          <w:sz w:val="26"/>
          <w:szCs w:val="26"/>
        </w:rPr>
        <w:t>)</w:t>
      </w: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П</w:t>
      </w:r>
      <w:r>
        <w:rPr>
          <w:sz w:val="26"/>
          <w:szCs w:val="26"/>
        </w:rPr>
        <w:t>РИКАЗЫВАЮ</w:t>
      </w:r>
      <w:r w:rsidRPr="00E35BFC">
        <w:rPr>
          <w:sz w:val="26"/>
          <w:szCs w:val="26"/>
        </w:rPr>
        <w:t>:</w:t>
      </w:r>
    </w:p>
    <w:p w:rsidR="00E35BFC" w:rsidRPr="00E35BFC" w:rsidRDefault="00E35BFC" w:rsidP="00E35BFC">
      <w:pPr>
        <w:ind w:firstLine="709"/>
        <w:jc w:val="both"/>
        <w:rPr>
          <w:sz w:val="26"/>
          <w:szCs w:val="26"/>
        </w:rPr>
      </w:pPr>
      <w:r w:rsidRPr="00E35BFC">
        <w:rPr>
          <w:sz w:val="26"/>
          <w:szCs w:val="26"/>
        </w:rPr>
        <w:t>1. Утвердить прилагаемое Положение о постоянно действующей экспертной комиссии контрольно</w:t>
      </w:r>
      <w:r>
        <w:rPr>
          <w:sz w:val="26"/>
          <w:szCs w:val="26"/>
        </w:rPr>
        <w:t>-счетной палаты</w:t>
      </w:r>
      <w:r w:rsidRPr="00E35BFC">
        <w:rPr>
          <w:sz w:val="26"/>
          <w:szCs w:val="26"/>
        </w:rPr>
        <w:t>.</w:t>
      </w:r>
    </w:p>
    <w:p w:rsidR="00E35BFC" w:rsidRPr="00E35BFC" w:rsidRDefault="00E35BFC" w:rsidP="00E35BFC">
      <w:pPr>
        <w:ind w:firstLine="709"/>
        <w:jc w:val="both"/>
        <w:rPr>
          <w:sz w:val="26"/>
          <w:szCs w:val="26"/>
        </w:rPr>
      </w:pPr>
      <w:r w:rsidRPr="00E35BFC">
        <w:rPr>
          <w:sz w:val="26"/>
          <w:szCs w:val="26"/>
        </w:rPr>
        <w:t xml:space="preserve">2. Контроль за выполнением настоящего </w:t>
      </w:r>
      <w:r>
        <w:rPr>
          <w:sz w:val="26"/>
          <w:szCs w:val="26"/>
        </w:rPr>
        <w:t>приказа</w:t>
      </w:r>
      <w:r w:rsidRPr="00E35BFC">
        <w:rPr>
          <w:sz w:val="26"/>
          <w:szCs w:val="26"/>
        </w:rPr>
        <w:t xml:space="preserve"> возложить на М.В.Усатову, заместителя </w:t>
      </w:r>
      <w:r>
        <w:rPr>
          <w:sz w:val="26"/>
          <w:szCs w:val="26"/>
        </w:rPr>
        <w:t xml:space="preserve">председателя </w:t>
      </w:r>
      <w:r w:rsidRPr="00E35BFC">
        <w:rPr>
          <w:sz w:val="26"/>
          <w:szCs w:val="26"/>
        </w:rPr>
        <w:t>контрольно-счетной палаты.</w:t>
      </w:r>
    </w:p>
    <w:p w:rsidR="00E35BFC" w:rsidRPr="00E35BFC" w:rsidRDefault="00E35BFC" w:rsidP="00E35BFC">
      <w:pPr>
        <w:ind w:firstLine="709"/>
        <w:jc w:val="both"/>
        <w:rPr>
          <w:sz w:val="26"/>
          <w:szCs w:val="26"/>
        </w:rPr>
      </w:pPr>
      <w:r w:rsidRPr="00E35BFC">
        <w:rPr>
          <w:sz w:val="26"/>
          <w:szCs w:val="26"/>
        </w:rPr>
        <w:t>4. А.С.Черниковой, ведущему специалисту контрольно-счетной палаты, озн</w:t>
      </w:r>
      <w:r w:rsidRPr="00E35BFC">
        <w:rPr>
          <w:sz w:val="26"/>
          <w:szCs w:val="26"/>
        </w:rPr>
        <w:t>а</w:t>
      </w:r>
      <w:r w:rsidRPr="00E35BFC">
        <w:rPr>
          <w:sz w:val="26"/>
          <w:szCs w:val="26"/>
        </w:rPr>
        <w:t xml:space="preserve">комить под роспись </w:t>
      </w:r>
      <w:r>
        <w:rPr>
          <w:sz w:val="26"/>
          <w:szCs w:val="26"/>
        </w:rPr>
        <w:t>сотрудников контрольно-счетной палаты</w:t>
      </w:r>
      <w:r w:rsidRPr="00E35BFC">
        <w:rPr>
          <w:sz w:val="26"/>
          <w:szCs w:val="26"/>
        </w:rPr>
        <w:t>.</w:t>
      </w: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1B0D17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 xml:space="preserve">Председатель                                               </w:t>
      </w:r>
      <w:r>
        <w:rPr>
          <w:sz w:val="26"/>
          <w:szCs w:val="26"/>
        </w:rPr>
        <w:t xml:space="preserve">    </w:t>
      </w:r>
      <w:r w:rsidRPr="00E35BFC">
        <w:rPr>
          <w:sz w:val="26"/>
          <w:szCs w:val="26"/>
        </w:rPr>
        <w:t xml:space="preserve">                                               С.С.Ивахненко</w:t>
      </w:r>
    </w:p>
    <w:p w:rsidR="001B0D17" w:rsidRDefault="001B0D17" w:rsidP="001B0D17">
      <w:pPr>
        <w:rPr>
          <w:sz w:val="26"/>
          <w:szCs w:val="26"/>
        </w:rPr>
      </w:pPr>
    </w:p>
    <w:p w:rsidR="00A6071B" w:rsidRDefault="00A6071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6071B" w:rsidRDefault="00A6071B" w:rsidP="00A6071B">
      <w:pPr>
        <w:pStyle w:val="a4"/>
        <w:spacing w:after="1080"/>
        <w:ind w:left="6237"/>
        <w:contextualSpacing/>
        <w:jc w:val="left"/>
        <w:rPr>
          <w:szCs w:val="26"/>
        </w:rPr>
        <w:sectPr w:rsidR="00A6071B" w:rsidSect="00A6071B">
          <w:headerReference w:type="default" r:id="rId11"/>
          <w:pgSz w:w="11906" w:h="16838" w:code="9"/>
          <w:pgMar w:top="357" w:right="567" w:bottom="1134" w:left="1701" w:header="794" w:footer="0" w:gutter="0"/>
          <w:cols w:space="720"/>
          <w:titlePg/>
          <w:docGrid w:linePitch="272"/>
        </w:sectPr>
      </w:pPr>
    </w:p>
    <w:p w:rsidR="00A6071B" w:rsidRDefault="00A6071B" w:rsidP="003434AF">
      <w:pPr>
        <w:pStyle w:val="a4"/>
        <w:spacing w:after="1080"/>
        <w:ind w:left="5529"/>
        <w:contextualSpacing/>
        <w:jc w:val="left"/>
        <w:rPr>
          <w:szCs w:val="26"/>
        </w:rPr>
      </w:pPr>
      <w:r>
        <w:rPr>
          <w:szCs w:val="26"/>
        </w:rPr>
        <w:lastRenderedPageBreak/>
        <w:t>УТВЕРЖДЕНО</w:t>
      </w:r>
    </w:p>
    <w:p w:rsidR="00A6071B" w:rsidRDefault="00A6071B" w:rsidP="003434AF">
      <w:pPr>
        <w:pStyle w:val="a4"/>
        <w:spacing w:after="1080"/>
        <w:ind w:left="5529"/>
        <w:contextualSpacing/>
        <w:jc w:val="left"/>
        <w:rPr>
          <w:szCs w:val="26"/>
        </w:rPr>
      </w:pPr>
      <w:r>
        <w:rPr>
          <w:szCs w:val="26"/>
        </w:rPr>
        <w:t>приказом председателя</w:t>
      </w:r>
    </w:p>
    <w:p w:rsidR="00A6071B" w:rsidRDefault="00A6071B" w:rsidP="003434AF">
      <w:pPr>
        <w:pStyle w:val="a4"/>
        <w:spacing w:after="1080"/>
        <w:ind w:left="5529"/>
        <w:contextualSpacing/>
        <w:jc w:val="left"/>
        <w:rPr>
          <w:szCs w:val="26"/>
        </w:rPr>
      </w:pPr>
      <w:r>
        <w:rPr>
          <w:szCs w:val="26"/>
        </w:rPr>
        <w:t>контрольно-счетной</w:t>
      </w:r>
    </w:p>
    <w:p w:rsidR="00A6071B" w:rsidRDefault="00A6071B" w:rsidP="003434AF">
      <w:pPr>
        <w:pStyle w:val="a4"/>
        <w:spacing w:after="1080"/>
        <w:ind w:left="5529"/>
        <w:contextualSpacing/>
        <w:jc w:val="left"/>
        <w:rPr>
          <w:szCs w:val="26"/>
        </w:rPr>
      </w:pPr>
      <w:r>
        <w:rPr>
          <w:szCs w:val="26"/>
        </w:rPr>
        <w:t>палаты города Череповца</w:t>
      </w:r>
    </w:p>
    <w:p w:rsidR="003434AF" w:rsidRDefault="00A6071B" w:rsidP="003434AF">
      <w:pPr>
        <w:pStyle w:val="a4"/>
        <w:spacing w:after="1080"/>
        <w:ind w:left="5529"/>
        <w:contextualSpacing/>
        <w:jc w:val="left"/>
        <w:rPr>
          <w:szCs w:val="26"/>
        </w:rPr>
      </w:pPr>
      <w:r>
        <w:rPr>
          <w:szCs w:val="26"/>
        </w:rPr>
        <w:t>от 16.04.2014 № 33</w:t>
      </w:r>
      <w:r w:rsidR="007D26D0">
        <w:rPr>
          <w:szCs w:val="26"/>
        </w:rPr>
        <w:t xml:space="preserve"> </w:t>
      </w:r>
    </w:p>
    <w:p w:rsidR="0097259C" w:rsidRDefault="007D26D0" w:rsidP="003434AF">
      <w:pPr>
        <w:pStyle w:val="a4"/>
        <w:spacing w:after="1080"/>
        <w:ind w:left="5529"/>
        <w:contextualSpacing/>
        <w:jc w:val="left"/>
        <w:rPr>
          <w:i/>
          <w:szCs w:val="26"/>
        </w:rPr>
      </w:pPr>
      <w:r w:rsidRPr="007D26D0">
        <w:rPr>
          <w:i/>
          <w:szCs w:val="26"/>
        </w:rPr>
        <w:t>(в ред. приказ</w:t>
      </w:r>
      <w:r w:rsidR="0072637C">
        <w:rPr>
          <w:i/>
          <w:szCs w:val="26"/>
        </w:rPr>
        <w:t>ов</w:t>
      </w:r>
      <w:r w:rsidRPr="007D26D0">
        <w:rPr>
          <w:i/>
          <w:szCs w:val="26"/>
        </w:rPr>
        <w:t xml:space="preserve"> от 26.05.2016 № 15</w:t>
      </w:r>
      <w:r w:rsidR="0072637C">
        <w:rPr>
          <w:i/>
          <w:szCs w:val="26"/>
        </w:rPr>
        <w:t>,</w:t>
      </w:r>
      <w:r w:rsidR="003434AF">
        <w:rPr>
          <w:i/>
          <w:szCs w:val="26"/>
        </w:rPr>
        <w:t xml:space="preserve"> </w:t>
      </w:r>
      <w:r w:rsidR="0072637C">
        <w:rPr>
          <w:i/>
          <w:szCs w:val="26"/>
        </w:rPr>
        <w:t>01.08.2017 № 13,</w:t>
      </w:r>
      <w:r w:rsidR="003434AF" w:rsidRPr="003434AF">
        <w:rPr>
          <w:i/>
          <w:szCs w:val="26"/>
        </w:rPr>
        <w:t xml:space="preserve"> </w:t>
      </w:r>
      <w:r w:rsidR="003434AF">
        <w:rPr>
          <w:i/>
          <w:szCs w:val="26"/>
        </w:rPr>
        <w:t xml:space="preserve">21.09.2018 № 23, </w:t>
      </w:r>
      <w:r w:rsidR="0072637C">
        <w:rPr>
          <w:i/>
          <w:szCs w:val="26"/>
        </w:rPr>
        <w:t>05.12.2018 №</w:t>
      </w:r>
      <w:r w:rsidR="002B1F47">
        <w:rPr>
          <w:i/>
          <w:szCs w:val="26"/>
        </w:rPr>
        <w:t xml:space="preserve"> </w:t>
      </w:r>
      <w:r w:rsidR="0072637C">
        <w:rPr>
          <w:i/>
          <w:szCs w:val="26"/>
        </w:rPr>
        <w:t>3</w:t>
      </w:r>
      <w:r w:rsidR="002B1F47">
        <w:rPr>
          <w:i/>
          <w:szCs w:val="26"/>
        </w:rPr>
        <w:t>2</w:t>
      </w:r>
      <w:r w:rsidR="004142FF">
        <w:rPr>
          <w:i/>
          <w:szCs w:val="26"/>
        </w:rPr>
        <w:t xml:space="preserve">, </w:t>
      </w:r>
      <w:r w:rsidR="002B1F47" w:rsidRPr="002B1F47">
        <w:rPr>
          <w:i/>
          <w:szCs w:val="26"/>
        </w:rPr>
        <w:t>25.03.2019 № 4</w:t>
      </w:r>
      <w:r w:rsidR="0097259C">
        <w:rPr>
          <w:i/>
          <w:szCs w:val="26"/>
        </w:rPr>
        <w:t>,</w:t>
      </w:r>
    </w:p>
    <w:p w:rsidR="003434AF" w:rsidRDefault="0097259C" w:rsidP="003434AF">
      <w:pPr>
        <w:pStyle w:val="a4"/>
        <w:spacing w:after="1080"/>
        <w:ind w:left="5529"/>
        <w:contextualSpacing/>
        <w:jc w:val="left"/>
        <w:rPr>
          <w:i/>
          <w:szCs w:val="26"/>
        </w:rPr>
      </w:pPr>
      <w:r w:rsidRPr="0097259C">
        <w:rPr>
          <w:i/>
          <w:szCs w:val="26"/>
        </w:rPr>
        <w:t>18.05.2021 № 19</w:t>
      </w:r>
      <w:r w:rsidR="00A513DF">
        <w:rPr>
          <w:i/>
          <w:szCs w:val="26"/>
        </w:rPr>
        <w:t>, 23.06.2021 № 2</w:t>
      </w:r>
      <w:r w:rsidR="003434AF">
        <w:rPr>
          <w:i/>
          <w:szCs w:val="26"/>
        </w:rPr>
        <w:t>1,</w:t>
      </w:r>
    </w:p>
    <w:p w:rsidR="00D5100A" w:rsidRDefault="00393A4E" w:rsidP="003434AF">
      <w:pPr>
        <w:pStyle w:val="a4"/>
        <w:spacing w:after="1080"/>
        <w:ind w:left="5529"/>
        <w:contextualSpacing/>
        <w:jc w:val="left"/>
        <w:rPr>
          <w:i/>
          <w:szCs w:val="26"/>
        </w:rPr>
      </w:pPr>
      <w:r>
        <w:rPr>
          <w:i/>
          <w:szCs w:val="26"/>
        </w:rPr>
        <w:t>12.10.2021 № 39</w:t>
      </w:r>
      <w:r w:rsidR="00341738">
        <w:rPr>
          <w:i/>
          <w:szCs w:val="26"/>
        </w:rPr>
        <w:t>, 02.09.2022 № 27</w:t>
      </w:r>
      <w:r w:rsidR="00D5100A">
        <w:rPr>
          <w:i/>
          <w:szCs w:val="26"/>
        </w:rPr>
        <w:t>,</w:t>
      </w:r>
    </w:p>
    <w:p w:rsidR="00A6071B" w:rsidRDefault="00D5100A" w:rsidP="003434AF">
      <w:pPr>
        <w:pStyle w:val="a4"/>
        <w:spacing w:after="1080"/>
        <w:ind w:left="5529"/>
        <w:contextualSpacing/>
        <w:jc w:val="left"/>
        <w:rPr>
          <w:szCs w:val="26"/>
        </w:rPr>
      </w:pPr>
      <w:r>
        <w:rPr>
          <w:i/>
          <w:szCs w:val="26"/>
        </w:rPr>
        <w:t>04.08.2023</w:t>
      </w:r>
      <w:r w:rsidR="0097259C" w:rsidRPr="0097259C">
        <w:rPr>
          <w:i/>
          <w:szCs w:val="26"/>
        </w:rPr>
        <w:t>)</w:t>
      </w:r>
    </w:p>
    <w:p w:rsidR="00A6071B" w:rsidRDefault="00A6071B" w:rsidP="00A6071B">
      <w:pPr>
        <w:pStyle w:val="a4"/>
        <w:spacing w:after="1080"/>
        <w:ind w:left="6120" w:right="740"/>
        <w:contextualSpacing/>
        <w:rPr>
          <w:szCs w:val="26"/>
        </w:rPr>
      </w:pPr>
    </w:p>
    <w:p w:rsidR="00A6071B" w:rsidRDefault="00A6071B" w:rsidP="00A6071B">
      <w:pPr>
        <w:pStyle w:val="a4"/>
        <w:spacing w:after="1080"/>
        <w:ind w:right="740"/>
        <w:contextualSpacing/>
        <w:rPr>
          <w:szCs w:val="26"/>
        </w:rPr>
      </w:pPr>
    </w:p>
    <w:p w:rsidR="00A6071B" w:rsidRDefault="00A6071B" w:rsidP="00A6071B">
      <w:pPr>
        <w:pStyle w:val="a4"/>
        <w:spacing w:after="1080"/>
        <w:ind w:right="740"/>
        <w:contextualSpacing/>
        <w:rPr>
          <w:szCs w:val="26"/>
        </w:rPr>
      </w:pPr>
    </w:p>
    <w:p w:rsidR="00A6071B" w:rsidRDefault="00A6071B" w:rsidP="00A6071B">
      <w:pPr>
        <w:pStyle w:val="a4"/>
        <w:jc w:val="center"/>
        <w:rPr>
          <w:rFonts w:cs="Microsoft Sans Serif"/>
          <w:szCs w:val="26"/>
        </w:rPr>
      </w:pPr>
      <w:r>
        <w:rPr>
          <w:szCs w:val="26"/>
        </w:rPr>
        <w:t xml:space="preserve">ПОЛОЖЕНИЕ </w:t>
      </w:r>
    </w:p>
    <w:p w:rsidR="00A6071B" w:rsidRDefault="00A6071B" w:rsidP="00A6071B">
      <w:pPr>
        <w:pStyle w:val="a4"/>
        <w:jc w:val="center"/>
        <w:rPr>
          <w:szCs w:val="26"/>
        </w:rPr>
      </w:pPr>
      <w:r>
        <w:rPr>
          <w:szCs w:val="26"/>
        </w:rPr>
        <w:t xml:space="preserve">о постоянно действующей экспертной комиссии </w:t>
      </w:r>
    </w:p>
    <w:p w:rsidR="00A6071B" w:rsidRDefault="00A6071B" w:rsidP="00A6071B">
      <w:pPr>
        <w:pStyle w:val="a4"/>
        <w:jc w:val="center"/>
        <w:rPr>
          <w:szCs w:val="26"/>
        </w:rPr>
      </w:pPr>
      <w:r>
        <w:rPr>
          <w:szCs w:val="26"/>
        </w:rPr>
        <w:t>контрольно-счетной палаты города Череповца</w:t>
      </w:r>
    </w:p>
    <w:p w:rsidR="00A6071B" w:rsidRDefault="00A6071B" w:rsidP="00A6071B">
      <w:pPr>
        <w:pStyle w:val="a4"/>
        <w:jc w:val="center"/>
        <w:rPr>
          <w:szCs w:val="26"/>
        </w:rPr>
      </w:pPr>
    </w:p>
    <w:p w:rsidR="00A6071B" w:rsidRDefault="00A6071B" w:rsidP="00A6071B">
      <w:pPr>
        <w:pStyle w:val="a4"/>
        <w:spacing w:after="254" w:line="250" w:lineRule="exact"/>
        <w:ind w:left="3660"/>
        <w:contextualSpacing/>
        <w:jc w:val="left"/>
        <w:rPr>
          <w:rFonts w:cs="Microsoft Sans Serif"/>
          <w:szCs w:val="26"/>
        </w:rPr>
      </w:pPr>
    </w:p>
    <w:p w:rsidR="00A6071B" w:rsidRDefault="00A6071B" w:rsidP="00A6071B">
      <w:pPr>
        <w:pStyle w:val="a4"/>
        <w:spacing w:after="254" w:line="250" w:lineRule="exact"/>
        <w:ind w:left="3660"/>
        <w:contextualSpacing/>
        <w:rPr>
          <w:szCs w:val="26"/>
        </w:rPr>
      </w:pPr>
      <w:r>
        <w:rPr>
          <w:szCs w:val="26"/>
        </w:rPr>
        <w:t>1. Общие положения</w:t>
      </w:r>
    </w:p>
    <w:p w:rsidR="00A6071B" w:rsidRDefault="00A6071B" w:rsidP="00A6071B">
      <w:pPr>
        <w:pStyle w:val="a4"/>
        <w:spacing w:after="254" w:line="250" w:lineRule="exact"/>
        <w:ind w:left="3660"/>
        <w:contextualSpacing/>
        <w:jc w:val="left"/>
        <w:rPr>
          <w:szCs w:val="26"/>
        </w:rPr>
      </w:pPr>
    </w:p>
    <w:p w:rsidR="00A6071B" w:rsidRDefault="00A6071B" w:rsidP="00A6071B">
      <w:pPr>
        <w:pStyle w:val="a4"/>
        <w:numPr>
          <w:ilvl w:val="0"/>
          <w:numId w:val="1"/>
        </w:numPr>
        <w:tabs>
          <w:tab w:val="left" w:pos="1186"/>
        </w:tabs>
        <w:spacing w:line="298" w:lineRule="exact"/>
        <w:ind w:left="20" w:right="20" w:firstLine="700"/>
        <w:rPr>
          <w:color w:val="000000"/>
          <w:szCs w:val="26"/>
        </w:rPr>
      </w:pPr>
      <w:r>
        <w:rPr>
          <w:color w:val="000000"/>
          <w:szCs w:val="26"/>
        </w:rPr>
        <w:t>Для организации и проведения работы по экспертизе ценности докуме</w:t>
      </w:r>
      <w:r>
        <w:rPr>
          <w:color w:val="000000"/>
          <w:szCs w:val="26"/>
        </w:rPr>
        <w:t>н</w:t>
      </w:r>
      <w:r>
        <w:rPr>
          <w:color w:val="000000"/>
          <w:szCs w:val="26"/>
        </w:rPr>
        <w:t>тов, отбору и подготовки их к передаче на постоянное хранение в контрольно-счетной палате города Череповца (далее – контрольно-счетная палата) создается п</w:t>
      </w:r>
      <w:r>
        <w:rPr>
          <w:color w:val="000000"/>
          <w:szCs w:val="26"/>
        </w:rPr>
        <w:t>о</w:t>
      </w:r>
      <w:r>
        <w:rPr>
          <w:color w:val="000000"/>
          <w:szCs w:val="26"/>
        </w:rPr>
        <w:t>стоянно действующая экспертная комиссия (далее – ЭК).</w:t>
      </w:r>
    </w:p>
    <w:p w:rsidR="00A6071B" w:rsidRDefault="00A6071B" w:rsidP="00A6071B">
      <w:pPr>
        <w:pStyle w:val="a4"/>
        <w:numPr>
          <w:ilvl w:val="0"/>
          <w:numId w:val="1"/>
        </w:numPr>
        <w:tabs>
          <w:tab w:val="left" w:pos="1206"/>
        </w:tabs>
        <w:spacing w:line="298" w:lineRule="exact"/>
        <w:ind w:left="20" w:right="20" w:firstLine="700"/>
        <w:rPr>
          <w:color w:val="000000"/>
          <w:szCs w:val="26"/>
        </w:rPr>
      </w:pPr>
      <w:r>
        <w:rPr>
          <w:color w:val="000000"/>
          <w:szCs w:val="26"/>
        </w:rPr>
        <w:t>ЭК назначается распоряжением председателя контрольно-счетной палаты из числа наиболее квалифицированных специалистов в количестве не менее 3 чел</w:t>
      </w:r>
      <w:r>
        <w:rPr>
          <w:color w:val="000000"/>
          <w:szCs w:val="26"/>
        </w:rPr>
        <w:t>о</w:t>
      </w:r>
      <w:r>
        <w:rPr>
          <w:color w:val="000000"/>
          <w:szCs w:val="26"/>
        </w:rPr>
        <w:t>век под председательством заместителя председателя контрольно-счетной палаты. Секретарем комиссии назначается ведущий специалист контрольно-счетной палаты.</w:t>
      </w:r>
    </w:p>
    <w:p w:rsidR="00A6071B" w:rsidRDefault="00A6071B" w:rsidP="00A6071B">
      <w:pPr>
        <w:pStyle w:val="a4"/>
        <w:numPr>
          <w:ilvl w:val="0"/>
          <w:numId w:val="1"/>
        </w:numPr>
        <w:tabs>
          <w:tab w:val="left" w:pos="1186"/>
        </w:tabs>
        <w:spacing w:line="298" w:lineRule="exact"/>
        <w:ind w:left="20" w:right="20" w:firstLine="700"/>
        <w:rPr>
          <w:color w:val="000000"/>
          <w:szCs w:val="26"/>
        </w:rPr>
      </w:pPr>
      <w:r>
        <w:rPr>
          <w:color w:val="000000"/>
          <w:szCs w:val="26"/>
        </w:rPr>
        <w:t>ЭК является совещательным органом. Решения ЭК вступают в силу после утверждения их председателем контрольно-счетной палаты.</w:t>
      </w:r>
    </w:p>
    <w:p w:rsidR="00A6071B" w:rsidRDefault="00A6071B" w:rsidP="00A6071B">
      <w:pPr>
        <w:pStyle w:val="a4"/>
        <w:tabs>
          <w:tab w:val="left" w:pos="1234"/>
        </w:tabs>
        <w:spacing w:line="298" w:lineRule="exact"/>
        <w:ind w:right="20" w:firstLine="740"/>
        <w:rPr>
          <w:szCs w:val="26"/>
        </w:rPr>
      </w:pPr>
      <w:r>
        <w:rPr>
          <w:color w:val="000000"/>
          <w:szCs w:val="26"/>
        </w:rPr>
        <w:t>1.4. В своей работе ЭК руководствуется Федеральным законом от 22 октября 2004 года № 125-ФЗ «Об архивном деле в Российской Федерации», законом Волого</w:t>
      </w:r>
      <w:r>
        <w:rPr>
          <w:color w:val="000000"/>
          <w:szCs w:val="26"/>
        </w:rPr>
        <w:t>д</w:t>
      </w:r>
      <w:r>
        <w:rPr>
          <w:color w:val="000000"/>
          <w:szCs w:val="26"/>
        </w:rPr>
        <w:t>ской области от 6 мая 1997 года № 160-ОЗ «Об архивном деле в Вологодской</w:t>
      </w:r>
      <w:r>
        <w:rPr>
          <w:szCs w:val="26"/>
        </w:rPr>
        <w:t xml:space="preserve"> обл</w:t>
      </w:r>
      <w:r>
        <w:rPr>
          <w:szCs w:val="26"/>
        </w:rPr>
        <w:t>а</w:t>
      </w:r>
      <w:r>
        <w:rPr>
          <w:szCs w:val="26"/>
        </w:rPr>
        <w:t>сти», нормативно-методическими документами Росархива, органов управления а</w:t>
      </w:r>
      <w:r>
        <w:rPr>
          <w:szCs w:val="26"/>
        </w:rPr>
        <w:t>р</w:t>
      </w:r>
      <w:r>
        <w:rPr>
          <w:szCs w:val="26"/>
        </w:rPr>
        <w:t>хивным делом на территории области, города и настоящим Положением.</w:t>
      </w:r>
    </w:p>
    <w:p w:rsidR="00A6071B" w:rsidRDefault="00A6071B" w:rsidP="00A6071B">
      <w:pPr>
        <w:rPr>
          <w:szCs w:val="24"/>
        </w:rPr>
      </w:pPr>
    </w:p>
    <w:p w:rsidR="00A6071B" w:rsidRDefault="00A6071B" w:rsidP="00A6071B">
      <w:pPr>
        <w:pStyle w:val="a4"/>
        <w:spacing w:after="254" w:line="250" w:lineRule="exact"/>
        <w:ind w:left="3360"/>
        <w:jc w:val="left"/>
        <w:rPr>
          <w:szCs w:val="26"/>
        </w:rPr>
      </w:pPr>
      <w:r>
        <w:rPr>
          <w:szCs w:val="26"/>
        </w:rPr>
        <w:t>2. Основные задачи ЭК</w:t>
      </w:r>
    </w:p>
    <w:p w:rsidR="00A6071B" w:rsidRDefault="00A6071B" w:rsidP="00A6071B">
      <w:pPr>
        <w:pStyle w:val="a4"/>
        <w:ind w:left="20" w:firstLine="700"/>
        <w:rPr>
          <w:szCs w:val="26"/>
        </w:rPr>
      </w:pPr>
      <w:r>
        <w:rPr>
          <w:szCs w:val="26"/>
        </w:rPr>
        <w:t>Основными задачами ЭК являются:</w:t>
      </w:r>
    </w:p>
    <w:p w:rsidR="00A6071B" w:rsidRDefault="00A6071B" w:rsidP="00A6071B">
      <w:pPr>
        <w:pStyle w:val="a4"/>
        <w:numPr>
          <w:ilvl w:val="0"/>
          <w:numId w:val="2"/>
        </w:numPr>
        <w:tabs>
          <w:tab w:val="left" w:pos="1177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Организация и проведение экспертизы ценности документов на стадии д</w:t>
      </w:r>
      <w:r>
        <w:rPr>
          <w:szCs w:val="26"/>
        </w:rPr>
        <w:t>е</w:t>
      </w:r>
      <w:r>
        <w:rPr>
          <w:szCs w:val="26"/>
        </w:rPr>
        <w:t>лопроизводства при составлении номенклатуры дел и формировании дел.</w:t>
      </w:r>
    </w:p>
    <w:p w:rsidR="00A6071B" w:rsidRDefault="00A6071B" w:rsidP="00A6071B">
      <w:pPr>
        <w:pStyle w:val="a4"/>
        <w:numPr>
          <w:ilvl w:val="0"/>
          <w:numId w:val="2"/>
        </w:numPr>
        <w:tabs>
          <w:tab w:val="left" w:pos="1210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Организация и проведение экспертизы ценности документов на стадии подготовки их к передаче в архив контрольно-счетной палаты.</w:t>
      </w:r>
    </w:p>
    <w:p w:rsidR="00A6071B" w:rsidRDefault="00A6071B" w:rsidP="00A6071B">
      <w:pPr>
        <w:pStyle w:val="a4"/>
        <w:numPr>
          <w:ilvl w:val="0"/>
          <w:numId w:val="2"/>
        </w:numPr>
        <w:tabs>
          <w:tab w:val="left" w:pos="1201"/>
        </w:tabs>
        <w:spacing w:after="278" w:line="298" w:lineRule="exact"/>
        <w:ind w:left="20" w:right="20" w:firstLine="700"/>
        <w:rPr>
          <w:szCs w:val="26"/>
        </w:rPr>
      </w:pPr>
      <w:r>
        <w:rPr>
          <w:szCs w:val="26"/>
        </w:rPr>
        <w:t>Организация и проведение отбора и подготовки документов к передаче на постоянное хранение в муниципальное казенное архивное учреждение «Черепове</w:t>
      </w:r>
      <w:r>
        <w:rPr>
          <w:szCs w:val="26"/>
        </w:rPr>
        <w:t>ц</w:t>
      </w:r>
      <w:r>
        <w:rPr>
          <w:szCs w:val="26"/>
        </w:rPr>
        <w:t xml:space="preserve">кий центр хранения документации» (далее – </w:t>
      </w:r>
      <w:r>
        <w:rPr>
          <w:szCs w:val="26"/>
          <w:lang w:val="uk-UA" w:eastAsia="uk-UA"/>
        </w:rPr>
        <w:t xml:space="preserve">МКАУ </w:t>
      </w:r>
      <w:r>
        <w:rPr>
          <w:szCs w:val="26"/>
        </w:rPr>
        <w:t>«ЧЦХД»).</w:t>
      </w:r>
    </w:p>
    <w:p w:rsidR="00E84917" w:rsidRDefault="00E84917" w:rsidP="00A6071B">
      <w:pPr>
        <w:pStyle w:val="a4"/>
        <w:spacing w:after="254" w:line="250" w:lineRule="exact"/>
        <w:ind w:left="3360"/>
        <w:jc w:val="left"/>
        <w:rPr>
          <w:szCs w:val="26"/>
        </w:rPr>
      </w:pPr>
    </w:p>
    <w:p w:rsidR="00A6071B" w:rsidRDefault="00A6071B" w:rsidP="00A6071B">
      <w:pPr>
        <w:pStyle w:val="a4"/>
        <w:spacing w:after="254" w:line="250" w:lineRule="exact"/>
        <w:ind w:left="3360"/>
        <w:jc w:val="left"/>
        <w:rPr>
          <w:szCs w:val="26"/>
        </w:rPr>
      </w:pPr>
      <w:r>
        <w:rPr>
          <w:szCs w:val="26"/>
        </w:rPr>
        <w:lastRenderedPageBreak/>
        <w:t>3. Основные функции ЭК</w:t>
      </w:r>
    </w:p>
    <w:p w:rsidR="00A6071B" w:rsidRDefault="00A6071B" w:rsidP="00A6071B">
      <w:pPr>
        <w:pStyle w:val="a4"/>
        <w:ind w:left="20" w:right="20" w:firstLine="700"/>
        <w:rPr>
          <w:szCs w:val="26"/>
        </w:rPr>
      </w:pPr>
      <w:r>
        <w:rPr>
          <w:szCs w:val="26"/>
        </w:rPr>
        <w:t>В соответствии с возложенными на нее задачами ЭК осуществляет следующие функции: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Организует и проводит совместно с ответственным за архив ежегодный отбор документов контрольно-счетной палаты для дальнейшего хранения и уничт</w:t>
      </w:r>
      <w:r>
        <w:rPr>
          <w:szCs w:val="26"/>
        </w:rPr>
        <w:t>о</w:t>
      </w:r>
      <w:r>
        <w:rPr>
          <w:szCs w:val="26"/>
        </w:rPr>
        <w:t>жения.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Принимает участие в разработке и подготовке проекта номенклатуры дел, выносит решение о его представлении на утверждение и согласование в экспертно-методическую комиссию при отделе по делам архивов мэрии города (далее – ЭМК).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  <w:tab w:val="left" w:pos="2977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Рассматривает описи дел постоянного и временного (свыше 10 лет) хр</w:t>
      </w:r>
      <w:r>
        <w:rPr>
          <w:szCs w:val="26"/>
        </w:rPr>
        <w:t>а</w:t>
      </w:r>
      <w:r>
        <w:rPr>
          <w:szCs w:val="26"/>
        </w:rPr>
        <w:t>нения, акты о выделении к уничтожению дел, не подлежащих хранению, выносит решение об их представлении на утверждение и согласование в ЭМК.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</w:tabs>
        <w:spacing w:line="298" w:lineRule="exact"/>
        <w:ind w:left="20" w:right="20" w:firstLine="680"/>
        <w:rPr>
          <w:szCs w:val="26"/>
        </w:rPr>
      </w:pPr>
      <w:r>
        <w:rPr>
          <w:szCs w:val="26"/>
        </w:rPr>
        <w:t>Осуществляет экспертизу ценности документов и принимает участие в их подготовке для последующего хранения.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</w:tabs>
        <w:spacing w:after="278" w:line="298" w:lineRule="exact"/>
        <w:ind w:left="20" w:right="20" w:firstLine="680"/>
        <w:rPr>
          <w:szCs w:val="26"/>
        </w:rPr>
      </w:pPr>
      <w:r>
        <w:rPr>
          <w:szCs w:val="26"/>
        </w:rPr>
        <w:t>Рассматривает предложения об изменении сроков хранения отдельных документов, установленных действующим перечнем, определении сроков хранения документов, не предусмотренных перечнем, и выносит решения на утверждение в ЭМК.</w:t>
      </w:r>
    </w:p>
    <w:p w:rsidR="00A6071B" w:rsidRDefault="00A6071B" w:rsidP="00A6071B">
      <w:pPr>
        <w:pStyle w:val="a4"/>
        <w:spacing w:after="250" w:line="250" w:lineRule="exact"/>
        <w:ind w:left="4440"/>
        <w:jc w:val="left"/>
        <w:rPr>
          <w:szCs w:val="26"/>
        </w:rPr>
      </w:pPr>
      <w:r>
        <w:rPr>
          <w:szCs w:val="26"/>
        </w:rPr>
        <w:t>4. Права ЭК</w:t>
      </w:r>
    </w:p>
    <w:p w:rsidR="00A6071B" w:rsidRDefault="00A6071B" w:rsidP="00A6071B">
      <w:pPr>
        <w:pStyle w:val="a4"/>
        <w:ind w:left="20" w:firstLine="680"/>
        <w:rPr>
          <w:szCs w:val="26"/>
        </w:rPr>
      </w:pPr>
      <w:r>
        <w:rPr>
          <w:szCs w:val="26"/>
        </w:rPr>
        <w:t>ЭК предоставляются права:</w:t>
      </w:r>
    </w:p>
    <w:p w:rsidR="00A6071B" w:rsidRDefault="00A6071B" w:rsidP="00A6071B">
      <w:pPr>
        <w:pStyle w:val="a4"/>
        <w:spacing w:line="298" w:lineRule="exact"/>
        <w:ind w:right="20"/>
        <w:rPr>
          <w:szCs w:val="26"/>
        </w:rPr>
      </w:pPr>
      <w:r>
        <w:rPr>
          <w:szCs w:val="26"/>
        </w:rPr>
        <w:tab/>
        <w:t>4.1. В пределах своей компетенции давать рекомендации и требовать от спец</w:t>
      </w:r>
      <w:r>
        <w:rPr>
          <w:szCs w:val="26"/>
        </w:rPr>
        <w:t>и</w:t>
      </w:r>
      <w:r>
        <w:rPr>
          <w:szCs w:val="26"/>
        </w:rPr>
        <w:t>алистов контрольно-счетной палаты поиска отсутствующих дел, подлежащих перед</w:t>
      </w:r>
      <w:r>
        <w:rPr>
          <w:szCs w:val="26"/>
        </w:rPr>
        <w:t>а</w:t>
      </w:r>
      <w:r>
        <w:rPr>
          <w:szCs w:val="26"/>
        </w:rPr>
        <w:t xml:space="preserve">че на постоянное хранение в </w:t>
      </w:r>
      <w:r>
        <w:rPr>
          <w:szCs w:val="26"/>
          <w:lang w:val="uk-UA" w:eastAsia="uk-UA"/>
        </w:rPr>
        <w:t xml:space="preserve">МКАУ </w:t>
      </w:r>
      <w:r>
        <w:rPr>
          <w:szCs w:val="26"/>
        </w:rPr>
        <w:t>«ЧЦХД», и представления письменного объя</w:t>
      </w:r>
      <w:r>
        <w:rPr>
          <w:szCs w:val="26"/>
        </w:rPr>
        <w:t>с</w:t>
      </w:r>
      <w:r>
        <w:rPr>
          <w:szCs w:val="26"/>
        </w:rPr>
        <w:t>нения в случае их утраты.</w:t>
      </w:r>
    </w:p>
    <w:p w:rsidR="00A6071B" w:rsidRDefault="00A6071B" w:rsidP="00A6071B">
      <w:pPr>
        <w:pStyle w:val="a4"/>
        <w:tabs>
          <w:tab w:val="left" w:pos="1196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>4.2. Запрашивать у специалистов контрольно-счетной палаты сведения и з</w:t>
      </w:r>
      <w:r>
        <w:rPr>
          <w:szCs w:val="26"/>
        </w:rPr>
        <w:t>а</w:t>
      </w:r>
      <w:r>
        <w:rPr>
          <w:szCs w:val="26"/>
        </w:rPr>
        <w:t>ключения, необходимые для определения сроков хранения документов.</w:t>
      </w:r>
    </w:p>
    <w:p w:rsidR="00A6071B" w:rsidRDefault="00A6071B" w:rsidP="00A6071B">
      <w:pPr>
        <w:pStyle w:val="a4"/>
        <w:tabs>
          <w:tab w:val="left" w:pos="1196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>4.3. Заслушивать на заседаниях ЭК специалистов контрольно-счетной палаты о ходе подготовки документов к сдаче на постоянное хранение, условиях хранения и обеспечения сохранности документов, относящихся к Архивному фонду Российской Федерации, причинах утраты документов.</w:t>
      </w:r>
    </w:p>
    <w:p w:rsidR="00A6071B" w:rsidRDefault="00A6071B" w:rsidP="00A6071B">
      <w:pPr>
        <w:pStyle w:val="a4"/>
        <w:tabs>
          <w:tab w:val="left" w:pos="1177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>4.4. ЭК в лице ее председателя, секретаря имеет право не принимать к рассмо</w:t>
      </w:r>
      <w:r>
        <w:rPr>
          <w:szCs w:val="26"/>
        </w:rPr>
        <w:t>т</w:t>
      </w:r>
      <w:r>
        <w:rPr>
          <w:szCs w:val="26"/>
        </w:rPr>
        <w:t>рению и возвращать для доработки некачественно и небрежно подготовленные док</w:t>
      </w:r>
      <w:r>
        <w:rPr>
          <w:szCs w:val="26"/>
        </w:rPr>
        <w:t>у</w:t>
      </w:r>
      <w:r>
        <w:rPr>
          <w:szCs w:val="26"/>
        </w:rPr>
        <w:t>менты.</w:t>
      </w:r>
    </w:p>
    <w:p w:rsidR="00A6071B" w:rsidRDefault="00A6071B" w:rsidP="00A6071B">
      <w:pPr>
        <w:pStyle w:val="a4"/>
        <w:tabs>
          <w:tab w:val="left" w:pos="1201"/>
        </w:tabs>
        <w:spacing w:after="278" w:line="298" w:lineRule="exact"/>
        <w:ind w:right="20" w:firstLine="700"/>
        <w:rPr>
          <w:szCs w:val="26"/>
        </w:rPr>
      </w:pPr>
      <w:r>
        <w:rPr>
          <w:szCs w:val="26"/>
        </w:rPr>
        <w:t xml:space="preserve">4.5. Приглашать на заседания ЭК в случае необходимости – сотрудников </w:t>
      </w:r>
      <w:r>
        <w:rPr>
          <w:szCs w:val="26"/>
          <w:lang w:val="uk-UA" w:eastAsia="uk-UA"/>
        </w:rPr>
        <w:t xml:space="preserve">МКАУ </w:t>
      </w:r>
      <w:r>
        <w:rPr>
          <w:szCs w:val="26"/>
        </w:rPr>
        <w:t>«ЧЦХД».</w:t>
      </w:r>
    </w:p>
    <w:p w:rsidR="00A6071B" w:rsidRDefault="00A6071B" w:rsidP="00A6071B">
      <w:pPr>
        <w:pStyle w:val="a4"/>
        <w:spacing w:after="254" w:line="250" w:lineRule="exact"/>
        <w:ind w:left="3660"/>
        <w:jc w:val="left"/>
        <w:rPr>
          <w:szCs w:val="26"/>
        </w:rPr>
      </w:pPr>
      <w:r>
        <w:rPr>
          <w:szCs w:val="26"/>
        </w:rPr>
        <w:t>5. Организация работы ЭК</w:t>
      </w:r>
    </w:p>
    <w:p w:rsidR="00A6071B" w:rsidRDefault="00A6071B" w:rsidP="00A6071B">
      <w:pPr>
        <w:pStyle w:val="a4"/>
        <w:tabs>
          <w:tab w:val="left" w:pos="1186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>5.1. ЭК осуществляет свою деятельность во взаимодействии с ЭМК и получает от нее необходимые организационно-методические указания.</w:t>
      </w:r>
    </w:p>
    <w:p w:rsidR="00A6071B" w:rsidRDefault="00A6071B" w:rsidP="00A6071B">
      <w:pPr>
        <w:pStyle w:val="a4"/>
        <w:tabs>
          <w:tab w:val="left" w:pos="1191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>5.2. Вопросы, относящиеся к деятельности и компетенции ЭК, рассматриваю</w:t>
      </w:r>
      <w:r>
        <w:rPr>
          <w:szCs w:val="26"/>
        </w:rPr>
        <w:t>т</w:t>
      </w:r>
      <w:r>
        <w:rPr>
          <w:szCs w:val="26"/>
        </w:rPr>
        <w:t>ся на ее заседаниях, которые проводятся по мере необходимости, но не реже 2 раз в год.</w:t>
      </w:r>
    </w:p>
    <w:p w:rsidR="00A6071B" w:rsidRDefault="00A6071B" w:rsidP="00A6071B">
      <w:pPr>
        <w:pStyle w:val="a4"/>
        <w:tabs>
          <w:tab w:val="left" w:pos="1206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>5.3. Решения ЭК принимаются большинством голосов. Все заседания ЭК пр</w:t>
      </w:r>
      <w:r>
        <w:rPr>
          <w:szCs w:val="26"/>
        </w:rPr>
        <w:t>о</w:t>
      </w:r>
      <w:r>
        <w:rPr>
          <w:szCs w:val="26"/>
        </w:rPr>
        <w:t>токолируются.</w:t>
      </w:r>
    </w:p>
    <w:p w:rsidR="00393A4E" w:rsidRDefault="00A6071B" w:rsidP="003434AF">
      <w:pPr>
        <w:pStyle w:val="a4"/>
        <w:tabs>
          <w:tab w:val="left" w:pos="1196"/>
        </w:tabs>
        <w:spacing w:after="1140" w:line="298" w:lineRule="exact"/>
        <w:ind w:right="20" w:firstLine="700"/>
        <w:rPr>
          <w:szCs w:val="26"/>
        </w:rPr>
      </w:pPr>
      <w:r>
        <w:rPr>
          <w:szCs w:val="26"/>
        </w:rPr>
        <w:lastRenderedPageBreak/>
        <w:t>5.4. Ведение делопроизводства ЭК и хранение ее документов возлагается на секретар</w:t>
      </w:r>
      <w:r w:rsidR="0097259C">
        <w:rPr>
          <w:szCs w:val="26"/>
        </w:rPr>
        <w:t xml:space="preserve">я </w:t>
      </w:r>
      <w:r>
        <w:rPr>
          <w:szCs w:val="26"/>
        </w:rPr>
        <w:t>комиссии</w:t>
      </w:r>
    </w:p>
    <w:p w:rsidR="00361123" w:rsidRDefault="00361123" w:rsidP="00361123">
      <w:pPr>
        <w:ind w:left="65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 w:rsidR="00361123" w:rsidRDefault="00361123" w:rsidP="00361123">
      <w:pPr>
        <w:rPr>
          <w:sz w:val="26"/>
          <w:szCs w:val="26"/>
        </w:rPr>
      </w:pPr>
    </w:p>
    <w:p w:rsidR="00361123" w:rsidRDefault="00361123" w:rsidP="00361123">
      <w:pPr>
        <w:rPr>
          <w:sz w:val="26"/>
          <w:szCs w:val="26"/>
        </w:rPr>
      </w:pPr>
    </w:p>
    <w:p w:rsidR="00361123" w:rsidRDefault="00361123" w:rsidP="00361123">
      <w:pPr>
        <w:rPr>
          <w:sz w:val="26"/>
          <w:szCs w:val="26"/>
        </w:rPr>
      </w:pPr>
    </w:p>
    <w:p w:rsidR="00361123" w:rsidRDefault="00361123" w:rsidP="00361123">
      <w:pPr>
        <w:tabs>
          <w:tab w:val="left" w:pos="3617"/>
        </w:tabs>
        <w:jc w:val="center"/>
        <w:rPr>
          <w:color w:val="000000"/>
          <w:sz w:val="26"/>
          <w:szCs w:val="26"/>
        </w:rPr>
      </w:pPr>
      <w:r w:rsidRPr="00836F85">
        <w:rPr>
          <w:color w:val="000000"/>
          <w:sz w:val="26"/>
          <w:szCs w:val="26"/>
        </w:rPr>
        <w:t xml:space="preserve">Состав </w:t>
      </w:r>
      <w:r>
        <w:rPr>
          <w:color w:val="000000"/>
          <w:sz w:val="26"/>
          <w:szCs w:val="26"/>
        </w:rPr>
        <w:t xml:space="preserve">экспертной комиссии </w:t>
      </w:r>
    </w:p>
    <w:p w:rsidR="00361123" w:rsidRPr="00836F85" w:rsidRDefault="00361123" w:rsidP="00361123">
      <w:pPr>
        <w:tabs>
          <w:tab w:val="left" w:pos="3617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контрольно-счетной палаты города Череповца</w:t>
      </w:r>
    </w:p>
    <w:p w:rsidR="00361123" w:rsidRPr="00836F85" w:rsidRDefault="00361123" w:rsidP="00361123">
      <w:pPr>
        <w:tabs>
          <w:tab w:val="left" w:pos="3617"/>
        </w:tabs>
        <w:rPr>
          <w:color w:val="000000"/>
          <w:sz w:val="26"/>
          <w:szCs w:val="26"/>
        </w:rPr>
      </w:pPr>
    </w:p>
    <w:p w:rsidR="00361123" w:rsidRPr="00836F85" w:rsidRDefault="00361123" w:rsidP="00361123">
      <w:pPr>
        <w:tabs>
          <w:tab w:val="left" w:pos="3617"/>
        </w:tabs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FD5CF4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Пешнина И.А.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</w:t>
            </w:r>
            <w:r w:rsidRPr="00836F85">
              <w:rPr>
                <w:color w:val="000000"/>
                <w:sz w:val="26"/>
                <w:szCs w:val="26"/>
              </w:rPr>
              <w:t>председател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836F85">
              <w:rPr>
                <w:color w:val="000000"/>
                <w:sz w:val="26"/>
                <w:szCs w:val="26"/>
              </w:rPr>
              <w:t xml:space="preserve"> контрольно-счетной палаты, пре</w:t>
            </w:r>
            <w:r w:rsidRPr="00836F85">
              <w:rPr>
                <w:color w:val="000000"/>
                <w:sz w:val="26"/>
                <w:szCs w:val="26"/>
              </w:rPr>
              <w:t>д</w:t>
            </w:r>
            <w:r w:rsidRPr="00836F85">
              <w:rPr>
                <w:color w:val="000000"/>
                <w:sz w:val="26"/>
                <w:szCs w:val="26"/>
              </w:rPr>
              <w:t>седатель комиссии;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341738" w:rsidP="00341738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Черникова </w:t>
            </w:r>
            <w:r w:rsidR="00A513DF">
              <w:rPr>
                <w:color w:val="000000"/>
                <w:sz w:val="26"/>
                <w:szCs w:val="26"/>
              </w:rPr>
              <w:t>А.</w:t>
            </w:r>
            <w:r>
              <w:rPr>
                <w:color w:val="000000"/>
                <w:sz w:val="26"/>
                <w:szCs w:val="26"/>
              </w:rPr>
              <w:t>С.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  <w:r w:rsidRPr="00836F85">
              <w:rPr>
                <w:color w:val="000000"/>
                <w:sz w:val="26"/>
                <w:szCs w:val="26"/>
              </w:rPr>
              <w:t xml:space="preserve"> контрольно-счетной палаты, </w:t>
            </w:r>
            <w:r>
              <w:rPr>
                <w:color w:val="000000"/>
                <w:sz w:val="26"/>
                <w:szCs w:val="26"/>
              </w:rPr>
              <w:t>секретарь</w:t>
            </w:r>
            <w:r w:rsidRPr="00836F85">
              <w:rPr>
                <w:color w:val="000000"/>
                <w:sz w:val="26"/>
                <w:szCs w:val="26"/>
              </w:rPr>
              <w:t xml:space="preserve"> комиссии;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 w:rsidRPr="00836F85">
              <w:rPr>
                <w:color w:val="000000"/>
                <w:sz w:val="26"/>
                <w:szCs w:val="26"/>
              </w:rPr>
              <w:t>члены комиссии: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361123" w:rsidP="00361123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 w:rsidRPr="00836F85">
              <w:rPr>
                <w:color w:val="000000"/>
                <w:sz w:val="26"/>
                <w:szCs w:val="26"/>
              </w:rPr>
              <w:t>Багрова Е.В.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jc w:val="both"/>
              <w:rPr>
                <w:color w:val="000000"/>
                <w:sz w:val="26"/>
                <w:szCs w:val="26"/>
              </w:rPr>
            </w:pPr>
            <w:r w:rsidRPr="00836F85">
              <w:rPr>
                <w:color w:val="000000"/>
                <w:sz w:val="26"/>
                <w:szCs w:val="26"/>
              </w:rPr>
              <w:t>консультант контрольно-счетной палаты;</w:t>
            </w:r>
          </w:p>
          <w:p w:rsidR="00361123" w:rsidRPr="00836F85" w:rsidRDefault="00361123" w:rsidP="00AF1951">
            <w:pPr>
              <w:tabs>
                <w:tab w:val="left" w:pos="3617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393A4E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Беляева М.А</w:t>
            </w:r>
            <w:r w:rsidR="00361123" w:rsidRPr="00836F8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393A4E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инспектор</w:t>
            </w:r>
            <w:r w:rsidR="00361123" w:rsidRPr="00836F85">
              <w:rPr>
                <w:color w:val="000000"/>
                <w:sz w:val="26"/>
                <w:szCs w:val="26"/>
              </w:rPr>
              <w:t xml:space="preserve"> контрольно-счетной палаты;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D5100A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Семина Ю.В.</w:t>
            </w:r>
            <w:bookmarkStart w:id="0" w:name="_GoBack"/>
            <w:bookmarkEnd w:id="0"/>
          </w:p>
        </w:tc>
        <w:tc>
          <w:tcPr>
            <w:tcW w:w="7194" w:type="dxa"/>
            <w:shd w:val="clear" w:color="auto" w:fill="auto"/>
          </w:tcPr>
          <w:p w:rsidR="00361123" w:rsidRPr="00836F85" w:rsidRDefault="007D26D0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инспектор</w:t>
            </w:r>
            <w:r w:rsidR="00361123">
              <w:rPr>
                <w:color w:val="000000"/>
                <w:sz w:val="26"/>
                <w:szCs w:val="26"/>
              </w:rPr>
              <w:t xml:space="preserve"> контрольно-счетной палаты.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8C2AE2" w:rsidRDefault="008C2AE2">
      <w:pPr>
        <w:jc w:val="center"/>
      </w:pPr>
    </w:p>
    <w:sectPr w:rsidR="008C2AE2" w:rsidSect="00A6071B">
      <w:pgSz w:w="11906" w:h="16838" w:code="9"/>
      <w:pgMar w:top="1134" w:right="567" w:bottom="1134" w:left="1701" w:header="79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99" w:rsidRDefault="00D37D99" w:rsidP="00A6071B">
      <w:r>
        <w:separator/>
      </w:r>
    </w:p>
  </w:endnote>
  <w:endnote w:type="continuationSeparator" w:id="0">
    <w:p w:rsidR="00D37D99" w:rsidRDefault="00D37D99" w:rsidP="00A6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99" w:rsidRDefault="00D37D99" w:rsidP="00A6071B">
      <w:r>
        <w:separator/>
      </w:r>
    </w:p>
  </w:footnote>
  <w:footnote w:type="continuationSeparator" w:id="0">
    <w:p w:rsidR="00D37D99" w:rsidRDefault="00D37D99" w:rsidP="00A6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71B" w:rsidRDefault="00A6071B">
    <w:pPr>
      <w:pStyle w:val="a6"/>
      <w:jc w:val="center"/>
    </w:pPr>
    <w:r>
      <w:t>2</w:t>
    </w:r>
  </w:p>
  <w:p w:rsidR="00A6071B" w:rsidRDefault="00A6071B" w:rsidP="00A6071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54489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964CC"/>
    <w:rsid w:val="000F3181"/>
    <w:rsid w:val="00130E84"/>
    <w:rsid w:val="00173EB2"/>
    <w:rsid w:val="001B0D17"/>
    <w:rsid w:val="001B221F"/>
    <w:rsid w:val="001C7A5A"/>
    <w:rsid w:val="002437DE"/>
    <w:rsid w:val="002636C7"/>
    <w:rsid w:val="00267C32"/>
    <w:rsid w:val="00283B72"/>
    <w:rsid w:val="002A281F"/>
    <w:rsid w:val="002B1F47"/>
    <w:rsid w:val="00323107"/>
    <w:rsid w:val="00341738"/>
    <w:rsid w:val="003434AF"/>
    <w:rsid w:val="00361123"/>
    <w:rsid w:val="00364CB0"/>
    <w:rsid w:val="00393A4E"/>
    <w:rsid w:val="003C7DF7"/>
    <w:rsid w:val="003D13D5"/>
    <w:rsid w:val="00410355"/>
    <w:rsid w:val="004142FF"/>
    <w:rsid w:val="0045416A"/>
    <w:rsid w:val="004768AD"/>
    <w:rsid w:val="004A28E0"/>
    <w:rsid w:val="00503960"/>
    <w:rsid w:val="00547C09"/>
    <w:rsid w:val="00581EB9"/>
    <w:rsid w:val="0059661F"/>
    <w:rsid w:val="00715B83"/>
    <w:rsid w:val="00720225"/>
    <w:rsid w:val="0072637C"/>
    <w:rsid w:val="007851D1"/>
    <w:rsid w:val="007A4B6E"/>
    <w:rsid w:val="007D26D0"/>
    <w:rsid w:val="00817BA8"/>
    <w:rsid w:val="00834409"/>
    <w:rsid w:val="008A4682"/>
    <w:rsid w:val="008A5B0D"/>
    <w:rsid w:val="008B72FF"/>
    <w:rsid w:val="008C2AE2"/>
    <w:rsid w:val="008C6A67"/>
    <w:rsid w:val="009206EC"/>
    <w:rsid w:val="0097259C"/>
    <w:rsid w:val="009D313A"/>
    <w:rsid w:val="00A513DF"/>
    <w:rsid w:val="00A6071B"/>
    <w:rsid w:val="00A90491"/>
    <w:rsid w:val="00AC0DDC"/>
    <w:rsid w:val="00AD2D48"/>
    <w:rsid w:val="00D15294"/>
    <w:rsid w:val="00D17679"/>
    <w:rsid w:val="00D37D99"/>
    <w:rsid w:val="00D5100A"/>
    <w:rsid w:val="00DD6345"/>
    <w:rsid w:val="00DD6823"/>
    <w:rsid w:val="00DF1454"/>
    <w:rsid w:val="00E03A3F"/>
    <w:rsid w:val="00E35BFC"/>
    <w:rsid w:val="00E41F2B"/>
    <w:rsid w:val="00E84917"/>
    <w:rsid w:val="00ED79E9"/>
    <w:rsid w:val="00EF5F67"/>
    <w:rsid w:val="00F02E8C"/>
    <w:rsid w:val="00F67E3C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unhideWhenUsed/>
    <w:rsid w:val="00A6071B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A6071B"/>
    <w:rPr>
      <w:sz w:val="26"/>
      <w:szCs w:val="24"/>
    </w:rPr>
  </w:style>
  <w:style w:type="paragraph" w:styleId="a6">
    <w:name w:val="header"/>
    <w:basedOn w:val="a"/>
    <w:link w:val="a7"/>
    <w:uiPriority w:val="99"/>
    <w:rsid w:val="00A60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071B"/>
  </w:style>
  <w:style w:type="paragraph" w:styleId="a8">
    <w:name w:val="footer"/>
    <w:basedOn w:val="a"/>
    <w:link w:val="a9"/>
    <w:rsid w:val="00A60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0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unhideWhenUsed/>
    <w:rsid w:val="00A6071B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A6071B"/>
    <w:rPr>
      <w:sz w:val="26"/>
      <w:szCs w:val="24"/>
    </w:rPr>
  </w:style>
  <w:style w:type="paragraph" w:styleId="a6">
    <w:name w:val="header"/>
    <w:basedOn w:val="a"/>
    <w:link w:val="a7"/>
    <w:uiPriority w:val="99"/>
    <w:rsid w:val="00A60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071B"/>
  </w:style>
  <w:style w:type="paragraph" w:styleId="a8">
    <w:name w:val="footer"/>
    <w:basedOn w:val="a"/>
    <w:link w:val="a9"/>
    <w:rsid w:val="00A60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796D-628F-4249-8AAC-98E4AC10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Шепелина Ольга Витальевна</cp:lastModifiedBy>
  <cp:revision>3</cp:revision>
  <cp:lastPrinted>2014-12-11T12:15:00Z</cp:lastPrinted>
  <dcterms:created xsi:type="dcterms:W3CDTF">2023-08-08T07:07:00Z</dcterms:created>
  <dcterms:modified xsi:type="dcterms:W3CDTF">2023-08-08T07:18:00Z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1292652448</vt:i4>
  </property>
  <property fmtid="{D5CDD505-2E9C-101B-9397-08002B2CF9AE}" pid="4" name="_EmailSubject">
    <vt:lpwstr>для обновления на сайте</vt:lpwstr>
  </property>
  <property fmtid="{D5CDD505-2E9C-101B-9397-08002B2CF9AE}" pid="5" name="_AuthorEmail">
    <vt:lpwstr>shepelina.ov@cherepovetscity.ru</vt:lpwstr>
  </property>
  <property fmtid="{D5CDD505-2E9C-101B-9397-08002B2CF9AE}" pid="6" name="_AuthorEmailDisplayName">
    <vt:lpwstr>Шепелина Ольга Витальевна</vt:lpwstr>
  </property>
  <property fmtid="{D5CDD505-2E9C-101B-9397-08002B2CF9AE}" pid="7" name="_PreviousAdHocReviewCycleID">
    <vt:i4>-1431785281</vt:i4>
  </property>
</Properties>
</file>