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CC" w:rsidRPr="0041740D" w:rsidRDefault="00F818CC" w:rsidP="00F818CC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color w:val="1C1C1C"/>
          <w:kern w:val="36"/>
          <w:sz w:val="26"/>
          <w:szCs w:val="26"/>
          <w:lang w:eastAsia="ru-RU"/>
        </w:rPr>
      </w:pPr>
      <w:r w:rsidRPr="0041740D">
        <w:rPr>
          <w:rFonts w:ascii="Open Sans" w:eastAsia="Times New Roman" w:hAnsi="Open Sans" w:cs="Times New Roman"/>
          <w:b/>
          <w:color w:val="1C1C1C"/>
          <w:kern w:val="36"/>
          <w:sz w:val="26"/>
          <w:szCs w:val="26"/>
          <w:lang w:eastAsia="ru-RU"/>
        </w:rPr>
        <w:t>1. Компетенция Череповецкой городской Думы</w:t>
      </w:r>
    </w:p>
    <w:p w:rsidR="00F818CC" w:rsidRPr="00C30C49" w:rsidRDefault="00F818CC" w:rsidP="00F818CC">
      <w:pPr>
        <w:spacing w:after="0" w:line="240" w:lineRule="auto"/>
        <w:outlineLvl w:val="0"/>
        <w:rPr>
          <w:rFonts w:ascii="Open Sans" w:eastAsia="Times New Roman" w:hAnsi="Open Sans" w:cs="Times New Roman"/>
          <w:color w:val="1C1C1C"/>
          <w:kern w:val="36"/>
          <w:sz w:val="26"/>
          <w:szCs w:val="26"/>
          <w:lang w:eastAsia="ru-RU"/>
        </w:rPr>
      </w:pPr>
    </w:p>
    <w:p w:rsidR="00F818CC" w:rsidRPr="00F818CC" w:rsidRDefault="00F818CC" w:rsidP="00F8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  <w:sz w:val="26"/>
          <w:szCs w:val="26"/>
        </w:rPr>
      </w:pPr>
      <w:r w:rsidRPr="00F818CC">
        <w:rPr>
          <w:rFonts w:ascii="Open Sans" w:eastAsia="Times New Roman" w:hAnsi="Open Sans" w:cs="Times New Roman"/>
          <w:color w:val="1C1C1C"/>
          <w:kern w:val="36"/>
          <w:sz w:val="26"/>
          <w:szCs w:val="26"/>
          <w:lang w:eastAsia="ru-RU"/>
        </w:rPr>
        <w:t xml:space="preserve">В соответствии со статьей 25 </w:t>
      </w:r>
      <w:r w:rsidRPr="00F818CC">
        <w:rPr>
          <w:rFonts w:ascii="Open Sans" w:hAnsi="Open Sans" w:cs="Open Sans"/>
          <w:sz w:val="26"/>
          <w:szCs w:val="26"/>
        </w:rPr>
        <w:t xml:space="preserve">Устава городского округа город Череповец Вологодской области </w:t>
      </w:r>
      <w:r>
        <w:rPr>
          <w:rFonts w:ascii="Open Sans" w:hAnsi="Open Sans" w:cs="Open Sans"/>
          <w:sz w:val="26"/>
          <w:szCs w:val="26"/>
        </w:rPr>
        <w:t xml:space="preserve">(далее – Устав города Череповца) </w:t>
      </w:r>
      <w:r w:rsidRPr="00F818CC">
        <w:rPr>
          <w:rFonts w:ascii="Open Sans" w:hAnsi="Open Sans" w:cs="Open Sans"/>
          <w:sz w:val="26"/>
          <w:szCs w:val="26"/>
        </w:rPr>
        <w:t>в исключительной компетенции городской Думы находятся: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1) принятие Устава города Череповца и внесение в него изменений и дополнений;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2) утверждение городского бюджета и отчета о его исполнении;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4) утверждение стратегии социально-экономического развития города Череповца;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 городского округа;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7) определение порядка участия городского округа в организациях межмуниципального сотрудничества;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городского самоуправления;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9) контроль за исполнением органами городского самоуправления и должностными лицами городского самоуправления полномочий по решению вопросов местного значения;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10) принятие решения об удалении Главы города в отставку;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11) утверждение правил благоустройства территории городского округа.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В компетенции городской Думы также находятся: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1) контроль за исполнением решений городской Думы, городского бюджета;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2) утверждение структуры органов городского самоуправления;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3) установление официальных символов городского округа;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 xml:space="preserve">5) утратил силу. - </w:t>
      </w:r>
      <w:hyperlink r:id="rId4" w:history="1">
        <w:r w:rsidRPr="00FF7992">
          <w:rPr>
            <w:rFonts w:ascii="Times New Roman" w:hAnsi="Times New Roman" w:cs="Times New Roman"/>
            <w:bCs/>
            <w:sz w:val="26"/>
            <w:szCs w:val="26"/>
          </w:rPr>
          <w:t>Решение</w:t>
        </w:r>
      </w:hyperlink>
      <w:r w:rsidRPr="00FF7992">
        <w:rPr>
          <w:rFonts w:ascii="Times New Roman" w:hAnsi="Times New Roman" w:cs="Times New Roman"/>
          <w:bCs/>
          <w:sz w:val="26"/>
          <w:szCs w:val="26"/>
        </w:rPr>
        <w:t xml:space="preserve"> Череповецкой городской Думы от 29.11.2022 </w:t>
      </w:r>
      <w:r w:rsidR="004A0B2A">
        <w:rPr>
          <w:rFonts w:ascii="Times New Roman" w:hAnsi="Times New Roman" w:cs="Times New Roman"/>
          <w:bCs/>
          <w:sz w:val="26"/>
          <w:szCs w:val="26"/>
        </w:rPr>
        <w:t>№</w:t>
      </w:r>
      <w:r w:rsidRPr="00FF7992">
        <w:rPr>
          <w:rFonts w:ascii="Times New Roman" w:hAnsi="Times New Roman" w:cs="Times New Roman"/>
          <w:bCs/>
          <w:sz w:val="26"/>
          <w:szCs w:val="26"/>
        </w:rPr>
        <w:t xml:space="preserve"> 144;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6) утверждение генерального плана города Череповца, правил землепользования и застройки города Череповца, местных нормативов градостроительного проектирования городского округа;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преобразовании городского округа;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 xml:space="preserve">8) утратил силу. - </w:t>
      </w:r>
      <w:hyperlink r:id="rId5" w:history="1">
        <w:r w:rsidRPr="00FF7992">
          <w:rPr>
            <w:rFonts w:ascii="Times New Roman" w:hAnsi="Times New Roman" w:cs="Times New Roman"/>
            <w:bCs/>
            <w:sz w:val="26"/>
            <w:szCs w:val="26"/>
          </w:rPr>
          <w:t>Решение</w:t>
        </w:r>
      </w:hyperlink>
      <w:r w:rsidRPr="00FF7992">
        <w:rPr>
          <w:rFonts w:ascii="Times New Roman" w:hAnsi="Times New Roman" w:cs="Times New Roman"/>
          <w:bCs/>
          <w:sz w:val="26"/>
          <w:szCs w:val="26"/>
        </w:rPr>
        <w:t xml:space="preserve"> Череповецкой городской Думы от 06.04.2022 </w:t>
      </w:r>
      <w:r w:rsidR="004A0B2A">
        <w:rPr>
          <w:rFonts w:ascii="Times New Roman" w:hAnsi="Times New Roman" w:cs="Times New Roman"/>
          <w:bCs/>
          <w:sz w:val="26"/>
          <w:szCs w:val="26"/>
        </w:rPr>
        <w:t>№</w:t>
      </w:r>
      <w:r w:rsidRPr="00FF7992">
        <w:rPr>
          <w:rFonts w:ascii="Times New Roman" w:hAnsi="Times New Roman" w:cs="Times New Roman"/>
          <w:bCs/>
          <w:sz w:val="26"/>
          <w:szCs w:val="26"/>
        </w:rPr>
        <w:t xml:space="preserve"> 44;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9) определение размеров и условий оплаты труда Главы города, заместителя председателя городской Думы, мэра города, муниципальных служащих;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10) утверждение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lastRenderedPageBreak/>
        <w:t>11) организация профессионального образования и дополнительного профессионального образования Главы города, заместителя председателя городской Думы, депутатов городской Думы, муниципальных служащих городской Думы,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12) определение органов местного самоуправления, наделенных полномочиями по осуществлению муниципального контроля, установление их полномочий, функций, порядка их деятельности и определение перечня должностных лиц указанных органов местного самоуправления и их полномочий;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13) избрание из числа депутатов Главы города;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14) установление порядка проведения конкурса на замещение должности мэра города, общего числа членов конкурсной комиссии в городском округе, назначение половины от общего числа членов конкурсной комиссии; назначение мэра города по результатам конкурса, утверждение условий контракта с мэром города в части, касающейся полномочий по решению вопросов местного значения;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15) определение порядка и условий приватизации муниципального имущества в соответствии с федеральными законами.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>Городская Дума заслушивает ежегодные отчеты Главы города, мэра города о результатах их деятельности, деятельности мэрии города, в том числе о решении вопросов, поставленных городской Думой, ежегодные отчеты контрольно-счетной палаты города о результатах ее деятельности.</w:t>
      </w:r>
    </w:p>
    <w:p w:rsidR="00FF7992" w:rsidRPr="00FF7992" w:rsidRDefault="00FF7992" w:rsidP="00FF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992">
        <w:rPr>
          <w:rFonts w:ascii="Times New Roman" w:hAnsi="Times New Roman" w:cs="Times New Roman"/>
          <w:bCs/>
          <w:sz w:val="26"/>
          <w:szCs w:val="26"/>
        </w:rPr>
        <w:t xml:space="preserve">Городская Дума обладает иными полномочиями, установленными федеральными законами и принимаемыми в соответствии с ними </w:t>
      </w:r>
      <w:hyperlink r:id="rId6" w:history="1">
        <w:r w:rsidRPr="00FF7992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Pr="00FF7992">
        <w:rPr>
          <w:rFonts w:ascii="Times New Roman" w:hAnsi="Times New Roman" w:cs="Times New Roman"/>
          <w:bCs/>
          <w:sz w:val="26"/>
          <w:szCs w:val="26"/>
        </w:rPr>
        <w:t xml:space="preserve"> Вологодской области, законами Вологодской области, настоящим Уставом.</w:t>
      </w:r>
    </w:p>
    <w:p w:rsidR="00F818CC" w:rsidRPr="00FF7992" w:rsidRDefault="00F818CC" w:rsidP="00F818C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818CC" w:rsidRPr="00FF7992" w:rsidRDefault="00F818CC" w:rsidP="00F818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 Содержание, пределы осуществления, способы реализации и защиты гарантированных прав, свобод и законных интересов граждан</w:t>
      </w:r>
    </w:p>
    <w:p w:rsidR="00F818CC" w:rsidRPr="00FF7992" w:rsidRDefault="00F818CC" w:rsidP="00F818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В соответствии со статьей 48 Конституции РФ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41740D" w:rsidRPr="00FF7992" w:rsidRDefault="0041740D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Правовое регулирование оказания бесплатной юридической помощи осуществляется в</w:t>
      </w:r>
      <w:r w:rsidR="00F818CC" w:rsidRPr="00FF7992">
        <w:rPr>
          <w:rFonts w:ascii="Times New Roman" w:hAnsi="Times New Roman" w:cs="Times New Roman"/>
          <w:sz w:val="26"/>
          <w:szCs w:val="26"/>
        </w:rPr>
        <w:t xml:space="preserve"> рамках Федерального закона от 21 ноября 2011 года № 324-ФЗ «О бесплатной юридической помощи в Российской Федерации», Закон</w:t>
      </w:r>
      <w:r w:rsidRPr="00FF7992">
        <w:rPr>
          <w:rFonts w:ascii="Times New Roman" w:hAnsi="Times New Roman" w:cs="Times New Roman"/>
          <w:sz w:val="26"/>
          <w:szCs w:val="26"/>
        </w:rPr>
        <w:t>а</w:t>
      </w:r>
      <w:r w:rsidR="00F818CC" w:rsidRPr="00FF7992">
        <w:rPr>
          <w:rFonts w:ascii="Times New Roman" w:hAnsi="Times New Roman" w:cs="Times New Roman"/>
          <w:sz w:val="26"/>
          <w:szCs w:val="26"/>
        </w:rPr>
        <w:t xml:space="preserve"> области от 25 апреля 2012 года № 2744-ОЗ «Об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области»</w:t>
      </w:r>
      <w:r w:rsidRPr="00FF7992">
        <w:rPr>
          <w:rFonts w:ascii="Times New Roman" w:hAnsi="Times New Roman" w:cs="Times New Roman"/>
          <w:sz w:val="26"/>
          <w:szCs w:val="26"/>
        </w:rPr>
        <w:t xml:space="preserve"> иных правовых актов.</w:t>
      </w: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Кроме норм Федерального закона от 21 ноября 2011 года № 324-ФЗ «О бесплатной юридической помощи в Российской Федерации» право на бесплатную юридическую помощь предусматривают:</w:t>
      </w: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1. Уголовно-процессуальный Кодекс РФ (ст. 16);</w:t>
      </w: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2. Федеральный закон от 21.12.1996 № 159-ФЗ «О дополнительных гарантиях по социальной поддержке детей-сирот и детей, оставшихся без попечения родителей» (ст. 10);</w:t>
      </w: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3. Федеральный закон от 27.05.1998 № 76-ФЗ «О статусе военнослужащих» (ст. 22);</w:t>
      </w: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lastRenderedPageBreak/>
        <w:t>4. Федеральный закон от 24.06.1999 № 120-ФЗ «Об основах системы профилактики безнадзорности и правонарушений несовершеннолетних» (ст. 8);</w:t>
      </w: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5. Федеральный закон от 31.05.2002 № 63-ФЗ «Об адвокатской деятельности и адвокатуре в Российской Федерации» (ст. 26);</w:t>
      </w:r>
    </w:p>
    <w:p w:rsidR="00F818CC" w:rsidRPr="00FF7992" w:rsidRDefault="00F818CC" w:rsidP="00F8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6. Федеральный закон от 28 декабря 2013 г. № 442-ФЗ «Об основах социального обслуживания граждан в Российской Федерации» (ст. 31);</w:t>
      </w:r>
    </w:p>
    <w:p w:rsidR="00F818CC" w:rsidRPr="00FF7992" w:rsidRDefault="00F818CC" w:rsidP="00417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>7. Закон РФ от 02.07.1992 № 3185-1 </w:t>
      </w:r>
      <w:bookmarkStart w:id="0" w:name="_GoBack"/>
      <w:bookmarkEnd w:id="0"/>
      <w:r w:rsidRPr="00FF7992">
        <w:rPr>
          <w:rFonts w:ascii="Times New Roman" w:hAnsi="Times New Roman" w:cs="Times New Roman"/>
          <w:sz w:val="26"/>
          <w:szCs w:val="26"/>
        </w:rPr>
        <w:t>«О психиатрической помощи и гарантиях прав граждан при ее оказании» (ст. 7).</w:t>
      </w:r>
    </w:p>
    <w:p w:rsidR="00F818CC" w:rsidRPr="00FF7992" w:rsidRDefault="00F818CC" w:rsidP="0041740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818CC" w:rsidRPr="00FF7992" w:rsidRDefault="0041740D" w:rsidP="0041740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3. </w:t>
      </w:r>
      <w:r w:rsidR="00F818CC" w:rsidRPr="00FF799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Порядок совершения гражданами юридически значимых действий и типичные ошибки при совершении таких действий</w:t>
      </w:r>
    </w:p>
    <w:p w:rsidR="0041740D" w:rsidRPr="00FF7992" w:rsidRDefault="0041740D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3C7" w:rsidRPr="00FF7992" w:rsidRDefault="002403C7" w:rsidP="00240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в Череповецкую городскую Думу для оказания бесплатной юридической помощи </w:t>
      </w:r>
      <w:r w:rsidRPr="00FF7992">
        <w:rPr>
          <w:rFonts w:ascii="Times New Roman" w:hAnsi="Times New Roman" w:cs="Times New Roman"/>
          <w:sz w:val="26"/>
          <w:szCs w:val="26"/>
        </w:rPr>
        <w:t xml:space="preserve">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 подтверждающий принадлежность гражданина к категории граждан, имеющих право на получение бесплатной юридической помощи. </w:t>
      </w:r>
    </w:p>
    <w:p w:rsidR="00F818CC" w:rsidRPr="00FF7992" w:rsidRDefault="00F818CC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органы местного самоуправления допускаются</w:t>
      </w:r>
      <w:r w:rsidR="0041740D"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типичные ошибки, влекущие оставление обращений граждан без ответа:</w:t>
      </w:r>
    </w:p>
    <w:p w:rsidR="00F818CC" w:rsidRPr="00FF7992" w:rsidRDefault="00F818CC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обращении не указаны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818CC" w:rsidRPr="00FF7992" w:rsidRDefault="00F818CC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необходимые для получения гражданами бесплатной юридической помощи, представлены не в полном объеме;</w:t>
      </w:r>
    </w:p>
    <w:p w:rsidR="00F818CC" w:rsidRPr="00FF7992" w:rsidRDefault="00F818CC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содержат недостоверные сведения;</w:t>
      </w:r>
    </w:p>
    <w:p w:rsidR="00F818CC" w:rsidRPr="00FF7992" w:rsidRDefault="00F818CC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ходатайствует об оказании бесплатной юридической помощи, не относящейся к компетенции государственного органа (органа местного самоуправления);</w:t>
      </w:r>
    </w:p>
    <w:p w:rsidR="0041740D" w:rsidRPr="00FF7992" w:rsidRDefault="00F818CC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</w:t>
      </w:r>
      <w:r w:rsidR="0041740D"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данного судебного решения;</w:t>
      </w:r>
    </w:p>
    <w:p w:rsidR="00F818CC" w:rsidRPr="00FF7992" w:rsidRDefault="00F818CC" w:rsidP="000C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0C050B"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этом случае гражданину, направившему </w:t>
      </w:r>
      <w:r w:rsidR="000C050B" w:rsidRPr="00FF7992">
        <w:rPr>
          <w:rFonts w:ascii="Times New Roman" w:hAnsi="Times New Roman" w:cs="Times New Roman"/>
          <w:sz w:val="26"/>
          <w:szCs w:val="26"/>
        </w:rPr>
        <w:t>обращение, сообщается о недопустимости злоупотребления правом;</w:t>
      </w:r>
    </w:p>
    <w:p w:rsidR="00F818CC" w:rsidRPr="00FF7992" w:rsidRDefault="00F818CC" w:rsidP="00417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почтовый адрес поддаются прочтению;</w:t>
      </w:r>
    </w:p>
    <w:p w:rsidR="00C30C49" w:rsidRPr="00FF7992" w:rsidRDefault="00C30C49" w:rsidP="00C30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hAnsi="Times New Roman" w:cs="Times New Roman"/>
          <w:sz w:val="26"/>
          <w:szCs w:val="26"/>
        </w:rPr>
        <w:t xml:space="preserve">текст письменного обращения не позволяет определить суть предложения, заявления или жалобы. В этом случает ответ на обращение </w:t>
      </w:r>
      <w:proofErr w:type="gramStart"/>
      <w:r w:rsidRPr="00FF7992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FF7992">
        <w:rPr>
          <w:rFonts w:ascii="Times New Roman" w:hAnsi="Times New Roman" w:cs="Times New Roman"/>
          <w:sz w:val="26"/>
          <w:szCs w:val="26"/>
        </w:rPr>
        <w:t xml:space="preserve"> и оно не подле</w:t>
      </w:r>
      <w:r w:rsidRPr="00FF7992">
        <w:rPr>
          <w:rFonts w:ascii="Times New Roman" w:hAnsi="Times New Roman" w:cs="Times New Roman"/>
          <w:sz w:val="26"/>
          <w:szCs w:val="26"/>
        </w:rPr>
        <w:lastRenderedPageBreak/>
        <w:t>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0C49" w:rsidRDefault="00F818CC" w:rsidP="00C30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повторное письменное обращение гражданина по вопросу, на который ему многократно давались письменные ответы по существу в связи с </w:t>
      </w:r>
      <w:r w:rsidRPr="00F818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ранее направляемыми обращениями, и при этом в обращении не приводятся </w:t>
      </w:r>
      <w:r w:rsidR="00C30C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новые доводы или обстоятельства. В этом случае </w:t>
      </w:r>
      <w:r w:rsidR="00C30C49">
        <w:rPr>
          <w:rFonts w:ascii="Times New Roman" w:hAnsi="Times New Roman" w:cs="Times New Roman"/>
          <w:sz w:val="26"/>
          <w:szCs w:val="26"/>
        </w:rPr>
        <w:t>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F169E" w:rsidRPr="0041740D" w:rsidRDefault="00C30C49" w:rsidP="006F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sectPr w:rsidR="002F169E" w:rsidRPr="0041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CC"/>
    <w:rsid w:val="000364D7"/>
    <w:rsid w:val="000C050B"/>
    <w:rsid w:val="002403C7"/>
    <w:rsid w:val="002F169E"/>
    <w:rsid w:val="0041740D"/>
    <w:rsid w:val="004A0B2A"/>
    <w:rsid w:val="006F40F3"/>
    <w:rsid w:val="008E6498"/>
    <w:rsid w:val="00A44131"/>
    <w:rsid w:val="00B67ACB"/>
    <w:rsid w:val="00C30C49"/>
    <w:rsid w:val="00D37BE5"/>
    <w:rsid w:val="00F818C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F7625-F95E-419B-95D3-1F2FD0E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E7568D94687AACECE594B0CE197310616F2DE9A65F649CD358F3F81D58098303872580BB18A61402BC362F72BC82C49p7X0L" TargetMode="External"/><Relationship Id="rId5" Type="http://schemas.openxmlformats.org/officeDocument/2006/relationships/hyperlink" Target="consultantplus://offline/ref=5E5E7568D94687AACECE594B0CE197310616F2DE9A64F147CC308F3F81D580983038725819B1D26D412DDD63F23E9E7D0F26FFC9B9B82D43AC942823pDXDL" TargetMode="External"/><Relationship Id="rId4" Type="http://schemas.openxmlformats.org/officeDocument/2006/relationships/hyperlink" Target="consultantplus://offline/ref=5E5E7568D94687AACECE594B0CE197310616F2DE9A65F049C6318F3F81D580983038725819B1D26D412DDD60F73E9E7D0F26FFC9B9B82D43AC942823pD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Ольга Анатольевна</dc:creator>
  <cp:lastModifiedBy>Шушков Николай Викторович личная</cp:lastModifiedBy>
  <cp:revision>6</cp:revision>
  <cp:lastPrinted>2022-11-10T10:59:00Z</cp:lastPrinted>
  <dcterms:created xsi:type="dcterms:W3CDTF">2023-01-16T11:21:00Z</dcterms:created>
  <dcterms:modified xsi:type="dcterms:W3CDTF">2023-01-17T12:02:00Z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-61843789</vt:i4>
  </property>
  <property fmtid="{D5CDD505-2E9C-101B-9397-08002B2CF9AE}" pid="4" name="_EmailSubject">
    <vt:lpwstr>Обновление информации на сайтах главы города, ЧгД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