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16" w:rsidRDefault="00094116">
      <w:pPr>
        <w:pStyle w:val="ConsPlusTitle"/>
        <w:jc w:val="center"/>
        <w:outlineLvl w:val="0"/>
      </w:pPr>
      <w:r>
        <w:t>ЧЕРЕПОВЕЦКАЯ ГОРОДСКАЯ ДУМА</w:t>
      </w:r>
    </w:p>
    <w:p w:rsidR="00094116" w:rsidRDefault="00094116">
      <w:pPr>
        <w:pStyle w:val="ConsPlusTitle"/>
        <w:jc w:val="both"/>
      </w:pPr>
    </w:p>
    <w:p w:rsidR="00094116" w:rsidRDefault="00094116">
      <w:pPr>
        <w:pStyle w:val="ConsPlusTitle"/>
        <w:jc w:val="center"/>
      </w:pPr>
      <w:r>
        <w:t>РЕШЕНИЕ</w:t>
      </w:r>
    </w:p>
    <w:p w:rsidR="00094116" w:rsidRDefault="00094116">
      <w:pPr>
        <w:pStyle w:val="ConsPlusTitle"/>
        <w:jc w:val="center"/>
      </w:pPr>
      <w:r>
        <w:t>от 24 декабря 2013 г. N 270</w:t>
      </w:r>
    </w:p>
    <w:p w:rsidR="00094116" w:rsidRDefault="00094116">
      <w:pPr>
        <w:pStyle w:val="ConsPlusTitle"/>
        <w:jc w:val="both"/>
      </w:pPr>
    </w:p>
    <w:p w:rsidR="00094116" w:rsidRDefault="00094116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094116" w:rsidRDefault="0009411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94116" w:rsidRDefault="00094116">
      <w:pPr>
        <w:pStyle w:val="ConsPlusTitle"/>
        <w:jc w:val="center"/>
      </w:pPr>
      <w:r>
        <w:t>ХАРАКТЕРА ЛИЦ, ЗАМЕЩАЮЩИХ В ЧЕРЕПОВЕЦКОЙ ГОРОДСКОЙ ДУМЕ МУНИЦИПАЛЬНЫЕ ДОЛЖНОСТИ, ДОЛЖНОСТИ</w:t>
      </w:r>
    </w:p>
    <w:p w:rsidR="00094116" w:rsidRDefault="00094116">
      <w:pPr>
        <w:pStyle w:val="ConsPlusTitle"/>
        <w:jc w:val="center"/>
      </w:pPr>
      <w:r>
        <w:t>МУНИЦИПАЛЬНОЙ СЛУЖБЫ, И ЧЛЕНОВ ИХ СЕМЕЙ</w:t>
      </w:r>
    </w:p>
    <w:p w:rsidR="00094116" w:rsidRDefault="00094116">
      <w:pPr>
        <w:pStyle w:val="ConsPlusTitle"/>
        <w:jc w:val="center"/>
      </w:pPr>
      <w:r>
        <w:t>НА ОФИЦИАЛЬНОМ САЙТЕ ЧЕРЕПОВЕЦКОЙ ГОРОДСКОЙ ДУМЫ</w:t>
      </w:r>
    </w:p>
    <w:p w:rsidR="00094116" w:rsidRDefault="00094116">
      <w:pPr>
        <w:pStyle w:val="ConsPlusTitle"/>
        <w:jc w:val="center"/>
      </w:pPr>
      <w:r>
        <w:t>И ПРЕДОСТАВЛЕНИЯ ЭТИХ СВЕДЕНИЙ СРЕДСТВАМ МАССОВОЙ</w:t>
      </w:r>
    </w:p>
    <w:p w:rsidR="00094116" w:rsidRDefault="00094116">
      <w:pPr>
        <w:pStyle w:val="ConsPlusTitle"/>
        <w:jc w:val="center"/>
      </w:pPr>
      <w:r>
        <w:t>ИНФОРМАЦИИ ДЛЯ ОПУБЛИКОВАНИЯ</w:t>
      </w:r>
    </w:p>
    <w:p w:rsidR="00094116" w:rsidRDefault="000941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941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116" w:rsidRDefault="000941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116" w:rsidRDefault="000941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116" w:rsidRDefault="000941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116" w:rsidRDefault="0009411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094116" w:rsidRDefault="00094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4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29.01.2021 </w:t>
            </w:r>
            <w:hyperlink r:id="rId5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27.04.2022 </w:t>
            </w:r>
            <w:hyperlink r:id="rId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116" w:rsidRDefault="00094116">
            <w:pPr>
              <w:pStyle w:val="ConsPlusNormal"/>
            </w:pPr>
          </w:p>
        </w:tc>
      </w:tr>
    </w:tbl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3 декабря 2012 года </w:t>
      </w:r>
      <w:hyperlink r:id="rId8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город Череповец Вологодской области Череповецкая городская Дума решила:</w:t>
      </w:r>
    </w:p>
    <w:p w:rsidR="00094116" w:rsidRDefault="0009411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Череповецкой городской Думы от 27.04.2022 N 51)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в Череповецкой городской Думе муниципальные должности, должности муниципальной службы, и членов их семей на официальном сайте Череповецкой городской Думы и предоставления этих сведений средствам массовой информации для опубликования (прилагается).</w:t>
      </w:r>
    </w:p>
    <w:p w:rsidR="00094116" w:rsidRDefault="0009411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Череповецкой городской Думы от 28.12.2015 N 249)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jc w:val="right"/>
      </w:pPr>
      <w:r>
        <w:t>Мэр города</w:t>
      </w:r>
    </w:p>
    <w:p w:rsidR="00094116" w:rsidRDefault="00094116">
      <w:pPr>
        <w:pStyle w:val="ConsPlusNormal"/>
        <w:jc w:val="right"/>
      </w:pPr>
      <w:r>
        <w:t>Ю.А.КУЗИН</w:t>
      </w:r>
    </w:p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jc w:val="both"/>
      </w:pPr>
    </w:p>
    <w:p w:rsidR="00E5103F" w:rsidRDefault="00E5103F">
      <w:pPr>
        <w:pStyle w:val="ConsPlusNormal"/>
        <w:jc w:val="both"/>
      </w:pPr>
    </w:p>
    <w:p w:rsidR="00E5103F" w:rsidRDefault="00E5103F">
      <w:pPr>
        <w:pStyle w:val="ConsPlusNormal"/>
        <w:jc w:val="both"/>
      </w:pPr>
    </w:p>
    <w:p w:rsidR="00E5103F" w:rsidRDefault="00E5103F">
      <w:pPr>
        <w:pStyle w:val="ConsPlusNormal"/>
        <w:jc w:val="both"/>
      </w:pPr>
    </w:p>
    <w:p w:rsidR="00E5103F" w:rsidRDefault="00E5103F">
      <w:pPr>
        <w:pStyle w:val="ConsPlusNormal"/>
        <w:jc w:val="both"/>
      </w:pPr>
    </w:p>
    <w:p w:rsidR="00E5103F" w:rsidRDefault="00E5103F">
      <w:pPr>
        <w:pStyle w:val="ConsPlusNormal"/>
        <w:jc w:val="both"/>
      </w:pPr>
    </w:p>
    <w:p w:rsidR="00E5103F" w:rsidRDefault="00E5103F">
      <w:pPr>
        <w:pStyle w:val="ConsPlusNormal"/>
        <w:jc w:val="both"/>
      </w:pPr>
    </w:p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jc w:val="right"/>
        <w:outlineLvl w:val="0"/>
      </w:pPr>
      <w:r>
        <w:lastRenderedPageBreak/>
        <w:t>Утвержден</w:t>
      </w:r>
    </w:p>
    <w:p w:rsidR="00094116" w:rsidRDefault="00094116">
      <w:pPr>
        <w:pStyle w:val="ConsPlusNormal"/>
        <w:jc w:val="right"/>
      </w:pPr>
      <w:r>
        <w:t>Решением</w:t>
      </w:r>
    </w:p>
    <w:p w:rsidR="00094116" w:rsidRDefault="00094116">
      <w:pPr>
        <w:pStyle w:val="ConsPlusNormal"/>
        <w:jc w:val="right"/>
      </w:pPr>
      <w:r>
        <w:t>Череповецкой городской Думы</w:t>
      </w:r>
    </w:p>
    <w:p w:rsidR="00094116" w:rsidRDefault="00094116">
      <w:pPr>
        <w:pStyle w:val="ConsPlusNormal"/>
        <w:jc w:val="right"/>
      </w:pPr>
      <w:r>
        <w:t>от 24 декабря 2013 г. N 270</w:t>
      </w:r>
    </w:p>
    <w:p w:rsidR="00094116" w:rsidRDefault="00094116">
      <w:pPr>
        <w:pStyle w:val="ConsPlusNormal"/>
        <w:jc w:val="both"/>
      </w:pPr>
    </w:p>
    <w:p w:rsidR="00094116" w:rsidRDefault="00094116">
      <w:pPr>
        <w:pStyle w:val="ConsPlusTitle"/>
        <w:jc w:val="center"/>
      </w:pPr>
      <w:bookmarkStart w:id="0" w:name="P35"/>
      <w:bookmarkEnd w:id="0"/>
      <w:r>
        <w:t>ПОРЯДОК</w:t>
      </w:r>
    </w:p>
    <w:p w:rsidR="00094116" w:rsidRDefault="00094116">
      <w:pPr>
        <w:pStyle w:val="ConsPlusTitle"/>
        <w:jc w:val="center"/>
      </w:pPr>
      <w:r>
        <w:t>РАЗМЕЩЕНИЯ СВЕДЕНИЙ О ДОХОДАХ, РАСХОДАХ,</w:t>
      </w:r>
    </w:p>
    <w:p w:rsidR="00094116" w:rsidRDefault="00094116">
      <w:pPr>
        <w:pStyle w:val="ConsPlusTitle"/>
        <w:jc w:val="center"/>
      </w:pPr>
      <w:r>
        <w:t>ОБ ИМУЩЕСТВЕ И ОБЯЗАТЕЛЬСТВАХ ИМУЩЕСТВЕННОГО</w:t>
      </w:r>
    </w:p>
    <w:p w:rsidR="00E5103F" w:rsidRDefault="00094116">
      <w:pPr>
        <w:pStyle w:val="ConsPlusTitle"/>
        <w:jc w:val="center"/>
      </w:pPr>
      <w:r>
        <w:t>ХАРАКТЕРА ЛИЦ, ЗАМЕЩАЮЩИХ В ЧЕРЕПОВЕЦКОЙ ГОРОДСКОЙ ДУМЕ</w:t>
      </w:r>
      <w:r w:rsidR="00E5103F">
        <w:t xml:space="preserve"> </w:t>
      </w:r>
      <w:r>
        <w:t>МУН</w:t>
      </w:r>
      <w:r w:rsidR="00E5103F">
        <w:t>ИЦИПАЛЬНЫЕ ДОЛЖНОСТИ, ДОЛЖНОСТИ</w:t>
      </w:r>
    </w:p>
    <w:p w:rsidR="00E5103F" w:rsidRDefault="00094116">
      <w:pPr>
        <w:pStyle w:val="ConsPlusTitle"/>
        <w:jc w:val="center"/>
      </w:pPr>
      <w:r>
        <w:t>МУНИЦИПАЛЬНОЙ СЛУЖБЫ,</w:t>
      </w:r>
      <w:r w:rsidR="00E5103F">
        <w:t xml:space="preserve"> И ЧЛЕНОВ ИХ СЕМЕЙ</w:t>
      </w:r>
    </w:p>
    <w:p w:rsidR="00E5103F" w:rsidRDefault="00094116">
      <w:pPr>
        <w:pStyle w:val="ConsPlusTitle"/>
        <w:jc w:val="center"/>
      </w:pPr>
      <w:r>
        <w:t>НА ОФИЦИАЛЬНОМ САЙТЕ ЧЕРЕПОВЕЦКОЙ</w:t>
      </w:r>
      <w:r w:rsidR="00E5103F">
        <w:t xml:space="preserve"> ГОРОДСКОЙ ДУМЫ</w:t>
      </w:r>
    </w:p>
    <w:p w:rsidR="00E5103F" w:rsidRDefault="00094116">
      <w:pPr>
        <w:pStyle w:val="ConsPlusTitle"/>
        <w:jc w:val="center"/>
      </w:pPr>
      <w:r>
        <w:t>И ПРЕДОСТАВЛЕНИЯ ЭТИХ СВЕДЕНИЙ</w:t>
      </w:r>
      <w:r w:rsidR="00E5103F">
        <w:t xml:space="preserve"> СРЕДСТВАМ МАССОВОЙ</w:t>
      </w:r>
    </w:p>
    <w:p w:rsidR="00094116" w:rsidRDefault="00094116">
      <w:pPr>
        <w:pStyle w:val="ConsPlusTitle"/>
        <w:jc w:val="center"/>
      </w:pPr>
      <w:bookmarkStart w:id="1" w:name="_GoBack"/>
      <w:bookmarkEnd w:id="1"/>
      <w:r>
        <w:t>ИНФОРМАЦИИ ДЛЯ ОПУБЛИКОВАНИЯ</w:t>
      </w:r>
    </w:p>
    <w:p w:rsidR="00094116" w:rsidRDefault="000941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0941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116" w:rsidRDefault="000941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116" w:rsidRDefault="000941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116" w:rsidRDefault="000941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116" w:rsidRDefault="0009411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094116" w:rsidRDefault="00094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3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29.01.2021 </w:t>
            </w:r>
            <w:hyperlink r:id="rId14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116" w:rsidRDefault="00094116">
            <w:pPr>
              <w:pStyle w:val="ConsPlusNormal"/>
            </w:pPr>
          </w:p>
        </w:tc>
      </w:tr>
    </w:tbl>
    <w:p w:rsidR="00094116" w:rsidRDefault="00094116">
      <w:pPr>
        <w:pStyle w:val="ConsPlusNormal"/>
        <w:jc w:val="both"/>
      </w:pPr>
    </w:p>
    <w:p w:rsidR="00094116" w:rsidRDefault="00094116">
      <w:pPr>
        <w:pStyle w:val="ConsPlusNormal"/>
        <w:ind w:firstLine="540"/>
        <w:jc w:val="both"/>
      </w:pPr>
      <w:bookmarkStart w:id="2" w:name="P47"/>
      <w:bookmarkEnd w:id="2"/>
      <w:r>
        <w:t xml:space="preserve">1. Настоящий Порядок регламентирует организацию размещения сведений о доходах, расходах, об имуществе и обязательствах имущественного характера лиц, замещающих в Череповецкой городской Думе (далее - городская Дума) муниципальные должности, должности муниципальной службы, включенные в </w:t>
      </w:r>
      <w:hyperlink r:id="rId15">
        <w:r>
          <w:rPr>
            <w:color w:val="0000FF"/>
          </w:rPr>
          <w:t>Перечень</w:t>
        </w:r>
      </w:hyperlink>
      <w:r>
        <w:t xml:space="preserve"> должностей муниципальной службы в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Череповецкой городской Думы от 15.03.2011 N 35 "О мерах по реализации отдельных положений Федерального закона "О противодействии коррупции", </w:t>
      </w:r>
      <w:hyperlink r:id="rId16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утвержденный постановлением Губернатора Вологодской области от 29 апреля 2013 года N 206 "Об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их супругов и несовершеннолетних детей на официальном сайте городской Думы в информационно-телекоммуникационной сети "Интернет" (далее - официальный сайт) и предоставления этих сведений средствам массовой информации для опубликования в связи с их запросами, если иное не предусмотрено федеральными законами.</w:t>
      </w:r>
    </w:p>
    <w:p w:rsidR="00094116" w:rsidRDefault="0009411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Череповецкой городской Думы от 28.12.2015 N 249)</w:t>
      </w:r>
    </w:p>
    <w:p w:rsidR="00094116" w:rsidRDefault="00094116">
      <w:pPr>
        <w:pStyle w:val="ConsPlusNormal"/>
        <w:spacing w:before="260"/>
        <w:ind w:firstLine="540"/>
        <w:jc w:val="both"/>
      </w:pPr>
      <w:bookmarkStart w:id="3" w:name="P49"/>
      <w:bookmarkEnd w:id="3"/>
      <w:r>
        <w:t>2.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а) перечень объектов недвижимого имущества, принадлежащих лицу, замещающему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супруге (супругу) и несовершеннолетним детям на праве собственности или </w:t>
      </w:r>
      <w: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лицу, замещающему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супруге (супругу) и несовершеннолетним детям;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в) декларированный годовой доход лица, замещающего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супруги (супруга) и несовершеннолетних детей;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супруги (супруга) за три последних года, предшествующих отчетному периоду.</w:t>
      </w:r>
    </w:p>
    <w:p w:rsidR="00094116" w:rsidRDefault="000941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8">
        <w:r>
          <w:rPr>
            <w:color w:val="0000FF"/>
          </w:rPr>
          <w:t>решения</w:t>
        </w:r>
      </w:hyperlink>
      <w:r>
        <w:t xml:space="preserve"> Череповецкой городской Думы от 29.01.2021 N 14)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а) иные сведения, кроме указанных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о доходах лица, замещающего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б) персональные данные супруги (супруга), детей и иных членов семьи лица, замещающего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супруги (супруга), детей и иных членов семьи;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лицу, замещающему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4. Сведения о доходах, расходах, об имуществе и обязательствах имущественного </w:t>
      </w:r>
      <w:r>
        <w:lastRenderedPageBreak/>
        <w:t xml:space="preserve">характера, указанные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обеспечивается управлением по организации деятельности городской Думы.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>6. Управление по организации деятельности городской Думы:</w:t>
      </w:r>
    </w:p>
    <w:p w:rsidR="00094116" w:rsidRDefault="00094116">
      <w:pPr>
        <w:pStyle w:val="ConsPlusNormal"/>
        <w:spacing w:before="260"/>
        <w:ind w:firstLine="540"/>
        <w:jc w:val="both"/>
      </w:pPr>
      <w:r>
        <w:t xml:space="preserve">а) в течение трех рабочих дней со дня поступления запроса от средства массовой информации сообщает о нем лицу, замещающему в городской Думе одну из должностей,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настоящего Порядка, в отношении которого поступил запрос;</w:t>
      </w:r>
    </w:p>
    <w:p w:rsidR="0048018D" w:rsidRDefault="00094116" w:rsidP="00094116">
      <w:pPr>
        <w:pStyle w:val="ConsPlusNormal"/>
        <w:spacing w:before="26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sectPr w:rsidR="0048018D" w:rsidSect="000941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16"/>
    <w:rsid w:val="00094116"/>
    <w:rsid w:val="0048018D"/>
    <w:rsid w:val="00792CA0"/>
    <w:rsid w:val="00E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CC48"/>
  <w15:chartTrackingRefBased/>
  <w15:docId w15:val="{512C7E69-6CD4-4459-A936-5DA5216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11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09411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0941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F9259F45090E161B02C87429480646110DAD3AE32C05484F653829D82DC38B227F4DC3BBB20275F17E01DB07EC3D654550D8E58BEDE4AD9k7G" TargetMode="External"/><Relationship Id="rId13" Type="http://schemas.openxmlformats.org/officeDocument/2006/relationships/hyperlink" Target="consultantplus://offline/ref=7A9F9259F45090E161B0328A54F8DE60601A87DBAD3EC806DBA655D5C2D2DA6DF267F28978FF2D24561CB44EF4209A85171E018E41A2DF4A8B3AD497D6k9G" TargetMode="External"/><Relationship Id="rId18" Type="http://schemas.openxmlformats.org/officeDocument/2006/relationships/hyperlink" Target="consultantplus://offline/ref=7A9F9259F45090E161B0328A54F8DE60601A87DBAD32C205DFAB55D5C2D2DA6DF267F28978FF2D24561CB44CF2209A85171E018E41A2DF4A8B3AD497D6k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9F9259F45090E161B02C87429480646113D1D5A432C05484F653829D82DC38A027ACD039BC3E245402B64CF6D2k9G" TargetMode="External"/><Relationship Id="rId12" Type="http://schemas.openxmlformats.org/officeDocument/2006/relationships/hyperlink" Target="consultantplus://offline/ref=7A9F9259F45090E161B0328A54F8DE60601A87DBAD3EC806DBA655D5C2D2DA6DF267F28978FF2D24561CB44DFD209A85171E018E41A2DF4A8B3AD497D6k9G" TargetMode="External"/><Relationship Id="rId17" Type="http://schemas.openxmlformats.org/officeDocument/2006/relationships/hyperlink" Target="consultantplus://offline/ref=7A9F9259F45090E161B0328A54F8DE60601A87DBAD3EC806DBA655D5C2D2DA6DF267F28978FF2D24561CB44EF5209A85171E018E41A2DF4A8B3AD497D6k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F9259F45090E161B0328A54F8DE60601A87DBA433C306DCA908DFCA8BD66FF568AD8C7FEE2D275102B54EEA29CED6D5k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F9259F45090E161B0328A54F8DE60601A87DBAE3BCB05DCA755D5C2D2DA6DF267F28978FF2D24561CB44FFD209A85171E018E41A2DF4A8B3AD497D6k9G" TargetMode="External"/><Relationship Id="rId11" Type="http://schemas.openxmlformats.org/officeDocument/2006/relationships/hyperlink" Target="consultantplus://offline/ref=7A9F9259F45090E161B0328A54F8DE60601A87DBAE3BCB05DCA755D5C2D2DA6DF267F28978FF2D24561CB44FFD209A85171E018E41A2DF4A8B3AD497D6k9G" TargetMode="External"/><Relationship Id="rId5" Type="http://schemas.openxmlformats.org/officeDocument/2006/relationships/hyperlink" Target="consultantplus://offline/ref=7A9F9259F45090E161B0328A54F8DE60601A87DBAD32C205DFAB55D5C2D2DA6DF267F28978FF2D24561CB44CF2209A85171E018E41A2DF4A8B3AD497D6k9G" TargetMode="External"/><Relationship Id="rId15" Type="http://schemas.openxmlformats.org/officeDocument/2006/relationships/hyperlink" Target="consultantplus://offline/ref=7A9F9259F45090E161B0328A54F8DE60601A87DBAE3ACE03DAA055D5C2D2DA6DF267F28978FF2D24561CB74FF2209A85171E018E41A2DF4A8B3AD497D6k9G" TargetMode="External"/><Relationship Id="rId10" Type="http://schemas.openxmlformats.org/officeDocument/2006/relationships/hyperlink" Target="consultantplus://offline/ref=7A9F9259F45090E161B0328A54F8DE60601A87DBAE3BCE03DDAB55D5C2D2DA6DF267F28978FF2D24561AB14CF4209A85171E018E41A2DF4A8B3AD497D6k9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A9F9259F45090E161B0328A54F8DE60601A87DBAD3EC806DBA655D5C2D2DA6DF267F28978FF2D24561CB44DFC209A85171E018E41A2DF4A8B3AD497D6k9G" TargetMode="External"/><Relationship Id="rId9" Type="http://schemas.openxmlformats.org/officeDocument/2006/relationships/hyperlink" Target="consultantplus://offline/ref=7A9F9259F45090E161B02C87429480646113DCD4AE39C05484F653829D82DC38B227F4DC3BBB20215F17E01DB07EC3D654550D8E58BEDE4AD9k7G" TargetMode="External"/><Relationship Id="rId14" Type="http://schemas.openxmlformats.org/officeDocument/2006/relationships/hyperlink" Target="consultantplus://offline/ref=7A9F9259F45090E161B0328A54F8DE60601A87DBAD32C205DFAB55D5C2D2DA6DF267F28978FF2D24561CB44CF2209A85171E018E41A2DF4A8B3AD497D6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>Шушков Николай Викторович личная</cp:lastModifiedBy>
  <cp:revision>1</cp:revision>
  <dcterms:created xsi:type="dcterms:W3CDTF">2022-12-27T06:36:00Z</dcterms:created>
  <dcterms:modified xsi:type="dcterms:W3CDTF">2022-12-27T06:38:00Z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-1863018397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сайте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