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1B" w:rsidRPr="00B8451B" w:rsidRDefault="00B8451B" w:rsidP="00B8451B">
      <w:pPr>
        <w:shd w:val="clear" w:color="auto" w:fill="FFFFFF"/>
        <w:spacing w:before="100" w:beforeAutospacing="1" w:after="100" w:afterAutospacing="1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845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</w:t>
      </w:r>
      <w:r w:rsidRPr="00B845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4.6. Критерием отнесения объекта контроля к определенной категории риска является общественная значимость деятельности контролируемых лиц в сфере благоустройства. Критерии отнесения объектов контроля к категориям риска в рамках осуществления муниципального контроля в сфере благоустройства:</w:t>
      </w:r>
    </w:p>
    <w:tbl>
      <w:tblPr>
        <w:tblW w:w="10348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6413"/>
        <w:gridCol w:w="3268"/>
      </w:tblGrid>
      <w:tr w:rsidR="00B8451B" w:rsidRPr="00B8451B" w:rsidTr="00B8451B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451B" w:rsidRPr="00B8451B" w:rsidRDefault="00B8451B" w:rsidP="00B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№</w:t>
            </w: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451B" w:rsidRPr="00B8451B" w:rsidRDefault="00B8451B" w:rsidP="00B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Объекты контроля, относящиеся к категории риска причинения вреда (ущерба)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451B" w:rsidRPr="00B8451B" w:rsidRDefault="00B8451B" w:rsidP="00B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Категория риска причинения вреда (ущерба)</w:t>
            </w:r>
          </w:p>
        </w:tc>
      </w:tr>
      <w:tr w:rsidR="00B8451B" w:rsidRPr="00B8451B" w:rsidTr="00B8451B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451B" w:rsidRPr="00B8451B" w:rsidRDefault="00B8451B" w:rsidP="00B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451B" w:rsidRPr="00B8451B" w:rsidRDefault="00B8451B" w:rsidP="00B8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контролируемых лиц по содержанию территорий заброшенных, сгоревших, недостроенных зданий, строений, сооружений, земельных участков (риск: свободный доступ к указанным опасным объектам).</w:t>
            </w:r>
            <w:hyperlink r:id="rId4" w:anchor="/document/401457674/entry/1111" w:history="1">
              <w:r w:rsidRPr="00B8451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  <w:p w:rsidR="00B8451B" w:rsidRPr="00B8451B" w:rsidRDefault="00B8451B" w:rsidP="00B8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контролируемых лиц в сфере установки, использования и эксплуатации временных объектов (риск: размещение временного объекта без согласования с уполномоченным органом).</w:t>
            </w:r>
            <w:hyperlink r:id="rId5" w:anchor="/document/401457674/entry/1111" w:history="1">
              <w:r w:rsidRPr="00B8451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  <w:p w:rsidR="00B8451B" w:rsidRPr="00B8451B" w:rsidRDefault="00B8451B" w:rsidP="00B8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контролируемых лиц в сфере содержания территорий в летний период (риск: наличие ям, выбоин, неровностей на дорожных покрытиях, тротуарах, площадках, произрастание борщевика Сосновского).</w:t>
            </w:r>
            <w:hyperlink r:id="rId6" w:anchor="/document/401457674/entry/1111" w:history="1">
              <w:r w:rsidRPr="00B8451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  <w:p w:rsidR="00B8451B" w:rsidRPr="00B8451B" w:rsidRDefault="00B8451B" w:rsidP="00B8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контролируемых лиц в сфере содержания фасадов зданий, строений, сооружений (риск: наличие повреждений элементов фасадов крылец, козырьков входных групп, наличие на фасаде незакрепленных архитектурных деталей, облицовочных плиток, отдельных кирпичей).</w:t>
            </w:r>
            <w:hyperlink r:id="rId7" w:anchor="/document/401457674/entry/1111" w:history="1">
              <w:r w:rsidRPr="00B8451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  <w:p w:rsidR="00B8451B" w:rsidRPr="00B8451B" w:rsidRDefault="00B8451B" w:rsidP="00B8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контролируемых лиц в сфере содержания территории в зимний период (риск: отсутствие уборки территории от снега и наледи).</w:t>
            </w:r>
            <w:hyperlink r:id="rId8" w:anchor="/document/401457674/entry/1111" w:history="1">
              <w:r w:rsidRPr="00B8451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  <w:p w:rsidR="00B8451B" w:rsidRPr="00B8451B" w:rsidRDefault="00B8451B" w:rsidP="00B8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контролируемых лиц в сфере содержания скатных кровель зданий, строений, сооружений (риск: наличие на скатной кровле снега более 20 сантиметров, наледи и сосулек).</w:t>
            </w:r>
            <w:hyperlink r:id="rId9" w:anchor="/document/401457674/entry/1111" w:history="1">
              <w:r w:rsidRPr="00B8451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  <w:p w:rsidR="00B8451B" w:rsidRPr="00B8451B" w:rsidRDefault="00B8451B" w:rsidP="00B8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контролируемых лиц по содержанию информационных конструкций (риск: наличие поврежденных информационных конструкций, создающих угрозу обрушения).</w:t>
            </w:r>
            <w:hyperlink r:id="rId10" w:anchor="/document/401457674/entry/1111" w:history="1">
              <w:r w:rsidRPr="00B8451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  <w:p w:rsidR="00B8451B" w:rsidRPr="00B8451B" w:rsidRDefault="00B8451B" w:rsidP="00B8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контролируемых лиц по содержанию системы дренажей и дождевой канализации (риск: отклонения отметки поверхности крышек колодцев и камер от требований нормативно-технической документации, наличие люков без специальных крышек).</w:t>
            </w:r>
            <w:hyperlink r:id="rId11" w:anchor="/document/401457674/entry/1111" w:history="1">
              <w:r w:rsidRPr="00B8451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  <w:p w:rsidR="00B8451B" w:rsidRPr="00B8451B" w:rsidRDefault="00B8451B" w:rsidP="00B8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контролируемых лиц по производству земляных работ пять и более раз за год (риск: нарушение условий выданного разрешения на земляные работы).</w:t>
            </w:r>
            <w:hyperlink r:id="rId12" w:anchor="/document/401457674/entry/2222" w:history="1">
              <w:r w:rsidRPr="00B8451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451B" w:rsidRPr="00B8451B" w:rsidRDefault="00B8451B" w:rsidP="00B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Высокий риск</w:t>
            </w:r>
          </w:p>
        </w:tc>
      </w:tr>
      <w:tr w:rsidR="00B8451B" w:rsidRPr="00B8451B" w:rsidTr="00B8451B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451B" w:rsidRPr="00B8451B" w:rsidRDefault="00B8451B" w:rsidP="00B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451B" w:rsidRPr="00B8451B" w:rsidRDefault="00B8451B" w:rsidP="00B8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контролируемых лиц по устройству мест накопления твердых коммунальных отходов (риск: размещение контейнеров и бункеров для ТКО в неустановленном месте).</w:t>
            </w:r>
            <w:hyperlink r:id="rId13" w:anchor="/document/401457674/entry/1111" w:history="1">
              <w:r w:rsidRPr="00B8451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  <w:p w:rsidR="00B8451B" w:rsidRPr="00B8451B" w:rsidRDefault="00B8451B" w:rsidP="00B8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Деятельность контролируемых лиц в сфере содержания территорий в летний период (риск: наличие на территории мусора).</w:t>
            </w:r>
            <w:hyperlink r:id="rId14" w:anchor="/document/401457674/entry/1111" w:history="1">
              <w:r w:rsidRPr="00B8451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  <w:p w:rsidR="00B8451B" w:rsidRPr="00B8451B" w:rsidRDefault="00B8451B" w:rsidP="00B8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Деятельность контролируемых лиц по производству земляных работ три-четыре раза за год (риск: нарушение условий выданного разрешения на земляные работы).</w:t>
            </w:r>
            <w:hyperlink r:id="rId15" w:anchor="/document/401457674/entry/2222" w:history="1">
              <w:r w:rsidRPr="00B8451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451B" w:rsidRPr="00B8451B" w:rsidRDefault="00B8451B" w:rsidP="00B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Средний риск</w:t>
            </w:r>
          </w:p>
        </w:tc>
      </w:tr>
      <w:tr w:rsidR="00B8451B" w:rsidRPr="00B8451B" w:rsidTr="00B8451B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451B" w:rsidRPr="00B8451B" w:rsidRDefault="00B8451B" w:rsidP="00B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451B" w:rsidRPr="00B8451B" w:rsidRDefault="00B8451B" w:rsidP="00B8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 категории низкого риска относятся все иные объекты контроля в сфере благоустройства.</w:t>
            </w:r>
            <w:hyperlink r:id="rId16" w:anchor="/document/401457674/entry/1111" w:history="1">
              <w:r w:rsidRPr="00B8451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451B" w:rsidRPr="00B8451B" w:rsidRDefault="00B8451B" w:rsidP="00B8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8451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Низкий риск</w:t>
            </w:r>
          </w:p>
        </w:tc>
      </w:tr>
    </w:tbl>
    <w:p w:rsidR="00B8451B" w:rsidRPr="00B8451B" w:rsidRDefault="00B8451B" w:rsidP="00B8451B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845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8451B" w:rsidRPr="00B8451B" w:rsidRDefault="00B8451B" w:rsidP="00B84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8451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:rsidR="00B8451B" w:rsidRPr="00B8451B" w:rsidRDefault="00B8451B" w:rsidP="00B8451B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8451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* в план контрольных мероприятий включаются те объекты контроля, по которым в году, предшествующем году, на который составляется план контрольных мероприятий, в орган муниципального контроля поступали сведения о нарушении обязательных требований и по которым в отношении контролируемых лиц органом муниципального контроля были приняты меры профилактического воздействия, но у органа муниципального контроля на момент составления плана контрольных мероприятий отсутствуют сведения об устранении нарушения обязательных требований.</w:t>
      </w:r>
    </w:p>
    <w:p w:rsidR="00B8451B" w:rsidRPr="00B8451B" w:rsidRDefault="00B8451B" w:rsidP="00B8451B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8451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** информация об объектах контроля для включения в план контрольных мероприятий запрашивается органом муниципального контроля в органе, уполномоченном на выдачу разрешений на осуществление земляных работ.</w:t>
      </w:r>
    </w:p>
    <w:p w:rsidR="00707DEB" w:rsidRPr="00B8451B" w:rsidRDefault="00B8451B" w:rsidP="00B8451B">
      <w:bookmarkStart w:id="0" w:name="_GoBack"/>
      <w:bookmarkEnd w:id="0"/>
    </w:p>
    <w:sectPr w:rsidR="00707DEB" w:rsidRPr="00B8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32"/>
    <w:rsid w:val="00767398"/>
    <w:rsid w:val="00A95832"/>
    <w:rsid w:val="00B8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CC96"/>
  <w15:chartTrackingRefBased/>
  <w15:docId w15:val="{55FC7E1F-3BCE-434E-88EE-308F4597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Алина Владимировна</dc:creator>
  <cp:keywords/>
  <dc:description/>
  <cp:lastModifiedBy>Смирнова Алина Владимировна</cp:lastModifiedBy>
  <cp:revision>2</cp:revision>
  <dcterms:created xsi:type="dcterms:W3CDTF">2022-12-01T08:34:00Z</dcterms:created>
  <dcterms:modified xsi:type="dcterms:W3CDTF">2022-12-01T08:36:00Z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1773433207</vt:i4>
  </property>
  <property fmtid="{D5CDD505-2E9C-101B-9397-08002B2CF9AE}" pid="3" name="_NewReviewCycle">
    <vt:lpwstr/>
  </property>
  <property fmtid="{D5CDD505-2E9C-101B-9397-08002B2CF9AE}" pid="4" name="_EmailSubject">
    <vt:lpwstr>Прошу разместить информацию</vt:lpwstr>
  </property>
  <property fmtid="{D5CDD505-2E9C-101B-9397-08002B2CF9AE}" pid="5" name="_AuthorEmail">
    <vt:lpwstr>smirnova.av@cherepovetscity.ru</vt:lpwstr>
  </property>
  <property fmtid="{D5CDD505-2E9C-101B-9397-08002B2CF9AE}" pid="6" name="_AuthorEmailDisplayName">
    <vt:lpwstr>Смирнова Алина Владимировна</vt:lpwstr>
  </property>
</Properties>
</file>