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98CC387" w:rsidR="000A2C57" w:rsidRPr="005778F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778F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778F9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Безопасные качественные дороги</w:t>
      </w:r>
      <w:r w:rsidR="0054641B" w:rsidRPr="005778F9">
        <w:rPr>
          <w:rFonts w:ascii="Times New Roman" w:hAnsi="Times New Roman" w:cs="Times New Roman"/>
          <w:sz w:val="26"/>
          <w:szCs w:val="26"/>
        </w:rPr>
        <w:t>»</w:t>
      </w:r>
      <w:r w:rsidR="000A2C57" w:rsidRPr="005778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57005D77" w:rsidR="00D36A4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за </w:t>
      </w:r>
      <w:r w:rsidR="00F0613E" w:rsidRPr="005778F9">
        <w:rPr>
          <w:rFonts w:ascii="Times New Roman" w:hAnsi="Times New Roman" w:cs="Times New Roman"/>
          <w:sz w:val="26"/>
          <w:szCs w:val="26"/>
        </w:rPr>
        <w:t>9 месяцев</w:t>
      </w:r>
      <w:r w:rsidR="00B16F71" w:rsidRPr="005778F9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5778F9">
        <w:rPr>
          <w:rFonts w:ascii="Times New Roman" w:hAnsi="Times New Roman" w:cs="Times New Roman"/>
          <w:sz w:val="26"/>
          <w:szCs w:val="26"/>
        </w:rPr>
        <w:t>202</w:t>
      </w:r>
      <w:r w:rsidR="00B16F71" w:rsidRPr="005778F9">
        <w:rPr>
          <w:rFonts w:ascii="Times New Roman" w:hAnsi="Times New Roman" w:cs="Times New Roman"/>
          <w:sz w:val="26"/>
          <w:szCs w:val="26"/>
        </w:rPr>
        <w:t>2</w:t>
      </w:r>
      <w:r w:rsidR="00B8119C" w:rsidRPr="005778F9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5778F9">
        <w:rPr>
          <w:rFonts w:ascii="Times New Roman" w:hAnsi="Times New Roman" w:cs="Times New Roman"/>
          <w:sz w:val="26"/>
          <w:szCs w:val="26"/>
        </w:rPr>
        <w:t>а</w:t>
      </w:r>
    </w:p>
    <w:p w14:paraId="4AE5803D" w14:textId="77777777" w:rsidR="00D36A4C" w:rsidRPr="005778F9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78F9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1FBBA68C" w:rsidR="00D36A4C" w:rsidRPr="005778F9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Общесистемные меры развития дорожного хозяйства (Вологодская область)</w:t>
      </w:r>
      <w:r w:rsidRPr="005778F9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55DBAFEA" w:rsidR="00D34E38" w:rsidRPr="00D36A4C" w:rsidRDefault="00D34E38" w:rsidP="00F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F0613E">
              <w:rPr>
                <w:rFonts w:ascii="Times New Roman" w:hAnsi="Times New Roman" w:cs="Times New Roman"/>
              </w:rPr>
              <w:t>9 месяцев</w:t>
            </w:r>
            <w:r w:rsidR="00087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75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4F58072B" w:rsidR="00D34E38" w:rsidRPr="008113AB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597" w:type="pct"/>
            <w:vAlign w:val="center"/>
          </w:tcPr>
          <w:p w14:paraId="70736EA3" w14:textId="7912C321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2" w:type="pct"/>
            <w:vAlign w:val="center"/>
          </w:tcPr>
          <w:p w14:paraId="176852F0" w14:textId="7ECA4A7A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pct"/>
            <w:vAlign w:val="center"/>
          </w:tcPr>
          <w:p w14:paraId="18426E13" w14:textId="493606FE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7857ACF" w14:textId="1F07DD7B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6F71" w:rsidRPr="00D36A4C" w14:paraId="23E38D78" w14:textId="77777777" w:rsidTr="00087794">
        <w:tc>
          <w:tcPr>
            <w:tcW w:w="308" w:type="pct"/>
            <w:vAlign w:val="center"/>
          </w:tcPr>
          <w:p w14:paraId="431A8D2A" w14:textId="1ED3975A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6CA64DFC" w14:textId="1108EFD5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597" w:type="pct"/>
            <w:vAlign w:val="center"/>
          </w:tcPr>
          <w:p w14:paraId="430AB28F" w14:textId="1EE58304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" w:type="pct"/>
            <w:vAlign w:val="center"/>
          </w:tcPr>
          <w:p w14:paraId="0C70F517" w14:textId="65DFF29D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pct"/>
            <w:vAlign w:val="center"/>
          </w:tcPr>
          <w:p w14:paraId="64771E5D" w14:textId="566AC8C3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8D4B9AA" w14:textId="0BC87D12" w:rsidR="00B16F71" w:rsidRPr="00C84A06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940" w:rsidRPr="00D36A4C" w14:paraId="3C754142" w14:textId="77777777" w:rsidTr="00087794">
        <w:tc>
          <w:tcPr>
            <w:tcW w:w="308" w:type="pct"/>
            <w:vAlign w:val="center"/>
          </w:tcPr>
          <w:p w14:paraId="21F93465" w14:textId="7AE70203" w:rsidR="002D3940" w:rsidRPr="008113AB" w:rsidRDefault="008113AB" w:rsidP="00B1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pct"/>
            <w:vAlign w:val="center"/>
          </w:tcPr>
          <w:p w14:paraId="6A141208" w14:textId="77777777" w:rsidR="002D3940" w:rsidRPr="0065051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Подключение комплексов мониторинга транспортного потока к электроснабжению</w:t>
            </w:r>
          </w:p>
          <w:p w14:paraId="705BC2C8" w14:textId="3499A843" w:rsidR="00650519" w:rsidRPr="00650519" w:rsidRDefault="00650519" w:rsidP="00650519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(</w:t>
            </w:r>
            <w:r w:rsidRPr="00650519">
              <w:rPr>
                <w:rFonts w:ascii="Times New Roman" w:hAnsi="Times New Roman" w:cs="Times New Roman"/>
              </w:rPr>
              <w:t>у</w:t>
            </w:r>
            <w:r w:rsidRPr="00650519">
              <w:rPr>
                <w:rFonts w:ascii="Times New Roman" w:hAnsi="Times New Roman" w:cs="Times New Roman"/>
              </w:rPr>
              <w:t>стройство недостающих средств организации и регулирования дорожного движения) (2 очередь, 2 этап)</w:t>
            </w:r>
          </w:p>
        </w:tc>
        <w:tc>
          <w:tcPr>
            <w:tcW w:w="597" w:type="pct"/>
            <w:vAlign w:val="center"/>
          </w:tcPr>
          <w:p w14:paraId="0B4C666D" w14:textId="06220E16" w:rsidR="002D3940" w:rsidRPr="00650519" w:rsidRDefault="00650519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2" w:type="pct"/>
            <w:vAlign w:val="center"/>
          </w:tcPr>
          <w:p w14:paraId="0D020924" w14:textId="3C3B9EF1" w:rsidR="002D3940" w:rsidRPr="0065051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22255DA2" w14:textId="59A4B6DB" w:rsidR="002D3940" w:rsidRPr="0065051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0E85C222" w14:textId="678EF213" w:rsidR="002D3940" w:rsidRPr="00650519" w:rsidRDefault="00650519" w:rsidP="00FF2E20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Заключен муниципальный контракт 05.09.2022 со сроком реализации с 03.10.2022 по 31.03.2023</w:t>
            </w: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36"/>
        <w:gridCol w:w="2451"/>
        <w:gridCol w:w="1426"/>
        <w:gridCol w:w="1454"/>
        <w:gridCol w:w="1284"/>
        <w:gridCol w:w="2343"/>
      </w:tblGrid>
      <w:tr w:rsidR="000A2C57" w:rsidRPr="00D36A4C" w14:paraId="6ED1A940" w14:textId="77777777" w:rsidTr="004E7610">
        <w:tc>
          <w:tcPr>
            <w:tcW w:w="282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1" w:type="pct"/>
            <w:vAlign w:val="center"/>
          </w:tcPr>
          <w:p w14:paraId="5C939457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51" w:type="pct"/>
            <w:vAlign w:val="center"/>
          </w:tcPr>
          <w:p w14:paraId="2BF5B34D" w14:textId="497E9AB4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6" w:type="pct"/>
            <w:vAlign w:val="center"/>
          </w:tcPr>
          <w:p w14:paraId="02ABBA36" w14:textId="2EC65A3C" w:rsidR="0044261D" w:rsidRPr="00482262" w:rsidRDefault="0044261D" w:rsidP="00FF2099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FF2099">
              <w:rPr>
                <w:rFonts w:ascii="Times New Roman" w:hAnsi="Times New Roman" w:cs="Times New Roman"/>
              </w:rPr>
              <w:t>за 9 месяцев,</w:t>
            </w:r>
            <w:r w:rsidR="000A2C57" w:rsidRPr="00482262">
              <w:rPr>
                <w:rFonts w:ascii="Times New Roman" w:hAnsi="Times New Roman" w:cs="Times New Roman"/>
              </w:rPr>
              <w:t xml:space="preserve">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76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34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4E7610">
        <w:tc>
          <w:tcPr>
            <w:tcW w:w="282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4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CBB" w:rsidRPr="00455329" w14:paraId="4444DF42" w14:textId="77777777" w:rsidTr="004E7610">
        <w:tc>
          <w:tcPr>
            <w:tcW w:w="282" w:type="pct"/>
            <w:vAlign w:val="center"/>
          </w:tcPr>
          <w:p w14:paraId="0345FA98" w14:textId="23CE8350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pct"/>
            <w:vAlign w:val="center"/>
          </w:tcPr>
          <w:p w14:paraId="2EAB4068" w14:textId="44906C07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751" w:type="pct"/>
            <w:vMerge w:val="restart"/>
            <w:vAlign w:val="center"/>
          </w:tcPr>
          <w:p w14:paraId="7AD2AF8B" w14:textId="3A350708" w:rsidR="00531CBB" w:rsidRPr="00455329" w:rsidRDefault="0012334C" w:rsidP="00F0613E">
            <w:pPr>
              <w:jc w:val="center"/>
              <w:rPr>
                <w:rFonts w:ascii="Times New Roman" w:hAnsi="Times New Roman" w:cs="Times New Roman"/>
              </w:rPr>
            </w:pPr>
            <w:r w:rsidRPr="0012334C">
              <w:rPr>
                <w:rFonts w:ascii="Times New Roman" w:hAnsi="Times New Roman" w:cs="Times New Roman"/>
              </w:rPr>
              <w:t>70 722,03</w:t>
            </w:r>
          </w:p>
        </w:tc>
        <w:tc>
          <w:tcPr>
            <w:tcW w:w="766" w:type="pct"/>
            <w:vMerge w:val="restart"/>
            <w:vAlign w:val="center"/>
          </w:tcPr>
          <w:p w14:paraId="7FA56F90" w14:textId="16158510" w:rsidR="00531CBB" w:rsidRPr="004E7610" w:rsidRDefault="00531CBB" w:rsidP="00F0613E">
            <w:pPr>
              <w:jc w:val="center"/>
              <w:rPr>
                <w:rFonts w:ascii="Times New Roman" w:hAnsi="Times New Roman" w:cs="Times New Roman"/>
              </w:rPr>
            </w:pPr>
            <w:r w:rsidRPr="00531CBB">
              <w:rPr>
                <w:rFonts w:ascii="Times New Roman" w:hAnsi="Times New Roman" w:cs="Times New Roman"/>
              </w:rPr>
              <w:t>6</w:t>
            </w:r>
            <w:r w:rsidR="004E7610">
              <w:rPr>
                <w:rFonts w:ascii="Times New Roman" w:hAnsi="Times New Roman" w:cs="Times New Roman"/>
              </w:rPr>
              <w:t>9</w:t>
            </w:r>
            <w:r w:rsidRPr="00531CBB">
              <w:rPr>
                <w:rFonts w:ascii="Times New Roman" w:hAnsi="Times New Roman" w:cs="Times New Roman"/>
              </w:rPr>
              <w:t> </w:t>
            </w:r>
            <w:r w:rsidR="004E7610">
              <w:rPr>
                <w:rFonts w:ascii="Times New Roman" w:hAnsi="Times New Roman" w:cs="Times New Roman"/>
              </w:rPr>
              <w:t>076</w:t>
            </w:r>
            <w:r w:rsidRPr="00531CBB">
              <w:rPr>
                <w:rFonts w:ascii="Times New Roman" w:hAnsi="Times New Roman" w:cs="Times New Roman"/>
              </w:rPr>
              <w:t>,</w:t>
            </w:r>
            <w:r w:rsidR="004E7610">
              <w:rPr>
                <w:rFonts w:ascii="Times New Roman" w:hAnsi="Times New Roman" w:cs="Times New Roman"/>
              </w:rPr>
              <w:t>1</w:t>
            </w:r>
            <w:r w:rsidR="00F06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pct"/>
            <w:vMerge w:val="restart"/>
            <w:vAlign w:val="center"/>
          </w:tcPr>
          <w:p w14:paraId="08B5E220" w14:textId="769504A8" w:rsidR="00531CBB" w:rsidRPr="00455329" w:rsidRDefault="0012334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234" w:type="pct"/>
            <w:vMerge w:val="restart"/>
            <w:vAlign w:val="center"/>
          </w:tcPr>
          <w:p w14:paraId="44B08E03" w14:textId="2A5F407E" w:rsidR="00531CBB" w:rsidRPr="00455329" w:rsidRDefault="0012334C" w:rsidP="00123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 счет неиспользования средств на непредвиденные затраты. Финансирование перераспределено на контракт по подключению к электроснабжению</w:t>
            </w:r>
          </w:p>
        </w:tc>
      </w:tr>
      <w:tr w:rsidR="00531CBB" w:rsidRPr="00455329" w14:paraId="6CA103A4" w14:textId="77777777" w:rsidTr="004E7610">
        <w:tc>
          <w:tcPr>
            <w:tcW w:w="282" w:type="pct"/>
            <w:vAlign w:val="center"/>
          </w:tcPr>
          <w:p w14:paraId="2135BC79" w14:textId="09D70AFB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pct"/>
            <w:vAlign w:val="center"/>
          </w:tcPr>
          <w:p w14:paraId="258C2B1A" w14:textId="19CD040C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751" w:type="pct"/>
            <w:vMerge/>
            <w:vAlign w:val="center"/>
          </w:tcPr>
          <w:p w14:paraId="0D5E4051" w14:textId="32672FC2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vAlign w:val="center"/>
          </w:tcPr>
          <w:p w14:paraId="73D61BEB" w14:textId="24ECFB08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vAlign w:val="center"/>
          </w:tcPr>
          <w:p w14:paraId="77FA04EC" w14:textId="7DDD1148" w:rsidR="00531CB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  <w:vAlign w:val="center"/>
          </w:tcPr>
          <w:p w14:paraId="4D9BC9FE" w14:textId="36372D99" w:rsidR="00531CBB" w:rsidRPr="00455329" w:rsidRDefault="00531CBB" w:rsidP="008113AB">
            <w:pPr>
              <w:rPr>
                <w:rFonts w:ascii="Times New Roman" w:hAnsi="Times New Roman" w:cs="Times New Roman"/>
              </w:rPr>
            </w:pPr>
          </w:p>
        </w:tc>
      </w:tr>
      <w:tr w:rsidR="008113AB" w:rsidRPr="00455329" w14:paraId="531A6FDB" w14:textId="77777777" w:rsidTr="004E7610">
        <w:tc>
          <w:tcPr>
            <w:tcW w:w="282" w:type="pct"/>
            <w:vAlign w:val="center"/>
          </w:tcPr>
          <w:p w14:paraId="7609F376" w14:textId="6920F110" w:rsidR="008113AB" w:rsidRPr="0045532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1" w:type="pct"/>
            <w:vAlign w:val="center"/>
          </w:tcPr>
          <w:p w14:paraId="76CDDA58" w14:textId="2FCCCF33" w:rsidR="008113AB" w:rsidRPr="00455329" w:rsidRDefault="008113AB" w:rsidP="00811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комплексов мониторинга транс</w:t>
            </w:r>
            <w:r w:rsidRPr="008113AB">
              <w:rPr>
                <w:rFonts w:ascii="Times New Roman" w:hAnsi="Times New Roman" w:cs="Times New Roman"/>
              </w:rPr>
              <w:t>портного потока</w:t>
            </w:r>
            <w:r>
              <w:rPr>
                <w:rFonts w:ascii="Times New Roman" w:hAnsi="Times New Roman" w:cs="Times New Roman"/>
              </w:rPr>
              <w:t xml:space="preserve"> к электроснабжению</w:t>
            </w:r>
          </w:p>
        </w:tc>
        <w:tc>
          <w:tcPr>
            <w:tcW w:w="751" w:type="pct"/>
            <w:vAlign w:val="center"/>
          </w:tcPr>
          <w:p w14:paraId="523E5223" w14:textId="46265EF0" w:rsidR="008113AB" w:rsidRPr="00455329" w:rsidRDefault="00F0613E" w:rsidP="00F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4 422,04</w:t>
            </w:r>
          </w:p>
        </w:tc>
        <w:tc>
          <w:tcPr>
            <w:tcW w:w="766" w:type="pct"/>
            <w:vAlign w:val="center"/>
          </w:tcPr>
          <w:p w14:paraId="3BE1DF68" w14:textId="3C76D97A" w:rsidR="008113AB" w:rsidRPr="00455329" w:rsidRDefault="0012334C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vAlign w:val="center"/>
          </w:tcPr>
          <w:p w14:paraId="634478B0" w14:textId="4546F502" w:rsidR="008113AB" w:rsidRPr="00455329" w:rsidRDefault="00531CB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pct"/>
            <w:vAlign w:val="center"/>
          </w:tcPr>
          <w:p w14:paraId="54D6E4F5" w14:textId="419182F9" w:rsidR="008113AB" w:rsidRPr="00455329" w:rsidRDefault="00650519" w:rsidP="008113AB">
            <w:pPr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Заключен муниципальный контракт 05.09.2022 со сроком реализации с 03.10.2022 по 31.03.2023</w:t>
            </w:r>
          </w:p>
        </w:tc>
      </w:tr>
      <w:tr w:rsidR="00906801" w:rsidRPr="003D7D69" w14:paraId="78D9147E" w14:textId="77777777" w:rsidTr="004E7610">
        <w:tc>
          <w:tcPr>
            <w:tcW w:w="282" w:type="pct"/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pct"/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51" w:type="pct"/>
            <w:vAlign w:val="center"/>
          </w:tcPr>
          <w:p w14:paraId="0C563CED" w14:textId="41A8E733" w:rsidR="00906801" w:rsidRPr="00FF2E20" w:rsidRDefault="00F0613E" w:rsidP="00F06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75 144,08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36C0F09" w14:textId="257F869B" w:rsidR="00906801" w:rsidRPr="00455329" w:rsidRDefault="00FB65BF" w:rsidP="00F06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65BF">
              <w:rPr>
                <w:rFonts w:ascii="Times New Roman" w:hAnsi="Times New Roman"/>
                <w:color w:val="000000" w:themeColor="text1"/>
              </w:rPr>
              <w:t>69 076,1</w:t>
            </w:r>
            <w:r w:rsidR="00F0613E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4389BC4A" w14:textId="11AA0C84" w:rsidR="00906801" w:rsidRPr="003D7D69" w:rsidRDefault="002D0211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91,9</w:t>
            </w:r>
          </w:p>
        </w:tc>
        <w:tc>
          <w:tcPr>
            <w:tcW w:w="1234" w:type="pct"/>
            <w:shd w:val="clear" w:color="auto" w:fill="FFFFFF" w:themeFill="background1"/>
          </w:tcPr>
          <w:p w14:paraId="16092B91" w14:textId="2F7F222E" w:rsidR="00906801" w:rsidRPr="003D7D69" w:rsidRDefault="00FB65BF" w:rsidP="00FB65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31144A2F" w14:textId="77777777" w:rsidR="00FB65BF" w:rsidRDefault="00FB65B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10334C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6329E" w14:textId="433896A2" w:rsidR="00FE320B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6CF79699" w14:textId="77777777" w:rsidR="00FE320B" w:rsidRPr="00087794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33426D6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151CECA" w14:textId="520F22B2" w:rsidR="002D3940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sectPr w:rsidR="002D3940" w:rsidSect="0065051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334C"/>
    <w:rsid w:val="00125BDA"/>
    <w:rsid w:val="0013085D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0211"/>
    <w:rsid w:val="002D3940"/>
    <w:rsid w:val="002E41EF"/>
    <w:rsid w:val="00307EB7"/>
    <w:rsid w:val="00314E06"/>
    <w:rsid w:val="00327767"/>
    <w:rsid w:val="003278A9"/>
    <w:rsid w:val="00342B98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E7610"/>
    <w:rsid w:val="004F74A3"/>
    <w:rsid w:val="005211C3"/>
    <w:rsid w:val="00522B39"/>
    <w:rsid w:val="00531CBB"/>
    <w:rsid w:val="0054641B"/>
    <w:rsid w:val="00562376"/>
    <w:rsid w:val="0056411D"/>
    <w:rsid w:val="00567CAC"/>
    <w:rsid w:val="0057297F"/>
    <w:rsid w:val="005748D2"/>
    <w:rsid w:val="005778F9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50519"/>
    <w:rsid w:val="0066328C"/>
    <w:rsid w:val="00686A25"/>
    <w:rsid w:val="006A5D1D"/>
    <w:rsid w:val="006C0150"/>
    <w:rsid w:val="006C5A37"/>
    <w:rsid w:val="006F201D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13AB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344B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0613E"/>
    <w:rsid w:val="00F35C27"/>
    <w:rsid w:val="00F43DF3"/>
    <w:rsid w:val="00F56F6E"/>
    <w:rsid w:val="00F63465"/>
    <w:rsid w:val="00F70A3F"/>
    <w:rsid w:val="00FB65BF"/>
    <w:rsid w:val="00FC545A"/>
    <w:rsid w:val="00FD6E87"/>
    <w:rsid w:val="00FD705D"/>
    <w:rsid w:val="00FE320B"/>
    <w:rsid w:val="00FF2099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2CD8-B954-4EB5-8CB9-415C87C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10</cp:revision>
  <cp:lastPrinted>2022-04-18T08:15:00Z</cp:lastPrinted>
  <dcterms:created xsi:type="dcterms:W3CDTF">2022-07-12T06:51:00Z</dcterms:created>
  <dcterms:modified xsi:type="dcterms:W3CDTF">2022-10-18T10:52:00Z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-1146882924</vt:i4>
  </property>
  <property fmtid="{D5CDD505-2E9C-101B-9397-08002B2CF9AE}" pid="4" name="_EmailSubject">
    <vt:lpwstr>Поручение № 80/01-17-08/2022</vt:lpwstr>
  </property>
  <property fmtid="{D5CDD505-2E9C-101B-9397-08002B2CF9AE}" pid="5" name="_AuthorEmail">
    <vt:lpwstr>sokolov.ed@cherepovetscity.ru</vt:lpwstr>
  </property>
  <property fmtid="{D5CDD505-2E9C-101B-9397-08002B2CF9AE}" pid="6" name="_AuthorEmailDisplayName">
    <vt:lpwstr>Соколов Эдуард Давидович</vt:lpwstr>
  </property>
  <property fmtid="{D5CDD505-2E9C-101B-9397-08002B2CF9AE}" pid="7" name="_PreviousAdHocReviewCycleID">
    <vt:i4>1782953104</vt:i4>
  </property>
  <property fmtid="{D5CDD505-2E9C-101B-9397-08002B2CF9AE}" pid="8" name="_ReviewingToolsShownOnce">
    <vt:lpwstr/>
  </property>
</Properties>
</file>