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3C03" w14:textId="77777777" w:rsidR="007F31E4" w:rsidRDefault="00A63195">
      <w:pPr>
        <w:pStyle w:val="20"/>
        <w:framePr w:w="9259" w:h="317" w:hRule="exact" w:wrap="none" w:vAnchor="page" w:hAnchor="page" w:x="1717" w:y="1073"/>
        <w:shd w:val="clear" w:color="auto" w:fill="auto"/>
        <w:spacing w:after="0" w:line="260" w:lineRule="exact"/>
        <w:ind w:right="20"/>
      </w:pPr>
      <w:r>
        <w:t>ОТЧЕТ</w:t>
      </w:r>
    </w:p>
    <w:p w14:paraId="624C1A47" w14:textId="77777777" w:rsidR="007F31E4" w:rsidRDefault="00A63195">
      <w:pPr>
        <w:pStyle w:val="30"/>
        <w:framePr w:w="9259" w:h="990" w:hRule="exact" w:wrap="none" w:vAnchor="page" w:hAnchor="page" w:x="1717" w:y="1539"/>
        <w:shd w:val="clear" w:color="auto" w:fill="auto"/>
        <w:spacing w:before="0"/>
        <w:ind w:right="20"/>
      </w:pPr>
      <w:r>
        <w:rPr>
          <w:rStyle w:val="31"/>
        </w:rPr>
        <w:t>о ходе реализации муниципальной программы</w:t>
      </w:r>
      <w:r>
        <w:rPr>
          <w:rStyle w:val="31"/>
        </w:rPr>
        <w:br/>
      </w:r>
      <w:r w:rsidRPr="00AE1403">
        <w:rPr>
          <w:rStyle w:val="32"/>
          <w:bCs/>
          <w:iCs/>
        </w:rPr>
        <w:t>«Развитие культуры и искусства в городе Череповце» на 2022-2027 годы</w:t>
      </w:r>
    </w:p>
    <w:p w14:paraId="328147C6" w14:textId="491E9F5F" w:rsidR="007F31E4" w:rsidRDefault="00A63195">
      <w:pPr>
        <w:pStyle w:val="20"/>
        <w:framePr w:w="9259" w:h="3251" w:hRule="exact" w:wrap="none" w:vAnchor="page" w:hAnchor="page" w:x="1717" w:y="3938"/>
        <w:shd w:val="clear" w:color="auto" w:fill="auto"/>
        <w:spacing w:after="706" w:line="542" w:lineRule="exact"/>
        <w:ind w:right="2400"/>
        <w:jc w:val="left"/>
      </w:pPr>
      <w:r>
        <w:t xml:space="preserve">Ответственный исполнитель: Волохова Светлана Валериевна Отчетный период - 1 полугодие 2022 года </w:t>
      </w:r>
      <w:r w:rsidR="008E6F9E" w:rsidRPr="008E6F9E">
        <w:t xml:space="preserve">                          </w:t>
      </w:r>
      <w:r>
        <w:t>Дата составления отчета - 29 июля 2022 года</w:t>
      </w:r>
    </w:p>
    <w:p w14:paraId="24AB4BE6" w14:textId="77777777" w:rsidR="007F31E4" w:rsidRDefault="00A63195">
      <w:pPr>
        <w:pStyle w:val="20"/>
        <w:framePr w:w="9259" w:h="3251" w:hRule="exact" w:wrap="none" w:vAnchor="page" w:hAnchor="page" w:x="1717" w:y="3938"/>
        <w:shd w:val="clear" w:color="auto" w:fill="auto"/>
        <w:spacing w:after="227" w:line="260" w:lineRule="exact"/>
        <w:jc w:val="left"/>
      </w:pPr>
      <w:r>
        <w:t>Непосредственный исполнитель:</w:t>
      </w:r>
    </w:p>
    <w:p w14:paraId="5A8B8FA5" w14:textId="77777777" w:rsidR="007F31E4" w:rsidRDefault="00A63195">
      <w:pPr>
        <w:pStyle w:val="20"/>
        <w:framePr w:w="9259" w:h="3251" w:hRule="exact" w:wrap="none" w:vAnchor="page" w:hAnchor="page" w:x="1717" w:y="3938"/>
        <w:shd w:val="clear" w:color="auto" w:fill="auto"/>
        <w:spacing w:after="0" w:line="260" w:lineRule="exact"/>
        <w:jc w:val="left"/>
      </w:pPr>
      <w:r>
        <w:t>Курицина А.А. - 77-13-50</w:t>
      </w:r>
    </w:p>
    <w:p w14:paraId="371285A8" w14:textId="77777777" w:rsidR="007F31E4" w:rsidRDefault="00A63195">
      <w:pPr>
        <w:pStyle w:val="20"/>
        <w:framePr w:w="9259" w:h="1080" w:hRule="exact" w:wrap="none" w:vAnchor="page" w:hAnchor="page" w:x="1717" w:y="9000"/>
        <w:shd w:val="clear" w:color="auto" w:fill="auto"/>
        <w:spacing w:after="0" w:line="341" w:lineRule="exact"/>
        <w:ind w:right="2400"/>
        <w:jc w:val="left"/>
      </w:pPr>
      <w:r>
        <w:t>Руководитель органа мэрии (учреждения),</w:t>
      </w:r>
      <w:r>
        <w:br/>
        <w:t>ответственного исполнителя</w:t>
      </w:r>
      <w:r>
        <w:br/>
        <w:t>муниципальной программы</w:t>
      </w:r>
    </w:p>
    <w:p w14:paraId="5C9E5A44" w14:textId="77777777" w:rsidR="007F31E4" w:rsidRDefault="00A63195">
      <w:pPr>
        <w:pStyle w:val="20"/>
        <w:framePr w:wrap="none" w:vAnchor="page" w:hAnchor="page" w:x="8960" w:y="9766"/>
        <w:shd w:val="clear" w:color="auto" w:fill="auto"/>
        <w:spacing w:after="0" w:line="260" w:lineRule="exact"/>
        <w:jc w:val="left"/>
      </w:pPr>
      <w:r>
        <w:t>Волохова С.В.</w:t>
      </w:r>
    </w:p>
    <w:p w14:paraId="41F9D38C" w14:textId="77777777" w:rsidR="007F31E4" w:rsidRDefault="00A63195">
      <w:pPr>
        <w:pStyle w:val="22"/>
        <w:framePr w:wrap="none" w:vAnchor="page" w:hAnchor="page" w:x="7006" w:y="10131"/>
        <w:shd w:val="clear" w:color="auto" w:fill="auto"/>
        <w:spacing w:line="110" w:lineRule="exact"/>
      </w:pPr>
      <w:r>
        <w:t>ПОДПИСЬ</w:t>
      </w:r>
    </w:p>
    <w:p w14:paraId="28356A77" w14:textId="77777777" w:rsidR="007F31E4" w:rsidRDefault="00A63195">
      <w:pPr>
        <w:pStyle w:val="a5"/>
        <w:framePr w:wrap="none" w:vAnchor="page" w:hAnchor="page" w:x="8725" w:y="10100"/>
        <w:shd w:val="clear" w:color="auto" w:fill="auto"/>
        <w:spacing w:line="160" w:lineRule="exact"/>
      </w:pPr>
      <w:r>
        <w:t>расшифровка подписи</w:t>
      </w:r>
    </w:p>
    <w:p w14:paraId="24423172" w14:textId="6BEB24A5" w:rsidR="007F31E4" w:rsidRDefault="00A63195">
      <w:pPr>
        <w:rPr>
          <w:sz w:val="2"/>
          <w:szCs w:val="2"/>
        </w:rPr>
        <w:sectPr w:rsidR="007F31E4">
          <w:headerReference w:type="even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 wp14:anchorId="7E26CEB3" wp14:editId="31D4B405">
            <wp:simplePos x="0" y="0"/>
            <wp:positionH relativeFrom="page">
              <wp:posOffset>4381500</wp:posOffset>
            </wp:positionH>
            <wp:positionV relativeFrom="page">
              <wp:posOffset>6018530</wp:posOffset>
            </wp:positionV>
            <wp:extent cx="987425" cy="615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1310D" w14:textId="0E16FAA2" w:rsidR="00055761" w:rsidRPr="00EE1FB2" w:rsidRDefault="00A63195" w:rsidP="00EE1FB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iCs/>
          <w:sz w:val="26"/>
          <w:szCs w:val="26"/>
        </w:rPr>
      </w:pPr>
      <w:bookmarkStart w:id="0" w:name="sub_1319"/>
      <w:r w:rsidRPr="00EE1FB2">
        <w:rPr>
          <w:rFonts w:ascii="Times New Roman" w:hAnsi="Times New Roman"/>
          <w:iCs/>
          <w:sz w:val="26"/>
          <w:szCs w:val="26"/>
        </w:rPr>
        <w:lastRenderedPageBreak/>
        <w:t xml:space="preserve">Конкретные результаты реализации муниципальной программы, достигнутые за </w:t>
      </w:r>
      <w:r w:rsidR="008E6F9E" w:rsidRPr="00EE1FB2">
        <w:rPr>
          <w:rFonts w:ascii="Times New Roman" w:hAnsi="Times New Roman"/>
          <w:iCs/>
          <w:sz w:val="26"/>
          <w:szCs w:val="26"/>
          <w:lang w:val="en-US"/>
        </w:rPr>
        <w:t>I</w:t>
      </w:r>
      <w:r w:rsidRPr="00EE1FB2">
        <w:rPr>
          <w:rFonts w:ascii="Times New Roman" w:hAnsi="Times New Roman"/>
          <w:iCs/>
          <w:sz w:val="26"/>
          <w:szCs w:val="26"/>
        </w:rPr>
        <w:t xml:space="preserve"> полугодие текущего финансового года </w:t>
      </w:r>
    </w:p>
    <w:p w14:paraId="66BA4A65" w14:textId="77777777" w:rsidR="00055761" w:rsidRPr="00055761" w:rsidRDefault="00055761" w:rsidP="00055761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</w:p>
    <w:p w14:paraId="2DAE1C25" w14:textId="00BA5473" w:rsidR="00456EB6" w:rsidRPr="00650134" w:rsidRDefault="00A63195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E14954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E14954">
        <w:rPr>
          <w:rFonts w:ascii="Times New Roman" w:hAnsi="Times New Roman"/>
          <w:bCs/>
          <w:sz w:val="26"/>
          <w:szCs w:val="26"/>
        </w:rPr>
        <w:t xml:space="preserve">«Развитие культуры и </w:t>
      </w:r>
      <w:r w:rsidR="003929AE" w:rsidRPr="00E14954">
        <w:rPr>
          <w:rFonts w:ascii="Times New Roman" w:hAnsi="Times New Roman"/>
          <w:bCs/>
          <w:sz w:val="26"/>
          <w:szCs w:val="26"/>
        </w:rPr>
        <w:t>искусства</w:t>
      </w:r>
      <w:r w:rsidRPr="00E14954">
        <w:rPr>
          <w:rFonts w:ascii="Times New Roman" w:hAnsi="Times New Roman"/>
          <w:bCs/>
          <w:sz w:val="26"/>
          <w:szCs w:val="26"/>
        </w:rPr>
        <w:t xml:space="preserve"> в городе Череповце» на 20</w:t>
      </w:r>
      <w:r w:rsidR="003929AE" w:rsidRPr="00E14954">
        <w:rPr>
          <w:rFonts w:ascii="Times New Roman" w:hAnsi="Times New Roman"/>
          <w:bCs/>
          <w:sz w:val="26"/>
          <w:szCs w:val="26"/>
        </w:rPr>
        <w:t>22</w:t>
      </w:r>
      <w:r w:rsidRPr="00E14954">
        <w:rPr>
          <w:rFonts w:ascii="Times New Roman" w:hAnsi="Times New Roman"/>
          <w:bCs/>
          <w:sz w:val="26"/>
          <w:szCs w:val="26"/>
        </w:rPr>
        <w:t>-202</w:t>
      </w:r>
      <w:r w:rsidR="003929AE" w:rsidRPr="00E14954">
        <w:rPr>
          <w:rFonts w:ascii="Times New Roman" w:hAnsi="Times New Roman"/>
          <w:bCs/>
          <w:sz w:val="26"/>
          <w:szCs w:val="26"/>
        </w:rPr>
        <w:t>7</w:t>
      </w:r>
      <w:r w:rsidRPr="00E14954">
        <w:rPr>
          <w:rFonts w:ascii="Times New Roman" w:hAnsi="Times New Roman"/>
          <w:bCs/>
          <w:sz w:val="26"/>
          <w:szCs w:val="26"/>
        </w:rPr>
        <w:t xml:space="preserve"> годы </w:t>
      </w:r>
      <w:r w:rsidRPr="00E14954">
        <w:rPr>
          <w:rFonts w:ascii="Times New Roman" w:hAnsi="Times New Roman"/>
          <w:sz w:val="26"/>
          <w:szCs w:val="26"/>
        </w:rPr>
        <w:t xml:space="preserve">утверждена постановлением мэрии </w:t>
      </w:r>
      <w:r w:rsidRPr="00E14954">
        <w:rPr>
          <w:rFonts w:ascii="Times New Roman" w:hAnsi="Times New Roman"/>
          <w:sz w:val="26"/>
          <w:szCs w:val="26"/>
          <w:shd w:val="clear" w:color="auto" w:fill="FFFFFF"/>
        </w:rPr>
        <w:t xml:space="preserve">города </w:t>
      </w:r>
      <w:r w:rsidRPr="00E14954">
        <w:rPr>
          <w:rFonts w:ascii="Times New Roman" w:hAnsi="Times New Roman"/>
          <w:sz w:val="26"/>
          <w:szCs w:val="26"/>
        </w:rPr>
        <w:t xml:space="preserve">от </w:t>
      </w:r>
      <w:r w:rsidR="001A48D8" w:rsidRPr="00E14954">
        <w:rPr>
          <w:rFonts w:ascii="Times New Roman" w:hAnsi="Times New Roman"/>
          <w:sz w:val="26"/>
          <w:szCs w:val="26"/>
        </w:rPr>
        <w:t>2</w:t>
      </w:r>
      <w:r w:rsidR="000848C3" w:rsidRPr="00E14954">
        <w:rPr>
          <w:rFonts w:ascii="Times New Roman" w:hAnsi="Times New Roman"/>
          <w:sz w:val="26"/>
          <w:szCs w:val="26"/>
        </w:rPr>
        <w:t>6</w:t>
      </w:r>
      <w:r w:rsidRPr="00E14954">
        <w:rPr>
          <w:rFonts w:ascii="Times New Roman" w:hAnsi="Times New Roman"/>
          <w:sz w:val="26"/>
          <w:szCs w:val="26"/>
        </w:rPr>
        <w:t>.</w:t>
      </w:r>
      <w:r w:rsidR="000848C3" w:rsidRPr="00E14954">
        <w:rPr>
          <w:rFonts w:ascii="Times New Roman" w:hAnsi="Times New Roman"/>
          <w:sz w:val="26"/>
          <w:szCs w:val="26"/>
        </w:rPr>
        <w:t>10</w:t>
      </w:r>
      <w:r w:rsidRPr="00E14954">
        <w:rPr>
          <w:rFonts w:ascii="Times New Roman" w:hAnsi="Times New Roman"/>
          <w:sz w:val="26"/>
          <w:szCs w:val="26"/>
        </w:rPr>
        <w:t>.20</w:t>
      </w:r>
      <w:r w:rsidR="001A48D8" w:rsidRPr="00E14954">
        <w:rPr>
          <w:rFonts w:ascii="Times New Roman" w:hAnsi="Times New Roman"/>
          <w:sz w:val="26"/>
          <w:szCs w:val="26"/>
        </w:rPr>
        <w:t>2</w:t>
      </w:r>
      <w:r w:rsidR="000848C3" w:rsidRPr="00E14954">
        <w:rPr>
          <w:rFonts w:ascii="Times New Roman" w:hAnsi="Times New Roman"/>
          <w:sz w:val="26"/>
          <w:szCs w:val="26"/>
        </w:rPr>
        <w:t>1</w:t>
      </w:r>
      <w:r w:rsidRPr="00E14954">
        <w:rPr>
          <w:rFonts w:ascii="Times New Roman" w:hAnsi="Times New Roman"/>
          <w:sz w:val="26"/>
          <w:szCs w:val="26"/>
        </w:rPr>
        <w:t xml:space="preserve"> № </w:t>
      </w:r>
      <w:r w:rsidR="000848C3" w:rsidRPr="00E14954">
        <w:rPr>
          <w:rFonts w:ascii="Times New Roman" w:hAnsi="Times New Roman"/>
          <w:sz w:val="26"/>
          <w:szCs w:val="26"/>
        </w:rPr>
        <w:t>4133</w:t>
      </w:r>
      <w:r w:rsidR="00E14954" w:rsidRPr="00E14954">
        <w:rPr>
          <w:rFonts w:ascii="Times New Roman" w:hAnsi="Times New Roman"/>
          <w:sz w:val="26"/>
          <w:szCs w:val="26"/>
        </w:rPr>
        <w:t xml:space="preserve"> (с изменениями)</w:t>
      </w:r>
      <w:r w:rsidRPr="00E14954">
        <w:rPr>
          <w:rFonts w:ascii="Times New Roman" w:hAnsi="Times New Roman"/>
          <w:sz w:val="26"/>
          <w:szCs w:val="26"/>
        </w:rPr>
        <w:t>.</w:t>
      </w:r>
      <w:r w:rsidRPr="00650134">
        <w:rPr>
          <w:rFonts w:ascii="Times New Roman" w:hAnsi="Times New Roman"/>
          <w:sz w:val="26"/>
          <w:szCs w:val="26"/>
        </w:rPr>
        <w:t xml:space="preserve">  </w:t>
      </w:r>
    </w:p>
    <w:p w14:paraId="0B7A7543" w14:textId="77777777" w:rsidR="00456EB6" w:rsidRPr="003511AA" w:rsidRDefault="00A63195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650134">
        <w:rPr>
          <w:rFonts w:ascii="Times New Roman" w:hAnsi="Times New Roman"/>
          <w:sz w:val="26"/>
          <w:szCs w:val="26"/>
        </w:rPr>
        <w:t xml:space="preserve">Цель муниципальной программы: </w:t>
      </w:r>
      <w:r w:rsidR="009016AC" w:rsidRPr="009016AC">
        <w:rPr>
          <w:rFonts w:ascii="Times New Roman" w:hAnsi="Times New Roman"/>
          <w:sz w:val="26"/>
          <w:szCs w:val="26"/>
        </w:rPr>
        <w:t>Обеспечение развития сферы культуры и искусства города посредством сохранения и развития культурного наследия и тр</w:t>
      </w:r>
      <w:r w:rsidR="005A510B">
        <w:rPr>
          <w:rFonts w:ascii="Times New Roman" w:hAnsi="Times New Roman"/>
          <w:sz w:val="26"/>
          <w:szCs w:val="26"/>
        </w:rPr>
        <w:t>а</w:t>
      </w:r>
      <w:r w:rsidR="009016AC" w:rsidRPr="009016AC">
        <w:rPr>
          <w:rFonts w:ascii="Times New Roman" w:hAnsi="Times New Roman"/>
          <w:sz w:val="26"/>
          <w:szCs w:val="26"/>
        </w:rPr>
        <w:t xml:space="preserve">диций, повышения привлекательности и эффективности деятельности </w:t>
      </w:r>
      <w:r w:rsidR="009016AC" w:rsidRPr="003511AA">
        <w:rPr>
          <w:rFonts w:ascii="Times New Roman" w:hAnsi="Times New Roman"/>
          <w:sz w:val="26"/>
          <w:szCs w:val="26"/>
        </w:rPr>
        <w:t>учреждений культуры и дополнительного образования.</w:t>
      </w:r>
    </w:p>
    <w:p w14:paraId="05529035" w14:textId="77777777" w:rsidR="002343BE" w:rsidRDefault="00A63195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511AA">
        <w:rPr>
          <w:rFonts w:ascii="Times New Roman" w:hAnsi="Times New Roman"/>
          <w:sz w:val="26"/>
          <w:szCs w:val="26"/>
        </w:rPr>
        <w:t>В 1 полугодии 20</w:t>
      </w:r>
      <w:r w:rsidR="00A33832" w:rsidRPr="003511AA">
        <w:rPr>
          <w:rFonts w:ascii="Times New Roman" w:hAnsi="Times New Roman"/>
          <w:sz w:val="26"/>
          <w:szCs w:val="26"/>
        </w:rPr>
        <w:t>2</w:t>
      </w:r>
      <w:r w:rsidR="001A48D8" w:rsidRPr="003511AA">
        <w:rPr>
          <w:rFonts w:ascii="Times New Roman" w:hAnsi="Times New Roman"/>
          <w:sz w:val="26"/>
          <w:szCs w:val="26"/>
        </w:rPr>
        <w:t>2</w:t>
      </w:r>
      <w:r w:rsidRPr="003511AA">
        <w:rPr>
          <w:rFonts w:ascii="Times New Roman" w:hAnsi="Times New Roman"/>
          <w:sz w:val="26"/>
          <w:szCs w:val="26"/>
        </w:rPr>
        <w:t xml:space="preserve"> года основными результатами реализации программы стали:</w:t>
      </w:r>
    </w:p>
    <w:p w14:paraId="3264CA5C" w14:textId="10C1056B" w:rsidR="002343BE" w:rsidRPr="002343BE" w:rsidRDefault="008164ED" w:rsidP="002343B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511AA">
        <w:rPr>
          <w:rFonts w:ascii="Times New Roman" w:hAnsi="Times New Roman"/>
          <w:sz w:val="26"/>
          <w:szCs w:val="26"/>
        </w:rPr>
        <w:t xml:space="preserve"> </w:t>
      </w:r>
      <w:r w:rsidR="002343BE" w:rsidRPr="002343BE">
        <w:rPr>
          <w:rFonts w:ascii="Times New Roman" w:hAnsi="Times New Roman"/>
          <w:sz w:val="26"/>
          <w:szCs w:val="26"/>
        </w:rPr>
        <w:t>1. По задаче:</w:t>
      </w:r>
      <w:r w:rsidR="002343BE">
        <w:rPr>
          <w:rFonts w:ascii="Times New Roman" w:hAnsi="Times New Roman"/>
          <w:sz w:val="26"/>
          <w:szCs w:val="26"/>
        </w:rPr>
        <w:t xml:space="preserve"> сохранение объектов культурного наследия и обеспечение доступа горожан к культурным ценностям города:</w:t>
      </w:r>
    </w:p>
    <w:p w14:paraId="5FB40170" w14:textId="6460D3AE" w:rsidR="002343BE" w:rsidRPr="002343BE" w:rsidRDefault="002343BE" w:rsidP="002343B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343BE"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>7</w:t>
      </w:r>
      <w:r w:rsidRPr="002343BE">
        <w:rPr>
          <w:rFonts w:ascii="Times New Roman" w:hAnsi="Times New Roman"/>
          <w:sz w:val="26"/>
          <w:szCs w:val="26"/>
        </w:rPr>
        <w:t xml:space="preserve"> (из </w:t>
      </w:r>
      <w:r>
        <w:rPr>
          <w:rFonts w:ascii="Times New Roman" w:hAnsi="Times New Roman"/>
          <w:sz w:val="26"/>
          <w:szCs w:val="26"/>
        </w:rPr>
        <w:t>19</w:t>
      </w:r>
      <w:r w:rsidRPr="002343BE">
        <w:rPr>
          <w:rFonts w:ascii="Times New Roman" w:hAnsi="Times New Roman"/>
          <w:sz w:val="26"/>
          <w:szCs w:val="26"/>
        </w:rPr>
        <w:t xml:space="preserve"> находящихся в муниципальной собственности) объектах культурного наследия федерального и регионального значения проведены работы по сохранению объектов (текущий ремонт, ремонтно-реставрационные работы); </w:t>
      </w:r>
    </w:p>
    <w:p w14:paraId="17A8139C" w14:textId="78B3C3F8" w:rsidR="002343BE" w:rsidRPr="002343BE" w:rsidRDefault="002343BE" w:rsidP="002343B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343B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18</w:t>
      </w:r>
      <w:r w:rsidRPr="002343BE">
        <w:rPr>
          <w:rFonts w:ascii="Times New Roman" w:hAnsi="Times New Roman"/>
          <w:sz w:val="26"/>
          <w:szCs w:val="26"/>
        </w:rPr>
        <w:t xml:space="preserve"> объектов культурного наследия, находящихся в муниципальной собственности (из </w:t>
      </w:r>
      <w:r>
        <w:rPr>
          <w:rFonts w:ascii="Times New Roman" w:hAnsi="Times New Roman"/>
          <w:sz w:val="26"/>
          <w:szCs w:val="26"/>
        </w:rPr>
        <w:t>19</w:t>
      </w:r>
      <w:r w:rsidRPr="002343B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-</w:t>
      </w:r>
      <w:r w:rsidRPr="002343BE">
        <w:rPr>
          <w:rFonts w:ascii="Times New Roman" w:hAnsi="Times New Roman"/>
          <w:sz w:val="26"/>
          <w:szCs w:val="26"/>
        </w:rPr>
        <w:t xml:space="preserve"> в удовлетворительном состоянии; </w:t>
      </w:r>
    </w:p>
    <w:p w14:paraId="26050D0F" w14:textId="0ED04669" w:rsidR="002343BE" w:rsidRPr="002343BE" w:rsidRDefault="002343BE" w:rsidP="002343B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343BE">
        <w:rPr>
          <w:rFonts w:ascii="Times New Roman" w:hAnsi="Times New Roman"/>
          <w:sz w:val="26"/>
          <w:szCs w:val="26"/>
        </w:rPr>
        <w:t xml:space="preserve">- </w:t>
      </w:r>
      <w:r w:rsidR="000C350D">
        <w:rPr>
          <w:rFonts w:ascii="Times New Roman" w:hAnsi="Times New Roman"/>
          <w:sz w:val="26"/>
          <w:szCs w:val="26"/>
        </w:rPr>
        <w:t>м</w:t>
      </w:r>
      <w:r w:rsidR="008B3B34" w:rsidRPr="008B3B34">
        <w:rPr>
          <w:rFonts w:ascii="Times New Roman" w:hAnsi="Times New Roman"/>
          <w:sz w:val="26"/>
          <w:szCs w:val="26"/>
        </w:rPr>
        <w:t>узеи посетило 147,290 тыс.</w:t>
      </w:r>
      <w:r w:rsidR="00A63195">
        <w:rPr>
          <w:rFonts w:ascii="Times New Roman" w:hAnsi="Times New Roman"/>
          <w:sz w:val="26"/>
          <w:szCs w:val="26"/>
        </w:rPr>
        <w:t xml:space="preserve"> </w:t>
      </w:r>
      <w:r w:rsidR="008B3B34" w:rsidRPr="008B3B34">
        <w:rPr>
          <w:rFonts w:ascii="Times New Roman" w:hAnsi="Times New Roman"/>
          <w:sz w:val="26"/>
          <w:szCs w:val="26"/>
        </w:rPr>
        <w:t xml:space="preserve">чел. (из них 120,712 тыс. чел. посетило муниципальные музеи). В </w:t>
      </w:r>
      <w:r w:rsidR="008B3B34">
        <w:rPr>
          <w:rFonts w:ascii="Times New Roman" w:hAnsi="Times New Roman"/>
          <w:sz w:val="26"/>
          <w:szCs w:val="26"/>
        </w:rPr>
        <w:t xml:space="preserve">первом полугодии 2022 г. в </w:t>
      </w:r>
      <w:r w:rsidR="008B3B34" w:rsidRPr="008B3B34">
        <w:rPr>
          <w:rFonts w:ascii="Times New Roman" w:hAnsi="Times New Roman"/>
          <w:sz w:val="26"/>
          <w:szCs w:val="26"/>
        </w:rPr>
        <w:t>муниципальных музеях работали 20 выставок</w:t>
      </w:r>
      <w:r w:rsidR="0065783C">
        <w:rPr>
          <w:rFonts w:ascii="Times New Roman" w:hAnsi="Times New Roman"/>
          <w:sz w:val="26"/>
          <w:szCs w:val="26"/>
        </w:rPr>
        <w:t>;</w:t>
      </w:r>
      <w:r w:rsidR="008B3B34" w:rsidRPr="008B3B34">
        <w:rPr>
          <w:rFonts w:ascii="Times New Roman" w:hAnsi="Times New Roman"/>
          <w:sz w:val="26"/>
          <w:szCs w:val="26"/>
        </w:rPr>
        <w:t xml:space="preserve"> </w:t>
      </w:r>
    </w:p>
    <w:p w14:paraId="2AD2B392" w14:textId="766EE45F" w:rsidR="002343BE" w:rsidRDefault="002343BE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343BE">
        <w:rPr>
          <w:rFonts w:ascii="Times New Roman" w:hAnsi="Times New Roman"/>
          <w:sz w:val="26"/>
          <w:szCs w:val="26"/>
        </w:rPr>
        <w:t xml:space="preserve">- городские библиотеки посетило </w:t>
      </w:r>
      <w:r w:rsidR="008B3B34" w:rsidRPr="0015300F">
        <w:rPr>
          <w:rFonts w:ascii="Times New Roman" w:hAnsi="Times New Roman"/>
          <w:sz w:val="26"/>
          <w:szCs w:val="26"/>
        </w:rPr>
        <w:t>295</w:t>
      </w:r>
      <w:r w:rsidR="008B3B34">
        <w:rPr>
          <w:rFonts w:ascii="Times New Roman" w:hAnsi="Times New Roman"/>
          <w:sz w:val="26"/>
          <w:szCs w:val="26"/>
        </w:rPr>
        <w:t>,</w:t>
      </w:r>
      <w:r w:rsidR="008B3B34" w:rsidRPr="0015300F">
        <w:rPr>
          <w:rFonts w:ascii="Times New Roman" w:hAnsi="Times New Roman"/>
          <w:sz w:val="26"/>
          <w:szCs w:val="26"/>
        </w:rPr>
        <w:t>404</w:t>
      </w:r>
      <w:r w:rsidR="008B3B34" w:rsidRPr="00650134">
        <w:rPr>
          <w:rFonts w:ascii="Times New Roman" w:hAnsi="Times New Roman"/>
          <w:sz w:val="26"/>
          <w:szCs w:val="26"/>
        </w:rPr>
        <w:t xml:space="preserve"> тыс. человек</w:t>
      </w:r>
      <w:r w:rsidR="0065783C">
        <w:rPr>
          <w:rFonts w:ascii="Times New Roman" w:hAnsi="Times New Roman"/>
          <w:sz w:val="26"/>
          <w:szCs w:val="26"/>
        </w:rPr>
        <w:t>;</w:t>
      </w:r>
    </w:p>
    <w:p w14:paraId="47D42B6B" w14:textId="68B3F9E6" w:rsidR="00F11F16" w:rsidRPr="002343BE" w:rsidRDefault="00F11F16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A1814">
        <w:rPr>
          <w:rFonts w:ascii="Times New Roman" w:hAnsi="Times New Roman"/>
          <w:sz w:val="26"/>
          <w:szCs w:val="26"/>
        </w:rPr>
        <w:t xml:space="preserve">объем библиотечного фонда муниципальных библиотек составил </w:t>
      </w:r>
      <w:r w:rsidR="000A1814" w:rsidRPr="000A1814">
        <w:rPr>
          <w:rFonts w:ascii="Times New Roman" w:hAnsi="Times New Roman"/>
          <w:sz w:val="26"/>
          <w:szCs w:val="26"/>
        </w:rPr>
        <w:t>622,026</w:t>
      </w:r>
      <w:r w:rsidR="000A1814">
        <w:rPr>
          <w:rFonts w:ascii="Times New Roman" w:hAnsi="Times New Roman"/>
          <w:sz w:val="26"/>
          <w:szCs w:val="26"/>
        </w:rPr>
        <w:t xml:space="preserve"> тыс. экземпляров</w:t>
      </w:r>
    </w:p>
    <w:p w14:paraId="016F79FE" w14:textId="0C292AC5" w:rsidR="006B1D54" w:rsidRDefault="002343BE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343BE">
        <w:rPr>
          <w:rFonts w:ascii="Times New Roman" w:hAnsi="Times New Roman"/>
          <w:sz w:val="26"/>
          <w:szCs w:val="26"/>
        </w:rPr>
        <w:t xml:space="preserve">2. По задаче: развитие театрального и музыкального искусства, </w:t>
      </w:r>
      <w:r w:rsidR="00660189">
        <w:rPr>
          <w:rFonts w:ascii="Times New Roman" w:hAnsi="Times New Roman"/>
          <w:sz w:val="26"/>
          <w:szCs w:val="26"/>
        </w:rPr>
        <w:t>дополнительного образования детей:</w:t>
      </w:r>
    </w:p>
    <w:p w14:paraId="764BD239" w14:textId="39F6EF48" w:rsidR="006B1D54" w:rsidRDefault="006B1D54" w:rsidP="001C577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343BE" w:rsidRPr="002343BE">
        <w:rPr>
          <w:rFonts w:ascii="Times New Roman" w:hAnsi="Times New Roman"/>
          <w:sz w:val="26"/>
          <w:szCs w:val="26"/>
        </w:rPr>
        <w:t xml:space="preserve">театры и </w:t>
      </w:r>
      <w:r w:rsidR="002343BE" w:rsidRPr="001C5770">
        <w:rPr>
          <w:rFonts w:ascii="Times New Roman" w:hAnsi="Times New Roman"/>
          <w:sz w:val="26"/>
          <w:szCs w:val="26"/>
        </w:rPr>
        <w:t xml:space="preserve">концертную организацию </w:t>
      </w:r>
      <w:r w:rsidR="000B167D" w:rsidRPr="001C5770">
        <w:rPr>
          <w:rFonts w:ascii="Times New Roman" w:hAnsi="Times New Roman"/>
          <w:sz w:val="26"/>
          <w:szCs w:val="26"/>
        </w:rPr>
        <w:t>посетило 47,029 тыс. человек</w:t>
      </w:r>
      <w:r w:rsidR="000C350D">
        <w:rPr>
          <w:rFonts w:ascii="Times New Roman" w:hAnsi="Times New Roman"/>
          <w:sz w:val="26"/>
          <w:szCs w:val="26"/>
        </w:rPr>
        <w:t xml:space="preserve"> (из них </w:t>
      </w:r>
      <w:r w:rsidR="000C350D" w:rsidRPr="000C350D">
        <w:rPr>
          <w:rFonts w:ascii="Times New Roman" w:hAnsi="Times New Roman"/>
          <w:bCs/>
          <w:sz w:val="26"/>
          <w:szCs w:val="26"/>
        </w:rPr>
        <w:t>34,211</w:t>
      </w:r>
      <w:r w:rsidR="000C350D">
        <w:rPr>
          <w:rFonts w:ascii="Times New Roman" w:hAnsi="Times New Roman"/>
          <w:bCs/>
          <w:sz w:val="26"/>
          <w:szCs w:val="26"/>
        </w:rPr>
        <w:t xml:space="preserve"> тыс. чел. посетило театры; </w:t>
      </w:r>
      <w:r w:rsidR="000C350D" w:rsidRPr="000C350D">
        <w:rPr>
          <w:rFonts w:ascii="Times New Roman" w:hAnsi="Times New Roman"/>
          <w:bCs/>
          <w:sz w:val="26"/>
          <w:szCs w:val="26"/>
        </w:rPr>
        <w:t>12,818</w:t>
      </w:r>
      <w:r w:rsidR="000C350D">
        <w:rPr>
          <w:rFonts w:ascii="Times New Roman" w:hAnsi="Times New Roman"/>
          <w:bCs/>
          <w:sz w:val="26"/>
          <w:szCs w:val="26"/>
        </w:rPr>
        <w:t xml:space="preserve"> тыс. чел. концертные организации</w:t>
      </w:r>
      <w:r w:rsidR="000C350D">
        <w:rPr>
          <w:rFonts w:ascii="Times New Roman" w:hAnsi="Times New Roman"/>
          <w:sz w:val="26"/>
          <w:szCs w:val="26"/>
        </w:rPr>
        <w:t>);</w:t>
      </w:r>
    </w:p>
    <w:p w14:paraId="55DA20CC" w14:textId="51468229" w:rsidR="001C5770" w:rsidRDefault="001C5770" w:rsidP="001C577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1C5770">
        <w:rPr>
          <w:rFonts w:ascii="Times New Roman" w:hAnsi="Times New Roman"/>
          <w:sz w:val="26"/>
          <w:szCs w:val="26"/>
        </w:rPr>
        <w:t>- 4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1C5770">
        <w:rPr>
          <w:rFonts w:ascii="Times New Roman" w:hAnsi="Times New Roman"/>
          <w:sz w:val="26"/>
          <w:szCs w:val="26"/>
        </w:rPr>
        <w:t xml:space="preserve">296 </w:t>
      </w:r>
      <w:r>
        <w:rPr>
          <w:rFonts w:ascii="Times New Roman" w:hAnsi="Times New Roman"/>
          <w:sz w:val="26"/>
          <w:szCs w:val="26"/>
        </w:rPr>
        <w:t xml:space="preserve">детей (жителей Череповца) </w:t>
      </w:r>
      <w:r w:rsidR="00EC46A8">
        <w:rPr>
          <w:rFonts w:ascii="Times New Roman" w:hAnsi="Times New Roman"/>
          <w:sz w:val="26"/>
          <w:szCs w:val="26"/>
        </w:rPr>
        <w:t>в воз</w:t>
      </w:r>
      <w:r w:rsidR="001223AA">
        <w:rPr>
          <w:rFonts w:ascii="Times New Roman" w:hAnsi="Times New Roman"/>
          <w:sz w:val="26"/>
          <w:szCs w:val="26"/>
        </w:rPr>
        <w:t>расте от 5 до 18 лет охвачены дополнительными предпрофессиональными и общеразвивающими программами в области искусств</w:t>
      </w:r>
      <w:r w:rsidR="000C350D">
        <w:rPr>
          <w:rFonts w:ascii="Times New Roman" w:hAnsi="Times New Roman"/>
          <w:sz w:val="26"/>
          <w:szCs w:val="26"/>
        </w:rPr>
        <w:t>;</w:t>
      </w:r>
    </w:p>
    <w:p w14:paraId="20D6D826" w14:textId="1E3EDFCD" w:rsidR="001C5770" w:rsidRPr="001C5770" w:rsidRDefault="001C5770" w:rsidP="001C577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C350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оля детей в возрасте от 5 до 18 лет, охваченных </w:t>
      </w:r>
      <w:bookmarkStart w:id="1" w:name="_Hlk111465711"/>
      <w:r>
        <w:rPr>
          <w:rFonts w:ascii="Times New Roman" w:hAnsi="Times New Roman"/>
          <w:sz w:val="26"/>
          <w:szCs w:val="26"/>
        </w:rPr>
        <w:t>дополнительными предпрофессиональными и общеразвивающими программами в области искусств</w:t>
      </w:r>
      <w:r w:rsidR="001223A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/>
          <w:sz w:val="26"/>
          <w:szCs w:val="26"/>
        </w:rPr>
        <w:t>составляет 9,0 %</w:t>
      </w:r>
    </w:p>
    <w:p w14:paraId="635AB3FC" w14:textId="5B955164" w:rsidR="002343BE" w:rsidRPr="002343BE" w:rsidRDefault="00E279ED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343BE" w:rsidRPr="002343BE">
        <w:rPr>
          <w:rFonts w:ascii="Times New Roman" w:hAnsi="Times New Roman"/>
          <w:sz w:val="26"/>
          <w:szCs w:val="26"/>
        </w:rPr>
        <w:t xml:space="preserve">. По задаче: </w:t>
      </w:r>
      <w:r>
        <w:rPr>
          <w:rFonts w:ascii="Times New Roman" w:hAnsi="Times New Roman"/>
          <w:sz w:val="26"/>
          <w:szCs w:val="26"/>
        </w:rPr>
        <w:t>с</w:t>
      </w:r>
      <w:r w:rsidRPr="00E279ED">
        <w:rPr>
          <w:rFonts w:ascii="Times New Roman" w:hAnsi="Times New Roman"/>
          <w:sz w:val="26"/>
          <w:szCs w:val="26"/>
        </w:rPr>
        <w:t>оздание условий для досуга и массового отдыха горожан, развития самодеятельного художественного творчества</w:t>
      </w:r>
      <w:r w:rsidR="009339AC">
        <w:rPr>
          <w:rFonts w:ascii="Times New Roman" w:hAnsi="Times New Roman"/>
          <w:sz w:val="26"/>
          <w:szCs w:val="26"/>
        </w:rPr>
        <w:t>:</w:t>
      </w:r>
    </w:p>
    <w:p w14:paraId="29B7B5B2" w14:textId="0782615C" w:rsidR="002343BE" w:rsidRPr="002343BE" w:rsidRDefault="002343BE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343BE">
        <w:rPr>
          <w:rFonts w:ascii="Times New Roman" w:hAnsi="Times New Roman"/>
          <w:sz w:val="26"/>
          <w:szCs w:val="26"/>
        </w:rPr>
        <w:t xml:space="preserve">- </w:t>
      </w:r>
      <w:r w:rsidR="0065783C" w:rsidRPr="00E02EEC">
        <w:rPr>
          <w:rFonts w:ascii="Times New Roman" w:hAnsi="Times New Roman"/>
          <w:sz w:val="26"/>
          <w:szCs w:val="26"/>
        </w:rPr>
        <w:t>7 297 жителя города занимаются в клубных формированиях учреждений культурно - досугового типа (из них 6 897 жителя города – в муниципальных</w:t>
      </w:r>
      <w:r w:rsidR="00933726" w:rsidRPr="00933726">
        <w:rPr>
          <w:rFonts w:ascii="Times New Roman" w:hAnsi="Times New Roman"/>
          <w:sz w:val="26"/>
          <w:szCs w:val="26"/>
        </w:rPr>
        <w:t xml:space="preserve"> </w:t>
      </w:r>
      <w:r w:rsidR="00933726">
        <w:rPr>
          <w:rFonts w:ascii="Times New Roman" w:hAnsi="Times New Roman"/>
          <w:sz w:val="26"/>
          <w:szCs w:val="26"/>
        </w:rPr>
        <w:t>клубных формированиях</w:t>
      </w:r>
      <w:r w:rsidR="0065783C" w:rsidRPr="00E02EEC">
        <w:rPr>
          <w:rFonts w:ascii="Times New Roman" w:hAnsi="Times New Roman"/>
          <w:sz w:val="26"/>
          <w:szCs w:val="26"/>
        </w:rPr>
        <w:t>)</w:t>
      </w:r>
    </w:p>
    <w:p w14:paraId="07C23DC4" w14:textId="2E1C8AD5" w:rsidR="002343BE" w:rsidRPr="00BE743E" w:rsidRDefault="006E1F4D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39AC">
        <w:rPr>
          <w:rFonts w:ascii="Times New Roman" w:hAnsi="Times New Roman"/>
          <w:sz w:val="26"/>
          <w:szCs w:val="26"/>
        </w:rPr>
        <w:t>к</w:t>
      </w:r>
      <w:r w:rsidR="00933726" w:rsidRPr="00F87B80">
        <w:rPr>
          <w:rFonts w:ascii="Times New Roman" w:hAnsi="Times New Roman"/>
          <w:sz w:val="26"/>
          <w:szCs w:val="26"/>
        </w:rPr>
        <w:t xml:space="preserve">ультурно - досуговые мероприятия в учреждениях культурно-досугового типа посетило </w:t>
      </w:r>
      <w:r w:rsidR="00933726" w:rsidRPr="00997C09">
        <w:rPr>
          <w:rFonts w:ascii="Times New Roman" w:hAnsi="Times New Roman"/>
          <w:sz w:val="26"/>
          <w:szCs w:val="26"/>
        </w:rPr>
        <w:t xml:space="preserve">329,891 </w:t>
      </w:r>
      <w:r w:rsidR="00933726" w:rsidRPr="00F87B80">
        <w:rPr>
          <w:rFonts w:ascii="Times New Roman" w:hAnsi="Times New Roman"/>
          <w:sz w:val="26"/>
          <w:szCs w:val="26"/>
        </w:rPr>
        <w:t>тыс. человек.</w:t>
      </w:r>
      <w:r w:rsidR="00933726" w:rsidRPr="00650134">
        <w:rPr>
          <w:rFonts w:ascii="Times New Roman" w:hAnsi="Times New Roman"/>
          <w:sz w:val="26"/>
          <w:szCs w:val="26"/>
        </w:rPr>
        <w:t xml:space="preserve"> </w:t>
      </w:r>
      <w:r w:rsidR="00933726">
        <w:rPr>
          <w:rFonts w:ascii="Times New Roman" w:hAnsi="Times New Roman"/>
          <w:sz w:val="26"/>
          <w:szCs w:val="26"/>
        </w:rPr>
        <w:t xml:space="preserve">(из них 44,581 тыс. чел. </w:t>
      </w:r>
      <w:r w:rsidR="00933726">
        <w:rPr>
          <w:rFonts w:ascii="Times New Roman" w:hAnsi="Times New Roman"/>
          <w:sz w:val="26"/>
          <w:szCs w:val="26"/>
        </w:rPr>
        <w:lastRenderedPageBreak/>
        <w:t>посетило культурно-досуговые мероприятия в КДЦ «Единение»)</w:t>
      </w:r>
    </w:p>
    <w:p w14:paraId="73F13931" w14:textId="4CA01038" w:rsidR="00456EB6" w:rsidRDefault="002343BE" w:rsidP="009C760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AD319C">
        <w:rPr>
          <w:rFonts w:ascii="Times New Roman" w:hAnsi="Times New Roman"/>
          <w:sz w:val="26"/>
          <w:szCs w:val="26"/>
        </w:rPr>
        <w:t xml:space="preserve">- проведено </w:t>
      </w:r>
      <w:r w:rsidR="00AD319C" w:rsidRPr="00AD319C">
        <w:rPr>
          <w:rFonts w:ascii="Times New Roman" w:hAnsi="Times New Roman"/>
          <w:sz w:val="26"/>
          <w:szCs w:val="26"/>
        </w:rPr>
        <w:t>81</w:t>
      </w:r>
      <w:r w:rsidRPr="00AD319C">
        <w:rPr>
          <w:rFonts w:ascii="Times New Roman" w:hAnsi="Times New Roman"/>
          <w:sz w:val="26"/>
          <w:szCs w:val="26"/>
        </w:rPr>
        <w:t xml:space="preserve"> городск</w:t>
      </w:r>
      <w:r w:rsidR="00AD319C" w:rsidRPr="00AD319C">
        <w:rPr>
          <w:rFonts w:ascii="Times New Roman" w:hAnsi="Times New Roman"/>
          <w:sz w:val="26"/>
          <w:szCs w:val="26"/>
        </w:rPr>
        <w:t>ое</w:t>
      </w:r>
      <w:r w:rsidRPr="00AD319C">
        <w:rPr>
          <w:rFonts w:ascii="Times New Roman" w:hAnsi="Times New Roman"/>
          <w:sz w:val="26"/>
          <w:szCs w:val="26"/>
        </w:rPr>
        <w:t xml:space="preserve"> мероприяти</w:t>
      </w:r>
      <w:r w:rsidR="00AD319C" w:rsidRPr="00AD319C">
        <w:rPr>
          <w:rFonts w:ascii="Times New Roman" w:hAnsi="Times New Roman"/>
          <w:sz w:val="26"/>
          <w:szCs w:val="26"/>
        </w:rPr>
        <w:t>е</w:t>
      </w:r>
      <w:r w:rsidRPr="00AD319C">
        <w:rPr>
          <w:rFonts w:ascii="Times New Roman" w:hAnsi="Times New Roman"/>
          <w:sz w:val="26"/>
          <w:szCs w:val="26"/>
        </w:rPr>
        <w:t>, которые посетило –</w:t>
      </w:r>
      <w:r w:rsidR="00AD319C">
        <w:rPr>
          <w:rFonts w:ascii="Times New Roman" w:hAnsi="Times New Roman"/>
          <w:sz w:val="26"/>
          <w:szCs w:val="26"/>
        </w:rPr>
        <w:t xml:space="preserve"> </w:t>
      </w:r>
      <w:r w:rsidR="00AD319C" w:rsidRPr="00AD319C">
        <w:rPr>
          <w:rFonts w:ascii="Times New Roman" w:hAnsi="Times New Roman"/>
          <w:sz w:val="26"/>
          <w:szCs w:val="26"/>
        </w:rPr>
        <w:t>268</w:t>
      </w:r>
      <w:r w:rsidR="00AD319C">
        <w:rPr>
          <w:rFonts w:ascii="Times New Roman" w:hAnsi="Times New Roman"/>
          <w:sz w:val="26"/>
          <w:szCs w:val="26"/>
        </w:rPr>
        <w:t>,</w:t>
      </w:r>
      <w:r w:rsidR="00AD319C" w:rsidRPr="00AD319C">
        <w:rPr>
          <w:rFonts w:ascii="Times New Roman" w:hAnsi="Times New Roman"/>
          <w:sz w:val="26"/>
          <w:szCs w:val="26"/>
        </w:rPr>
        <w:t>703</w:t>
      </w:r>
      <w:r w:rsidR="00AD319C">
        <w:rPr>
          <w:rFonts w:ascii="Times New Roman" w:hAnsi="Times New Roman"/>
          <w:sz w:val="26"/>
          <w:szCs w:val="26"/>
        </w:rPr>
        <w:t xml:space="preserve"> </w:t>
      </w:r>
      <w:r w:rsidRPr="00AD319C">
        <w:rPr>
          <w:rFonts w:ascii="Times New Roman" w:hAnsi="Times New Roman"/>
          <w:sz w:val="26"/>
          <w:szCs w:val="26"/>
        </w:rPr>
        <w:t>тыс. человек.</w:t>
      </w:r>
    </w:p>
    <w:p w14:paraId="21010D69" w14:textId="77777777" w:rsidR="00FE0970" w:rsidRPr="00650134" w:rsidRDefault="00FE0970" w:rsidP="00CD41FE">
      <w:pPr>
        <w:jc w:val="both"/>
        <w:rPr>
          <w:rFonts w:ascii="Times New Roman" w:hAnsi="Times New Roman"/>
          <w:sz w:val="26"/>
          <w:szCs w:val="26"/>
        </w:rPr>
      </w:pPr>
    </w:p>
    <w:p w14:paraId="5928E624" w14:textId="083C43B7" w:rsidR="00456EB6" w:rsidRDefault="00EE1FB2" w:rsidP="00EE1FB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  <w:r w:rsidRPr="00EE1FB2">
        <w:rPr>
          <w:rFonts w:ascii="Times New Roman" w:hAnsi="Times New Roman"/>
          <w:sz w:val="26"/>
          <w:szCs w:val="26"/>
          <w:lang w:val="en-US"/>
        </w:rPr>
        <w:t>II</w:t>
      </w:r>
      <w:r w:rsidRPr="00EE1FB2">
        <w:rPr>
          <w:rFonts w:ascii="Times New Roman" w:hAnsi="Times New Roman"/>
          <w:sz w:val="26"/>
          <w:szCs w:val="26"/>
        </w:rPr>
        <w:t>. 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14:paraId="0AFE7B3B" w14:textId="77777777" w:rsidR="00EE1FB2" w:rsidRPr="00EE1FB2" w:rsidRDefault="00EE1FB2" w:rsidP="00EE1FB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1111EB1E" w14:textId="77777777" w:rsidR="00456EB6" w:rsidRPr="00650134" w:rsidRDefault="00A63195" w:rsidP="00242B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650134">
        <w:rPr>
          <w:rFonts w:ascii="Times New Roman" w:hAnsi="Times New Roman"/>
          <w:sz w:val="26"/>
          <w:szCs w:val="26"/>
        </w:rPr>
        <w:t>Сведения об ожидаемых итогах реализации муниципальной программы на конец текущего финансового года приведены в столбце</w:t>
      </w:r>
      <w:r w:rsidRPr="00650134">
        <w:rPr>
          <w:rFonts w:ascii="Times New Roman" w:hAnsi="Times New Roman"/>
          <w:b/>
          <w:sz w:val="26"/>
          <w:szCs w:val="26"/>
        </w:rPr>
        <w:t xml:space="preserve"> «</w:t>
      </w:r>
      <w:r w:rsidRPr="00650134">
        <w:rPr>
          <w:rFonts w:ascii="Times New Roman" w:hAnsi="Times New Roman"/>
          <w:sz w:val="26"/>
          <w:szCs w:val="26"/>
        </w:rPr>
        <w:t>ожидаемое значение на конец года (прогнозная оценка)» (приложение 1).</w:t>
      </w:r>
    </w:p>
    <w:p w14:paraId="777590EC" w14:textId="77777777" w:rsidR="00456EB6" w:rsidRPr="00650134" w:rsidRDefault="00456EB6" w:rsidP="007755F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2" w:name="sub_1321"/>
      <w:bookmarkEnd w:id="0"/>
    </w:p>
    <w:p w14:paraId="7445A252" w14:textId="3CF49578" w:rsidR="00456EB6" w:rsidRPr="00EE1FB2" w:rsidRDefault="00EE1FB2" w:rsidP="00EE1FB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Cs/>
          <w:sz w:val="26"/>
          <w:szCs w:val="26"/>
        </w:rPr>
      </w:pPr>
      <w:r w:rsidRPr="00EE1FB2">
        <w:rPr>
          <w:rFonts w:ascii="Times New Roman" w:hAnsi="Times New Roman"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iCs/>
          <w:sz w:val="26"/>
          <w:szCs w:val="26"/>
          <w:lang w:val="en-US"/>
        </w:rPr>
        <w:t>I</w:t>
      </w:r>
      <w:r w:rsidRPr="00EE1FB2">
        <w:rPr>
          <w:rFonts w:ascii="Times New Roman" w:hAnsi="Times New Roman"/>
          <w:iCs/>
          <w:sz w:val="26"/>
          <w:szCs w:val="26"/>
          <w:lang w:val="en-US"/>
        </w:rPr>
        <w:t>I</w:t>
      </w:r>
      <w:r w:rsidRPr="00EE1FB2">
        <w:rPr>
          <w:rFonts w:ascii="Times New Roman" w:hAnsi="Times New Roman"/>
          <w:iCs/>
          <w:sz w:val="26"/>
          <w:szCs w:val="26"/>
        </w:rPr>
        <w:t>. 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 (приложени</w:t>
      </w:r>
      <w:r w:rsidR="00102936" w:rsidRPr="00EE1FB2">
        <w:rPr>
          <w:rFonts w:ascii="Times New Roman" w:hAnsi="Times New Roman"/>
          <w:iCs/>
          <w:sz w:val="26"/>
          <w:szCs w:val="26"/>
        </w:rPr>
        <w:t>я</w:t>
      </w:r>
      <w:r w:rsidRPr="00EE1FB2">
        <w:rPr>
          <w:rFonts w:ascii="Times New Roman" w:hAnsi="Times New Roman"/>
          <w:iCs/>
          <w:sz w:val="26"/>
          <w:szCs w:val="26"/>
        </w:rPr>
        <w:t xml:space="preserve"> 3-4)</w:t>
      </w:r>
    </w:p>
    <w:p w14:paraId="5E81E8DD" w14:textId="77777777" w:rsidR="00EE1FB2" w:rsidRPr="007755FF" w:rsidRDefault="00EE1FB2" w:rsidP="00242B7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14:paraId="2E7115E8" w14:textId="684D5CCB" w:rsidR="00456EB6" w:rsidRPr="007755FF" w:rsidRDefault="00A63195" w:rsidP="00242B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7755FF">
        <w:rPr>
          <w:rFonts w:ascii="Times New Roman" w:hAnsi="Times New Roman"/>
          <w:sz w:val="26"/>
          <w:szCs w:val="26"/>
        </w:rPr>
        <w:t>Запланированные объемы бюджетных ассигнований за счет средств городского бюджета и иных средств на реализацию Программы за 20</w:t>
      </w:r>
      <w:r w:rsidR="00A33832" w:rsidRPr="007755FF">
        <w:rPr>
          <w:rFonts w:ascii="Times New Roman" w:hAnsi="Times New Roman"/>
          <w:sz w:val="26"/>
          <w:szCs w:val="26"/>
        </w:rPr>
        <w:t>2</w:t>
      </w:r>
      <w:r w:rsidR="003B1BB7" w:rsidRPr="007755FF">
        <w:rPr>
          <w:rFonts w:ascii="Times New Roman" w:hAnsi="Times New Roman"/>
          <w:sz w:val="26"/>
          <w:szCs w:val="26"/>
        </w:rPr>
        <w:t>2</w:t>
      </w:r>
      <w:r w:rsidRPr="007755FF">
        <w:rPr>
          <w:rFonts w:ascii="Times New Roman" w:hAnsi="Times New Roman"/>
          <w:sz w:val="26"/>
          <w:szCs w:val="26"/>
        </w:rPr>
        <w:t xml:space="preserve"> год, а также фактические расходы за отчетный год представлены в </w:t>
      </w:r>
      <w:r w:rsidR="001C4605" w:rsidRPr="007755FF">
        <w:rPr>
          <w:rFonts w:ascii="Times New Roman" w:hAnsi="Times New Roman"/>
          <w:sz w:val="26"/>
          <w:szCs w:val="26"/>
        </w:rPr>
        <w:t xml:space="preserve">таблицах </w:t>
      </w:r>
      <w:r w:rsidR="00102936" w:rsidRPr="007755FF">
        <w:rPr>
          <w:rFonts w:ascii="Times New Roman" w:hAnsi="Times New Roman"/>
          <w:sz w:val="26"/>
          <w:szCs w:val="26"/>
        </w:rPr>
        <w:t>приложени</w:t>
      </w:r>
      <w:r w:rsidR="001C4605" w:rsidRPr="007755FF">
        <w:rPr>
          <w:rFonts w:ascii="Times New Roman" w:hAnsi="Times New Roman"/>
          <w:sz w:val="26"/>
          <w:szCs w:val="26"/>
        </w:rPr>
        <w:t>й</w:t>
      </w:r>
      <w:r w:rsidRPr="007755FF">
        <w:rPr>
          <w:rFonts w:ascii="Times New Roman" w:hAnsi="Times New Roman"/>
          <w:sz w:val="26"/>
          <w:szCs w:val="26"/>
        </w:rPr>
        <w:t xml:space="preserve"> № 3, 4.</w:t>
      </w:r>
    </w:p>
    <w:p w14:paraId="43623155" w14:textId="77777777" w:rsidR="00456EB6" w:rsidRPr="007755FF" w:rsidRDefault="00A63195" w:rsidP="00242B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7755FF">
        <w:rPr>
          <w:rFonts w:ascii="Times New Roman" w:hAnsi="Times New Roman"/>
          <w:sz w:val="26"/>
          <w:szCs w:val="26"/>
        </w:rPr>
        <w:t>Кассовое исполнение:</w:t>
      </w:r>
      <w:r w:rsidR="00AB1F28" w:rsidRPr="007755FF">
        <w:rPr>
          <w:rFonts w:ascii="Times New Roman" w:hAnsi="Times New Roman"/>
          <w:sz w:val="26"/>
          <w:szCs w:val="26"/>
        </w:rPr>
        <w:t xml:space="preserve"> </w:t>
      </w:r>
    </w:p>
    <w:p w14:paraId="290B71BB" w14:textId="77777777" w:rsidR="00456EB6" w:rsidRPr="007755FF" w:rsidRDefault="00A63195" w:rsidP="00242B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7755FF">
        <w:rPr>
          <w:rFonts w:ascii="Times New Roman" w:hAnsi="Times New Roman"/>
          <w:sz w:val="26"/>
          <w:szCs w:val="26"/>
        </w:rPr>
        <w:t>- в целом по Программе</w:t>
      </w:r>
      <w:r w:rsidR="008D24F2" w:rsidRPr="007755FF">
        <w:rPr>
          <w:rFonts w:ascii="Times New Roman" w:hAnsi="Times New Roman"/>
          <w:sz w:val="26"/>
          <w:szCs w:val="26"/>
        </w:rPr>
        <w:t xml:space="preserve"> на 01.07.20</w:t>
      </w:r>
      <w:r w:rsidR="00A33832" w:rsidRPr="007755FF">
        <w:rPr>
          <w:rFonts w:ascii="Times New Roman" w:hAnsi="Times New Roman"/>
          <w:sz w:val="26"/>
          <w:szCs w:val="26"/>
        </w:rPr>
        <w:t>2</w:t>
      </w:r>
      <w:r w:rsidR="003B1BB7" w:rsidRPr="007755FF">
        <w:rPr>
          <w:rFonts w:ascii="Times New Roman" w:hAnsi="Times New Roman"/>
          <w:sz w:val="26"/>
          <w:szCs w:val="26"/>
        </w:rPr>
        <w:t>2</w:t>
      </w:r>
      <w:r w:rsidR="008D24F2" w:rsidRPr="007755FF">
        <w:rPr>
          <w:rFonts w:ascii="Times New Roman" w:hAnsi="Times New Roman"/>
          <w:sz w:val="26"/>
          <w:szCs w:val="26"/>
        </w:rPr>
        <w:t xml:space="preserve"> </w:t>
      </w:r>
      <w:r w:rsidRPr="007755FF">
        <w:rPr>
          <w:rFonts w:ascii="Times New Roman" w:hAnsi="Times New Roman"/>
          <w:sz w:val="26"/>
          <w:szCs w:val="26"/>
        </w:rPr>
        <w:t xml:space="preserve">составило </w:t>
      </w:r>
      <w:r w:rsidR="00570E5D" w:rsidRPr="00570E5D">
        <w:rPr>
          <w:rFonts w:ascii="Times New Roman" w:hAnsi="Times New Roman"/>
          <w:sz w:val="26"/>
          <w:szCs w:val="26"/>
        </w:rPr>
        <w:t>446</w:t>
      </w:r>
      <w:r w:rsidR="00570E5D">
        <w:rPr>
          <w:rFonts w:ascii="Times New Roman" w:hAnsi="Times New Roman"/>
          <w:sz w:val="26"/>
          <w:szCs w:val="26"/>
        </w:rPr>
        <w:t> </w:t>
      </w:r>
      <w:r w:rsidR="00570E5D" w:rsidRPr="00570E5D">
        <w:rPr>
          <w:rFonts w:ascii="Times New Roman" w:hAnsi="Times New Roman"/>
          <w:sz w:val="26"/>
          <w:szCs w:val="26"/>
        </w:rPr>
        <w:t>127</w:t>
      </w:r>
      <w:r w:rsidR="00570E5D">
        <w:rPr>
          <w:rFonts w:ascii="Times New Roman" w:hAnsi="Times New Roman"/>
          <w:sz w:val="26"/>
          <w:szCs w:val="26"/>
        </w:rPr>
        <w:t>,7</w:t>
      </w:r>
      <w:r w:rsidR="00CD41FE" w:rsidRPr="007755FF">
        <w:rPr>
          <w:rFonts w:ascii="Times New Roman" w:hAnsi="Times New Roman"/>
          <w:sz w:val="26"/>
          <w:szCs w:val="26"/>
        </w:rPr>
        <w:t xml:space="preserve"> </w:t>
      </w:r>
      <w:r w:rsidRPr="007755FF">
        <w:rPr>
          <w:rFonts w:ascii="Times New Roman" w:hAnsi="Times New Roman"/>
          <w:sz w:val="26"/>
          <w:szCs w:val="26"/>
        </w:rPr>
        <w:t xml:space="preserve">тыс. руб. или </w:t>
      </w:r>
      <w:r w:rsidR="00966A9B">
        <w:rPr>
          <w:rFonts w:ascii="Times New Roman" w:hAnsi="Times New Roman"/>
          <w:sz w:val="26"/>
          <w:szCs w:val="26"/>
        </w:rPr>
        <w:t>5</w:t>
      </w:r>
      <w:r w:rsidR="00155070">
        <w:rPr>
          <w:rFonts w:ascii="Times New Roman" w:hAnsi="Times New Roman"/>
          <w:sz w:val="26"/>
          <w:szCs w:val="26"/>
        </w:rPr>
        <w:t>1,</w:t>
      </w:r>
      <w:r w:rsidR="00570E5D" w:rsidRPr="00570E5D">
        <w:rPr>
          <w:rFonts w:ascii="Times New Roman" w:hAnsi="Times New Roman"/>
          <w:sz w:val="26"/>
          <w:szCs w:val="26"/>
        </w:rPr>
        <w:t>5</w:t>
      </w:r>
      <w:r w:rsidRPr="007755FF">
        <w:rPr>
          <w:rFonts w:ascii="Times New Roman" w:hAnsi="Times New Roman"/>
          <w:sz w:val="26"/>
          <w:szCs w:val="26"/>
        </w:rPr>
        <w:t xml:space="preserve"> % от утвержденного Программой финансового плана;</w:t>
      </w:r>
    </w:p>
    <w:p w14:paraId="3716E355" w14:textId="3D56F13D" w:rsidR="00456EB6" w:rsidRDefault="00A63195" w:rsidP="00242B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2D3E1D">
        <w:rPr>
          <w:rFonts w:ascii="Times New Roman" w:hAnsi="Times New Roman"/>
          <w:sz w:val="26"/>
          <w:szCs w:val="26"/>
        </w:rPr>
        <w:t>- по расходам городского бюджета на реализацию Программы –</w:t>
      </w:r>
      <w:r w:rsidR="002D3E1D">
        <w:rPr>
          <w:rFonts w:ascii="Times New Roman" w:hAnsi="Times New Roman"/>
          <w:sz w:val="26"/>
          <w:szCs w:val="26"/>
        </w:rPr>
        <w:t xml:space="preserve"> </w:t>
      </w:r>
      <w:r w:rsidR="002D3E1D" w:rsidRPr="002D3E1D">
        <w:rPr>
          <w:rFonts w:ascii="Times New Roman" w:hAnsi="Times New Roman"/>
          <w:sz w:val="26"/>
          <w:szCs w:val="26"/>
        </w:rPr>
        <w:t>310 937,3</w:t>
      </w:r>
      <w:r w:rsidRPr="002D3E1D">
        <w:rPr>
          <w:rFonts w:ascii="Times New Roman" w:hAnsi="Times New Roman"/>
          <w:sz w:val="26"/>
          <w:szCs w:val="26"/>
        </w:rPr>
        <w:t xml:space="preserve">тыс. руб., что составляет </w:t>
      </w:r>
      <w:r w:rsidR="00CD41FE" w:rsidRPr="002D3E1D">
        <w:rPr>
          <w:rFonts w:ascii="Times New Roman" w:hAnsi="Times New Roman"/>
          <w:sz w:val="26"/>
          <w:szCs w:val="26"/>
        </w:rPr>
        <w:t>5</w:t>
      </w:r>
      <w:r w:rsidR="002D3E1D" w:rsidRPr="002D3E1D">
        <w:rPr>
          <w:rFonts w:ascii="Times New Roman" w:hAnsi="Times New Roman"/>
          <w:sz w:val="26"/>
          <w:szCs w:val="26"/>
        </w:rPr>
        <w:t>1,2</w:t>
      </w:r>
      <w:r w:rsidR="008E7301" w:rsidRPr="002D3E1D">
        <w:rPr>
          <w:rFonts w:ascii="Times New Roman" w:hAnsi="Times New Roman"/>
          <w:sz w:val="26"/>
          <w:szCs w:val="26"/>
        </w:rPr>
        <w:t xml:space="preserve"> </w:t>
      </w:r>
      <w:r w:rsidRPr="002D3E1D">
        <w:rPr>
          <w:rFonts w:ascii="Times New Roman" w:hAnsi="Times New Roman"/>
          <w:sz w:val="26"/>
          <w:szCs w:val="26"/>
        </w:rPr>
        <w:t>% от утвержденных бюджетных назначений на 01.07.20</w:t>
      </w:r>
      <w:r w:rsidR="00BE68EC" w:rsidRPr="002D3E1D">
        <w:rPr>
          <w:rFonts w:ascii="Times New Roman" w:hAnsi="Times New Roman"/>
          <w:sz w:val="26"/>
          <w:szCs w:val="26"/>
        </w:rPr>
        <w:t>2</w:t>
      </w:r>
      <w:r w:rsidR="00155070" w:rsidRPr="002D3E1D">
        <w:rPr>
          <w:rFonts w:ascii="Times New Roman" w:hAnsi="Times New Roman"/>
          <w:sz w:val="26"/>
          <w:szCs w:val="26"/>
        </w:rPr>
        <w:t>2</w:t>
      </w:r>
      <w:r w:rsidRPr="002D3E1D">
        <w:rPr>
          <w:rFonts w:ascii="Times New Roman" w:hAnsi="Times New Roman"/>
          <w:sz w:val="26"/>
          <w:szCs w:val="26"/>
        </w:rPr>
        <w:t xml:space="preserve"> г.</w:t>
      </w:r>
    </w:p>
    <w:p w14:paraId="4B7174BF" w14:textId="77777777" w:rsidR="00EE1FB2" w:rsidRPr="002D3E1D" w:rsidRDefault="00EE1FB2" w:rsidP="00242B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41C09E7" w14:textId="1659ED1C" w:rsidR="00456EB6" w:rsidRDefault="00EE1FB2" w:rsidP="00EE1FB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Cs/>
          <w:sz w:val="26"/>
          <w:szCs w:val="26"/>
        </w:rPr>
      </w:pPr>
      <w:bookmarkStart w:id="3" w:name="sub_1322"/>
      <w:bookmarkEnd w:id="2"/>
      <w:r>
        <w:rPr>
          <w:rFonts w:ascii="Times New Roman" w:hAnsi="Times New Roman"/>
          <w:iCs/>
          <w:sz w:val="26"/>
          <w:szCs w:val="26"/>
          <w:lang w:val="en-US"/>
        </w:rPr>
        <w:t>IV</w:t>
      </w:r>
      <w:r>
        <w:rPr>
          <w:rFonts w:ascii="Times New Roman" w:hAnsi="Times New Roman"/>
          <w:iCs/>
          <w:sz w:val="26"/>
          <w:szCs w:val="26"/>
        </w:rPr>
        <w:t xml:space="preserve">. </w:t>
      </w:r>
      <w:r w:rsidRPr="00EE1FB2">
        <w:rPr>
          <w:rFonts w:ascii="Times New Roman" w:hAnsi="Times New Roman"/>
          <w:iCs/>
          <w:sz w:val="26"/>
          <w:szCs w:val="26"/>
        </w:rPr>
        <w:t>Информация о внесенных ответственным исполнителем в 1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программы).</w:t>
      </w:r>
    </w:p>
    <w:p w14:paraId="12EA04CB" w14:textId="77777777" w:rsidR="00EE1FB2" w:rsidRPr="00EE1FB2" w:rsidRDefault="00EE1FB2" w:rsidP="00EE1FB2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Cs/>
          <w:sz w:val="26"/>
          <w:szCs w:val="26"/>
        </w:rPr>
      </w:pPr>
    </w:p>
    <w:p w14:paraId="42B4841D" w14:textId="3DE0730E" w:rsidR="005D3E12" w:rsidRDefault="00A63195" w:rsidP="006978AA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6978A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муниципальную программу по состоянию на 01.07.2022 внесены</w:t>
      </w:r>
      <w:r w:rsidRPr="006978AA">
        <w:rPr>
          <w:rFonts w:ascii="Times New Roman" w:hAnsi="Times New Roman"/>
          <w:sz w:val="26"/>
          <w:szCs w:val="26"/>
        </w:rPr>
        <w:t xml:space="preserve"> изменения в программу</w:t>
      </w:r>
      <w:r>
        <w:rPr>
          <w:rFonts w:ascii="Times New Roman" w:hAnsi="Times New Roman"/>
          <w:sz w:val="26"/>
          <w:szCs w:val="26"/>
        </w:rPr>
        <w:t>:</w:t>
      </w:r>
    </w:p>
    <w:p w14:paraId="7A211269" w14:textId="530481F4" w:rsidR="0042094F" w:rsidRPr="00E67FB6" w:rsidRDefault="00A63195" w:rsidP="0042094F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1) П</w:t>
      </w:r>
      <w:r w:rsidR="0042094F" w:rsidRPr="00E67FB6">
        <w:rPr>
          <w:rFonts w:ascii="Times New Roman" w:hAnsi="Times New Roman"/>
          <w:bCs/>
          <w:iCs/>
          <w:sz w:val="26"/>
          <w:szCs w:val="26"/>
        </w:rPr>
        <w:t xml:space="preserve">остановлением мэрии города от </w:t>
      </w:r>
      <w:r w:rsidR="003326B9" w:rsidRPr="00E67FB6">
        <w:rPr>
          <w:rFonts w:ascii="Times New Roman" w:hAnsi="Times New Roman"/>
          <w:bCs/>
          <w:iCs/>
          <w:sz w:val="26"/>
          <w:szCs w:val="26"/>
        </w:rPr>
        <w:t>26</w:t>
      </w:r>
      <w:r w:rsidR="0042094F" w:rsidRPr="00E67FB6">
        <w:rPr>
          <w:rFonts w:ascii="Times New Roman" w:hAnsi="Times New Roman"/>
          <w:bCs/>
          <w:iCs/>
          <w:sz w:val="26"/>
          <w:szCs w:val="26"/>
        </w:rPr>
        <w:t>.</w:t>
      </w:r>
      <w:r w:rsidR="003326B9" w:rsidRPr="00E67FB6">
        <w:rPr>
          <w:rFonts w:ascii="Times New Roman" w:hAnsi="Times New Roman"/>
          <w:bCs/>
          <w:iCs/>
          <w:sz w:val="26"/>
          <w:szCs w:val="26"/>
        </w:rPr>
        <w:t>11</w:t>
      </w:r>
      <w:r w:rsidR="0042094F" w:rsidRPr="00E67FB6">
        <w:rPr>
          <w:rFonts w:ascii="Times New Roman" w:hAnsi="Times New Roman"/>
          <w:bCs/>
          <w:iCs/>
          <w:sz w:val="26"/>
          <w:szCs w:val="26"/>
        </w:rPr>
        <w:t>.202</w:t>
      </w:r>
      <w:r w:rsidR="003326B9" w:rsidRPr="00E67FB6">
        <w:rPr>
          <w:rFonts w:ascii="Times New Roman" w:hAnsi="Times New Roman"/>
          <w:bCs/>
          <w:iCs/>
          <w:sz w:val="26"/>
          <w:szCs w:val="26"/>
        </w:rPr>
        <w:t>1</w:t>
      </w:r>
      <w:r w:rsidR="0042094F" w:rsidRPr="00E67FB6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3326B9" w:rsidRPr="00E67FB6">
        <w:rPr>
          <w:rFonts w:ascii="Times New Roman" w:hAnsi="Times New Roman"/>
          <w:bCs/>
          <w:iCs/>
          <w:sz w:val="26"/>
          <w:szCs w:val="26"/>
        </w:rPr>
        <w:t>4536</w:t>
      </w:r>
      <w:r>
        <w:rPr>
          <w:rFonts w:ascii="Times New Roman" w:hAnsi="Times New Roman"/>
          <w:bCs/>
          <w:iCs/>
          <w:sz w:val="26"/>
          <w:szCs w:val="26"/>
        </w:rPr>
        <w:t>:</w:t>
      </w:r>
    </w:p>
    <w:p w14:paraId="4944DDFB" w14:textId="4A5A513B" w:rsidR="00622B48" w:rsidRPr="00A63195" w:rsidRDefault="00A63195" w:rsidP="00622B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в</w:t>
      </w:r>
      <w:r w:rsidR="00622B48"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соответствии с протоколом заседания экспертного совета по бюджету и экономической политике в городе № 6 от 11.11.2021</w:t>
      </w:r>
      <w:r w:rsidR="00BA3716"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22B48"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внесены изменения в подпрограммы 1, 2, 3 муниципальной программы, основное мероприятие 7.1 на 2021 год и</w:t>
      </w:r>
      <w:r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плановый период 2022-2023 годы;</w:t>
      </w:r>
    </w:p>
    <w:p w14:paraId="7204C198" w14:textId="573167BB" w:rsidR="00622B48" w:rsidRPr="00A63195" w:rsidRDefault="00A63195" w:rsidP="00622B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у</w:t>
      </w:r>
      <w:r w:rsidR="00622B48"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точнены объемы финансирования за счет внебюджетных источников на 2021 год и плановый период 2022-2023 годов по подпрограммам 1, 2, 3 муниципальной программы в связи с получением дохода от добровольных пожертвований в сумме 925,5  тыс. рублей, от предприниматель</w:t>
      </w:r>
      <w:r w:rsidR="00622B48"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ской деятельности в сумме 10 238,0,0 тыс. рублей, и уменьшением планируемых к получению дохода от  сдачи имущества в аренду в сумме    1 500,0 тыс. рублей и от</w:t>
      </w:r>
      <w:r w:rsidR="00622B48" w:rsidRPr="00A63195">
        <w:rPr>
          <w:rFonts w:ascii="Arial" w:eastAsia="Times New Roman" w:hAnsi="Arial" w:cs="Arial"/>
          <w:color w:val="auto"/>
          <w:sz w:val="26"/>
          <w:szCs w:val="26"/>
          <w:lang w:bidi="ar-SA"/>
        </w:rPr>
        <w:t xml:space="preserve"> </w:t>
      </w:r>
      <w:r w:rsidR="00622B48"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уменьшения стоимости материальных запасов (сдача металлолома) в сумме 30,2 тыс. рублей</w:t>
      </w:r>
      <w:r w:rsidRPr="00A6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14:paraId="223D11EC" w14:textId="6A3EE1B0" w:rsidR="006978AA" w:rsidRPr="00E67FB6" w:rsidRDefault="00A63195" w:rsidP="006978AA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4" w:name="_Hlk110263431"/>
      <w:r>
        <w:rPr>
          <w:rFonts w:ascii="Times New Roman" w:hAnsi="Times New Roman"/>
          <w:bCs/>
          <w:iCs/>
          <w:sz w:val="26"/>
          <w:szCs w:val="26"/>
        </w:rPr>
        <w:t>2) П</w:t>
      </w:r>
      <w:r w:rsidRPr="00E67FB6">
        <w:rPr>
          <w:rFonts w:ascii="Times New Roman" w:hAnsi="Times New Roman"/>
          <w:bCs/>
          <w:iCs/>
          <w:sz w:val="26"/>
          <w:szCs w:val="26"/>
        </w:rPr>
        <w:t>остановлением мэрии города от 17.03.2022 № 665</w:t>
      </w:r>
      <w:r>
        <w:rPr>
          <w:rFonts w:ascii="Times New Roman" w:hAnsi="Times New Roman"/>
          <w:bCs/>
          <w:iCs/>
          <w:sz w:val="26"/>
          <w:szCs w:val="26"/>
        </w:rPr>
        <w:t>:</w:t>
      </w:r>
    </w:p>
    <w:bookmarkEnd w:id="4"/>
    <w:p w14:paraId="1BE545DB" w14:textId="06B422BB" w:rsidR="005D3E12" w:rsidRPr="005D3E12" w:rsidRDefault="00A63195" w:rsidP="005D3E12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5D3E12">
        <w:rPr>
          <w:rFonts w:ascii="Times New Roman" w:hAnsi="Times New Roman"/>
          <w:sz w:val="26"/>
          <w:szCs w:val="26"/>
        </w:rPr>
        <w:t xml:space="preserve"> соответствии с протоколом заседания экспертного совета по бюджету и экономической политике в городе от 04.04.2022 № 3 внесены изменения основное мероприятие 2, подпрограммы 2, 3 муниципальной программы на 2022 год и</w:t>
      </w:r>
      <w:r>
        <w:rPr>
          <w:rFonts w:ascii="Times New Roman" w:hAnsi="Times New Roman"/>
          <w:sz w:val="26"/>
          <w:szCs w:val="26"/>
        </w:rPr>
        <w:t xml:space="preserve"> плановый период 2023-2024 годы;</w:t>
      </w:r>
    </w:p>
    <w:p w14:paraId="45B5A219" w14:textId="5B0CD151" w:rsidR="005D3E12" w:rsidRPr="005D3E12" w:rsidRDefault="00F60118" w:rsidP="005D3E12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A63195" w:rsidRPr="005D3E12">
        <w:rPr>
          <w:rFonts w:ascii="Times New Roman" w:hAnsi="Times New Roman"/>
          <w:sz w:val="26"/>
          <w:szCs w:val="26"/>
        </w:rPr>
        <w:t>точнены объемы финансирования за счет внебюджетных источников на 2022 год и плановый период 2023-20243 годов  по подпрограммам 1, 2, 3 муниципальной программы на общую сумму 8 132,1 тыс. рублей в связи в связи с планируемым увеличением дохода от добровольных пожертвований в сумме 3 078,6,0  тыс. рублей; от получения грантов в сумме 1 371,0 тыс. рублей; от предпринимательской деятельности в сумме 4 585,8 тыс. рублей;  от  сдачи имущества в аренду в сумме 71,8 тыс. рублей; от  увеличения суммы штрафов, пени, неустойки, возмещения ущерба, планируемых к получению в размере 40,0 тыс. рублей; планируемых к уплате налогов, уменьшающих дох</w:t>
      </w:r>
      <w:r>
        <w:rPr>
          <w:rFonts w:ascii="Times New Roman" w:hAnsi="Times New Roman"/>
          <w:sz w:val="26"/>
          <w:szCs w:val="26"/>
        </w:rPr>
        <w:t>од в сумме – 1015,1 тыс. рублей;</w:t>
      </w:r>
    </w:p>
    <w:p w14:paraId="3859A26C" w14:textId="166A374D" w:rsidR="005D3E12" w:rsidRPr="005D3E12" w:rsidRDefault="00F60118" w:rsidP="005D3E12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A63195" w:rsidRPr="005D3E12">
        <w:rPr>
          <w:rFonts w:ascii="Times New Roman" w:hAnsi="Times New Roman"/>
          <w:sz w:val="26"/>
          <w:szCs w:val="26"/>
        </w:rPr>
        <w:t>несены изменения в части уточнения источников получения данных Пр</w:t>
      </w:r>
      <w:r>
        <w:rPr>
          <w:rFonts w:ascii="Times New Roman" w:hAnsi="Times New Roman"/>
          <w:sz w:val="26"/>
          <w:szCs w:val="26"/>
        </w:rPr>
        <w:t>и</w:t>
      </w:r>
      <w:r w:rsidR="00A63195" w:rsidRPr="005D3E12">
        <w:rPr>
          <w:rFonts w:ascii="Times New Roman" w:hAnsi="Times New Roman"/>
          <w:sz w:val="26"/>
          <w:szCs w:val="26"/>
        </w:rPr>
        <w:t>ложения 1 «Сведения о порядке сбора информации и методике расчета целевых показателей (индикаторов) муниципальной программы «Развитие культуры и искусства в город</w:t>
      </w:r>
      <w:r>
        <w:rPr>
          <w:rFonts w:ascii="Times New Roman" w:hAnsi="Times New Roman"/>
          <w:sz w:val="26"/>
          <w:szCs w:val="26"/>
        </w:rPr>
        <w:t>е Череповце» на 2022-2027 годы»;</w:t>
      </w:r>
    </w:p>
    <w:p w14:paraId="61B8DD74" w14:textId="452EC7D6" w:rsidR="005D3E12" w:rsidRPr="005D3E12" w:rsidRDefault="00F60118" w:rsidP="005D3E12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</w:t>
      </w:r>
      <w:r w:rsidR="00A63195" w:rsidRPr="005D3E12">
        <w:rPr>
          <w:rFonts w:ascii="Times New Roman" w:hAnsi="Times New Roman"/>
          <w:sz w:val="26"/>
          <w:szCs w:val="26"/>
        </w:rPr>
        <w:t xml:space="preserve">несены изменения в показатели (индикаторы) «Количество посещений муниципальных парков» (тыс. посещений) подпрограммы 3 «Досуг» муниципальной программы «Развитие культуры и искусства в городе Череповце» на 2022–2027 годы в связи с приобретением аттракционов, электромобилей, детских игровых </w:t>
      </w:r>
      <w:proofErr w:type="spellStart"/>
      <w:r w:rsidR="00A63195" w:rsidRPr="005D3E12">
        <w:rPr>
          <w:rFonts w:ascii="Times New Roman" w:hAnsi="Times New Roman"/>
          <w:sz w:val="26"/>
          <w:szCs w:val="26"/>
        </w:rPr>
        <w:t>ав</w:t>
      </w:r>
      <w:proofErr w:type="spellEnd"/>
      <w:r w:rsidR="00A63195" w:rsidRPr="005D3E12">
        <w:rPr>
          <w:rFonts w:ascii="Times New Roman" w:hAnsi="Times New Roman"/>
          <w:sz w:val="26"/>
          <w:szCs w:val="26"/>
        </w:rPr>
        <w:t xml:space="preserve">-томатов, ограждений для аттракционов (3128,3 тыс. руб.) за счет перераспределения средств субсидии на иные цели с текущего ремонта крылец дома музыки и кино «Комсомолец» по адресу ул. Горького, д. 22а (754,9 тыс. руб.) и ремонта ограждения парка имени Ленинского комсомола (1403,8 тыс. руб.), а также переносом бюджетных ассигнований и лимитов бюджетных обязательств с субсидии на выполнение муниципального задания на субсидию на иные цели в сумме 969,6 тыс. рублей. </w:t>
      </w:r>
    </w:p>
    <w:p w14:paraId="0E633D8A" w14:textId="6C34EF1A" w:rsidR="005D3E12" w:rsidRPr="00E67FB6" w:rsidRDefault="00F60118" w:rsidP="00E67FB6">
      <w:pPr>
        <w:tabs>
          <w:tab w:val="left" w:pos="3119"/>
        </w:tabs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</w:t>
      </w:r>
      <w:r w:rsidR="00A63195" w:rsidRPr="00E67FB6">
        <w:rPr>
          <w:rFonts w:ascii="Times New Roman" w:hAnsi="Times New Roman"/>
          <w:sz w:val="26"/>
          <w:szCs w:val="26"/>
        </w:rPr>
        <w:t>остановлением мэрии города от 1</w:t>
      </w:r>
      <w:r w:rsidR="00854B50" w:rsidRPr="00E67FB6">
        <w:rPr>
          <w:rFonts w:ascii="Times New Roman" w:hAnsi="Times New Roman"/>
          <w:sz w:val="26"/>
          <w:szCs w:val="26"/>
        </w:rPr>
        <w:t>2</w:t>
      </w:r>
      <w:r w:rsidR="00A63195" w:rsidRPr="00E67FB6">
        <w:rPr>
          <w:rFonts w:ascii="Times New Roman" w:hAnsi="Times New Roman"/>
          <w:sz w:val="26"/>
          <w:szCs w:val="26"/>
        </w:rPr>
        <w:t>.0</w:t>
      </w:r>
      <w:r w:rsidR="00854B50" w:rsidRPr="00E67FB6">
        <w:rPr>
          <w:rFonts w:ascii="Times New Roman" w:hAnsi="Times New Roman"/>
          <w:sz w:val="26"/>
          <w:szCs w:val="26"/>
        </w:rPr>
        <w:t>5</w:t>
      </w:r>
      <w:r w:rsidR="00A63195" w:rsidRPr="00E67FB6">
        <w:rPr>
          <w:rFonts w:ascii="Times New Roman" w:hAnsi="Times New Roman"/>
          <w:sz w:val="26"/>
          <w:szCs w:val="26"/>
        </w:rPr>
        <w:t xml:space="preserve">.2022 № </w:t>
      </w:r>
      <w:r w:rsidR="00854B50" w:rsidRPr="00E67FB6">
        <w:rPr>
          <w:rFonts w:ascii="Times New Roman" w:hAnsi="Times New Roman"/>
          <w:sz w:val="26"/>
          <w:szCs w:val="26"/>
        </w:rPr>
        <w:t>1282</w:t>
      </w:r>
      <w:r>
        <w:rPr>
          <w:rFonts w:ascii="Times New Roman" w:hAnsi="Times New Roman"/>
          <w:sz w:val="26"/>
          <w:szCs w:val="26"/>
        </w:rPr>
        <w:t>:</w:t>
      </w:r>
    </w:p>
    <w:p w14:paraId="103C879D" w14:textId="42893BCA" w:rsidR="00854B50" w:rsidRPr="00854B50" w:rsidRDefault="00F60118" w:rsidP="00854B50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A63195" w:rsidRPr="00854B50">
        <w:rPr>
          <w:rFonts w:ascii="Times New Roman" w:hAnsi="Times New Roman"/>
          <w:sz w:val="26"/>
          <w:szCs w:val="26"/>
        </w:rPr>
        <w:t xml:space="preserve"> соответствии с протоколом заседания экспертного совета по бюджету и экономической политике в городе от 02.06.2022 № 4 внесены изменения в основное мероприятие 2, подпрограммы 1, 2, 3 муниципальной программы на 2022 год и</w:t>
      </w:r>
      <w:r>
        <w:rPr>
          <w:rFonts w:ascii="Times New Roman" w:hAnsi="Times New Roman"/>
          <w:sz w:val="26"/>
          <w:szCs w:val="26"/>
        </w:rPr>
        <w:t xml:space="preserve"> плановый период 2023-2024 годы;</w:t>
      </w:r>
    </w:p>
    <w:p w14:paraId="7D2B5983" w14:textId="1687DA9C" w:rsidR="00854B50" w:rsidRPr="00854B50" w:rsidRDefault="00F60118" w:rsidP="00854B50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A63195" w:rsidRPr="00854B50">
        <w:rPr>
          <w:rFonts w:ascii="Times New Roman" w:hAnsi="Times New Roman"/>
          <w:sz w:val="26"/>
          <w:szCs w:val="26"/>
        </w:rPr>
        <w:t xml:space="preserve">точнены объемы финансирования за счет внебюджетных источников на 2022 год и плановый период 2023-20243 годов  по подпрограммам 1, 2, 3 муниципальной программы на общую сумму 10 435,0 тыс. </w:t>
      </w:r>
      <w:r w:rsidR="00A63195" w:rsidRPr="00854B50">
        <w:rPr>
          <w:rFonts w:ascii="Times New Roman" w:hAnsi="Times New Roman"/>
          <w:sz w:val="26"/>
          <w:szCs w:val="26"/>
        </w:rPr>
        <w:lastRenderedPageBreak/>
        <w:t>рублей в связи с планируемым увеличением дохода от добровольных пожертвований в сумме 2 202,7 тыс. рублей; от предпринимательской деятельности в сумме 8 235,0 тыс. рублей; за счет выбытия нефинансовых активов в размере 50,0 тыс. рублей; планируемых к уплате налогов, уменьшающих доход в сумме – -52,7 тыс. рублей.</w:t>
      </w:r>
    </w:p>
    <w:p w14:paraId="75E7752B" w14:textId="75D9B570" w:rsidR="00854B50" w:rsidRPr="00854B50" w:rsidRDefault="00F60118" w:rsidP="00854B50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A63195" w:rsidRPr="00854B50">
        <w:rPr>
          <w:rFonts w:ascii="Times New Roman" w:hAnsi="Times New Roman"/>
          <w:sz w:val="26"/>
          <w:szCs w:val="26"/>
        </w:rPr>
        <w:t>несены изменения в показатели (индикаторы) «Количество посещений библиотек» (тыс. посещений) подпрограммы 1 «Наследие» муниципальной программы; «Количество посещений муниципальных парков» (тыс. посещений) и «Число участников культурно-досуговых мероприятий» (тыс. посещений) подпрограммы 3 «Досуг» муниципальной программы.</w:t>
      </w:r>
    </w:p>
    <w:p w14:paraId="2D46D3DF" w14:textId="77777777" w:rsidR="00A61E75" w:rsidRPr="006A722D" w:rsidRDefault="00A61E75" w:rsidP="00854B50">
      <w:pPr>
        <w:pStyle w:val="ConsPlusCell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5" w:name="sub_1323"/>
      <w:bookmarkEnd w:id="3"/>
    </w:p>
    <w:p w14:paraId="113ADDD8" w14:textId="1E398DD9" w:rsidR="00C672EA" w:rsidRPr="00EE1FB2" w:rsidRDefault="00EE1FB2" w:rsidP="00EE1FB2">
      <w:pPr>
        <w:pStyle w:val="ConsPlusCell"/>
        <w:ind w:firstLine="708"/>
        <w:jc w:val="center"/>
        <w:rPr>
          <w:rFonts w:ascii="Times New Roman" w:hAnsi="Times New Roman"/>
          <w:iCs/>
          <w:sz w:val="26"/>
          <w:szCs w:val="26"/>
        </w:rPr>
      </w:pPr>
      <w:r w:rsidRPr="00EE1FB2">
        <w:rPr>
          <w:rFonts w:ascii="Times New Roman" w:hAnsi="Times New Roman"/>
          <w:iCs/>
          <w:sz w:val="26"/>
          <w:szCs w:val="26"/>
          <w:lang w:val="en-US"/>
        </w:rPr>
        <w:t>V</w:t>
      </w:r>
      <w:r w:rsidRPr="00EE1FB2">
        <w:rPr>
          <w:rFonts w:ascii="Times New Roman" w:hAnsi="Times New Roman"/>
          <w:iCs/>
          <w:sz w:val="26"/>
          <w:szCs w:val="26"/>
        </w:rPr>
        <w:t>.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 (краткая характеристика планируемых изменений в муниципальные программы).</w:t>
      </w:r>
    </w:p>
    <w:p w14:paraId="1A5D540E" w14:textId="77777777" w:rsidR="00B22E8A" w:rsidRPr="002F437E" w:rsidRDefault="00B22E8A" w:rsidP="00854B50">
      <w:pPr>
        <w:pStyle w:val="ConsPlusCell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bookmarkEnd w:id="5"/>
    <w:p w14:paraId="096E537D" w14:textId="77777777" w:rsidR="00456EB6" w:rsidRPr="00650134" w:rsidRDefault="00A63195" w:rsidP="00242B72">
      <w:pPr>
        <w:tabs>
          <w:tab w:val="left" w:pos="311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2F437E">
        <w:rPr>
          <w:rFonts w:ascii="Times New Roman" w:hAnsi="Times New Roman"/>
          <w:sz w:val="26"/>
          <w:szCs w:val="26"/>
        </w:rPr>
        <w:t>Внесение изменений в МП планируется до конца года по результатам экспертных советов и защиты ДРОНД УДК.</w:t>
      </w:r>
    </w:p>
    <w:p w14:paraId="1F718F18" w14:textId="77777777" w:rsidR="00456EB6" w:rsidRDefault="00456EB6" w:rsidP="00854B50">
      <w:pPr>
        <w:jc w:val="both"/>
        <w:rPr>
          <w:rFonts w:ascii="Times New Roman" w:hAnsi="Times New Roman"/>
          <w:sz w:val="26"/>
          <w:szCs w:val="26"/>
        </w:rPr>
      </w:pPr>
    </w:p>
    <w:p w14:paraId="688590F0" w14:textId="59EE32C7" w:rsidR="00EE1FB2" w:rsidRPr="00650134" w:rsidRDefault="00EE1FB2" w:rsidP="00854B50">
      <w:pPr>
        <w:jc w:val="both"/>
        <w:rPr>
          <w:rFonts w:ascii="Times New Roman" w:hAnsi="Times New Roman"/>
          <w:sz w:val="26"/>
          <w:szCs w:val="26"/>
        </w:rPr>
        <w:sectPr w:rsidR="00EE1FB2" w:rsidRPr="00650134" w:rsidSect="00C44923">
          <w:headerReference w:type="default" r:id="rId9"/>
          <w:pgSz w:w="11906" w:h="16838" w:code="9"/>
          <w:pgMar w:top="709" w:right="707" w:bottom="426" w:left="1418" w:header="567" w:footer="397" w:gutter="0"/>
          <w:pgNumType w:start="1"/>
          <w:cols w:space="708"/>
          <w:titlePg/>
          <w:docGrid w:linePitch="360"/>
        </w:sectPr>
      </w:pPr>
    </w:p>
    <w:p w14:paraId="67163FAC" w14:textId="77777777" w:rsidR="00456EB6" w:rsidRPr="00650134" w:rsidRDefault="00A63195" w:rsidP="00EE7FB2">
      <w:pPr>
        <w:ind w:firstLine="11624"/>
        <w:rPr>
          <w:rFonts w:ascii="Times New Roman" w:hAnsi="Times New Roman"/>
          <w:sz w:val="26"/>
          <w:szCs w:val="26"/>
        </w:rPr>
      </w:pPr>
      <w:r w:rsidRPr="00650134">
        <w:rPr>
          <w:rFonts w:ascii="Times New Roman" w:hAnsi="Times New Roman"/>
          <w:sz w:val="26"/>
          <w:szCs w:val="26"/>
        </w:rPr>
        <w:lastRenderedPageBreak/>
        <w:t xml:space="preserve">                               Приложение 1</w:t>
      </w:r>
    </w:p>
    <w:p w14:paraId="5B958652" w14:textId="77777777" w:rsidR="00456EB6" w:rsidRPr="00650134" w:rsidRDefault="00456EB6" w:rsidP="00625EDA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124ED3A7" w14:textId="228F9B2C" w:rsidR="00456EB6" w:rsidRPr="00E67FB6" w:rsidRDefault="00A63195" w:rsidP="00625E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E67FB6">
        <w:rPr>
          <w:rFonts w:ascii="Times New Roman" w:hAnsi="Times New Roman"/>
          <w:bCs/>
          <w:sz w:val="26"/>
          <w:szCs w:val="26"/>
        </w:rPr>
        <w:t>Сведения о достижении значений целевых показателей (индикаторов)</w:t>
      </w:r>
    </w:p>
    <w:p w14:paraId="7A40B7E7" w14:textId="1FDC1FB7" w:rsidR="00CD42B9" w:rsidRDefault="00CD42B9" w:rsidP="00625E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276"/>
        <w:gridCol w:w="1276"/>
        <w:gridCol w:w="1134"/>
        <w:gridCol w:w="1276"/>
        <w:gridCol w:w="1558"/>
        <w:gridCol w:w="3544"/>
      </w:tblGrid>
      <w:tr w:rsidR="0025739A" w:rsidRPr="00A87A33" w14:paraId="63290571" w14:textId="77777777" w:rsidTr="00ED5CBC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769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N</w:t>
            </w:r>
            <w:r w:rsidRPr="00306C5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DE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2BA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E9B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56F605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06C54">
              <w:rPr>
                <w:sz w:val="22"/>
                <w:szCs w:val="22"/>
              </w:rPr>
              <w:t>недостижения</w:t>
            </w:r>
            <w:proofErr w:type="spellEnd"/>
            <w:r w:rsidRPr="00306C54">
              <w:rPr>
                <w:sz w:val="22"/>
                <w:szCs w:val="22"/>
              </w:rPr>
              <w:t xml:space="preserve"> или перевыполнения планового значения показателя (индикатора) на конец </w:t>
            </w:r>
            <w:proofErr w:type="spellStart"/>
            <w:r w:rsidRPr="00306C54">
              <w:rPr>
                <w:sz w:val="22"/>
                <w:szCs w:val="22"/>
              </w:rPr>
              <w:t>т.г</w:t>
            </w:r>
            <w:proofErr w:type="spellEnd"/>
            <w:r w:rsidRPr="00306C54">
              <w:rPr>
                <w:sz w:val="22"/>
                <w:szCs w:val="22"/>
              </w:rPr>
              <w:t>., других изменений по показателям</w:t>
            </w:r>
          </w:p>
        </w:tc>
      </w:tr>
      <w:tr w:rsidR="0025739A" w:rsidRPr="00A87A33" w14:paraId="4FF16FE1" w14:textId="77777777" w:rsidTr="00ED5CB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1E8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3AA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731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2BF" w14:textId="4818DCCE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год, предшествующий отчетному</w:t>
            </w:r>
            <w:hyperlink w:anchor="sub_1111110" w:history="1">
              <w:r w:rsidRPr="00306C54">
                <w:rPr>
                  <w:rStyle w:val="ab"/>
                  <w:rFonts w:cs="Times New Roman CYR"/>
                  <w:sz w:val="22"/>
                  <w:szCs w:val="22"/>
                </w:rPr>
                <w:t>*</w:t>
              </w:r>
            </w:hyperlink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413" w14:textId="5EC93B4A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текущий год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FFDA00A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</w:tr>
      <w:tr w:rsidR="0025739A" w:rsidRPr="00A87A33" w14:paraId="5A991F7D" w14:textId="77777777" w:rsidTr="00ED5CB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92E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FE0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916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A1E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832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043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BF9" w14:textId="77777777" w:rsidR="0025739A" w:rsidRPr="00306C54" w:rsidRDefault="0025739A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306C54">
              <w:rPr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A4D01" w14:textId="77777777" w:rsidR="0025739A" w:rsidRPr="00306C54" w:rsidRDefault="0025739A" w:rsidP="00A63195">
            <w:pPr>
              <w:pStyle w:val="ac"/>
              <w:rPr>
                <w:sz w:val="22"/>
                <w:szCs w:val="22"/>
              </w:rPr>
            </w:pPr>
          </w:p>
        </w:tc>
      </w:tr>
      <w:tr w:rsidR="00176814" w:rsidRPr="00A87A33" w14:paraId="3FD662DB" w14:textId="77777777" w:rsidTr="0025739A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7F0B03" w14:textId="22A0A7CF" w:rsidR="00176814" w:rsidRPr="00541DA5" w:rsidRDefault="00176814" w:rsidP="00F60118">
            <w:pPr>
              <w:pStyle w:val="ac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541DA5">
              <w:rPr>
                <w:rFonts w:ascii="Times New Roman" w:hAnsi="Times New Roman"/>
                <w:iCs/>
                <w:sz w:val="22"/>
                <w:szCs w:val="22"/>
              </w:rPr>
              <w:t>Муниципальная программа «Развитие культуры и искусства в городе Череповце» на 2022-2027 годы</w:t>
            </w:r>
          </w:p>
        </w:tc>
      </w:tr>
      <w:tr w:rsidR="0025739A" w:rsidRPr="00A87A33" w14:paraId="62F370C8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F94E" w14:textId="3C4F0354" w:rsidR="00654C1F" w:rsidRPr="00176814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010D" w14:textId="3E3F7419" w:rsidR="00654C1F" w:rsidRPr="00176814" w:rsidRDefault="00654C1F" w:rsidP="00F60118">
            <w:pPr>
              <w:pStyle w:val="ad"/>
              <w:jc w:val="both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sz w:val="22"/>
                <w:szCs w:val="22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0FC9" w14:textId="5A3005D7" w:rsidR="00654C1F" w:rsidRPr="00F30E5C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F30E5C">
              <w:rPr>
                <w:rFonts w:ascii="Times New Roman" w:hAnsi="Times New Roman"/>
                <w:spacing w:val="-2"/>
                <w:sz w:val="22"/>
                <w:szCs w:val="22"/>
              </w:rPr>
              <w:t>посещ</w:t>
            </w:r>
            <w:proofErr w:type="spellEnd"/>
            <w:r w:rsidRPr="00F30E5C">
              <w:rPr>
                <w:rFonts w:ascii="Times New Roman" w:hAnsi="Times New Roman"/>
                <w:spacing w:val="-2"/>
                <w:sz w:val="22"/>
                <w:szCs w:val="22"/>
              </w:rPr>
              <w:t>. на 1 жителя города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779" w14:textId="6E0DA13B" w:rsidR="00654C1F" w:rsidRPr="00DA4592" w:rsidRDefault="0041409A" w:rsidP="0041409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DA4592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4B3" w14:textId="46A9A760" w:rsidR="00654C1F" w:rsidRPr="0049527F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9527F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8566" w14:textId="6D9CB86C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3,8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9A1B" w14:textId="305C0929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noProof/>
                <w:sz w:val="22"/>
                <w:szCs w:val="22"/>
              </w:rPr>
              <w:t>7,3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E7FB" w14:textId="09B4285A" w:rsidR="00654C1F" w:rsidRPr="00553960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52 %</w:t>
            </w:r>
            <w:r w:rsidR="009B35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B3539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25739A" w:rsidRPr="00A87A33" w14:paraId="769120E8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311F" w14:textId="2355C0F8" w:rsidR="00654C1F" w:rsidRPr="00176814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1EEC" w14:textId="2BD8B46D" w:rsidR="00654C1F" w:rsidRPr="00176814" w:rsidRDefault="00654C1F" w:rsidP="00F60118">
            <w:pPr>
              <w:pStyle w:val="ad"/>
              <w:jc w:val="both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bCs/>
                <w:sz w:val="22"/>
                <w:szCs w:val="22"/>
              </w:rPr>
              <w:t>Число посещений культурных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011A" w14:textId="7F5CE244" w:rsidR="00654C1F" w:rsidRPr="00F30E5C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sz w:val="22"/>
                <w:szCs w:val="22"/>
              </w:rPr>
              <w:t>тыс.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338" w14:textId="38EA4368" w:rsidR="00654C1F" w:rsidRPr="00DA4592" w:rsidRDefault="00DA4592" w:rsidP="00DA4592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DA4592">
              <w:rPr>
                <w:rFonts w:ascii="Times New Roman" w:hAnsi="Times New Roman" w:cs="Times New Roman"/>
                <w:sz w:val="22"/>
                <w:szCs w:val="22"/>
              </w:rPr>
              <w:t>880,20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DD8" w14:textId="7586F7BF" w:rsidR="00654C1F" w:rsidRPr="0049527F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9527F">
              <w:rPr>
                <w:sz w:val="22"/>
                <w:szCs w:val="22"/>
              </w:rPr>
              <w:t>1 606,69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9A6D" w14:textId="55D84289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793,036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E87E" w14:textId="647D5709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noProof/>
                <w:sz w:val="22"/>
                <w:szCs w:val="22"/>
              </w:rPr>
              <w:t>1 606,69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F9A6" w14:textId="4B9A0ACF" w:rsidR="00654C1F" w:rsidRPr="00553960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49 %</w:t>
            </w:r>
            <w:r w:rsidR="00697B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7B8C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25739A" w:rsidRPr="00A87A33" w14:paraId="4B875ED4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1985" w14:textId="338E7445" w:rsidR="00654C1F" w:rsidRPr="00176814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BC57" w14:textId="7B0F3728" w:rsidR="00654C1F" w:rsidRPr="00176814" w:rsidRDefault="00654C1F" w:rsidP="00F60118">
            <w:pPr>
              <w:pStyle w:val="ad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176814">
              <w:rPr>
                <w:rFonts w:ascii="Times New Roman" w:hAnsi="Times New Roman"/>
                <w:bCs/>
                <w:sz w:val="22"/>
                <w:szCs w:val="22"/>
              </w:rPr>
              <w:t>Приобщенность</w:t>
            </w:r>
            <w:proofErr w:type="spellEnd"/>
            <w:r w:rsidRPr="00176814">
              <w:rPr>
                <w:rFonts w:ascii="Times New Roman" w:hAnsi="Times New Roman"/>
                <w:bCs/>
                <w:sz w:val="22"/>
                <w:szCs w:val="22"/>
              </w:rPr>
              <w:t xml:space="preserve"> населения Вологодской области к культуре региона через посещения учреждений (мероприятий) культуры</w:t>
            </w:r>
            <w:r w:rsidRPr="00176814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11D8" w14:textId="51834B51" w:rsidR="00654C1F" w:rsidRPr="00F30E5C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sz w:val="22"/>
                <w:szCs w:val="22"/>
              </w:rPr>
              <w:t>посещений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B522" w14:textId="77777777" w:rsidR="00654C1F" w:rsidRDefault="00654C1F" w:rsidP="0093608D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</w:p>
          <w:p w14:paraId="475658EF" w14:textId="29C54E8C" w:rsidR="008F0E2C" w:rsidRPr="00A21AE0" w:rsidRDefault="00A21AE0" w:rsidP="00A21AE0">
            <w:pPr>
              <w:jc w:val="center"/>
              <w:rPr>
                <w:lang w:bidi="ar-SA"/>
              </w:rPr>
            </w:pPr>
            <w:r w:rsidRPr="00A21AE0">
              <w:rPr>
                <w:lang w:bidi="ar-SA"/>
              </w:rPr>
              <w:t>-</w:t>
            </w:r>
          </w:p>
          <w:p w14:paraId="21570876" w14:textId="77777777" w:rsidR="008F0E2C" w:rsidRDefault="008F0E2C" w:rsidP="008F0E2C">
            <w:pPr>
              <w:rPr>
                <w:highlight w:val="yellow"/>
                <w:lang w:bidi="ar-SA"/>
              </w:rPr>
            </w:pPr>
          </w:p>
          <w:p w14:paraId="7B1B8D2B" w14:textId="20B3EF6F" w:rsidR="008F0E2C" w:rsidRPr="008F0E2C" w:rsidRDefault="008F0E2C" w:rsidP="008F0E2C">
            <w:pPr>
              <w:rPr>
                <w:highlight w:val="yellow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A4" w14:textId="55DB4D7A" w:rsidR="00654C1F" w:rsidRPr="0049527F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9527F">
              <w:rPr>
                <w:sz w:val="22"/>
                <w:szCs w:val="22"/>
              </w:rPr>
              <w:t>2,78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58AF" w14:textId="3780E93C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2,57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E3DA" w14:textId="67806B07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noProof/>
                <w:sz w:val="22"/>
                <w:szCs w:val="22"/>
              </w:rPr>
              <w:t>2,78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F777" w14:textId="42B96FB9" w:rsidR="00654C1F" w:rsidRPr="00553960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93 %</w:t>
            </w:r>
            <w:r w:rsidR="00697B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7B8C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25739A" w:rsidRPr="00A87A33" w14:paraId="1A10BEEB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1390" w14:textId="11C3ED4C" w:rsidR="00654C1F" w:rsidRPr="00176814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5CA5" w14:textId="24734884" w:rsidR="00654C1F" w:rsidRPr="00176814" w:rsidRDefault="00654C1F" w:rsidP="00F60118">
            <w:pPr>
              <w:pStyle w:val="ad"/>
              <w:jc w:val="both"/>
              <w:rPr>
                <w:sz w:val="22"/>
                <w:szCs w:val="22"/>
                <w:highlight w:val="yellow"/>
              </w:rPr>
            </w:pPr>
            <w:r w:rsidRPr="00176814">
              <w:rPr>
                <w:rFonts w:ascii="Times New Roman" w:hAnsi="Times New Roman"/>
                <w:bCs/>
                <w:sz w:val="22"/>
                <w:szCs w:val="22"/>
              </w:rPr>
              <w:t>Количество волонтёров, вовлечённых в программу «Волонтёры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DE8" w14:textId="1563ADF2" w:rsidR="00654C1F" w:rsidRPr="00F30E5C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9091" w14:textId="2F16AC4F" w:rsidR="00422A31" w:rsidRPr="00422A31" w:rsidRDefault="00422A31" w:rsidP="00422A31">
            <w:pPr>
              <w:jc w:val="center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422A3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1A3" w14:textId="59381B28" w:rsidR="00654C1F" w:rsidRPr="0049527F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9527F">
              <w:rPr>
                <w:sz w:val="22"/>
                <w:szCs w:val="22"/>
              </w:rPr>
              <w:t>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570" w14:textId="4496C947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90C1" w14:textId="67B48B8C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noProof/>
                <w:sz w:val="22"/>
                <w:szCs w:val="22"/>
              </w:rPr>
              <w:t>255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1881" w14:textId="600A36DB" w:rsidR="00654C1F" w:rsidRPr="00553960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9 %</w:t>
            </w:r>
            <w:r w:rsidR="00697B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7B8C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654C1F" w:rsidRPr="00A87A33" w14:paraId="6004AC63" w14:textId="77777777" w:rsidTr="0025739A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89C2D8" w14:textId="32AEA913" w:rsidR="00654C1F" w:rsidRPr="00541DA5" w:rsidRDefault="00654C1F" w:rsidP="00F60118">
            <w:pPr>
              <w:pStyle w:val="ac"/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541DA5">
              <w:rPr>
                <w:rFonts w:ascii="Times New Roman" w:hAnsi="Times New Roman"/>
                <w:bCs/>
                <w:iCs/>
                <w:sz w:val="22"/>
                <w:szCs w:val="22"/>
              </w:rPr>
              <w:t>Основное мероприятие 1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</w:tr>
      <w:tr w:rsidR="0025739A" w:rsidRPr="00A87A33" w14:paraId="4AA858FC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87E6" w14:textId="0A3C2130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6157" w14:textId="3FD1DF37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Выполнение плана деятельности управлением по делам культуры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7D3" w14:textId="3AE45A98" w:rsidR="00654C1F" w:rsidRPr="00A87A33" w:rsidRDefault="00654C1F" w:rsidP="0025739A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5F5" w14:textId="11632B00" w:rsidR="00654C1F" w:rsidRPr="00A87A33" w:rsidRDefault="00A21AE0" w:rsidP="001625BF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A21A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F08" w14:textId="3848CB67" w:rsidR="00654C1F" w:rsidRPr="00E5260B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E5260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C661" w14:textId="7740FFF9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5439" w14:textId="13A8FDA1" w:rsidR="00654C1F" w:rsidRPr="0049527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6F882" w14:textId="1B02492E" w:rsidR="00654C1F" w:rsidRPr="003D3A19" w:rsidRDefault="003D3A19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697B8C">
              <w:rPr>
                <w:sz w:val="22"/>
                <w:szCs w:val="22"/>
              </w:rPr>
              <w:t>Показатель рассчитывается 1 раз в год по состоянию за отчетный период</w:t>
            </w:r>
          </w:p>
        </w:tc>
      </w:tr>
      <w:tr w:rsidR="00654C1F" w:rsidRPr="00A87A33" w14:paraId="11C23144" w14:textId="77777777" w:rsidTr="0025739A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58D942" w14:textId="77777777" w:rsidR="00654C1F" w:rsidRPr="00541DA5" w:rsidRDefault="00654C1F" w:rsidP="00F60118">
            <w:pPr>
              <w:pStyle w:val="a8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541DA5">
              <w:rPr>
                <w:rFonts w:ascii="Times New Roman" w:hAnsi="Times New Roman"/>
                <w:iCs/>
                <w:lang w:val="ru-RU"/>
              </w:rPr>
              <w:t>Основное мероприятие 2.</w:t>
            </w:r>
          </w:p>
          <w:p w14:paraId="155FA824" w14:textId="46938242" w:rsidR="00654C1F" w:rsidRPr="00541DA5" w:rsidRDefault="00654C1F" w:rsidP="00F60118">
            <w:pPr>
              <w:pStyle w:val="ac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541DA5">
              <w:rPr>
                <w:rFonts w:ascii="Times New Roman" w:hAnsi="Times New Roman"/>
                <w:iCs/>
                <w:sz w:val="22"/>
                <w:szCs w:val="22"/>
              </w:rPr>
              <w:t>Экономическое и хозяйственное обеспечение деятельности учреждений подведомственных управлению по делам культуры мэрии МКУ «ЦОУ «Культура»</w:t>
            </w:r>
          </w:p>
        </w:tc>
      </w:tr>
      <w:tr w:rsidR="0025739A" w:rsidRPr="00A87A33" w14:paraId="4125F787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8F4C" w14:textId="36B0356C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250F" w14:textId="20FE3A7E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Выполнение плана деятельности МКУ «ЦОУ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11B" w14:textId="6574517B" w:rsidR="00654C1F" w:rsidRPr="00A87A33" w:rsidRDefault="00654C1F" w:rsidP="0025739A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ECA" w14:textId="2475662F" w:rsidR="00654C1F" w:rsidRPr="00A87A33" w:rsidRDefault="00A21AE0" w:rsidP="001625BF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A21A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707" w14:textId="40ABFF40" w:rsidR="00654C1F" w:rsidRPr="00E5260B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E5260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4180" w14:textId="117DE16E" w:rsidR="00654C1F" w:rsidRPr="00A87A33" w:rsidRDefault="00654C1F" w:rsidP="00654C1F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89B1" w14:textId="253DE3F9" w:rsidR="00654C1F" w:rsidRPr="00A87A33" w:rsidRDefault="00654C1F" w:rsidP="00654C1F">
            <w:pPr>
              <w:pStyle w:val="ac"/>
              <w:jc w:val="center"/>
              <w:rPr>
                <w:sz w:val="18"/>
                <w:szCs w:val="18"/>
                <w:highlight w:val="yellow"/>
              </w:rPr>
            </w:pPr>
            <w:r w:rsidRPr="0049527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31BFF" w14:textId="29795A8A" w:rsidR="00654C1F" w:rsidRPr="00A87A33" w:rsidRDefault="00697B8C" w:rsidP="00654C1F">
            <w:pPr>
              <w:pStyle w:val="ac"/>
              <w:rPr>
                <w:sz w:val="18"/>
                <w:szCs w:val="18"/>
                <w:highlight w:val="yellow"/>
              </w:rPr>
            </w:pPr>
            <w:r w:rsidRPr="00697B8C">
              <w:rPr>
                <w:sz w:val="22"/>
                <w:szCs w:val="22"/>
              </w:rPr>
              <w:t>Показатель рассчитывается 1 раз в год по состоянию за отчетный период</w:t>
            </w:r>
          </w:p>
        </w:tc>
      </w:tr>
      <w:tr w:rsidR="00654C1F" w:rsidRPr="0025739A" w14:paraId="323C560F" w14:textId="77777777" w:rsidTr="0025739A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AB49D5" w14:textId="7B670ADF" w:rsidR="00654C1F" w:rsidRPr="0025739A" w:rsidRDefault="00654C1F" w:rsidP="0025739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25739A">
              <w:rPr>
                <w:rFonts w:ascii="Times New Roman" w:eastAsia="Calibri" w:hAnsi="Times New Roman"/>
                <w:sz w:val="22"/>
                <w:szCs w:val="22"/>
              </w:rPr>
              <w:t>Подпрограмма 1 «Наследие»</w:t>
            </w:r>
          </w:p>
        </w:tc>
      </w:tr>
      <w:tr w:rsidR="0025739A" w:rsidRPr="00A87A33" w14:paraId="31E4C13F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6026" w14:textId="72BA2B17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6487" w14:textId="6B13F53C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56E7" w14:textId="11E71300" w:rsidR="00654C1F" w:rsidRPr="008F7341" w:rsidRDefault="00654C1F" w:rsidP="0025739A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8F734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6D0" w14:textId="54022C02" w:rsidR="00654C1F" w:rsidRPr="001107F3" w:rsidRDefault="001107F3" w:rsidP="001625B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1107F3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A90" w14:textId="26E9013E" w:rsidR="00654C1F" w:rsidRPr="007D35D0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D35D0">
              <w:rPr>
                <w:sz w:val="22"/>
                <w:szCs w:val="22"/>
              </w:rPr>
              <w:t>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A75A" w14:textId="7EB9FB22" w:rsidR="00654C1F" w:rsidRPr="00654C1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F4A6" w14:textId="2BEE2B58" w:rsidR="00654C1F" w:rsidRPr="00341BD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41BDF">
              <w:rPr>
                <w:rFonts w:ascii="Times New Roman" w:hAnsi="Times New Roman"/>
                <w:bCs/>
                <w:sz w:val="22"/>
                <w:szCs w:val="22"/>
              </w:rPr>
              <w:t>96,2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4CB0" w14:textId="2F932AFD" w:rsidR="00654C1F" w:rsidRPr="00A87A33" w:rsidRDefault="00697B8C" w:rsidP="00654C1F">
            <w:pPr>
              <w:pStyle w:val="ac"/>
              <w:rPr>
                <w:sz w:val="18"/>
                <w:szCs w:val="18"/>
                <w:highlight w:val="yellow"/>
              </w:rPr>
            </w:pPr>
            <w:r w:rsidRPr="00697B8C">
              <w:rPr>
                <w:sz w:val="22"/>
                <w:szCs w:val="22"/>
              </w:rPr>
              <w:t>Показатель рассчитывается 1 раз в год по состоянию за отчетный период</w:t>
            </w:r>
          </w:p>
        </w:tc>
      </w:tr>
      <w:tr w:rsidR="0025739A" w:rsidRPr="00A87A33" w14:paraId="5F95B171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039E" w14:textId="77B3DD94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BB4F" w14:textId="4A486E6D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Количество посещений музеев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C3EA" w14:textId="77777777" w:rsidR="00654C1F" w:rsidRDefault="00654C1F" w:rsidP="00654C1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7341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14:paraId="7490A9A7" w14:textId="7D3FD553" w:rsidR="00654C1F" w:rsidRPr="008F7341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8F7341">
              <w:rPr>
                <w:rFonts w:ascii="Times New Roman" w:hAnsi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158" w14:textId="5DC2A96A" w:rsidR="00654C1F" w:rsidRPr="001107F3" w:rsidRDefault="001107F3" w:rsidP="001107F3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1107F3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98B" w14:textId="53E16F9B" w:rsidR="00654C1F" w:rsidRPr="007D35D0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D35D0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549D" w14:textId="6B01910E" w:rsidR="00654C1F" w:rsidRPr="00341BD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41BDF">
              <w:rPr>
                <w:rFonts w:ascii="Times New Roman" w:hAnsi="Times New Roman"/>
                <w:bCs/>
                <w:sz w:val="22"/>
                <w:szCs w:val="22"/>
              </w:rPr>
              <w:t>147,290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F0F1" w14:textId="3626A7DE" w:rsidR="00654C1F" w:rsidRPr="00341BDF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41BDF">
              <w:rPr>
                <w:rFonts w:ascii="Times New Roman" w:hAnsi="Times New Roman"/>
                <w:bCs/>
                <w:sz w:val="22"/>
                <w:szCs w:val="22"/>
              </w:rPr>
              <w:t>340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93B" w14:textId="3928BC2D" w:rsidR="00654C1F" w:rsidRPr="00553960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44 %</w:t>
            </w:r>
            <w:r w:rsidR="00697B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7B8C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25739A" w:rsidRPr="00A87A33" w14:paraId="5442E3C5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16EC" w14:textId="57C12895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3259" w14:textId="283EC5EE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В том числе экскурсантами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7FA2" w14:textId="14E7D1F5" w:rsidR="00654C1F" w:rsidRPr="008F7341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8F7341">
              <w:rPr>
                <w:rFonts w:ascii="Times New Roman" w:hAnsi="Times New Roman"/>
                <w:sz w:val="22"/>
                <w:szCs w:val="22"/>
              </w:rPr>
              <w:t>тыс.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5AFF" w14:textId="36F2986B" w:rsidR="00654C1F" w:rsidRPr="003C7136" w:rsidRDefault="00541DA5" w:rsidP="001107F3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289,280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6C1" w14:textId="0A835D1C" w:rsidR="00654C1F" w:rsidRPr="003C7136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03D8" w14:textId="0402CB24" w:rsidR="00654C1F" w:rsidRPr="003C7136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147,290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451F" w14:textId="7A37CF3C" w:rsidR="00654C1F" w:rsidRPr="003C7136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340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6CF6" w14:textId="5A67AB37" w:rsidR="00654C1F" w:rsidRPr="003C7136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57 %</w:t>
            </w:r>
            <w:r w:rsidR="00697B8C" w:rsidRPr="003C7136">
              <w:rPr>
                <w:rFonts w:ascii="Times New Roman" w:hAnsi="Times New Roman"/>
                <w:sz w:val="22"/>
                <w:szCs w:val="22"/>
              </w:rPr>
              <w:t>, достижение планового значения планируется по итогам 2022 года</w:t>
            </w:r>
          </w:p>
        </w:tc>
      </w:tr>
      <w:tr w:rsidR="0025739A" w:rsidRPr="00A87A33" w14:paraId="0DA8B743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1FE6" w14:textId="0B3C0139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A76D" w14:textId="18079F4E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D796" w14:textId="1C6E60C6" w:rsidR="00654C1F" w:rsidRPr="008F7341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8F7341">
              <w:rPr>
                <w:rFonts w:ascii="Times New Roman" w:hAnsi="Times New Roman"/>
                <w:sz w:val="22"/>
                <w:szCs w:val="22"/>
              </w:rPr>
              <w:t>тыс.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146" w14:textId="75BF35FD" w:rsidR="00654C1F" w:rsidRPr="003C7136" w:rsidRDefault="00466CE5" w:rsidP="00466CE5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6F8" w14:textId="6C97BFCE" w:rsidR="00654C1F" w:rsidRPr="003C7136" w:rsidRDefault="00654C1F" w:rsidP="00654C1F">
            <w:pPr>
              <w:pStyle w:val="ac"/>
              <w:jc w:val="center"/>
              <w:rPr>
                <w:sz w:val="22"/>
                <w:szCs w:val="22"/>
              </w:rPr>
            </w:pPr>
            <w:r w:rsidRPr="003C7136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1814" w14:textId="4A16229D" w:rsidR="00654C1F" w:rsidRPr="003C7136" w:rsidRDefault="00654C1F" w:rsidP="00654C1F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295,404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BC1C" w14:textId="79276DC2" w:rsidR="00654C1F" w:rsidRPr="003C7136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lang w:val="en-US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52</w:t>
            </w:r>
            <w:r w:rsidRPr="003C713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8054" w14:textId="1A37E402" w:rsidR="00654C1F" w:rsidRPr="003C7136" w:rsidRDefault="00992F6E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57 %</w:t>
            </w:r>
            <w:r w:rsidR="00697B8C" w:rsidRPr="003C7136">
              <w:rPr>
                <w:rFonts w:ascii="Times New Roman" w:hAnsi="Times New Roman"/>
                <w:sz w:val="22"/>
                <w:szCs w:val="22"/>
              </w:rPr>
              <w:t>, достижение планового значения планируется по итогам 2022 года</w:t>
            </w:r>
          </w:p>
        </w:tc>
      </w:tr>
      <w:tr w:rsidR="0025739A" w:rsidRPr="00A87A33" w14:paraId="64B18D95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8BD0" w14:textId="777744A1" w:rsidR="00654C1F" w:rsidRPr="00502083" w:rsidRDefault="00654C1F" w:rsidP="00654C1F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9E2D" w14:textId="3590D7C3" w:rsidR="00654C1F" w:rsidRPr="00502083" w:rsidRDefault="00654C1F" w:rsidP="00654C1F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Объем библиотечного фонда муниципальных библиотек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0899" w14:textId="54348E66" w:rsidR="00654C1F" w:rsidRPr="008F7341" w:rsidRDefault="00654C1F" w:rsidP="00654C1F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8F7341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748" w14:textId="3085A458" w:rsidR="00654C1F" w:rsidRPr="003C7136" w:rsidRDefault="00A21AE0" w:rsidP="00AF5B88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F2E" w14:textId="4CB2DA8D" w:rsidR="00654C1F" w:rsidRPr="003C7136" w:rsidRDefault="00654C1F" w:rsidP="00654C1F">
            <w:pPr>
              <w:pStyle w:val="ac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C7136">
              <w:rPr>
                <w:sz w:val="22"/>
                <w:szCs w:val="22"/>
              </w:rPr>
              <w:t>620 000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F25F" w14:textId="3DA17ABD" w:rsidR="00654C1F" w:rsidRPr="003C7136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bookmarkStart w:id="6" w:name="_Hlk111450259"/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622,026</w:t>
            </w:r>
            <w:bookmarkEnd w:id="6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E79" w14:textId="76EE738E" w:rsidR="00654C1F" w:rsidRPr="003C7136" w:rsidRDefault="00654C1F" w:rsidP="00654C1F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622,026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9ABD" w14:textId="77777777" w:rsidR="00654C1F" w:rsidRPr="003C7136" w:rsidRDefault="00654C1F" w:rsidP="00654C1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101 %</w:t>
            </w:r>
          </w:p>
          <w:p w14:paraId="07E7DA62" w14:textId="4783B16D" w:rsidR="0001578E" w:rsidRPr="003C7136" w:rsidRDefault="00587B82" w:rsidP="00587B82">
            <w:pPr>
              <w:pStyle w:val="af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136">
              <w:rPr>
                <w:rFonts w:eastAsia="Times New Roman"/>
                <w:color w:val="000000"/>
                <w:sz w:val="22"/>
                <w:szCs w:val="22"/>
              </w:rPr>
              <w:t>Показатель включает в себя процедуру списания литературы и постановку на инвентарный учет новых поступлений. В 1 полугодии списания литературы не было, поэтому отражено только поступление. Списание будет отражено в отчете за год.</w:t>
            </w:r>
          </w:p>
        </w:tc>
      </w:tr>
      <w:tr w:rsidR="00654C1F" w:rsidRPr="00A87A33" w14:paraId="32863F8D" w14:textId="77777777" w:rsidTr="0025739A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3619BD" w14:textId="3FFE7D82" w:rsidR="00654C1F" w:rsidRPr="00F45446" w:rsidRDefault="00654C1F" w:rsidP="00F60118">
            <w:pPr>
              <w:pStyle w:val="ac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F45446">
              <w:rPr>
                <w:rFonts w:ascii="Times New Roman" w:eastAsia="Calibri" w:hAnsi="Times New Roman"/>
                <w:iCs/>
                <w:sz w:val="22"/>
                <w:szCs w:val="22"/>
              </w:rPr>
              <w:t>Подпрограмма 2 «Искусство»</w:t>
            </w:r>
          </w:p>
        </w:tc>
      </w:tr>
      <w:tr w:rsidR="0025739A" w:rsidRPr="00A87A33" w14:paraId="196A66C4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9A50" w14:textId="5AD2948F" w:rsidR="00496B42" w:rsidRPr="00502083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C289" w14:textId="5B9A1FDE" w:rsidR="00496B42" w:rsidRPr="003C7136" w:rsidRDefault="00496B42" w:rsidP="00496B42">
            <w:pPr>
              <w:pStyle w:val="ad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Число посещений театров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5D27" w14:textId="77777777" w:rsidR="00496B42" w:rsidRPr="003C7136" w:rsidRDefault="00496B42" w:rsidP="00496B4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14:paraId="3FAFC295" w14:textId="5CDB35F5" w:rsidR="00496B42" w:rsidRPr="003C7136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C8A" w14:textId="3F57D9AF" w:rsidR="00496B42" w:rsidRPr="003C7136" w:rsidRDefault="006C4384" w:rsidP="00DE69A8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60,253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EE1" w14:textId="4A0F3E38" w:rsidR="00496B42" w:rsidRPr="003C7136" w:rsidRDefault="00496B42" w:rsidP="00496B42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31,92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C1EB" w14:textId="1CBC7F04" w:rsidR="00496B42" w:rsidRPr="003C7136" w:rsidRDefault="00496B42" w:rsidP="00496B42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bookmarkStart w:id="7" w:name="_Hlk111465776"/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34,211</w:t>
            </w:r>
            <w:bookmarkEnd w:id="7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5FD1" w14:textId="066172C8" w:rsidR="00496B42" w:rsidRPr="003C7136" w:rsidRDefault="00496B42" w:rsidP="00496B42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50,92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89C0" w14:textId="15CE047A" w:rsidR="00496B42" w:rsidRPr="003C7136" w:rsidRDefault="00496B42" w:rsidP="00CC2463">
            <w:pPr>
              <w:rPr>
                <w:color w:val="auto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108 %</w:t>
            </w:r>
            <w:r w:rsidR="00CC2463" w:rsidRPr="003C713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C2463" w:rsidRPr="003C7136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связано с эффективно организованной работой маркетинговых служб учреждений, направленной на привлечение зрительской аудитории</w:t>
            </w:r>
          </w:p>
        </w:tc>
      </w:tr>
      <w:tr w:rsidR="0025739A" w:rsidRPr="00A87A33" w14:paraId="0CE666DF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33E7" w14:textId="42C57365" w:rsidR="00496B42" w:rsidRPr="00502083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13A9" w14:textId="5EC05AD1" w:rsidR="00496B42" w:rsidRPr="003C7136" w:rsidRDefault="00496B42" w:rsidP="00496B42">
            <w:pPr>
              <w:pStyle w:val="ad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Число посещений концертных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CB54" w14:textId="77777777" w:rsidR="00496B42" w:rsidRPr="003C7136" w:rsidRDefault="00496B42" w:rsidP="00496B4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14:paraId="0EBA2612" w14:textId="193D39B3" w:rsidR="00496B42" w:rsidRPr="003C7136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4B1" w14:textId="58FD0026" w:rsidR="00496B42" w:rsidRPr="003C7136" w:rsidRDefault="006C4384" w:rsidP="00DE69A8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15,290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DF7" w14:textId="45D2CE86" w:rsidR="00496B42" w:rsidRPr="003C7136" w:rsidRDefault="00496B42" w:rsidP="00496B42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29,90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1109" w14:textId="637D0A37" w:rsidR="00496B42" w:rsidRPr="003C7136" w:rsidRDefault="00496B42" w:rsidP="00496B42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bookmarkStart w:id="8" w:name="_Hlk111465831"/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12,818</w:t>
            </w:r>
            <w:bookmarkEnd w:id="8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3180" w14:textId="4EFDDC96" w:rsidR="00496B42" w:rsidRPr="003C7136" w:rsidRDefault="00496B42" w:rsidP="00496B42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29,90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F448" w14:textId="50CC63F9" w:rsidR="00496B42" w:rsidRPr="003C7136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43 %</w:t>
            </w:r>
            <w:r w:rsidR="00697B8C" w:rsidRPr="003C7136">
              <w:rPr>
                <w:rFonts w:ascii="Times New Roman" w:hAnsi="Times New Roman"/>
                <w:sz w:val="22"/>
                <w:szCs w:val="22"/>
              </w:rPr>
              <w:t>, достижение планового значения планируется по итогам 2022 года</w:t>
            </w:r>
          </w:p>
        </w:tc>
      </w:tr>
      <w:tr w:rsidR="0025739A" w:rsidRPr="00A87A33" w14:paraId="48994845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247D" w14:textId="1CC73CE4" w:rsidR="00496B42" w:rsidRPr="00502083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A4C2" w14:textId="2277AB81" w:rsidR="00496B42" w:rsidRPr="003C7136" w:rsidRDefault="00496B42" w:rsidP="00496B42">
            <w:pPr>
              <w:pStyle w:val="ad"/>
              <w:rPr>
                <w:sz w:val="22"/>
                <w:szCs w:val="22"/>
                <w:highlight w:val="yellow"/>
              </w:rPr>
            </w:pPr>
            <w:bookmarkStart w:id="9" w:name="_Hlk111464611"/>
            <w:r w:rsidRPr="003C7136">
              <w:rPr>
                <w:rFonts w:ascii="Times New Roman" w:hAnsi="Times New Roman"/>
                <w:sz w:val="22"/>
                <w:szCs w:val="22"/>
              </w:rPr>
              <w:t>Доля детей в возрасте от 5 до 18 лет, охваченных дополнительными предпрофессиональными и общеразвивающими программами в области искусств</w:t>
            </w:r>
            <w:bookmarkEnd w:id="9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55AF" w14:textId="4F4A489D" w:rsidR="00496B42" w:rsidRPr="003C7136" w:rsidRDefault="00496B42" w:rsidP="00496B42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EB0" w14:textId="1BCBBACE" w:rsidR="00496B42" w:rsidRPr="003C7136" w:rsidRDefault="00DE69A8" w:rsidP="00DE69A8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 w:cs="Times New Roman"/>
                <w:sz w:val="22"/>
                <w:szCs w:val="22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DB0" w14:textId="4349BEE6" w:rsidR="00496B42" w:rsidRPr="003C7136" w:rsidRDefault="00496B42" w:rsidP="00496B42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C1CE" w14:textId="7C0442F3" w:rsidR="00496B42" w:rsidRPr="003C7136" w:rsidRDefault="00496B42" w:rsidP="00496B42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9,0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F6DF" w14:textId="4A896A06" w:rsidR="00496B42" w:rsidRPr="003C7136" w:rsidRDefault="00496B42" w:rsidP="00496B42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7136">
              <w:rPr>
                <w:rFonts w:ascii="Times New Roman" w:hAnsi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863B" w14:textId="3AC795E3" w:rsidR="00496B42" w:rsidRPr="003C7136" w:rsidRDefault="00496B42" w:rsidP="00CC2463">
            <w:pPr>
              <w:rPr>
                <w:color w:val="auto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113 %</w:t>
            </w:r>
            <w:r w:rsidR="00CC2463" w:rsidRPr="003C713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C2463" w:rsidRPr="003C7136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связано с дополнительными наборами детей в учреждениях дополнительного образования</w:t>
            </w:r>
          </w:p>
        </w:tc>
      </w:tr>
      <w:tr w:rsidR="00496B42" w:rsidRPr="00A87A33" w14:paraId="43CD1230" w14:textId="77777777" w:rsidTr="0025739A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FE74A1" w14:textId="25DD1E10" w:rsidR="00496B42" w:rsidRPr="00F45446" w:rsidRDefault="00496B42" w:rsidP="00F60118">
            <w:pPr>
              <w:pStyle w:val="ac"/>
              <w:jc w:val="center"/>
              <w:rPr>
                <w:iCs/>
                <w:sz w:val="22"/>
                <w:szCs w:val="22"/>
                <w:highlight w:val="yellow"/>
              </w:rPr>
            </w:pPr>
            <w:r w:rsidRPr="00F45446">
              <w:rPr>
                <w:rFonts w:ascii="Times New Roman" w:eastAsia="Calibri" w:hAnsi="Times New Roman"/>
                <w:iCs/>
                <w:sz w:val="22"/>
                <w:szCs w:val="22"/>
              </w:rPr>
              <w:t>Подпрограмма 3 «Досуг»</w:t>
            </w:r>
          </w:p>
        </w:tc>
      </w:tr>
      <w:tr w:rsidR="0025739A" w:rsidRPr="00A87A33" w14:paraId="076018C1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0698" w14:textId="5D581C43" w:rsidR="00992F6E" w:rsidRPr="00502083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BAF" w14:textId="184115A7" w:rsidR="00992F6E" w:rsidRPr="00502083" w:rsidRDefault="00992F6E" w:rsidP="00992F6E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Удельный вес населения, участвующего в работе клубных формирований, любительских объединений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E9F1" w14:textId="0B17F6CF" w:rsidR="00992F6E" w:rsidRPr="00D03A36" w:rsidRDefault="00992F6E" w:rsidP="00992F6E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593" w14:textId="63619F13" w:rsidR="00992F6E" w:rsidRPr="00D42F6F" w:rsidRDefault="00D42F6F" w:rsidP="00D42F6F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D42F6F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E5C4" w14:textId="3D162083" w:rsidR="00992F6E" w:rsidRPr="007673B7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673B7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8756" w14:textId="295A8B2B" w:rsidR="00992F6E" w:rsidRPr="007673B7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673B7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E741" w14:textId="1199CA77" w:rsidR="00992F6E" w:rsidRPr="00EA337F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A337F">
              <w:rPr>
                <w:rFonts w:ascii="Times New Roman" w:hAnsi="Times New Roman"/>
                <w:bCs/>
                <w:sz w:val="22"/>
                <w:szCs w:val="22"/>
              </w:rPr>
              <w:t>4,2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6993" w14:textId="68D296CA" w:rsidR="00992F6E" w:rsidRPr="00553960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72 %</w:t>
            </w:r>
            <w:r w:rsidR="00697B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7B8C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25739A" w:rsidRPr="00A87A33" w14:paraId="6014411D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36B3" w14:textId="13E85CF2" w:rsidR="00992F6E" w:rsidRPr="00502083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2A7F" w14:textId="54426902" w:rsidR="00992F6E" w:rsidRPr="00502083" w:rsidRDefault="00992F6E" w:rsidP="00992F6E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Количество участий творческих коллективов города на региональных, всероссийских, международных конкурсах, фестивалях и т.п.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030" w14:textId="3164280F" w:rsidR="00992F6E" w:rsidRPr="00D03A36" w:rsidRDefault="00992F6E" w:rsidP="00992F6E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16B" w14:textId="18E39D48" w:rsidR="00992F6E" w:rsidRPr="00EF1836" w:rsidRDefault="00EF1836" w:rsidP="00EF1836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EF1836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2A4" w14:textId="14EA118B" w:rsidR="00992F6E" w:rsidRPr="007673B7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673B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4CF8" w14:textId="53F8E28A" w:rsidR="00992F6E" w:rsidRPr="007673B7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7673B7"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9332" w14:textId="0E17A187" w:rsidR="00992F6E" w:rsidRPr="00EA337F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A337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BB7A" w14:textId="31F954E9" w:rsidR="00992F6E" w:rsidRPr="00553960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53960">
              <w:rPr>
                <w:rFonts w:ascii="Times New Roman" w:hAnsi="Times New Roman"/>
                <w:sz w:val="22"/>
                <w:szCs w:val="22"/>
              </w:rPr>
              <w:t>Показатель выполнен на 36 %</w:t>
            </w:r>
            <w:r w:rsidR="00697B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97B8C" w:rsidRPr="00697B8C">
              <w:rPr>
                <w:rFonts w:ascii="Times New Roman" w:hAnsi="Times New Roman"/>
                <w:sz w:val="22"/>
                <w:szCs w:val="22"/>
              </w:rPr>
              <w:t>достижение планового значения планируется по итогам 2022 года</w:t>
            </w:r>
          </w:p>
        </w:tc>
      </w:tr>
      <w:tr w:rsidR="0025739A" w:rsidRPr="00A87A33" w14:paraId="3139CC59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E54" w14:textId="12C35B4E" w:rsidR="00992F6E" w:rsidRPr="00502083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FE09" w14:textId="6B927030" w:rsidR="00992F6E" w:rsidRPr="00502083" w:rsidRDefault="00992F6E" w:rsidP="00992F6E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Число участников культурно-досуговых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A8C" w14:textId="77777777" w:rsidR="00992F6E" w:rsidRDefault="00992F6E" w:rsidP="00992F6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14:paraId="797A9115" w14:textId="0AEEA176" w:rsidR="00992F6E" w:rsidRPr="00D03A36" w:rsidRDefault="00992F6E" w:rsidP="00992F6E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F75" w14:textId="04C00FCB" w:rsidR="00992F6E" w:rsidRPr="0012421F" w:rsidRDefault="0012421F" w:rsidP="00654FC8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1242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D05" w14:textId="72AFADB3" w:rsidR="00992F6E" w:rsidRPr="007673B7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673B7">
              <w:rPr>
                <w:sz w:val="22"/>
                <w:szCs w:val="22"/>
              </w:rPr>
              <w:t>207,76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5FE8" w14:textId="77777777" w:rsidR="00992F6E" w:rsidRPr="007673B7" w:rsidRDefault="00992F6E" w:rsidP="00992F6E">
            <w:pPr>
              <w:pStyle w:val="a8"/>
              <w:jc w:val="center"/>
              <w:rPr>
                <w:rFonts w:ascii="Times New Roman" w:hAnsi="Times New Roman"/>
                <w:bCs/>
                <w:highlight w:val="yellow"/>
                <w:lang w:val="ru-RU" w:eastAsia="ru-RU"/>
              </w:rPr>
            </w:pPr>
            <w:r w:rsidRPr="007673B7">
              <w:rPr>
                <w:rFonts w:ascii="Times New Roman" w:hAnsi="Times New Roman"/>
                <w:bCs/>
                <w:lang w:val="ru-RU" w:eastAsia="ru-RU"/>
              </w:rPr>
              <w:t>329,891</w:t>
            </w:r>
          </w:p>
          <w:p w14:paraId="25AD79DA" w14:textId="77777777" w:rsidR="00992F6E" w:rsidRPr="007673B7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5C4B" w14:textId="79181308" w:rsidR="00992F6E" w:rsidRPr="00EA337F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A337F">
              <w:rPr>
                <w:rFonts w:ascii="Times New Roman" w:eastAsia="Calibri" w:hAnsi="Times New Roman"/>
                <w:bCs/>
                <w:sz w:val="22"/>
                <w:szCs w:val="22"/>
              </w:rPr>
              <w:t>357,76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049" w14:textId="01EA1C1D" w:rsidR="00992F6E" w:rsidRPr="003C7136" w:rsidRDefault="00992F6E" w:rsidP="00612297">
            <w:pPr>
              <w:rPr>
                <w:color w:val="auto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</w:t>
            </w:r>
            <w:r w:rsidR="0025739A" w:rsidRPr="003C7136">
              <w:rPr>
                <w:rFonts w:ascii="Times New Roman" w:hAnsi="Times New Roman"/>
                <w:sz w:val="22"/>
                <w:szCs w:val="22"/>
              </w:rPr>
              <w:t>и</w:t>
            </w:r>
            <w:r w:rsidR="006A48E3" w:rsidRPr="003C7136">
              <w:rPr>
                <w:rFonts w:ascii="Times New Roman" w:hAnsi="Times New Roman"/>
                <w:sz w:val="22"/>
                <w:szCs w:val="22"/>
              </w:rPr>
              <w:t>й</w:t>
            </w:r>
            <w:r w:rsidRPr="003C7136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3C0D54" w:rsidRPr="003C7136">
              <w:rPr>
                <w:rFonts w:ascii="Times New Roman" w:hAnsi="Times New Roman"/>
                <w:sz w:val="22"/>
                <w:szCs w:val="22"/>
              </w:rPr>
              <w:t>159</w:t>
            </w:r>
            <w:r w:rsidRPr="003C7136">
              <w:rPr>
                <w:rFonts w:ascii="Times New Roman" w:hAnsi="Times New Roman"/>
                <w:sz w:val="22"/>
                <w:szCs w:val="22"/>
              </w:rPr>
              <w:t xml:space="preserve"> %</w:t>
            </w:r>
            <w:r w:rsidR="00612297" w:rsidRPr="003C713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12297" w:rsidRPr="003C7136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связано с эффективно организованной работой маркетинговых служб учреждений, направленной на привлечение зрительской аудитории</w:t>
            </w:r>
          </w:p>
        </w:tc>
      </w:tr>
      <w:tr w:rsidR="0025739A" w:rsidRPr="00A87A33" w14:paraId="32106F2D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3AE1E" w14:textId="55DD4475" w:rsidR="00992F6E" w:rsidRPr="00502083" w:rsidRDefault="00422A31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7D35" w14:textId="1023C817" w:rsidR="00992F6E" w:rsidRPr="00502083" w:rsidRDefault="00992F6E" w:rsidP="00992F6E">
            <w:pPr>
              <w:pStyle w:val="ad"/>
              <w:rPr>
                <w:sz w:val="22"/>
                <w:szCs w:val="22"/>
                <w:highlight w:val="yellow"/>
              </w:rPr>
            </w:pPr>
            <w:r w:rsidRPr="00EA337F">
              <w:rPr>
                <w:rFonts w:ascii="Times New Roman" w:hAnsi="Times New Roman"/>
                <w:sz w:val="22"/>
                <w:szCs w:val="22"/>
              </w:rPr>
              <w:t>Доля посетителей мероприятий, проводимых в рамках городских культурно-массовых мероприятий, к общему числу населения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1898" w14:textId="77777777" w:rsidR="00992F6E" w:rsidRPr="00D03A36" w:rsidRDefault="00992F6E" w:rsidP="00992F6E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DDB" w14:textId="4973BAD7" w:rsidR="00992F6E" w:rsidRPr="00726F2D" w:rsidRDefault="00726F2D" w:rsidP="00726F2D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26F2D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DD8" w14:textId="58A7B2AC" w:rsidR="00992F6E" w:rsidRPr="00F30E5C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F30E5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05A8" w14:textId="490FB701" w:rsidR="00992F6E" w:rsidRPr="00F30E5C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F30E5C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C955" w14:textId="0FA5ADEC" w:rsidR="00992F6E" w:rsidRPr="00F30E5C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B0C6" w14:textId="158EEC03" w:rsidR="00992F6E" w:rsidRPr="003C7136" w:rsidRDefault="00697B8C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3C7136">
              <w:rPr>
                <w:sz w:val="22"/>
                <w:szCs w:val="22"/>
              </w:rPr>
              <w:t>Показатель рассчитывается 1 раз в год по состоянию за отчетный период</w:t>
            </w:r>
          </w:p>
        </w:tc>
      </w:tr>
      <w:tr w:rsidR="0025739A" w:rsidRPr="00A87A33" w14:paraId="5D3418E2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BE26" w14:textId="47BFE283" w:rsidR="00992F6E" w:rsidRPr="00502083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B4DD" w14:textId="2761925C" w:rsidR="00992F6E" w:rsidRPr="00502083" w:rsidRDefault="00992F6E" w:rsidP="00992F6E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Оценка горожанами уровня общегородских культурных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3BE9" w14:textId="3E0B0A57" w:rsidR="00992F6E" w:rsidRPr="00D03A36" w:rsidRDefault="00992F6E" w:rsidP="00992F6E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0E9" w14:textId="546788CB" w:rsidR="00992F6E" w:rsidRPr="00726F2D" w:rsidRDefault="00726F2D" w:rsidP="00726F2D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726F2D"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503" w14:textId="35141776" w:rsidR="00992F6E" w:rsidRPr="00F30E5C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F30E5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5109" w14:textId="620DF2D3" w:rsidR="00992F6E" w:rsidRPr="00F30E5C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A44D" w14:textId="4C297C6B" w:rsidR="00992F6E" w:rsidRPr="00F30E5C" w:rsidRDefault="00992F6E" w:rsidP="00992F6E">
            <w:pPr>
              <w:pStyle w:val="ac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61C9A" w14:textId="2700F6A6" w:rsidR="00992F6E" w:rsidRPr="003C7136" w:rsidRDefault="00697B8C" w:rsidP="00992F6E">
            <w:pPr>
              <w:pStyle w:val="ac"/>
              <w:rPr>
                <w:sz w:val="22"/>
                <w:szCs w:val="22"/>
              </w:rPr>
            </w:pPr>
            <w:r w:rsidRPr="003C7136">
              <w:rPr>
                <w:sz w:val="22"/>
                <w:szCs w:val="22"/>
              </w:rPr>
              <w:t>Показатель рассчитывается 1 раз в год по состоянию за отчетный период</w:t>
            </w:r>
          </w:p>
        </w:tc>
      </w:tr>
      <w:tr w:rsidR="0025739A" w:rsidRPr="00A87A33" w14:paraId="7F31A848" w14:textId="77777777" w:rsidTr="0025739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3715" w14:textId="653893EF" w:rsidR="00992F6E" w:rsidRPr="00502083" w:rsidRDefault="00992F6E" w:rsidP="00992F6E">
            <w:pPr>
              <w:pStyle w:val="ac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DD79" w14:textId="469020B9" w:rsidR="00992F6E" w:rsidRPr="00502083" w:rsidRDefault="00992F6E" w:rsidP="00992F6E">
            <w:pPr>
              <w:pStyle w:val="ad"/>
              <w:rPr>
                <w:sz w:val="22"/>
                <w:szCs w:val="22"/>
                <w:highlight w:val="yellow"/>
              </w:rPr>
            </w:pPr>
            <w:r w:rsidRPr="00502083">
              <w:rPr>
                <w:rFonts w:ascii="Times New Roman" w:hAnsi="Times New Roman"/>
                <w:sz w:val="22"/>
                <w:szCs w:val="22"/>
              </w:rPr>
              <w:t>Количество посещений муниципальных 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04F" w14:textId="77777777" w:rsidR="00992F6E" w:rsidRDefault="00992F6E" w:rsidP="00992F6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</w:p>
          <w:p w14:paraId="68C53150" w14:textId="3ABDA17A" w:rsidR="00992F6E" w:rsidRPr="00A87A33" w:rsidRDefault="00992F6E" w:rsidP="00992F6E">
            <w:pPr>
              <w:pStyle w:val="ac"/>
              <w:rPr>
                <w:sz w:val="18"/>
                <w:szCs w:val="18"/>
                <w:highlight w:val="yellow"/>
              </w:rPr>
            </w:pPr>
            <w:r w:rsidRPr="00D03A36">
              <w:rPr>
                <w:rFonts w:ascii="Times New Roman" w:hAnsi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129" w14:textId="11FE9EC9" w:rsidR="00992F6E" w:rsidRPr="00A21AE0" w:rsidRDefault="00A21AE0" w:rsidP="00726F2D">
            <w:pPr>
              <w:pStyle w:val="ac"/>
              <w:jc w:val="center"/>
              <w:rPr>
                <w:sz w:val="18"/>
                <w:szCs w:val="18"/>
              </w:rPr>
            </w:pPr>
            <w:r w:rsidRPr="00A21AE0">
              <w:rPr>
                <w:sz w:val="18"/>
                <w:szCs w:val="18"/>
              </w:rPr>
              <w:t>-</w:t>
            </w:r>
          </w:p>
          <w:p w14:paraId="7001B967" w14:textId="048FA551" w:rsidR="009C1049" w:rsidRPr="009C1049" w:rsidRDefault="009C1049" w:rsidP="00A21AE0">
            <w:pPr>
              <w:jc w:val="center"/>
              <w:rPr>
                <w:highlight w:val="yellow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17A" w14:textId="5ED4E7AD" w:rsidR="00992F6E" w:rsidRPr="00F30E5C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F30E5C">
              <w:rPr>
                <w:sz w:val="22"/>
                <w:szCs w:val="22"/>
              </w:rPr>
              <w:t>290,92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7EF0" w14:textId="4A8347C4" w:rsidR="00992F6E" w:rsidRPr="00F30E5C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sz w:val="22"/>
                <w:szCs w:val="22"/>
              </w:rPr>
              <w:t>364,400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B12D" w14:textId="296515E0" w:rsidR="00992F6E" w:rsidRPr="00F30E5C" w:rsidRDefault="00992F6E" w:rsidP="00992F6E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F30E5C">
              <w:rPr>
                <w:rFonts w:ascii="Times New Roman" w:hAnsi="Times New Roman"/>
                <w:sz w:val="22"/>
                <w:szCs w:val="22"/>
              </w:rPr>
              <w:t>500,92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13632" w14:textId="047CC4D7" w:rsidR="00992F6E" w:rsidRPr="003C7136" w:rsidRDefault="00992F6E" w:rsidP="00992F6E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3C7136">
              <w:rPr>
                <w:rFonts w:ascii="Times New Roman" w:hAnsi="Times New Roman"/>
                <w:sz w:val="22"/>
                <w:szCs w:val="22"/>
              </w:rPr>
              <w:t>Показатель выполнен на 12</w:t>
            </w:r>
            <w:r w:rsidR="00763B97" w:rsidRPr="003C7136">
              <w:rPr>
                <w:rFonts w:ascii="Times New Roman" w:hAnsi="Times New Roman"/>
                <w:sz w:val="22"/>
                <w:szCs w:val="22"/>
              </w:rPr>
              <w:t>5</w:t>
            </w:r>
            <w:r w:rsidRPr="003C7136">
              <w:rPr>
                <w:rFonts w:ascii="Times New Roman" w:hAnsi="Times New Roman"/>
                <w:sz w:val="22"/>
                <w:szCs w:val="22"/>
              </w:rPr>
              <w:t xml:space="preserve"> %</w:t>
            </w:r>
            <w:r w:rsidR="00CC2463" w:rsidRPr="003C713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F94EC15" w14:textId="0D4527E8" w:rsidR="00CC2463" w:rsidRPr="003C7136" w:rsidRDefault="00CC2463" w:rsidP="00CC2463">
            <w:pPr>
              <w:rPr>
                <w:color w:val="auto"/>
                <w:sz w:val="22"/>
                <w:szCs w:val="22"/>
              </w:rPr>
            </w:pPr>
            <w:r w:rsidRPr="003C7136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связано с эффективно организованной работой маркетинговых служб учреждений, направленной на привлечение зрительской аудитории</w:t>
            </w:r>
          </w:p>
        </w:tc>
      </w:tr>
    </w:tbl>
    <w:p w14:paraId="4984DF2B" w14:textId="438229D1" w:rsidR="00456EB6" w:rsidRPr="00650134" w:rsidRDefault="005C4E60" w:rsidP="0025739A">
      <w:pPr>
        <w:widowControl/>
        <w:ind w:left="360"/>
        <w:jc w:val="both"/>
        <w:rPr>
          <w:rFonts w:ascii="Times New Roman" w:hAnsi="Times New Roman"/>
          <w:sz w:val="26"/>
          <w:szCs w:val="26"/>
        </w:rPr>
      </w:pPr>
      <w:r w:rsidRPr="009C104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* Фактические данные за 2021 год включены из отчетной информации по муниципальной программе «Развитие культуры и туризма в городе Череповце» на 2016-</w:t>
      </w:r>
      <w:r w:rsidRPr="009C104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2023 годы, утвержденной постановлением мэрии города от 09.10.2015 № 5369 (с изменениями и дополнениями).</w:t>
      </w:r>
    </w:p>
    <w:p w14:paraId="2BFD423D" w14:textId="618F33B5" w:rsidR="00445705" w:rsidRDefault="00445705" w:rsidP="00A52F0A">
      <w:pPr>
        <w:rPr>
          <w:rFonts w:ascii="Times New Roman" w:hAnsi="Times New Roman"/>
          <w:sz w:val="26"/>
          <w:szCs w:val="26"/>
        </w:rPr>
      </w:pPr>
    </w:p>
    <w:p w14:paraId="4DBF8BE8" w14:textId="77777777" w:rsidR="00A52F0A" w:rsidRDefault="00A52F0A" w:rsidP="00A52F0A">
      <w:pPr>
        <w:rPr>
          <w:rFonts w:ascii="Times New Roman" w:hAnsi="Times New Roman"/>
          <w:sz w:val="26"/>
          <w:szCs w:val="26"/>
        </w:rPr>
      </w:pPr>
    </w:p>
    <w:p w14:paraId="746E2AE8" w14:textId="34DA9A27" w:rsidR="00445705" w:rsidRDefault="0044570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41588E47" w14:textId="7D5717E6" w:rsidR="00CF6A95" w:rsidRDefault="00CF6A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113CD828" w14:textId="663D24E9" w:rsidR="00CF6A95" w:rsidRDefault="00CF6A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52BDE931" w14:textId="5AA7E1E1" w:rsidR="00CF6A95" w:rsidRDefault="00CF6A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75914FD9" w14:textId="62B1333D" w:rsidR="00CF6A95" w:rsidRDefault="00CF6A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43078B4B" w14:textId="137797D0" w:rsidR="00CF6A95" w:rsidRDefault="00CF6A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6E07B8B0" w14:textId="77777777" w:rsidR="00CF6A95" w:rsidRDefault="00CF6A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</w:p>
    <w:p w14:paraId="09723F54" w14:textId="2DE2E4BE" w:rsidR="00456EB6" w:rsidRPr="00650134" w:rsidRDefault="00A63195" w:rsidP="0025739A">
      <w:pPr>
        <w:ind w:firstLine="11624"/>
        <w:jc w:val="right"/>
        <w:rPr>
          <w:rFonts w:ascii="Times New Roman" w:hAnsi="Times New Roman"/>
          <w:sz w:val="26"/>
          <w:szCs w:val="26"/>
        </w:rPr>
      </w:pPr>
      <w:r w:rsidRPr="00650134">
        <w:rPr>
          <w:rFonts w:ascii="Times New Roman" w:hAnsi="Times New Roman"/>
          <w:sz w:val="26"/>
          <w:szCs w:val="26"/>
        </w:rPr>
        <w:t>Приложение 1а</w:t>
      </w:r>
    </w:p>
    <w:p w14:paraId="7EF430A9" w14:textId="77777777" w:rsidR="00456EB6" w:rsidRPr="00E67FB6" w:rsidRDefault="00456EB6" w:rsidP="00EB072A">
      <w:pPr>
        <w:jc w:val="both"/>
        <w:rPr>
          <w:rFonts w:ascii="Times New Roman" w:hAnsi="Times New Roman"/>
          <w:bCs/>
          <w:sz w:val="26"/>
          <w:szCs w:val="26"/>
        </w:rPr>
      </w:pPr>
    </w:p>
    <w:p w14:paraId="78FBB79B" w14:textId="77777777" w:rsidR="00456EB6" w:rsidRPr="00E67FB6" w:rsidRDefault="00A63195" w:rsidP="00EB072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E67FB6">
        <w:rPr>
          <w:rFonts w:ascii="Times New Roman" w:hAnsi="Times New Roman"/>
          <w:bCs/>
          <w:sz w:val="26"/>
          <w:szCs w:val="26"/>
        </w:rPr>
        <w:t>Сведения о расчете целевых показателей (индикаторов) муниципальной программы</w:t>
      </w:r>
    </w:p>
    <w:p w14:paraId="6BBFAB05" w14:textId="6500C51E" w:rsidR="00456EB6" w:rsidRPr="00E67FB6" w:rsidRDefault="00A63195" w:rsidP="00EB072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E67FB6">
        <w:rPr>
          <w:rFonts w:ascii="Times New Roman" w:hAnsi="Times New Roman"/>
          <w:bCs/>
          <w:sz w:val="26"/>
          <w:szCs w:val="26"/>
        </w:rPr>
        <w:t>(подпрограммы)</w:t>
      </w:r>
    </w:p>
    <w:p w14:paraId="69970D07" w14:textId="62DBAC6B" w:rsidR="00CD42B9" w:rsidRDefault="00CD42B9" w:rsidP="00EB07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31"/>
        <w:gridCol w:w="1153"/>
        <w:gridCol w:w="1357"/>
        <w:gridCol w:w="1490"/>
        <w:gridCol w:w="2181"/>
        <w:gridCol w:w="1705"/>
        <w:gridCol w:w="1623"/>
        <w:gridCol w:w="1701"/>
        <w:gridCol w:w="1701"/>
      </w:tblGrid>
      <w:tr w:rsidR="00CD42B9" w:rsidRPr="00A87A33" w14:paraId="17C95603" w14:textId="77777777" w:rsidTr="00F520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662" w14:textId="77777777" w:rsidR="00CD42B9" w:rsidRPr="00F45446" w:rsidRDefault="00CD42B9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N 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989" w14:textId="77777777" w:rsidR="00CD42B9" w:rsidRPr="00F45446" w:rsidRDefault="00CD42B9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81A" w14:textId="77777777" w:rsidR="00CD42B9" w:rsidRPr="00F45446" w:rsidRDefault="00CD42B9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B6B0" w14:textId="5DBB0A4C" w:rsidR="00CD42B9" w:rsidRPr="00F45446" w:rsidRDefault="00CD42B9" w:rsidP="003D3A19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Определение целевого показателя (индикатора)</w:t>
            </w:r>
            <w:r w:rsidR="003D3A19" w:rsidRPr="00F45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3E3A" w14:textId="39B8FE1D" w:rsidR="00CD42B9" w:rsidRPr="00F45446" w:rsidRDefault="00CD42B9" w:rsidP="003D3A19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Временные характеристики целевого показателя (индикатора)</w:t>
            </w:r>
            <w:r w:rsidR="003D3A19" w:rsidRPr="00F45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0B10" w14:textId="10C2B418" w:rsidR="00CD42B9" w:rsidRPr="00F45446" w:rsidRDefault="00CD42B9" w:rsidP="003D3A19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5668" w14:textId="3B4E9350" w:rsidR="00CD42B9" w:rsidRPr="00F45446" w:rsidRDefault="00CD42B9" w:rsidP="003D3A19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Показатели, используемые в формуле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559" w14:textId="15B69F97" w:rsidR="00CD42B9" w:rsidRPr="00F45446" w:rsidRDefault="00CD42B9" w:rsidP="003D3A19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856" w14:textId="77777777" w:rsidR="00CD42B9" w:rsidRPr="00F45446" w:rsidRDefault="00CD42B9" w:rsidP="00A63195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F3D25" w14:textId="07D1FB8B" w:rsidR="00CD42B9" w:rsidRPr="00F45446" w:rsidRDefault="00CD42B9" w:rsidP="003D3A19">
            <w:pPr>
              <w:pStyle w:val="ac"/>
              <w:jc w:val="center"/>
              <w:rPr>
                <w:sz w:val="22"/>
                <w:szCs w:val="22"/>
              </w:rPr>
            </w:pPr>
            <w:r w:rsidRPr="00F45446">
              <w:rPr>
                <w:sz w:val="22"/>
                <w:szCs w:val="22"/>
              </w:rPr>
              <w:t>Ответственный за сбор данных по целевому показателю (индикатору)</w:t>
            </w:r>
          </w:p>
        </w:tc>
      </w:tr>
      <w:tr w:rsidR="005E3F29" w14:paraId="76F0EAC2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362" w14:textId="30EF4308" w:rsidR="005E3F29" w:rsidRPr="0081630E" w:rsidRDefault="005E3F29" w:rsidP="005E3F29">
            <w:pPr>
              <w:pStyle w:val="ac"/>
              <w:rPr>
                <w:sz w:val="22"/>
                <w:szCs w:val="22"/>
                <w:lang w:val="en-US"/>
              </w:rPr>
            </w:pPr>
            <w:r w:rsidRPr="008163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DB4" w14:textId="0BE39F7F" w:rsidR="005E3F29" w:rsidRPr="0081630E" w:rsidRDefault="005E3F29" w:rsidP="005E3F29">
            <w:pPr>
              <w:pStyle w:val="ac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z w:val="22"/>
                <w:szCs w:val="22"/>
              </w:rPr>
              <w:t>Количество посещений горожанами учреждений, мероприятий культуры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9D5" w14:textId="366A8EA6" w:rsidR="005E3F29" w:rsidRPr="0081630E" w:rsidRDefault="005E3F29" w:rsidP="005E3F29">
            <w:pPr>
              <w:pStyle w:val="ac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ед. на 1 жителя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351" w14:textId="77777777" w:rsidR="00D9713A" w:rsidRPr="00D9713A" w:rsidRDefault="00D9713A" w:rsidP="00D9713A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971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Отношение числа посещений учреждений (объектов) культуры всех форм собственности, находящие на территории города: библиотек, музеев, театрально-концертных организаций, учреждений культурно-досугового типа, парков к численности населения города.</w:t>
            </w:r>
          </w:p>
          <w:p w14:paraId="3B66CF83" w14:textId="77777777" w:rsidR="00D9713A" w:rsidRPr="00D9713A" w:rsidRDefault="00D9713A" w:rsidP="00D9713A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01E3893F" w14:textId="72339A32" w:rsidR="005E3F29" w:rsidRPr="0081630E" w:rsidRDefault="00D9713A" w:rsidP="00D9713A">
            <w:pPr>
              <w:pStyle w:val="ac"/>
              <w:jc w:val="left"/>
              <w:rPr>
                <w:sz w:val="22"/>
                <w:szCs w:val="22"/>
              </w:rPr>
            </w:pPr>
            <w:r w:rsidRPr="00D9713A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 (индикатор) показывает, сколько раз в год каждый житель города посетил учреждения/мероприятия культуры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D4" w14:textId="77777777" w:rsidR="005E3F29" w:rsidRPr="0081630E" w:rsidRDefault="005E3F29" w:rsidP="005E3F29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1114F9B3" w14:textId="77777777" w:rsidR="005E3F29" w:rsidRPr="0081630E" w:rsidRDefault="005E3F29" w:rsidP="005E3F2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F26" w14:textId="6FD0153C" w:rsidR="00D9713A" w:rsidRPr="00D9713A" w:rsidRDefault="005E3F29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</w:rPr>
              <w:t>I</w:t>
            </w:r>
            <w:r w:rsidRPr="0081630E">
              <w:rPr>
                <w:rFonts w:ascii="Times New Roman" w:eastAsia="Calibri" w:hAnsi="Times New Roman"/>
                <w:vertAlign w:val="subscript"/>
              </w:rPr>
              <w:t>1</w:t>
            </w:r>
            <w:r w:rsidRPr="0081630E">
              <w:rPr>
                <w:rFonts w:ascii="Times New Roman" w:eastAsia="Calibri" w:hAnsi="Times New Roman"/>
              </w:rPr>
              <w:t xml:space="preserve"> = (N</w:t>
            </w:r>
            <w:r w:rsidRPr="0081630E">
              <w:rPr>
                <w:rFonts w:ascii="Times New Roman" w:eastAsia="Calibri" w:hAnsi="Times New Roman"/>
                <w:vertAlign w:val="subscript"/>
              </w:rPr>
              <w:t>1</w:t>
            </w:r>
            <w:r w:rsidRPr="0081630E">
              <w:rPr>
                <w:rFonts w:ascii="Times New Roman" w:eastAsia="Calibri" w:hAnsi="Times New Roman"/>
              </w:rPr>
              <w:t xml:space="preserve"> + N</w:t>
            </w:r>
            <w:r w:rsidRPr="0081630E">
              <w:rPr>
                <w:rFonts w:ascii="Times New Roman" w:eastAsia="Calibri" w:hAnsi="Times New Roman"/>
                <w:vertAlign w:val="subscript"/>
              </w:rPr>
              <w:t>2</w:t>
            </w:r>
            <w:r w:rsidRPr="0081630E">
              <w:rPr>
                <w:rFonts w:ascii="Times New Roman" w:eastAsia="Calibri" w:hAnsi="Times New Roman"/>
              </w:rPr>
              <w:t xml:space="preserve"> + N</w:t>
            </w:r>
            <w:r w:rsidRPr="0081630E">
              <w:rPr>
                <w:rFonts w:ascii="Times New Roman" w:eastAsia="Calibri" w:hAnsi="Times New Roman"/>
                <w:vertAlign w:val="subscript"/>
              </w:rPr>
              <w:t>3</w:t>
            </w:r>
            <w:r w:rsidRPr="0081630E">
              <w:rPr>
                <w:rFonts w:ascii="Times New Roman" w:eastAsia="Calibri" w:hAnsi="Times New Roman"/>
              </w:rPr>
              <w:t xml:space="preserve"> + N</w:t>
            </w:r>
            <w:r w:rsidRPr="0081630E">
              <w:rPr>
                <w:rFonts w:ascii="Times New Roman" w:eastAsia="Calibri" w:hAnsi="Times New Roman"/>
                <w:vertAlign w:val="subscript"/>
              </w:rPr>
              <w:t>4 +</w:t>
            </w:r>
            <w:r w:rsidRPr="0081630E">
              <w:rPr>
                <w:rFonts w:ascii="Times New Roman" w:eastAsia="Calibri" w:hAnsi="Times New Roman"/>
              </w:rPr>
              <w:t xml:space="preserve"> N</w:t>
            </w:r>
            <w:r w:rsidRPr="0081630E">
              <w:rPr>
                <w:rFonts w:ascii="Times New Roman" w:eastAsia="Calibri" w:hAnsi="Times New Roman"/>
                <w:vertAlign w:val="subscript"/>
              </w:rPr>
              <w:t>5</w:t>
            </w:r>
            <w:r w:rsidRPr="0081630E">
              <w:rPr>
                <w:rFonts w:ascii="Times New Roman" w:eastAsia="Calibri" w:hAnsi="Times New Roman"/>
              </w:rPr>
              <w:t>) / P</w:t>
            </w:r>
          </w:p>
          <w:p w14:paraId="6CBC0A44" w14:textId="6A55EE38" w:rsidR="005E3F29" w:rsidRPr="00D9713A" w:rsidRDefault="005E3F29" w:rsidP="00D9713A">
            <w:pPr>
              <w:pStyle w:val="a8"/>
              <w:rPr>
                <w:lang w:val="ru-RU"/>
              </w:rPr>
            </w:pPr>
            <w:r w:rsidRPr="00D9713A">
              <w:rPr>
                <w:rFonts w:ascii="Times New Roman" w:eastAsia="Calibri" w:hAnsi="Times New Roman"/>
                <w:lang w:val="ru-RU"/>
              </w:rPr>
              <w:t>(</w:t>
            </w:r>
            <w:r w:rsidRPr="0081630E">
              <w:rPr>
                <w:rFonts w:ascii="Times New Roman" w:eastAsia="Calibri" w:hAnsi="Times New Roman"/>
                <w:lang w:val="ru-RU"/>
              </w:rPr>
              <w:t>147,290+295,404+329,891</w:t>
            </w:r>
            <w:r w:rsidRPr="00D9713A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81630E">
              <w:rPr>
                <w:rFonts w:ascii="Times New Roman" w:eastAsia="Calibri" w:hAnsi="Times New Roman"/>
                <w:lang w:val="ru-RU"/>
              </w:rPr>
              <w:t>+ 47,029+364,400</w:t>
            </w:r>
            <w:r w:rsidRPr="00D9713A">
              <w:rPr>
                <w:rFonts w:ascii="Times New Roman" w:eastAsia="Calibri" w:hAnsi="Times New Roman"/>
                <w:lang w:val="ru-RU"/>
              </w:rPr>
              <w:t>) / 3</w:t>
            </w:r>
            <w:r w:rsidRPr="0081630E">
              <w:rPr>
                <w:rFonts w:ascii="Times New Roman" w:eastAsia="Calibri" w:hAnsi="Times New Roman"/>
                <w:lang w:val="ru-RU"/>
              </w:rPr>
              <w:t>09</w:t>
            </w:r>
            <w:r w:rsidRPr="00D9713A">
              <w:rPr>
                <w:rFonts w:ascii="Times New Roman" w:eastAsia="Calibri" w:hAnsi="Times New Roman"/>
                <w:lang w:val="ru-RU"/>
              </w:rPr>
              <w:t>,</w:t>
            </w:r>
            <w:r w:rsidRPr="0081630E">
              <w:rPr>
                <w:rFonts w:ascii="Times New Roman" w:eastAsia="Calibri" w:hAnsi="Times New Roman"/>
                <w:lang w:val="ru-RU"/>
              </w:rPr>
              <w:t>429</w:t>
            </w:r>
            <w:r w:rsidRPr="00D9713A">
              <w:rPr>
                <w:rFonts w:ascii="Times New Roman" w:eastAsia="Calibri" w:hAnsi="Times New Roman"/>
                <w:lang w:val="ru-RU"/>
              </w:rPr>
              <w:t xml:space="preserve"> = </w:t>
            </w:r>
            <w:r w:rsidRPr="0081630E">
              <w:rPr>
                <w:rFonts w:ascii="Times New Roman" w:eastAsia="Calibri" w:hAnsi="Times New Roman"/>
                <w:lang w:val="ru-RU"/>
              </w:rPr>
              <w:t>1184,014/309,429= 3,83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9E0" w14:textId="77777777" w:rsidR="00D9713A" w:rsidRPr="0081630E" w:rsidRDefault="00D9713A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</w:rPr>
              <w:t>I</w:t>
            </w:r>
            <w:r w:rsidRPr="0081630E">
              <w:rPr>
                <w:rFonts w:ascii="Times New Roman" w:eastAsia="Calibri" w:hAnsi="Times New Roman"/>
                <w:vertAlign w:val="subscript"/>
                <w:lang w:val="ru-RU"/>
              </w:rPr>
              <w:t>1</w:t>
            </w:r>
            <w:r w:rsidRPr="0081630E">
              <w:rPr>
                <w:rFonts w:ascii="Times New Roman" w:eastAsia="Calibri" w:hAnsi="Times New Roman"/>
                <w:lang w:val="ru-RU"/>
              </w:rPr>
              <w:t xml:space="preserve"> - количество посещений горожанами учреждений/мероприятий культуры всех форм собственности;</w:t>
            </w:r>
          </w:p>
          <w:p w14:paraId="101335DF" w14:textId="77777777" w:rsidR="00D9713A" w:rsidRPr="0081630E" w:rsidRDefault="00D9713A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</w:rPr>
              <w:t>N</w:t>
            </w:r>
            <w:r w:rsidRPr="0081630E">
              <w:rPr>
                <w:rFonts w:ascii="Times New Roman" w:eastAsia="Calibri" w:hAnsi="Times New Roman"/>
                <w:vertAlign w:val="subscript"/>
                <w:lang w:val="ru-RU"/>
              </w:rPr>
              <w:t>1</w:t>
            </w:r>
            <w:r w:rsidRPr="0081630E">
              <w:rPr>
                <w:rFonts w:ascii="Times New Roman" w:eastAsia="Calibri" w:hAnsi="Times New Roman"/>
                <w:lang w:val="ru-RU"/>
              </w:rPr>
              <w:t xml:space="preserve"> - количество посещений музеев в текущем году всех форм собственности (</w:t>
            </w:r>
            <w:proofErr w:type="spellStart"/>
            <w:r w:rsidRPr="0081630E">
              <w:rPr>
                <w:rFonts w:ascii="Times New Roman" w:eastAsia="Calibri" w:hAnsi="Times New Roman"/>
                <w:lang w:val="ru-RU"/>
              </w:rPr>
              <w:t>посещ</w:t>
            </w:r>
            <w:proofErr w:type="spellEnd"/>
            <w:r w:rsidRPr="0081630E">
              <w:rPr>
                <w:rFonts w:ascii="Times New Roman" w:eastAsia="Calibri" w:hAnsi="Times New Roman"/>
                <w:lang w:val="ru-RU"/>
              </w:rPr>
              <w:t>.);</w:t>
            </w:r>
          </w:p>
          <w:p w14:paraId="4C066A47" w14:textId="77777777" w:rsidR="00D9713A" w:rsidRPr="0081630E" w:rsidRDefault="00D9713A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</w:rPr>
              <w:t>N</w:t>
            </w:r>
            <w:r w:rsidRPr="0081630E">
              <w:rPr>
                <w:rFonts w:ascii="Times New Roman" w:eastAsia="Calibri" w:hAnsi="Times New Roman"/>
                <w:vertAlign w:val="subscript"/>
                <w:lang w:val="ru-RU"/>
              </w:rPr>
              <w:t>2</w:t>
            </w:r>
            <w:r w:rsidRPr="0081630E">
              <w:rPr>
                <w:rFonts w:ascii="Times New Roman" w:eastAsia="Calibri" w:hAnsi="Times New Roman"/>
                <w:lang w:val="ru-RU"/>
              </w:rPr>
              <w:t xml:space="preserve"> - количество посещений библиотек в текущем году</w:t>
            </w:r>
            <w:r w:rsidRPr="0081630E">
              <w:rPr>
                <w:lang w:val="ru-RU"/>
              </w:rPr>
              <w:t xml:space="preserve"> </w:t>
            </w:r>
            <w:r w:rsidRPr="0081630E">
              <w:rPr>
                <w:rFonts w:ascii="Times New Roman" w:eastAsia="Calibri" w:hAnsi="Times New Roman"/>
                <w:lang w:val="ru-RU"/>
              </w:rPr>
              <w:t>всех форм собственности (</w:t>
            </w:r>
            <w:proofErr w:type="spellStart"/>
            <w:r w:rsidRPr="0081630E">
              <w:rPr>
                <w:rFonts w:ascii="Times New Roman" w:eastAsia="Calibri" w:hAnsi="Times New Roman"/>
                <w:lang w:val="ru-RU"/>
              </w:rPr>
              <w:t>посещ</w:t>
            </w:r>
            <w:proofErr w:type="spellEnd"/>
            <w:r w:rsidRPr="0081630E">
              <w:rPr>
                <w:rFonts w:ascii="Times New Roman" w:eastAsia="Calibri" w:hAnsi="Times New Roman"/>
                <w:lang w:val="ru-RU"/>
              </w:rPr>
              <w:t>.);</w:t>
            </w:r>
          </w:p>
          <w:p w14:paraId="28548CED" w14:textId="77777777" w:rsidR="005E3F29" w:rsidRDefault="00D9713A" w:rsidP="00D9713A">
            <w:pPr>
              <w:pStyle w:val="ac"/>
              <w:rPr>
                <w:rFonts w:ascii="Times New Roman" w:eastAsia="Calibri" w:hAnsi="Times New Roman"/>
                <w:sz w:val="22"/>
                <w:szCs w:val="22"/>
              </w:rPr>
            </w:pPr>
            <w:r w:rsidRPr="0081630E">
              <w:rPr>
                <w:rFonts w:ascii="Times New Roman" w:eastAsia="Calibri" w:hAnsi="Times New Roman"/>
                <w:sz w:val="22"/>
                <w:szCs w:val="22"/>
              </w:rPr>
              <w:t>N</w:t>
            </w:r>
            <w:r w:rsidRPr="0081630E">
              <w:rPr>
                <w:rFonts w:ascii="Times New Roman" w:eastAsia="Calibri" w:hAnsi="Times New Roman"/>
                <w:sz w:val="22"/>
                <w:szCs w:val="22"/>
                <w:vertAlign w:val="subscript"/>
              </w:rPr>
              <w:t>3</w:t>
            </w:r>
            <w:r w:rsidRPr="0081630E">
              <w:rPr>
                <w:rFonts w:ascii="Times New Roman" w:eastAsia="Calibri" w:hAnsi="Times New Roman"/>
                <w:sz w:val="22"/>
                <w:szCs w:val="22"/>
              </w:rPr>
              <w:t xml:space="preserve"> - количество посещений учреждений культурно-</w:t>
            </w:r>
          </w:p>
          <w:p w14:paraId="0C2FBD8B" w14:textId="1BEF4EC2" w:rsidR="00D9713A" w:rsidRPr="0081630E" w:rsidRDefault="00D9713A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  <w:lang w:val="ru-RU"/>
              </w:rPr>
              <w:t>досугового типа (</w:t>
            </w:r>
            <w:r w:rsidRPr="0081630E">
              <w:rPr>
                <w:rFonts w:ascii="Times New Roman" w:eastAsia="Calibri" w:hAnsi="Times New Roman"/>
                <w:u w:val="single"/>
                <w:lang w:val="ru-RU"/>
              </w:rPr>
              <w:t>КДМ и КФ</w:t>
            </w:r>
            <w:r w:rsidRPr="0081630E">
              <w:rPr>
                <w:rFonts w:ascii="Times New Roman" w:eastAsia="Calibri" w:hAnsi="Times New Roman"/>
                <w:lang w:val="ru-RU"/>
              </w:rPr>
              <w:t>) в текущем году всех форм собственности (</w:t>
            </w:r>
            <w:proofErr w:type="spellStart"/>
            <w:r w:rsidRPr="0081630E">
              <w:rPr>
                <w:rFonts w:ascii="Times New Roman" w:eastAsia="Calibri" w:hAnsi="Times New Roman"/>
                <w:lang w:val="ru-RU"/>
              </w:rPr>
              <w:t>посещ</w:t>
            </w:r>
            <w:proofErr w:type="spellEnd"/>
            <w:r w:rsidRPr="0081630E">
              <w:rPr>
                <w:rFonts w:ascii="Times New Roman" w:eastAsia="Calibri" w:hAnsi="Times New Roman"/>
                <w:lang w:val="ru-RU"/>
              </w:rPr>
              <w:t>.);</w:t>
            </w:r>
          </w:p>
          <w:p w14:paraId="1E872403" w14:textId="77777777" w:rsidR="00D9713A" w:rsidRPr="0081630E" w:rsidRDefault="00D9713A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</w:rPr>
              <w:t>N</w:t>
            </w:r>
            <w:r w:rsidRPr="0081630E">
              <w:rPr>
                <w:rFonts w:ascii="Times New Roman" w:eastAsia="Calibri" w:hAnsi="Times New Roman"/>
                <w:vertAlign w:val="subscript"/>
                <w:lang w:val="ru-RU"/>
              </w:rPr>
              <w:t>4</w:t>
            </w:r>
            <w:r w:rsidRPr="0081630E">
              <w:rPr>
                <w:rFonts w:ascii="Times New Roman" w:eastAsia="Calibri" w:hAnsi="Times New Roman"/>
                <w:lang w:val="ru-RU"/>
              </w:rPr>
              <w:t xml:space="preserve"> - количество посещений театрально-концертных учреждений в текущем году (</w:t>
            </w:r>
            <w:proofErr w:type="spellStart"/>
            <w:r w:rsidRPr="0081630E">
              <w:rPr>
                <w:rFonts w:ascii="Times New Roman" w:eastAsia="Calibri" w:hAnsi="Times New Roman"/>
                <w:lang w:val="ru-RU"/>
              </w:rPr>
              <w:t>посещ</w:t>
            </w:r>
            <w:proofErr w:type="spellEnd"/>
            <w:r w:rsidRPr="0081630E">
              <w:rPr>
                <w:rFonts w:ascii="Times New Roman" w:eastAsia="Calibri" w:hAnsi="Times New Roman"/>
                <w:lang w:val="ru-RU"/>
              </w:rPr>
              <w:t>.);</w:t>
            </w:r>
          </w:p>
          <w:p w14:paraId="417D4881" w14:textId="77777777" w:rsidR="00D9713A" w:rsidRPr="0081630E" w:rsidRDefault="00D9713A" w:rsidP="00D9713A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81630E">
              <w:rPr>
                <w:rFonts w:ascii="Times New Roman" w:eastAsia="Calibri" w:hAnsi="Times New Roman"/>
              </w:rPr>
              <w:t>N</w:t>
            </w:r>
            <w:r w:rsidRPr="0081630E">
              <w:rPr>
                <w:rFonts w:ascii="Times New Roman" w:eastAsia="Calibri" w:hAnsi="Times New Roman"/>
                <w:vertAlign w:val="subscript"/>
                <w:lang w:val="ru-RU"/>
              </w:rPr>
              <w:t>5</w:t>
            </w:r>
            <w:r w:rsidRPr="0081630E">
              <w:rPr>
                <w:rFonts w:ascii="Times New Roman" w:eastAsia="Calibri" w:hAnsi="Times New Roman"/>
                <w:lang w:val="ru-RU"/>
              </w:rPr>
              <w:t>- количество посещений муниципальных парков в текущем году (</w:t>
            </w:r>
            <w:proofErr w:type="spellStart"/>
            <w:r w:rsidRPr="0081630E">
              <w:rPr>
                <w:rFonts w:ascii="Times New Roman" w:eastAsia="Calibri" w:hAnsi="Times New Roman"/>
                <w:lang w:val="ru-RU"/>
              </w:rPr>
              <w:t>посещ</w:t>
            </w:r>
            <w:proofErr w:type="spellEnd"/>
            <w:r w:rsidRPr="0081630E">
              <w:rPr>
                <w:rFonts w:ascii="Times New Roman" w:eastAsia="Calibri" w:hAnsi="Times New Roman"/>
                <w:lang w:val="ru-RU"/>
              </w:rPr>
              <w:t>.);</w:t>
            </w:r>
          </w:p>
          <w:p w14:paraId="04E2B311" w14:textId="7E53464A" w:rsidR="00D9713A" w:rsidRPr="00D9713A" w:rsidRDefault="00D9713A" w:rsidP="00D9713A">
            <w:pPr>
              <w:rPr>
                <w:lang w:bidi="ar-SA"/>
              </w:rPr>
            </w:pPr>
            <w:r w:rsidRPr="0081630E">
              <w:rPr>
                <w:rFonts w:ascii="Times New Roman" w:eastAsia="Calibri" w:hAnsi="Times New Roman"/>
                <w:sz w:val="22"/>
                <w:szCs w:val="22"/>
              </w:rPr>
              <w:t>P - среднегодовая численность постоянного населения г. Череповца (чел.).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3712" w14:textId="1C2E2091" w:rsidR="005E3F29" w:rsidRPr="00D210AC" w:rsidRDefault="005E3F29" w:rsidP="00D210AC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476F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i/>
                <w:lang w:val="ru-RU"/>
              </w:rPr>
              <w:t>За полугодие</w:t>
            </w:r>
            <w:r w:rsidRPr="0081630E">
              <w:rPr>
                <w:rFonts w:ascii="Times New Roman" w:hAnsi="Times New Roman"/>
                <w:lang w:val="ru-RU"/>
              </w:rPr>
              <w:t xml:space="preserve"> – отчёты учреждений</w:t>
            </w:r>
          </w:p>
          <w:p w14:paraId="36785B78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i/>
                <w:lang w:val="ru-RU"/>
              </w:rPr>
              <w:t>За год</w:t>
            </w:r>
            <w:r w:rsidRPr="0081630E">
              <w:rPr>
                <w:rFonts w:ascii="Times New Roman" w:hAnsi="Times New Roman"/>
                <w:lang w:val="ru-RU"/>
              </w:rPr>
              <w:t>-</w:t>
            </w:r>
          </w:p>
          <w:p w14:paraId="4259E508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Формы статистической отчётности:</w:t>
            </w:r>
          </w:p>
          <w:p w14:paraId="0DB446F7" w14:textId="42FA6B33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6-НК -библиотеки (МБУК «Объединение библиотек»;</w:t>
            </w:r>
          </w:p>
          <w:p w14:paraId="58132A26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7 – НК (свод) по УКДТ (МАУК «ДМ», МАУК «ДХ», МАУК «ДКС», МАУК «ГКДЦ «Единение»).</w:t>
            </w:r>
          </w:p>
          <w:p w14:paraId="7244EB63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8-НК – музеи (МАУК «</w:t>
            </w:r>
            <w:proofErr w:type="spellStart"/>
            <w:r w:rsidRPr="0081630E">
              <w:rPr>
                <w:rFonts w:ascii="Times New Roman" w:hAnsi="Times New Roman"/>
                <w:lang w:val="ru-RU"/>
              </w:rPr>
              <w:t>Чер</w:t>
            </w:r>
            <w:proofErr w:type="spellEnd"/>
            <w:r w:rsidRPr="0081630E">
              <w:rPr>
                <w:rFonts w:ascii="Times New Roman" w:hAnsi="Times New Roman"/>
                <w:lang w:val="ru-RU"/>
              </w:rPr>
              <w:t xml:space="preserve"> МО»</w:t>
            </w:r>
          </w:p>
          <w:p w14:paraId="59073145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9 – НК – театры (МАУК «Камерный театр», МАУК «ДМТ»).</w:t>
            </w:r>
          </w:p>
          <w:p w14:paraId="03FA0B19" w14:textId="77777777" w:rsidR="005E3F29" w:rsidRPr="0081630E" w:rsidRDefault="005E3F29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 xml:space="preserve">12-НК – </w:t>
            </w:r>
            <w:proofErr w:type="spellStart"/>
            <w:r w:rsidRPr="0081630E">
              <w:rPr>
                <w:rFonts w:ascii="Times New Roman" w:hAnsi="Times New Roman"/>
                <w:lang w:val="ru-RU"/>
              </w:rPr>
              <w:t>конц</w:t>
            </w:r>
            <w:proofErr w:type="spellEnd"/>
            <w:r w:rsidRPr="0081630E">
              <w:rPr>
                <w:rFonts w:ascii="Times New Roman" w:hAnsi="Times New Roman"/>
                <w:lang w:val="ru-RU"/>
              </w:rPr>
              <w:t>. орг. (МАУК «ГФС»)</w:t>
            </w:r>
          </w:p>
          <w:p w14:paraId="71D9613D" w14:textId="2A886832" w:rsidR="005E3F29" w:rsidRPr="0081630E" w:rsidRDefault="005E3F29" w:rsidP="0081630E">
            <w:pPr>
              <w:pStyle w:val="ac"/>
              <w:jc w:val="left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z w:val="22"/>
                <w:szCs w:val="22"/>
              </w:rPr>
              <w:t>Ведомственная статистика УДК, запросы в частные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3BA6" w14:textId="77777777" w:rsidR="005E3F29" w:rsidRPr="0081630E" w:rsidRDefault="005E3F29" w:rsidP="005E3F29">
            <w:pPr>
              <w:pStyle w:val="a8"/>
              <w:rPr>
                <w:rFonts w:ascii="Times New Roman" w:hAnsi="Times New Roman"/>
              </w:rPr>
            </w:pPr>
            <w:r w:rsidRPr="0081630E">
              <w:rPr>
                <w:rFonts w:ascii="Times New Roman" w:hAnsi="Times New Roman"/>
              </w:rPr>
              <w:t>УДК</w:t>
            </w:r>
          </w:p>
          <w:p w14:paraId="3B7447BD" w14:textId="77777777" w:rsidR="005E3F29" w:rsidRPr="0081630E" w:rsidRDefault="005E3F29" w:rsidP="005E3F29">
            <w:pPr>
              <w:pStyle w:val="ac"/>
              <w:rPr>
                <w:sz w:val="22"/>
                <w:szCs w:val="22"/>
              </w:rPr>
            </w:pPr>
          </w:p>
        </w:tc>
      </w:tr>
      <w:tr w:rsidR="0081630E" w14:paraId="533F1966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51E" w14:textId="554EA14C" w:rsidR="0081630E" w:rsidRPr="0081630E" w:rsidRDefault="0081630E" w:rsidP="0081630E">
            <w:pPr>
              <w:pStyle w:val="ac"/>
              <w:rPr>
                <w:sz w:val="22"/>
                <w:szCs w:val="22"/>
                <w:lang w:val="en-US"/>
              </w:rPr>
            </w:pPr>
            <w:r w:rsidRPr="0081630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8E8" w14:textId="448EBD25" w:rsidR="0081630E" w:rsidRPr="0081630E" w:rsidRDefault="0081630E" w:rsidP="0081630E">
            <w:pPr>
              <w:pStyle w:val="ac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z w:val="22"/>
                <w:szCs w:val="22"/>
              </w:rPr>
              <w:t>Число посещений культурных мероприятий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39C" w14:textId="32FB1ACB" w:rsidR="0081630E" w:rsidRPr="0081630E" w:rsidRDefault="0081630E" w:rsidP="0081630E">
            <w:pPr>
              <w:pStyle w:val="ac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pacing w:val="-2"/>
                <w:sz w:val="22"/>
                <w:szCs w:val="22"/>
              </w:rPr>
              <w:t>тыс. 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DA8" w14:textId="4F68E307" w:rsidR="0081630E" w:rsidRPr="00FE5C5D" w:rsidRDefault="00FE5C5D" w:rsidP="00FE5C5D">
            <w:pPr>
              <w:pStyle w:val="ac"/>
              <w:jc w:val="left"/>
              <w:rPr>
                <w:sz w:val="22"/>
                <w:szCs w:val="22"/>
              </w:rPr>
            </w:pPr>
            <w:r w:rsidRPr="00FE5C5D">
              <w:rPr>
                <w:sz w:val="22"/>
                <w:szCs w:val="22"/>
              </w:rPr>
              <w:t>Показатель характеризует число посещений муниципальных учреждений и мероприятий в муниципальных учреждениях культуры в отчетном периоде.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44A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ежеквартально</w:t>
            </w:r>
          </w:p>
          <w:p w14:paraId="641F9288" w14:textId="77777777" w:rsidR="0081630E" w:rsidRPr="0081630E" w:rsidRDefault="0081630E" w:rsidP="0081630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4D7" w14:textId="77777777" w:rsidR="0081630E" w:rsidRPr="002C099A" w:rsidRDefault="0081630E" w:rsidP="0081630E">
            <w:pPr>
              <w:pStyle w:val="a8"/>
              <w:rPr>
                <w:rFonts w:ascii="Times New Roman" w:eastAsia="Calibri" w:hAnsi="Times New Roman"/>
              </w:rPr>
            </w:pPr>
            <w:r w:rsidRPr="002C099A">
              <w:rPr>
                <w:rFonts w:ascii="Times New Roman" w:eastAsia="Calibri" w:hAnsi="Times New Roman"/>
                <w:lang w:val="ru-RU"/>
              </w:rPr>
              <w:t>Алгоритм</w:t>
            </w:r>
            <w:r w:rsidRPr="002C099A">
              <w:rPr>
                <w:rFonts w:ascii="Times New Roman" w:eastAsia="Calibri" w:hAnsi="Times New Roman"/>
              </w:rPr>
              <w:t xml:space="preserve"> </w:t>
            </w:r>
            <w:r w:rsidRPr="002C099A">
              <w:rPr>
                <w:rFonts w:ascii="Times New Roman" w:eastAsia="Calibri" w:hAnsi="Times New Roman"/>
                <w:lang w:val="ru-RU"/>
              </w:rPr>
              <w:t>расчета</w:t>
            </w:r>
            <w:r w:rsidRPr="002C099A">
              <w:rPr>
                <w:rFonts w:ascii="Times New Roman" w:eastAsia="Calibri" w:hAnsi="Times New Roman"/>
              </w:rPr>
              <w:t>:</w:t>
            </w:r>
          </w:p>
          <w:p w14:paraId="45BDD60E" w14:textId="77EC4D57" w:rsidR="0081630E" w:rsidRPr="002C099A" w:rsidRDefault="002C099A" w:rsidP="0081630E">
            <w:pPr>
              <w:pStyle w:val="a8"/>
              <w:rPr>
                <w:rFonts w:ascii="Times New Roman" w:eastAsia="Calibri" w:hAnsi="Times New Roman"/>
              </w:rPr>
            </w:pPr>
            <w:r w:rsidRPr="002C099A">
              <w:rPr>
                <w:rFonts w:ascii="Times New Roman" w:eastAsia="Calibri" w:hAnsi="Times New Roman"/>
              </w:rPr>
              <w:t xml:space="preserve">I2 </w:t>
            </w:r>
            <w:r w:rsidR="0081630E" w:rsidRPr="002C099A">
              <w:rPr>
                <w:rFonts w:ascii="Times New Roman" w:eastAsia="Calibri" w:hAnsi="Times New Roman"/>
              </w:rPr>
              <w:t>= A+ B + C+ D + E,</w:t>
            </w:r>
          </w:p>
          <w:p w14:paraId="2A4556B5" w14:textId="43EEFF3C" w:rsidR="0081630E" w:rsidRPr="002C099A" w:rsidRDefault="002C099A" w:rsidP="002C099A">
            <w:pPr>
              <w:pStyle w:val="a8"/>
            </w:pPr>
            <w:r w:rsidRPr="002C099A">
              <w:t xml:space="preserve">I2 </w:t>
            </w:r>
            <w:r w:rsidR="0081630E" w:rsidRPr="002C099A">
              <w:rPr>
                <w:rFonts w:ascii="Times New Roman" w:eastAsia="Calibri" w:hAnsi="Times New Roman"/>
              </w:rPr>
              <w:t>= 295,404 + 329,891 + 120,712 + 34,211 + 12,818 = 793,036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6E7" w14:textId="77777777" w:rsidR="002C099A" w:rsidRPr="002C099A" w:rsidRDefault="002C099A" w:rsidP="002C099A">
            <w:pPr>
              <w:pStyle w:val="ad"/>
              <w:rPr>
                <w:sz w:val="22"/>
                <w:szCs w:val="22"/>
              </w:rPr>
            </w:pPr>
            <w:r w:rsidRPr="002C099A">
              <w:rPr>
                <w:sz w:val="22"/>
                <w:szCs w:val="22"/>
              </w:rPr>
              <w:t>I2 - число посещений культурных </w:t>
            </w:r>
            <w:r w:rsidRPr="002C099A">
              <w:rPr>
                <w:sz w:val="22"/>
                <w:szCs w:val="22"/>
                <w:vertAlign w:val="superscript"/>
              </w:rPr>
              <w:t>1</w:t>
            </w:r>
            <w:r w:rsidRPr="002C099A">
              <w:rPr>
                <w:sz w:val="22"/>
                <w:szCs w:val="22"/>
              </w:rPr>
              <w:t xml:space="preserve"> мероприятий;</w:t>
            </w:r>
          </w:p>
          <w:p w14:paraId="291857E6" w14:textId="77777777" w:rsidR="002C099A" w:rsidRPr="002C099A" w:rsidRDefault="002C099A" w:rsidP="002C099A">
            <w:pPr>
              <w:pStyle w:val="ad"/>
              <w:rPr>
                <w:sz w:val="22"/>
                <w:szCs w:val="22"/>
              </w:rPr>
            </w:pPr>
            <w:r w:rsidRPr="002C099A">
              <w:rPr>
                <w:sz w:val="22"/>
                <w:szCs w:val="22"/>
              </w:rPr>
              <w:t>A - число посещений муниципальных библиотек в отчетный период;</w:t>
            </w:r>
          </w:p>
          <w:p w14:paraId="25F0CD13" w14:textId="77777777" w:rsidR="002C099A" w:rsidRPr="002C099A" w:rsidRDefault="002C099A" w:rsidP="002C099A">
            <w:pPr>
              <w:pStyle w:val="ad"/>
              <w:rPr>
                <w:sz w:val="22"/>
                <w:szCs w:val="22"/>
              </w:rPr>
            </w:pPr>
            <w:r w:rsidRPr="002C099A">
              <w:rPr>
                <w:sz w:val="22"/>
                <w:szCs w:val="22"/>
              </w:rPr>
              <w:t>B - число посещений культурно-массовых мероприятий муниципальных учреждений культурно-досугового типа в отчетный период;</w:t>
            </w:r>
          </w:p>
          <w:p w14:paraId="21F8266C" w14:textId="77777777" w:rsidR="002C099A" w:rsidRPr="002C099A" w:rsidRDefault="002C099A" w:rsidP="002C099A">
            <w:pPr>
              <w:pStyle w:val="ad"/>
              <w:rPr>
                <w:sz w:val="22"/>
                <w:szCs w:val="22"/>
              </w:rPr>
            </w:pPr>
            <w:r w:rsidRPr="002C099A">
              <w:rPr>
                <w:sz w:val="22"/>
                <w:szCs w:val="22"/>
              </w:rPr>
              <w:t>C - число посещений муниципальных музеев в отчетный период;</w:t>
            </w:r>
          </w:p>
          <w:p w14:paraId="47E6D2E1" w14:textId="77777777" w:rsidR="002C099A" w:rsidRPr="002C099A" w:rsidRDefault="002C099A" w:rsidP="002C099A">
            <w:pPr>
              <w:pStyle w:val="ad"/>
              <w:rPr>
                <w:sz w:val="22"/>
                <w:szCs w:val="22"/>
              </w:rPr>
            </w:pPr>
            <w:r w:rsidRPr="002C099A">
              <w:rPr>
                <w:sz w:val="22"/>
                <w:szCs w:val="22"/>
              </w:rPr>
              <w:t>D - число посещений мероприятий в муниципальных театрах в отчетный период;</w:t>
            </w:r>
          </w:p>
          <w:p w14:paraId="411C156D" w14:textId="7D34CCD0" w:rsidR="0081630E" w:rsidRPr="0081630E" w:rsidRDefault="002C099A" w:rsidP="002C099A">
            <w:pPr>
              <w:pStyle w:val="ac"/>
              <w:jc w:val="left"/>
              <w:rPr>
                <w:sz w:val="22"/>
                <w:szCs w:val="22"/>
              </w:rPr>
            </w:pPr>
            <w:r w:rsidRPr="002C099A">
              <w:rPr>
                <w:sz w:val="22"/>
                <w:szCs w:val="22"/>
              </w:rPr>
              <w:t>E - число посещений мероприятий в муниципальных концертных организациях в отчетный период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ECEDC" w14:textId="30A42B73" w:rsidR="0081630E" w:rsidRPr="0081630E" w:rsidRDefault="00D210AC" w:rsidP="0081630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9A7D1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i/>
                <w:lang w:val="ru-RU"/>
              </w:rPr>
              <w:t>За полугодие</w:t>
            </w:r>
            <w:r w:rsidRPr="0081630E">
              <w:rPr>
                <w:rFonts w:ascii="Times New Roman" w:hAnsi="Times New Roman"/>
                <w:lang w:val="ru-RU"/>
              </w:rPr>
              <w:t xml:space="preserve"> – отчёты учреждений</w:t>
            </w:r>
          </w:p>
          <w:p w14:paraId="2CB7D86A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i/>
                <w:lang w:val="ru-RU"/>
              </w:rPr>
              <w:t>За год</w:t>
            </w:r>
            <w:r w:rsidRPr="0081630E">
              <w:rPr>
                <w:rFonts w:ascii="Times New Roman" w:hAnsi="Times New Roman"/>
                <w:lang w:val="ru-RU"/>
              </w:rPr>
              <w:t>-</w:t>
            </w:r>
          </w:p>
          <w:p w14:paraId="23F62C08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Формы статистической отчётности:</w:t>
            </w:r>
          </w:p>
          <w:p w14:paraId="3603FA5C" w14:textId="46AD2A0A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6-НК -библиотеки (МБУК «Объединение библиотек»;</w:t>
            </w:r>
          </w:p>
          <w:p w14:paraId="51A871E3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7 – НК (свод) по УКДТ (МБУК «ДМ», МБУК «ДХ», МБУК «ДКС», МБУК «ГКДЦ «Единение»).</w:t>
            </w:r>
          </w:p>
          <w:p w14:paraId="462602D5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8-НК – музеи (МАУК «</w:t>
            </w:r>
            <w:proofErr w:type="spellStart"/>
            <w:r w:rsidRPr="0081630E">
              <w:rPr>
                <w:rFonts w:ascii="Times New Roman" w:hAnsi="Times New Roman"/>
                <w:lang w:val="ru-RU"/>
              </w:rPr>
              <w:t>Чер</w:t>
            </w:r>
            <w:proofErr w:type="spellEnd"/>
            <w:r w:rsidRPr="0081630E">
              <w:rPr>
                <w:rFonts w:ascii="Times New Roman" w:hAnsi="Times New Roman"/>
                <w:lang w:val="ru-RU"/>
              </w:rPr>
              <w:t xml:space="preserve"> МО»</w:t>
            </w:r>
          </w:p>
          <w:p w14:paraId="3B477866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>9 – НК – театры (МАУК «Камерный театр», МБУК «ДМТ»).</w:t>
            </w:r>
          </w:p>
          <w:p w14:paraId="3FE2C4C9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  <w:lang w:val="ru-RU"/>
              </w:rPr>
            </w:pPr>
            <w:r w:rsidRPr="0081630E">
              <w:rPr>
                <w:rFonts w:ascii="Times New Roman" w:hAnsi="Times New Roman"/>
                <w:lang w:val="ru-RU"/>
              </w:rPr>
              <w:t xml:space="preserve">12-НК – </w:t>
            </w:r>
            <w:proofErr w:type="spellStart"/>
            <w:r w:rsidRPr="0081630E">
              <w:rPr>
                <w:rFonts w:ascii="Times New Roman" w:hAnsi="Times New Roman"/>
                <w:lang w:val="ru-RU"/>
              </w:rPr>
              <w:t>конц</w:t>
            </w:r>
            <w:proofErr w:type="spellEnd"/>
            <w:r w:rsidRPr="0081630E">
              <w:rPr>
                <w:rFonts w:ascii="Times New Roman" w:hAnsi="Times New Roman"/>
                <w:lang w:val="ru-RU"/>
              </w:rPr>
              <w:t>. орг. (МБУК «ГФС»)</w:t>
            </w:r>
          </w:p>
          <w:p w14:paraId="4F02CD13" w14:textId="77777777" w:rsidR="0081630E" w:rsidRPr="0081630E" w:rsidRDefault="0081630E" w:rsidP="0081630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423CA" w14:textId="77777777" w:rsidR="0081630E" w:rsidRPr="0081630E" w:rsidRDefault="0081630E" w:rsidP="0081630E">
            <w:pPr>
              <w:pStyle w:val="a8"/>
              <w:rPr>
                <w:rFonts w:ascii="Times New Roman" w:hAnsi="Times New Roman"/>
              </w:rPr>
            </w:pPr>
            <w:r w:rsidRPr="0081630E">
              <w:rPr>
                <w:rFonts w:ascii="Times New Roman" w:hAnsi="Times New Roman"/>
              </w:rPr>
              <w:t>УДК</w:t>
            </w:r>
          </w:p>
          <w:p w14:paraId="3982352F" w14:textId="77777777" w:rsidR="0081630E" w:rsidRPr="0081630E" w:rsidRDefault="0081630E" w:rsidP="0081630E">
            <w:pPr>
              <w:pStyle w:val="ac"/>
              <w:rPr>
                <w:sz w:val="22"/>
                <w:szCs w:val="22"/>
              </w:rPr>
            </w:pPr>
          </w:p>
        </w:tc>
      </w:tr>
      <w:tr w:rsidR="00ED7922" w14:paraId="744575AA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C33" w14:textId="1C8AE7BD" w:rsidR="00ED7922" w:rsidRPr="0081630E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5CB" w14:textId="17E8EFF1" w:rsidR="00ED7922" w:rsidRPr="0081630E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81630E">
              <w:rPr>
                <w:rFonts w:ascii="Times New Roman" w:hAnsi="Times New Roman"/>
                <w:sz w:val="22"/>
                <w:szCs w:val="22"/>
              </w:rPr>
              <w:t>Приобщенность</w:t>
            </w:r>
            <w:proofErr w:type="spellEnd"/>
            <w:r w:rsidRPr="0081630E">
              <w:rPr>
                <w:rFonts w:ascii="Times New Roman" w:hAnsi="Times New Roman"/>
                <w:sz w:val="22"/>
                <w:szCs w:val="22"/>
              </w:rPr>
              <w:t xml:space="preserve"> населения Вологодской области к культуре региона через посещения учреждений (мероприятий) культуры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1B6" w14:textId="5E499F74" w:rsidR="00ED7922" w:rsidRPr="0081630E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pacing w:val="-2"/>
                <w:sz w:val="22"/>
                <w:szCs w:val="22"/>
              </w:rPr>
              <w:t>посещений на 1 жителя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B59" w14:textId="5BAC4CFB" w:rsidR="00ED7922" w:rsidRPr="0004355C" w:rsidRDefault="0004355C" w:rsidP="00ED7922">
            <w:pPr>
              <w:pStyle w:val="ac"/>
              <w:rPr>
                <w:sz w:val="22"/>
                <w:szCs w:val="22"/>
              </w:rPr>
            </w:pPr>
            <w:r w:rsidRPr="0004355C">
              <w:rPr>
                <w:sz w:val="22"/>
                <w:szCs w:val="22"/>
              </w:rPr>
              <w:t xml:space="preserve">Показатель характеризует </w:t>
            </w:r>
            <w:proofErr w:type="spellStart"/>
            <w:r w:rsidRPr="0004355C">
              <w:rPr>
                <w:sz w:val="22"/>
                <w:szCs w:val="22"/>
              </w:rPr>
              <w:t>приобщенность</w:t>
            </w:r>
            <w:proofErr w:type="spellEnd"/>
            <w:r w:rsidRPr="0004355C">
              <w:rPr>
                <w:sz w:val="22"/>
                <w:szCs w:val="22"/>
              </w:rPr>
              <w:t xml:space="preserve"> населения города Череповца к культуре города через посещения муниципальных учреждений культуры в отчетном периоде.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311" w14:textId="0B07B2F3" w:rsidR="00ED7922" w:rsidRPr="0081630E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r w:rsidRPr="0081630E">
              <w:rPr>
                <w:sz w:val="22"/>
                <w:szCs w:val="22"/>
              </w:rPr>
              <w:t>ежегодно и 1 раз в полугодие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0C8" w14:textId="77777777" w:rsidR="00ED7922" w:rsidRDefault="00ED7922" w:rsidP="00ED7922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ED7922">
              <w:rPr>
                <w:rFonts w:ascii="Times New Roman" w:eastAsia="Calibri" w:hAnsi="Times New Roman"/>
                <w:lang w:val="ru-RU"/>
              </w:rPr>
              <w:t>Алгоритм расчета:</w:t>
            </w:r>
          </w:p>
          <w:p w14:paraId="6B3707D6" w14:textId="54E7F5D5" w:rsidR="00ED7922" w:rsidRPr="00ED7922" w:rsidRDefault="00ED7922" w:rsidP="00ED7922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ED7922">
              <w:rPr>
                <w:rFonts w:ascii="Times New Roman" w:eastAsia="Calibri" w:hAnsi="Times New Roman"/>
                <w:lang w:val="ru-RU"/>
              </w:rPr>
              <w:t>I3 = (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Кбибл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+ 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Кукдт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+ 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Кмузей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+ 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Ктеатр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+ 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Кконц.орг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>) /P</w:t>
            </w:r>
          </w:p>
          <w:p w14:paraId="70BF85EE" w14:textId="47FE8B39" w:rsidR="00ED7922" w:rsidRPr="00ED7922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eastAsia="Calibri" w:hAnsi="Times New Roman"/>
                <w:sz w:val="22"/>
                <w:szCs w:val="22"/>
              </w:rPr>
              <w:t>I3= (295,404 + 329,891 + 120,712 + 34,211 + 12,818)/309,429 = 793,036/309,429 = 2,57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7AF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ED7922">
              <w:rPr>
                <w:rFonts w:ascii="Times New Roman" w:eastAsia="Calibri" w:hAnsi="Times New Roman"/>
                <w:lang w:val="ru-RU"/>
              </w:rPr>
              <w:t xml:space="preserve">I3 – 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приобщенность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населения Вологодской области к культуре региона через посещения учреждений (мероприятий) культуры</w:t>
            </w:r>
          </w:p>
          <w:p w14:paraId="6F2AEA24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Кбибл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– число посещений муниципальных библиотек в отчетный период;</w:t>
            </w:r>
          </w:p>
          <w:p w14:paraId="5C65518D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Кукдт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– число посещений культурных мероприятий муниципальных учреждений культурно-досугового типа в отчетный период;</w:t>
            </w:r>
          </w:p>
          <w:p w14:paraId="35F66C69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Кмузей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– число посещений муниципальных музеев в отчетный период;</w:t>
            </w:r>
          </w:p>
          <w:p w14:paraId="686EA6A1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Ктеатр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– число посещений мероприятий в муниципальных театрах в отчетный период;</w:t>
            </w:r>
          </w:p>
          <w:p w14:paraId="77FB6219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Кконц.орг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– число посещений мероприятий в муниципальных концертных организациях в отчетный период</w:t>
            </w:r>
          </w:p>
          <w:p w14:paraId="01EF63B4" w14:textId="77777777" w:rsidR="00985DAD" w:rsidRPr="00ED7922" w:rsidRDefault="00985DAD" w:rsidP="00985DAD">
            <w:pPr>
              <w:pStyle w:val="a8"/>
              <w:rPr>
                <w:rFonts w:ascii="Times New Roman" w:eastAsia="Calibri" w:hAnsi="Times New Roman"/>
                <w:lang w:val="ru-RU"/>
              </w:rPr>
            </w:pPr>
            <w:r w:rsidRPr="00ED7922">
              <w:rPr>
                <w:rFonts w:ascii="Times New Roman" w:eastAsia="Calibri" w:hAnsi="Times New Roman"/>
              </w:rPr>
              <w:t>P</w:t>
            </w:r>
            <w:r w:rsidRPr="00ED7922">
              <w:rPr>
                <w:rFonts w:ascii="Times New Roman" w:eastAsia="Calibri" w:hAnsi="Times New Roman"/>
                <w:lang w:val="ru-RU"/>
              </w:rPr>
              <w:t>-</w:t>
            </w:r>
            <w:r w:rsidRPr="00ED7922">
              <w:rPr>
                <w:lang w:val="ru-RU"/>
              </w:rPr>
              <w:t xml:space="preserve"> </w:t>
            </w:r>
            <w:r w:rsidRPr="00ED7922">
              <w:rPr>
                <w:rFonts w:ascii="Times New Roman" w:eastAsia="Calibri" w:hAnsi="Times New Roman"/>
                <w:lang w:val="ru-RU"/>
              </w:rPr>
              <w:t xml:space="preserve">численности населения города Череповца по данным </w:t>
            </w:r>
            <w:proofErr w:type="spellStart"/>
            <w:r w:rsidRPr="00ED7922">
              <w:rPr>
                <w:rFonts w:ascii="Times New Roman" w:eastAsia="Calibri" w:hAnsi="Times New Roman"/>
                <w:lang w:val="ru-RU"/>
              </w:rPr>
              <w:t>территорального</w:t>
            </w:r>
            <w:proofErr w:type="spellEnd"/>
            <w:r w:rsidRPr="00ED7922">
              <w:rPr>
                <w:rFonts w:ascii="Times New Roman" w:eastAsia="Calibri" w:hAnsi="Times New Roman"/>
                <w:lang w:val="ru-RU"/>
              </w:rPr>
              <w:t xml:space="preserve"> органа Федеральной службы государственной статистики по Вологодской области на сайте https://vologdastat</w:t>
            </w:r>
          </w:p>
          <w:p w14:paraId="7E81E4BB" w14:textId="77777777" w:rsidR="00ED7922" w:rsidRDefault="00ED7922" w:rsidP="00ED7922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E214" w14:textId="2523AD46" w:rsidR="00ED7922" w:rsidRPr="0081630E" w:rsidRDefault="00D210AC" w:rsidP="00ED7922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9C62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/>
                <w:lang w:val="ru-RU"/>
              </w:rPr>
              <w:t>За полугодие</w:t>
            </w:r>
            <w:r w:rsidRPr="0081630E">
              <w:rPr>
                <w:rFonts w:ascii="Times New Roman" w:hAnsi="Times New Roman"/>
                <w:iCs/>
                <w:lang w:val="ru-RU"/>
              </w:rPr>
              <w:t xml:space="preserve"> – отчёты учреждений</w:t>
            </w:r>
          </w:p>
          <w:p w14:paraId="0BE440FC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/>
                <w:lang w:val="ru-RU"/>
              </w:rPr>
              <w:t>За год</w:t>
            </w:r>
            <w:r w:rsidRPr="0081630E">
              <w:rPr>
                <w:rFonts w:ascii="Times New Roman" w:hAnsi="Times New Roman"/>
                <w:iCs/>
                <w:lang w:val="ru-RU"/>
              </w:rPr>
              <w:t>-</w:t>
            </w:r>
          </w:p>
          <w:p w14:paraId="4E9DADCE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Cs/>
                <w:lang w:val="ru-RU"/>
              </w:rPr>
              <w:t>Формы статистической отчётности:</w:t>
            </w:r>
          </w:p>
          <w:p w14:paraId="1221A2C3" w14:textId="5C39CADA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Cs/>
                <w:lang w:val="ru-RU"/>
              </w:rPr>
              <w:t>6-НК -библиотеки (МБУК «</w:t>
            </w:r>
            <w:proofErr w:type="spellStart"/>
            <w:proofErr w:type="gramStart"/>
            <w:r w:rsidRPr="0081630E">
              <w:rPr>
                <w:rFonts w:ascii="Times New Roman" w:hAnsi="Times New Roman"/>
                <w:iCs/>
                <w:lang w:val="ru-RU"/>
              </w:rPr>
              <w:t>Объ</w:t>
            </w:r>
            <w:proofErr w:type="spellEnd"/>
            <w:r w:rsidRPr="0081630E">
              <w:rPr>
                <w:rFonts w:ascii="Times New Roman" w:hAnsi="Times New Roman"/>
                <w:iCs/>
                <w:lang w:val="ru-RU"/>
              </w:rPr>
              <w:t>-единение</w:t>
            </w:r>
            <w:proofErr w:type="gramEnd"/>
            <w:r w:rsidRPr="0081630E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81630E">
              <w:rPr>
                <w:rFonts w:ascii="Times New Roman" w:hAnsi="Times New Roman"/>
                <w:iCs/>
                <w:lang w:val="ru-RU"/>
              </w:rPr>
              <w:t>биб-лиотек</w:t>
            </w:r>
            <w:proofErr w:type="spellEnd"/>
            <w:r w:rsidRPr="0081630E">
              <w:rPr>
                <w:rFonts w:ascii="Times New Roman" w:hAnsi="Times New Roman"/>
                <w:iCs/>
                <w:lang w:val="ru-RU"/>
              </w:rPr>
              <w:t>»;</w:t>
            </w:r>
          </w:p>
          <w:p w14:paraId="2F6DCE09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Cs/>
                <w:lang w:val="ru-RU"/>
              </w:rPr>
              <w:t>7 – НК (свод) по УКДТ (МБУК «ДМ», МБУК «ДХ», МБУК «ДКС», МБУК «ГКДЦ «</w:t>
            </w:r>
            <w:proofErr w:type="spellStart"/>
            <w:proofErr w:type="gramStart"/>
            <w:r w:rsidRPr="0081630E">
              <w:rPr>
                <w:rFonts w:ascii="Times New Roman" w:hAnsi="Times New Roman"/>
                <w:iCs/>
                <w:lang w:val="ru-RU"/>
              </w:rPr>
              <w:t>Едине-ние</w:t>
            </w:r>
            <w:proofErr w:type="spellEnd"/>
            <w:proofErr w:type="gramEnd"/>
            <w:r w:rsidRPr="0081630E">
              <w:rPr>
                <w:rFonts w:ascii="Times New Roman" w:hAnsi="Times New Roman"/>
                <w:iCs/>
                <w:lang w:val="ru-RU"/>
              </w:rPr>
              <w:t>»).</w:t>
            </w:r>
          </w:p>
          <w:p w14:paraId="2285F5C7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Cs/>
                <w:lang w:val="ru-RU"/>
              </w:rPr>
              <w:t>8-НК – музеи (МАУК «</w:t>
            </w:r>
            <w:proofErr w:type="spellStart"/>
            <w:r w:rsidRPr="0081630E">
              <w:rPr>
                <w:rFonts w:ascii="Times New Roman" w:hAnsi="Times New Roman"/>
                <w:iCs/>
                <w:lang w:val="ru-RU"/>
              </w:rPr>
              <w:t>Чер</w:t>
            </w:r>
            <w:proofErr w:type="spellEnd"/>
            <w:r w:rsidRPr="0081630E">
              <w:rPr>
                <w:rFonts w:ascii="Times New Roman" w:hAnsi="Times New Roman"/>
                <w:iCs/>
                <w:lang w:val="ru-RU"/>
              </w:rPr>
              <w:t xml:space="preserve"> МО»</w:t>
            </w:r>
          </w:p>
          <w:p w14:paraId="0832AA37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Cs/>
                <w:lang w:val="ru-RU"/>
              </w:rPr>
              <w:t>9 – НК – театры (МАУК «</w:t>
            </w:r>
            <w:proofErr w:type="gramStart"/>
            <w:r w:rsidRPr="0081630E">
              <w:rPr>
                <w:rFonts w:ascii="Times New Roman" w:hAnsi="Times New Roman"/>
                <w:iCs/>
                <w:lang w:val="ru-RU"/>
              </w:rPr>
              <w:t>Ка-мерный</w:t>
            </w:r>
            <w:proofErr w:type="gramEnd"/>
            <w:r w:rsidRPr="0081630E">
              <w:rPr>
                <w:rFonts w:ascii="Times New Roman" w:hAnsi="Times New Roman"/>
                <w:iCs/>
                <w:lang w:val="ru-RU"/>
              </w:rPr>
              <w:t xml:space="preserve"> театр», МБУК «ДМТ»).</w:t>
            </w:r>
          </w:p>
          <w:p w14:paraId="1AB8A812" w14:textId="77777777" w:rsidR="00ED7922" w:rsidRPr="0081630E" w:rsidRDefault="00ED7922" w:rsidP="00ED7922">
            <w:pPr>
              <w:pStyle w:val="a8"/>
              <w:rPr>
                <w:rFonts w:ascii="Times New Roman" w:hAnsi="Times New Roman"/>
                <w:iCs/>
                <w:lang w:val="ru-RU"/>
              </w:rPr>
            </w:pPr>
            <w:r w:rsidRPr="0081630E">
              <w:rPr>
                <w:rFonts w:ascii="Times New Roman" w:hAnsi="Times New Roman"/>
                <w:iCs/>
                <w:lang w:val="ru-RU"/>
              </w:rPr>
              <w:t xml:space="preserve">12-НК – </w:t>
            </w:r>
            <w:proofErr w:type="spellStart"/>
            <w:r w:rsidRPr="0081630E">
              <w:rPr>
                <w:rFonts w:ascii="Times New Roman" w:hAnsi="Times New Roman"/>
                <w:iCs/>
                <w:lang w:val="ru-RU"/>
              </w:rPr>
              <w:t>конц</w:t>
            </w:r>
            <w:proofErr w:type="spellEnd"/>
            <w:r w:rsidRPr="0081630E">
              <w:rPr>
                <w:rFonts w:ascii="Times New Roman" w:hAnsi="Times New Roman"/>
                <w:iCs/>
                <w:lang w:val="ru-RU"/>
              </w:rPr>
              <w:t>. орг. (МБУК «ГФС»)</w:t>
            </w:r>
          </w:p>
          <w:p w14:paraId="665DF4C0" w14:textId="391474D6" w:rsidR="00ED7922" w:rsidRPr="0081630E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iCs/>
                <w:sz w:val="22"/>
                <w:szCs w:val="22"/>
              </w:rPr>
              <w:t>сайт https://vologdastat.gks.ru.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1A3" w14:textId="60D2F55B" w:rsidR="00ED7922" w:rsidRPr="0081630E" w:rsidRDefault="00ED7922" w:rsidP="00ED7922">
            <w:pPr>
              <w:pStyle w:val="ac"/>
              <w:jc w:val="left"/>
              <w:rPr>
                <w:sz w:val="22"/>
                <w:szCs w:val="22"/>
              </w:rPr>
            </w:pPr>
            <w:r w:rsidRPr="0081630E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  <w:tr w:rsidR="00315B24" w14:paraId="7AD5F890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B6D" w14:textId="373B513D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E4A" w14:textId="2ECD6334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0435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7B2">
              <w:rPr>
                <w:rFonts w:ascii="Times New Roman" w:hAnsi="Times New Roman"/>
                <w:sz w:val="22"/>
                <w:szCs w:val="22"/>
              </w:rPr>
              <w:t>волонтеров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E07B2">
              <w:rPr>
                <w:rFonts w:ascii="Times New Roman" w:hAnsi="Times New Roman"/>
                <w:sz w:val="22"/>
                <w:szCs w:val="22"/>
              </w:rPr>
              <w:t xml:space="preserve"> вовлеченных в программу «Волонтеры культуры»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09D" w14:textId="4D824C25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F08" w14:textId="61CA6180" w:rsidR="00315B24" w:rsidRDefault="00315B24" w:rsidP="00315B24">
            <w:pPr>
              <w:pStyle w:val="ac"/>
              <w:jc w:val="left"/>
              <w:rPr>
                <w:sz w:val="23"/>
                <w:szCs w:val="23"/>
              </w:rPr>
            </w:pPr>
            <w:r w:rsidRPr="00476670">
              <w:rPr>
                <w:sz w:val="22"/>
                <w:szCs w:val="22"/>
              </w:rPr>
              <w:t>Показатель характеризует степень вовлеченности граждан Российской Федерации в деятельность по сохранению культурного наследия</w:t>
            </w:r>
            <w:r w:rsidRPr="00476670">
              <w:rPr>
                <w:sz w:val="23"/>
                <w:szCs w:val="23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93D" w14:textId="77777777" w:rsidR="00315B24" w:rsidRPr="00AE07B2" w:rsidRDefault="00315B24" w:rsidP="00315B24">
            <w:pPr>
              <w:pStyle w:val="a8"/>
              <w:rPr>
                <w:rFonts w:ascii="Times New Roman" w:hAnsi="Times New Roman"/>
                <w:lang w:val="ru-RU"/>
              </w:rPr>
            </w:pPr>
            <w:r w:rsidRPr="00AE07B2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6002D375" w14:textId="77777777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944" w14:textId="14796C8B" w:rsidR="00315B24" w:rsidRPr="00315B24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315B24">
              <w:rPr>
                <w:sz w:val="22"/>
                <w:szCs w:val="22"/>
              </w:rPr>
              <w:t>Количество зарегистрированных волонтеров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6C5" w14:textId="3F3C3972" w:rsidR="00315B24" w:rsidRPr="00315B24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315B24">
              <w:rPr>
                <w:sz w:val="22"/>
                <w:szCs w:val="22"/>
              </w:rPr>
              <w:t xml:space="preserve">При расчете показателя суммируется количество волонтёров, зарегистрированных в базе данных "Волонтеры культуры" за годы реализации национального проекта "Культура" (с 2018 г.) в городе Череповце по направлению "Культура и искусство"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114" w14:textId="7953E3AD" w:rsidR="00315B24" w:rsidRPr="00B02069" w:rsidRDefault="00B02069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B0206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A1E" w14:textId="2BBA8347" w:rsidR="00315B24" w:rsidRPr="00ED792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>сайт «DOBRO.RU»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4802D" w14:textId="2D4AF5B0" w:rsidR="00315B24" w:rsidRPr="00ED792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  <w:tr w:rsidR="00315B24" w14:paraId="1AAFCF25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ED9" w14:textId="1AB00A20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528" w14:textId="6E812991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Выполнение плана деятельности управлением по делам культуры мэрии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FB4" w14:textId="6C248580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3DE" w14:textId="5C8FCA37" w:rsidR="00315B24" w:rsidRPr="00B16289" w:rsidRDefault="00B16289" w:rsidP="00B16289">
            <w:pPr>
              <w:pStyle w:val="ac"/>
              <w:jc w:val="left"/>
              <w:rPr>
                <w:sz w:val="22"/>
                <w:szCs w:val="22"/>
              </w:rPr>
            </w:pPr>
            <w:r w:rsidRPr="00B16289">
              <w:rPr>
                <w:sz w:val="22"/>
                <w:szCs w:val="22"/>
              </w:rPr>
              <w:t>Показатель отражает выполнение плана деятельности управления по делам культуры мэрии - организацию деятельности управления по исполнению возложенных на него полномочий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F91" w14:textId="40262271" w:rsidR="00315B24" w:rsidRPr="00AE07B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по итогам отчетного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883" w14:textId="457C266A" w:rsidR="00315B24" w:rsidRPr="00ED7922" w:rsidRDefault="00B16289" w:rsidP="00315B24">
            <w:pPr>
              <w:pStyle w:val="a8"/>
              <w:rPr>
                <w:rFonts w:ascii="Times New Roman" w:hAnsi="Times New Roman"/>
                <w:lang w:val="ru-RU"/>
              </w:rPr>
            </w:pPr>
            <w:r w:rsidRPr="00B16289">
              <w:rPr>
                <w:rFonts w:ascii="Times New Roman" w:hAnsi="Times New Roman"/>
                <w:lang w:val="ru-RU"/>
              </w:rPr>
              <w:t>Д5=</w:t>
            </w:r>
            <w:proofErr w:type="spellStart"/>
            <w:r w:rsidRPr="00B16289">
              <w:rPr>
                <w:rFonts w:ascii="Times New Roman" w:hAnsi="Times New Roman"/>
                <w:lang w:val="ru-RU"/>
              </w:rPr>
              <w:t>Кф</w:t>
            </w:r>
            <w:proofErr w:type="spellEnd"/>
            <w:r w:rsidRPr="00B16289">
              <w:rPr>
                <w:rFonts w:ascii="Times New Roman" w:hAnsi="Times New Roman"/>
                <w:lang w:val="ru-RU"/>
              </w:rPr>
              <w:t>*100/</w:t>
            </w:r>
            <w:proofErr w:type="spellStart"/>
            <w:r w:rsidRPr="00B16289">
              <w:rPr>
                <w:rFonts w:ascii="Times New Roman" w:hAnsi="Times New Roman"/>
                <w:lang w:val="ru-RU"/>
              </w:rPr>
              <w:t>Кп</w:t>
            </w:r>
            <w:proofErr w:type="spellEnd"/>
          </w:p>
          <w:p w14:paraId="56AB184C" w14:textId="77777777" w:rsidR="00315B24" w:rsidRPr="00ED792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BCE" w14:textId="6B62DF72" w:rsidR="00DB26CE" w:rsidRPr="00DB26CE" w:rsidRDefault="00DB26CE" w:rsidP="00DB26CE">
            <w:pPr>
              <w:pStyle w:val="ad"/>
              <w:rPr>
                <w:sz w:val="22"/>
                <w:szCs w:val="22"/>
              </w:rPr>
            </w:pPr>
            <w:r w:rsidRPr="00DB26CE">
              <w:rPr>
                <w:noProof/>
                <w:sz w:val="22"/>
                <w:szCs w:val="22"/>
              </w:rPr>
              <w:drawing>
                <wp:inline distT="0" distB="0" distL="0" distR="0" wp14:anchorId="3C2CAE9A" wp14:editId="3265BE5B">
                  <wp:extent cx="104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6CE">
              <w:rPr>
                <w:sz w:val="22"/>
                <w:szCs w:val="22"/>
              </w:rPr>
              <w:t xml:space="preserve"> </w:t>
            </w:r>
            <w:r w:rsidRPr="00B16289">
              <w:rPr>
                <w:rFonts w:ascii="Times New Roman" w:hAnsi="Times New Roman"/>
              </w:rPr>
              <w:t>Д5</w:t>
            </w:r>
            <w:r>
              <w:rPr>
                <w:rFonts w:ascii="Times New Roman" w:hAnsi="Times New Roman"/>
              </w:rPr>
              <w:t xml:space="preserve"> </w:t>
            </w:r>
            <w:r w:rsidRPr="00DB26CE">
              <w:rPr>
                <w:sz w:val="22"/>
                <w:szCs w:val="22"/>
              </w:rPr>
              <w:t>- доля выполненных мероприятий, предусмотренных планом деятельности управления по делам культуры мэрии;</w:t>
            </w:r>
          </w:p>
          <w:p w14:paraId="5B2439DA" w14:textId="77777777" w:rsidR="00DB26CE" w:rsidRPr="00DB26CE" w:rsidRDefault="00DB26CE" w:rsidP="00DB26CE">
            <w:pPr>
              <w:pStyle w:val="ad"/>
              <w:rPr>
                <w:sz w:val="22"/>
                <w:szCs w:val="22"/>
              </w:rPr>
            </w:pPr>
            <w:proofErr w:type="spellStart"/>
            <w:r w:rsidRPr="00DB26CE">
              <w:rPr>
                <w:sz w:val="22"/>
                <w:szCs w:val="22"/>
              </w:rPr>
              <w:t>Кп</w:t>
            </w:r>
            <w:proofErr w:type="spellEnd"/>
            <w:r w:rsidRPr="00DB26CE">
              <w:rPr>
                <w:sz w:val="22"/>
                <w:szCs w:val="22"/>
              </w:rPr>
              <w:t xml:space="preserve"> - плановое количество мероприятий, предусмотренных планами деятельности управления по делам культуры мэрии по полугодиям;</w:t>
            </w:r>
          </w:p>
          <w:p w14:paraId="7CD007A7" w14:textId="17CC4CFE" w:rsidR="00315B24" w:rsidRDefault="00DB26CE" w:rsidP="00DB26CE">
            <w:pPr>
              <w:pStyle w:val="ac"/>
              <w:rPr>
                <w:sz w:val="23"/>
                <w:szCs w:val="23"/>
              </w:rPr>
            </w:pPr>
            <w:proofErr w:type="spellStart"/>
            <w:r w:rsidRPr="00DB26CE">
              <w:rPr>
                <w:sz w:val="22"/>
                <w:szCs w:val="22"/>
              </w:rPr>
              <w:t>Кф</w:t>
            </w:r>
            <w:proofErr w:type="spellEnd"/>
            <w:r w:rsidRPr="00DB26CE">
              <w:rPr>
                <w:sz w:val="22"/>
                <w:szCs w:val="22"/>
              </w:rPr>
              <w:t xml:space="preserve"> - фактическое количество выполненных мероприятий в соответствии с годовым отчетом управления по делам культуры мэрии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F06" w14:textId="4BAABC9E" w:rsidR="00315B24" w:rsidRPr="00ED7922" w:rsidRDefault="00B02069" w:rsidP="00315B24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15B24" w:rsidRPr="00ED79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EAC" w14:textId="7B488539" w:rsidR="00315B24" w:rsidRPr="00ED792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>Ежегодный отчет о выполнении планов работы в соответствии с планом деятельности управления по делам культуры мэрии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BCF06" w14:textId="77777777" w:rsidR="00315B24" w:rsidRPr="00ED7922" w:rsidRDefault="00315B24" w:rsidP="00315B24">
            <w:pPr>
              <w:pStyle w:val="a8"/>
              <w:rPr>
                <w:rFonts w:ascii="Times New Roman" w:hAnsi="Times New Roman"/>
              </w:rPr>
            </w:pPr>
            <w:r w:rsidRPr="00ED7922">
              <w:rPr>
                <w:rFonts w:ascii="Times New Roman" w:hAnsi="Times New Roman"/>
              </w:rPr>
              <w:t>УДК</w:t>
            </w:r>
          </w:p>
          <w:p w14:paraId="113ADFFE" w14:textId="77777777" w:rsidR="00315B24" w:rsidRPr="00ED7922" w:rsidRDefault="00315B24" w:rsidP="00315B24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2543AC" w14:paraId="716C241D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57B" w14:textId="50227A02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2C6" w14:textId="55AF77F7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Выполнение плана деятельности МКУ «ЦОУ «Культура»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FC5" w14:textId="479A2562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A3C" w14:textId="57A78892" w:rsidR="002543AC" w:rsidRPr="002543AC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2543AC">
              <w:rPr>
                <w:sz w:val="22"/>
                <w:szCs w:val="22"/>
              </w:rPr>
              <w:t>Показатель отражает выполнение плана деятельности МКУ "ЦОУ "Культура"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F8D" w14:textId="12041542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по итогам отчетного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286" w14:textId="49142C13" w:rsidR="002543AC" w:rsidRPr="0032441E" w:rsidRDefault="002543AC" w:rsidP="002543AC">
            <w:pPr>
              <w:pStyle w:val="a8"/>
              <w:rPr>
                <w:rFonts w:ascii="Times New Roman" w:hAnsi="Times New Roman"/>
              </w:rPr>
            </w:pPr>
            <w:r w:rsidRPr="0032441E">
              <w:rPr>
                <w:rFonts w:ascii="Times New Roman" w:hAnsi="Times New Roman"/>
              </w:rPr>
              <w:t>Д6 =</w:t>
            </w:r>
            <w:proofErr w:type="spellStart"/>
            <w:r w:rsidRPr="0032441E">
              <w:rPr>
                <w:rFonts w:ascii="Times New Roman" w:hAnsi="Times New Roman"/>
              </w:rPr>
              <w:t>Кф</w:t>
            </w:r>
            <w:proofErr w:type="spellEnd"/>
            <w:r w:rsidRPr="0032441E">
              <w:rPr>
                <w:rFonts w:ascii="Times New Roman" w:hAnsi="Times New Roman"/>
              </w:rPr>
              <w:t>*100/</w:t>
            </w:r>
            <w:proofErr w:type="spellStart"/>
            <w:r w:rsidRPr="0032441E">
              <w:rPr>
                <w:rFonts w:ascii="Times New Roman" w:hAnsi="Times New Roman"/>
              </w:rPr>
              <w:t>Кп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873" w14:textId="5C6BA4A6" w:rsidR="002543AC" w:rsidRPr="002543AC" w:rsidRDefault="002543AC" w:rsidP="002543AC">
            <w:pPr>
              <w:pStyle w:val="ad"/>
              <w:rPr>
                <w:sz w:val="22"/>
                <w:szCs w:val="22"/>
              </w:rPr>
            </w:pPr>
            <w:r w:rsidRPr="002543AC">
              <w:rPr>
                <w:sz w:val="22"/>
                <w:szCs w:val="22"/>
              </w:rPr>
              <w:t>Д6 - доля выполненных мероприятий, предусмотренных планом деятельности МКУ "ЦОУ "Культура";</w:t>
            </w:r>
          </w:p>
          <w:p w14:paraId="5CAA0B8F" w14:textId="77777777" w:rsidR="002543AC" w:rsidRPr="002543AC" w:rsidRDefault="002543AC" w:rsidP="002543AC">
            <w:pPr>
              <w:pStyle w:val="ad"/>
              <w:rPr>
                <w:sz w:val="22"/>
                <w:szCs w:val="22"/>
              </w:rPr>
            </w:pPr>
            <w:proofErr w:type="spellStart"/>
            <w:r w:rsidRPr="002543AC">
              <w:rPr>
                <w:sz w:val="22"/>
                <w:szCs w:val="22"/>
              </w:rPr>
              <w:t>Кп</w:t>
            </w:r>
            <w:proofErr w:type="spellEnd"/>
            <w:r w:rsidRPr="002543AC">
              <w:rPr>
                <w:sz w:val="22"/>
                <w:szCs w:val="22"/>
              </w:rPr>
              <w:t xml:space="preserve"> - плановое количество мероприятий, предусмотренных планом деятельности МКУ "ЦОУ "Культура"</w:t>
            </w:r>
          </w:p>
          <w:p w14:paraId="7936E166" w14:textId="028A473E" w:rsidR="002543AC" w:rsidRPr="002543AC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2543AC">
              <w:rPr>
                <w:sz w:val="22"/>
                <w:szCs w:val="22"/>
              </w:rPr>
              <w:t>Кф</w:t>
            </w:r>
            <w:proofErr w:type="spellEnd"/>
            <w:r w:rsidRPr="002543AC">
              <w:rPr>
                <w:sz w:val="22"/>
                <w:szCs w:val="22"/>
              </w:rPr>
              <w:t xml:space="preserve"> - фактическое количество выполненных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446" w14:textId="407C7812" w:rsidR="002543AC" w:rsidRPr="00ED7922" w:rsidRDefault="00B02069" w:rsidP="002543AC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2C3" w14:textId="4A29F67E" w:rsidR="002543AC" w:rsidRPr="00ED792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 xml:space="preserve">Ежегодный отчет о выполнении плана работы МКУ «ЦОУ «Культура»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2162A" w14:textId="77777777" w:rsidR="002543AC" w:rsidRPr="00ED7922" w:rsidRDefault="002543AC" w:rsidP="002543AC">
            <w:pPr>
              <w:pStyle w:val="a8"/>
              <w:rPr>
                <w:rFonts w:ascii="Times New Roman" w:hAnsi="Times New Roman"/>
              </w:rPr>
            </w:pPr>
            <w:r w:rsidRPr="00ED7922">
              <w:rPr>
                <w:rFonts w:ascii="Times New Roman" w:hAnsi="Times New Roman"/>
              </w:rPr>
              <w:t>УДК</w:t>
            </w:r>
          </w:p>
          <w:p w14:paraId="4237CACE" w14:textId="77777777" w:rsidR="002543AC" w:rsidRPr="00ED792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2543AC" w14:paraId="0E0DE8D7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FC9" w14:textId="7F98F498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99C" w14:textId="29EC5CD0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r w:rsidRPr="00AE07B2">
              <w:rPr>
                <w:rFonts w:ascii="Times New Roman" w:hAnsi="Times New Roman"/>
                <w:spacing w:val="-2"/>
                <w:sz w:val="22"/>
                <w:szCs w:val="22"/>
              </w:rPr>
              <w:t>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C79" w14:textId="6BB1591F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FE4" w14:textId="28CCD7D4" w:rsidR="002543AC" w:rsidRPr="00B11308" w:rsidRDefault="00B11308" w:rsidP="00B11308">
            <w:pPr>
              <w:pStyle w:val="ac"/>
              <w:jc w:val="left"/>
              <w:rPr>
                <w:sz w:val="22"/>
                <w:szCs w:val="22"/>
              </w:rPr>
            </w:pPr>
            <w:r w:rsidRPr="00B11308">
              <w:rPr>
                <w:sz w:val="22"/>
                <w:szCs w:val="22"/>
              </w:rPr>
              <w:t>Показатель отражает долю объектов культурного наследия, находящихся в удовлетворительном состоянии, не требующих дополнительных мер по сохранности объекта, проведения противоаварийных работ и капитального ремонта, в общем количестве объектов культурного наследия, находящихся в муниципальной собственности в отчетном периоде.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0D0" w14:textId="41B02E0A" w:rsidR="002543AC" w:rsidRPr="00AE07B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AE07B2">
              <w:rPr>
                <w:rFonts w:ascii="Times New Roman" w:hAnsi="Times New Roman"/>
                <w:sz w:val="22"/>
                <w:szCs w:val="22"/>
              </w:rPr>
              <w:t>по итогам отчетного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A33" w14:textId="77777777" w:rsidR="002543AC" w:rsidRPr="00ED7922" w:rsidRDefault="002543AC" w:rsidP="002543AC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ED7922">
              <w:rPr>
                <w:rFonts w:ascii="Times New Roman" w:hAnsi="Times New Roman"/>
              </w:rPr>
              <w:t>I</w:t>
            </w:r>
            <w:r w:rsidRPr="00ED7922">
              <w:rPr>
                <w:rFonts w:ascii="Times New Roman" w:hAnsi="Times New Roman"/>
                <w:vertAlign w:val="subscript"/>
                <w:lang w:val="ru-RU"/>
              </w:rPr>
              <w:t>7</w:t>
            </w:r>
            <w:r w:rsidRPr="00ED7922">
              <w:rPr>
                <w:rFonts w:ascii="Times New Roman" w:hAnsi="Times New Roman"/>
                <w:bCs/>
              </w:rPr>
              <w:t>N</w:t>
            </w:r>
            <w:r w:rsidRPr="00ED7922">
              <w:rPr>
                <w:rFonts w:ascii="Times New Roman" w:hAnsi="Times New Roman"/>
                <w:bCs/>
                <w:vertAlign w:val="subscript"/>
                <w:lang w:val="ru-RU"/>
              </w:rPr>
              <w:t>у</w:t>
            </w:r>
            <w:r w:rsidRPr="00ED7922">
              <w:rPr>
                <w:rFonts w:ascii="Times New Roman" w:hAnsi="Times New Roman"/>
                <w:bCs/>
                <w:lang w:val="ru-RU"/>
              </w:rPr>
              <w:t xml:space="preserve"> / </w:t>
            </w:r>
            <w:r w:rsidRPr="00ED7922">
              <w:rPr>
                <w:rFonts w:ascii="Times New Roman" w:hAnsi="Times New Roman"/>
                <w:bCs/>
              </w:rPr>
              <w:t>N</w:t>
            </w:r>
            <w:r w:rsidRPr="00ED7922">
              <w:rPr>
                <w:rFonts w:ascii="Times New Roman" w:hAnsi="Times New Roman"/>
                <w:bCs/>
                <w:vertAlign w:val="subscript"/>
                <w:lang w:val="ru-RU"/>
              </w:rPr>
              <w:t xml:space="preserve">общ </w:t>
            </w:r>
            <w:r w:rsidRPr="00ED7922">
              <w:rPr>
                <w:rFonts w:ascii="Times New Roman" w:hAnsi="Times New Roman"/>
                <w:bCs/>
                <w:lang w:val="ru-RU"/>
              </w:rPr>
              <w:t>х 100 %,</w:t>
            </w:r>
          </w:p>
          <w:p w14:paraId="5D27E43C" w14:textId="039419EF" w:rsidR="002543AC" w:rsidRPr="00ED7922" w:rsidRDefault="002543AC" w:rsidP="002543AC">
            <w:pPr>
              <w:pStyle w:val="ac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>18/19*100% =94,7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3D0" w14:textId="77777777" w:rsidR="00A911E9" w:rsidRPr="00ED7922" w:rsidRDefault="00A911E9" w:rsidP="00A911E9">
            <w:pPr>
              <w:pStyle w:val="a8"/>
              <w:rPr>
                <w:rFonts w:ascii="Times New Roman" w:hAnsi="Times New Roman"/>
                <w:lang w:val="ru-RU"/>
              </w:rPr>
            </w:pPr>
            <w:r w:rsidRPr="00ED7922">
              <w:rPr>
                <w:rFonts w:ascii="Times New Roman" w:hAnsi="Times New Roman"/>
              </w:rPr>
              <w:t>I</w:t>
            </w:r>
            <w:r w:rsidRPr="00ED7922">
              <w:rPr>
                <w:rFonts w:ascii="Times New Roman" w:hAnsi="Times New Roman"/>
                <w:vertAlign w:val="subscript"/>
                <w:lang w:val="ru-RU"/>
              </w:rPr>
              <w:t>7</w:t>
            </w:r>
            <w:r w:rsidRPr="00ED7922">
              <w:rPr>
                <w:rFonts w:ascii="Times New Roman" w:hAnsi="Times New Roman"/>
                <w:lang w:val="ru-RU"/>
              </w:rPr>
              <w:t>-доля объектов культурного наследия, находящихся в удовлетворительном состоянии (не требуется дополнительных мер по сохранности объекта, проведения противоаварийных работ и капитального ремонта), в общем количестве объектов культурного наследия, находящихся в муниципальной собственности;</w:t>
            </w:r>
          </w:p>
          <w:p w14:paraId="4712A8F2" w14:textId="7A46BC59" w:rsidR="00A911E9" w:rsidRPr="00ED7922" w:rsidRDefault="00A911E9" w:rsidP="00A911E9">
            <w:pPr>
              <w:pStyle w:val="a8"/>
              <w:rPr>
                <w:rFonts w:ascii="Times New Roman" w:hAnsi="Times New Roman"/>
                <w:spacing w:val="-2"/>
                <w:lang w:val="ru-RU"/>
              </w:rPr>
            </w:pPr>
            <w:r w:rsidRPr="00ED7922">
              <w:rPr>
                <w:rFonts w:ascii="Times New Roman" w:hAnsi="Times New Roman"/>
                <w:bCs/>
                <w:spacing w:val="-2"/>
              </w:rPr>
              <w:t>N</w:t>
            </w:r>
            <w:r w:rsidRPr="00ED7922">
              <w:rPr>
                <w:rFonts w:ascii="Times New Roman" w:hAnsi="Times New Roman"/>
                <w:bCs/>
                <w:spacing w:val="-2"/>
                <w:vertAlign w:val="subscript"/>
                <w:lang w:val="ru-RU"/>
              </w:rPr>
              <w:t>у</w:t>
            </w:r>
            <w:r w:rsidRPr="00ED7922">
              <w:rPr>
                <w:rFonts w:ascii="Times New Roman" w:hAnsi="Times New Roman"/>
                <w:spacing w:val="-2"/>
                <w:lang w:val="ru-RU"/>
              </w:rPr>
              <w:t xml:space="preserve"> – количество объектов культурного наследия (далее- ОКН), находящихся в муниципальной собственности, состояние которых является удовлетворительным </w:t>
            </w:r>
          </w:p>
          <w:p w14:paraId="31E82CA6" w14:textId="77777777" w:rsidR="00A911E9" w:rsidRPr="00ED7922" w:rsidRDefault="00A911E9" w:rsidP="00A911E9">
            <w:pPr>
              <w:pStyle w:val="a8"/>
              <w:rPr>
                <w:rFonts w:ascii="Times New Roman" w:hAnsi="Times New Roman"/>
                <w:spacing w:val="-2"/>
                <w:lang w:val="ru-RU"/>
              </w:rPr>
            </w:pPr>
            <w:r w:rsidRPr="00ED7922">
              <w:rPr>
                <w:rFonts w:ascii="Times New Roman" w:hAnsi="Times New Roman"/>
                <w:bCs/>
                <w:spacing w:val="-2"/>
              </w:rPr>
              <w:t>N</w:t>
            </w:r>
            <w:r w:rsidRPr="00ED7922">
              <w:rPr>
                <w:rFonts w:ascii="Times New Roman" w:hAnsi="Times New Roman"/>
                <w:bCs/>
                <w:spacing w:val="-2"/>
                <w:vertAlign w:val="subscript"/>
                <w:lang w:val="ru-RU"/>
              </w:rPr>
              <w:t>общ</w:t>
            </w:r>
            <w:r w:rsidRPr="00ED7922">
              <w:rPr>
                <w:rFonts w:ascii="Times New Roman" w:hAnsi="Times New Roman"/>
                <w:spacing w:val="-2"/>
                <w:lang w:val="ru-RU"/>
              </w:rPr>
              <w:t xml:space="preserve"> – общее количество ОКН, находящихся в муниципальной собственности</w:t>
            </w:r>
          </w:p>
          <w:p w14:paraId="5E6BC87B" w14:textId="3305A2E3" w:rsidR="002543AC" w:rsidRDefault="002543AC" w:rsidP="00A911E9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C18" w14:textId="1270C14D" w:rsidR="002543AC" w:rsidRPr="00ED792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6C3" w14:textId="46BF8B2C" w:rsidR="002543AC" w:rsidRPr="00ED792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  <w:r w:rsidRPr="00ED7922">
              <w:rPr>
                <w:rFonts w:ascii="Times New Roman" w:hAnsi="Times New Roman"/>
                <w:sz w:val="22"/>
                <w:szCs w:val="22"/>
              </w:rPr>
              <w:t xml:space="preserve">отчет руководителей учреждений, которые имеют в оперативном управлении здания- объекты культурного наследия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AFA57" w14:textId="77777777" w:rsidR="002543AC" w:rsidRPr="00ED7922" w:rsidRDefault="002543AC" w:rsidP="002543AC">
            <w:pPr>
              <w:pStyle w:val="a8"/>
              <w:rPr>
                <w:rFonts w:ascii="Times New Roman" w:hAnsi="Times New Roman"/>
              </w:rPr>
            </w:pPr>
            <w:r w:rsidRPr="00ED7922">
              <w:rPr>
                <w:rFonts w:ascii="Times New Roman" w:hAnsi="Times New Roman"/>
              </w:rPr>
              <w:t>УДК</w:t>
            </w:r>
          </w:p>
          <w:p w14:paraId="5D7C8BD9" w14:textId="77777777" w:rsidR="002543AC" w:rsidRPr="00ED7922" w:rsidRDefault="002543AC" w:rsidP="002543AC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2C6834" w14:paraId="1E44028A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2D0" w14:textId="256F5BC9" w:rsidR="002C6834" w:rsidRPr="00B75B4F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5DA" w14:textId="3C20FE58" w:rsidR="002C6834" w:rsidRPr="00B75B4F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 xml:space="preserve">Количество посещений музеев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030" w14:textId="58CA4504" w:rsidR="002C6834" w:rsidRPr="00B75B4F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 xml:space="preserve">тыс. посещений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307" w14:textId="1F6A555B" w:rsidR="002C6834" w:rsidRPr="002C6834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  <w:r w:rsidRPr="002C6834">
              <w:rPr>
                <w:sz w:val="22"/>
                <w:szCs w:val="22"/>
              </w:rPr>
              <w:t>Показатель отражает количество посещений музеев всех форм собственности, находящихся на территории города в отчетном периоде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E7A" w14:textId="77777777" w:rsidR="002C6834" w:rsidRPr="00D86E72" w:rsidRDefault="002C6834" w:rsidP="002C6834">
            <w:pPr>
              <w:pStyle w:val="a8"/>
              <w:rPr>
                <w:rFonts w:ascii="Times New Roman" w:hAnsi="Times New Roman"/>
                <w:lang w:val="ru-RU"/>
              </w:rPr>
            </w:pPr>
            <w:r w:rsidRPr="00D86E72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7764CB77" w14:textId="77777777" w:rsidR="002C6834" w:rsidRPr="00D86E72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6E8" w14:textId="77777777" w:rsidR="002C6834" w:rsidRPr="002C6834" w:rsidRDefault="002C6834" w:rsidP="002C6834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 xml:space="preserve">I8 = </w:t>
            </w:r>
            <w:proofErr w:type="spellStart"/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Nмун</w:t>
            </w:r>
            <w:proofErr w:type="spellEnd"/>
            <w:r w:rsidRPr="002C6834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Nчастн</w:t>
            </w:r>
            <w:proofErr w:type="spellEnd"/>
          </w:p>
          <w:p w14:paraId="70DE91F5" w14:textId="6C30C59A" w:rsidR="002C6834" w:rsidRPr="002C6834" w:rsidRDefault="002C6834" w:rsidP="002C6834">
            <w:pPr>
              <w:rPr>
                <w:lang w:bidi="ar-SA"/>
              </w:rPr>
            </w:pP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 xml:space="preserve">I8 = 120,712 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26,578</w:t>
            </w: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= 147,290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14A" w14:textId="77777777" w:rsidR="002C6834" w:rsidRPr="002C6834" w:rsidRDefault="002C6834" w:rsidP="002C6834">
            <w:pPr>
              <w:pStyle w:val="ad"/>
              <w:rPr>
                <w:sz w:val="22"/>
                <w:szCs w:val="22"/>
              </w:rPr>
            </w:pPr>
            <w:r w:rsidRPr="002C6834">
              <w:rPr>
                <w:sz w:val="22"/>
                <w:szCs w:val="22"/>
              </w:rPr>
              <w:t>I8 - количество посещений музея всех форм собственности в отчетный период.</w:t>
            </w:r>
          </w:p>
          <w:p w14:paraId="5596B9DD" w14:textId="77777777" w:rsidR="002C6834" w:rsidRPr="002C6834" w:rsidRDefault="002C6834" w:rsidP="002C6834">
            <w:pPr>
              <w:pStyle w:val="ad"/>
              <w:rPr>
                <w:sz w:val="22"/>
                <w:szCs w:val="22"/>
              </w:rPr>
            </w:pPr>
            <w:proofErr w:type="spellStart"/>
            <w:r w:rsidRPr="002C6834">
              <w:rPr>
                <w:sz w:val="22"/>
                <w:szCs w:val="22"/>
              </w:rPr>
              <w:t>Nмун</w:t>
            </w:r>
            <w:proofErr w:type="spellEnd"/>
            <w:r w:rsidRPr="002C6834">
              <w:rPr>
                <w:sz w:val="22"/>
                <w:szCs w:val="22"/>
              </w:rPr>
              <w:t xml:space="preserve"> - количество посещений муниципальных музеев как на стационаре, так и вне стационара в отчетный период;</w:t>
            </w:r>
          </w:p>
          <w:p w14:paraId="25925C6A" w14:textId="12654627" w:rsidR="002C6834" w:rsidRPr="002C6834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2C6834">
              <w:rPr>
                <w:sz w:val="22"/>
                <w:szCs w:val="22"/>
              </w:rPr>
              <w:t>Nчастн</w:t>
            </w:r>
            <w:proofErr w:type="spellEnd"/>
            <w:r w:rsidRPr="002C6834">
              <w:rPr>
                <w:sz w:val="22"/>
                <w:szCs w:val="22"/>
              </w:rPr>
              <w:t xml:space="preserve"> - количество посещений частных музеев как на стационаре, так и вне стационара в отчетный период.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473" w14:textId="1F669B02" w:rsidR="002C6834" w:rsidRPr="00D86E72" w:rsidRDefault="00D210AC" w:rsidP="002C6834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6BA" w14:textId="36150290" w:rsidR="002C6834" w:rsidRPr="00D86E72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  <w:r w:rsidRPr="00D86E72">
              <w:rPr>
                <w:rFonts w:ascii="Times New Roman" w:hAnsi="Times New Roman"/>
                <w:sz w:val="22"/>
                <w:szCs w:val="22"/>
              </w:rPr>
              <w:t>отчет МАУК «</w:t>
            </w:r>
            <w:proofErr w:type="spellStart"/>
            <w:r w:rsidRPr="00D86E72">
              <w:rPr>
                <w:rFonts w:ascii="Times New Roman" w:hAnsi="Times New Roman"/>
                <w:sz w:val="22"/>
                <w:szCs w:val="22"/>
              </w:rPr>
              <w:t>ЧерМО</w:t>
            </w:r>
            <w:proofErr w:type="spellEnd"/>
            <w:r w:rsidRPr="00D86E72">
              <w:rPr>
                <w:rFonts w:ascii="Times New Roman" w:hAnsi="Times New Roman"/>
                <w:sz w:val="22"/>
                <w:szCs w:val="22"/>
              </w:rPr>
              <w:t>», отчёты частных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023F4" w14:textId="77777777" w:rsidR="002C6834" w:rsidRPr="00D86E72" w:rsidRDefault="002C6834" w:rsidP="002C6834">
            <w:pPr>
              <w:pStyle w:val="a8"/>
              <w:rPr>
                <w:rFonts w:ascii="Times New Roman" w:hAnsi="Times New Roman"/>
              </w:rPr>
            </w:pPr>
            <w:r w:rsidRPr="00D86E72">
              <w:rPr>
                <w:rFonts w:ascii="Times New Roman" w:hAnsi="Times New Roman"/>
              </w:rPr>
              <w:t>УДК</w:t>
            </w:r>
          </w:p>
          <w:p w14:paraId="1B476D97" w14:textId="77777777" w:rsidR="002C6834" w:rsidRPr="00D86E72" w:rsidRDefault="002C6834" w:rsidP="002C6834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A72F01" w14:paraId="09603143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855" w14:textId="62C69C7E" w:rsidR="00A72F01" w:rsidRPr="00B75B4F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17D" w14:textId="786E7924" w:rsidR="00A72F01" w:rsidRPr="00B75B4F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В том числе экскурсантами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E82" w14:textId="412A6572" w:rsidR="00A72F01" w:rsidRPr="00B75B4F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тыс. посещений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09B" w14:textId="184600E0" w:rsidR="00A72F01" w:rsidRPr="00A72F01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  <w:r w:rsidRPr="00A72F01">
              <w:rPr>
                <w:sz w:val="22"/>
                <w:szCs w:val="22"/>
              </w:rPr>
              <w:t>Показатель отражает количество экскурсантов, посетивших музеи всех форм собственности, находящиеся на территории города в отчетном периоде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E46" w14:textId="77777777" w:rsidR="00A72F01" w:rsidRPr="00D86E72" w:rsidRDefault="00A72F01" w:rsidP="00A72F01">
            <w:pPr>
              <w:pStyle w:val="a8"/>
              <w:rPr>
                <w:rFonts w:ascii="Times New Roman" w:hAnsi="Times New Roman"/>
                <w:lang w:val="ru-RU"/>
              </w:rPr>
            </w:pPr>
            <w:r w:rsidRPr="00D86E72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33AC9347" w14:textId="77777777" w:rsidR="00A72F01" w:rsidRPr="00D86E72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4A5" w14:textId="52CBABB8" w:rsidR="00A72F01" w:rsidRPr="002C6834" w:rsidRDefault="00A72F01" w:rsidP="00A72F01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D424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Nмун</w:t>
            </w:r>
            <w:proofErr w:type="spellEnd"/>
            <w:r w:rsidRPr="002C6834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Nчастн</w:t>
            </w:r>
            <w:proofErr w:type="spellEnd"/>
          </w:p>
          <w:p w14:paraId="7E9AE621" w14:textId="404EAB11" w:rsidR="00A72F01" w:rsidRPr="00FF332C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D424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 xml:space="preserve"> = 120,712 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26,578</w:t>
            </w:r>
            <w:r w:rsidRPr="002C6834">
              <w:rPr>
                <w:rFonts w:ascii="Times New Roman" w:hAnsi="Times New Roman" w:cs="Times New Roman"/>
                <w:sz w:val="22"/>
                <w:szCs w:val="22"/>
              </w:rPr>
              <w:t>= 147,290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447" w14:textId="77777777" w:rsidR="00AE6E8E" w:rsidRPr="00AE6E8E" w:rsidRDefault="00AE6E8E" w:rsidP="00AE6E8E">
            <w:pPr>
              <w:pStyle w:val="ac"/>
              <w:jc w:val="left"/>
              <w:rPr>
                <w:sz w:val="23"/>
                <w:szCs w:val="23"/>
              </w:rPr>
            </w:pPr>
            <w:proofErr w:type="spellStart"/>
            <w:r w:rsidRPr="00AE6E8E">
              <w:rPr>
                <w:sz w:val="23"/>
                <w:szCs w:val="23"/>
              </w:rPr>
              <w:t>Nмун</w:t>
            </w:r>
            <w:proofErr w:type="spellEnd"/>
            <w:r w:rsidRPr="00AE6E8E">
              <w:rPr>
                <w:sz w:val="23"/>
                <w:szCs w:val="23"/>
              </w:rPr>
              <w:t xml:space="preserve"> - количество экскурсантов, посетивших муниципальные музеи как на стационаре, так и вне стационара в отчетный период;</w:t>
            </w:r>
          </w:p>
          <w:p w14:paraId="177B69F1" w14:textId="04FF035C" w:rsidR="00A72F01" w:rsidRDefault="00AE6E8E" w:rsidP="00AE6E8E">
            <w:pPr>
              <w:pStyle w:val="ac"/>
              <w:jc w:val="left"/>
              <w:rPr>
                <w:sz w:val="23"/>
                <w:szCs w:val="23"/>
              </w:rPr>
            </w:pPr>
            <w:proofErr w:type="spellStart"/>
            <w:r w:rsidRPr="00AE6E8E">
              <w:rPr>
                <w:sz w:val="23"/>
                <w:szCs w:val="23"/>
              </w:rPr>
              <w:t>Nчастн</w:t>
            </w:r>
            <w:proofErr w:type="spellEnd"/>
            <w:r w:rsidRPr="00AE6E8E">
              <w:rPr>
                <w:sz w:val="23"/>
                <w:szCs w:val="23"/>
              </w:rPr>
              <w:t xml:space="preserve"> - количество экскурсантов, посетивших частные музеи как на стационаре, так и вне стационара в отчетный период.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008" w14:textId="6A8A0706" w:rsidR="00A72F01" w:rsidRPr="00D86E72" w:rsidRDefault="00D210AC" w:rsidP="00A72F01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690" w14:textId="044FF103" w:rsidR="00A72F01" w:rsidRPr="00D86E72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  <w:r w:rsidRPr="00D86E72">
              <w:rPr>
                <w:rFonts w:ascii="Times New Roman" w:hAnsi="Times New Roman"/>
                <w:sz w:val="22"/>
                <w:szCs w:val="22"/>
              </w:rPr>
              <w:t>отчет МАУК «</w:t>
            </w:r>
            <w:proofErr w:type="spellStart"/>
            <w:r w:rsidRPr="00D86E72">
              <w:rPr>
                <w:rFonts w:ascii="Times New Roman" w:hAnsi="Times New Roman"/>
                <w:sz w:val="22"/>
                <w:szCs w:val="22"/>
              </w:rPr>
              <w:t>ЧерМО</w:t>
            </w:r>
            <w:proofErr w:type="spellEnd"/>
            <w:r w:rsidRPr="00D86E72">
              <w:rPr>
                <w:rFonts w:ascii="Times New Roman" w:hAnsi="Times New Roman"/>
                <w:sz w:val="22"/>
                <w:szCs w:val="22"/>
              </w:rPr>
              <w:t>», отчёты частных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DAAE1" w14:textId="77777777" w:rsidR="00A72F01" w:rsidRPr="00D86E72" w:rsidRDefault="00A72F01" w:rsidP="00A72F01">
            <w:pPr>
              <w:pStyle w:val="a8"/>
              <w:rPr>
                <w:rFonts w:ascii="Times New Roman" w:hAnsi="Times New Roman"/>
              </w:rPr>
            </w:pPr>
            <w:r w:rsidRPr="00D86E72">
              <w:rPr>
                <w:rFonts w:ascii="Times New Roman" w:hAnsi="Times New Roman"/>
              </w:rPr>
              <w:t>УДК</w:t>
            </w:r>
          </w:p>
          <w:p w14:paraId="4523CC44" w14:textId="77777777" w:rsidR="00A72F01" w:rsidRPr="00D86E72" w:rsidRDefault="00A72F01" w:rsidP="00A72F01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FD424F" w14:paraId="6719F152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687" w14:textId="12829A90" w:rsidR="00FD424F" w:rsidRPr="00B75B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690" w14:textId="3770391D" w:rsidR="00FD424F" w:rsidRPr="00B75B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AA8" w14:textId="674BED37" w:rsidR="00FD424F" w:rsidRPr="00B75B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 xml:space="preserve">тыс. посещений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FA6" w14:textId="44D25345" w:rsidR="00FD424F" w:rsidRPr="002C2D9C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2C2D9C">
              <w:rPr>
                <w:sz w:val="22"/>
                <w:szCs w:val="22"/>
              </w:rPr>
              <w:t>Показатель отражает количество посещений общедоступных городских библиотек всех форм собственности в отчетном периоде.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FA3" w14:textId="77777777" w:rsidR="00FD424F" w:rsidRPr="00D86E72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D86E72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37ECDD5F" w14:textId="77777777" w:rsidR="00FD424F" w:rsidRPr="00D86E72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5BA" w14:textId="2B582383" w:rsidR="00FD424F" w:rsidRPr="00FD424F" w:rsidRDefault="00ED5CBC" w:rsidP="00FD424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2048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6pt;height:16.7pt">
                  <v:imagedata r:id="rId11" o:title=""/>
                </v:shape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BED" w14:textId="77777777" w:rsidR="00FD424F" w:rsidRPr="00FD424F" w:rsidRDefault="00FD424F" w:rsidP="00FD424F">
            <w:pPr>
              <w:pStyle w:val="ad"/>
              <w:rPr>
                <w:sz w:val="22"/>
                <w:szCs w:val="22"/>
              </w:rPr>
            </w:pPr>
            <w:r w:rsidRPr="00FD424F">
              <w:rPr>
                <w:sz w:val="22"/>
                <w:szCs w:val="22"/>
              </w:rPr>
              <w:t>I</w:t>
            </w:r>
            <w:r w:rsidRPr="00FD424F">
              <w:rPr>
                <w:sz w:val="22"/>
                <w:szCs w:val="22"/>
                <w:vertAlign w:val="subscript"/>
              </w:rPr>
              <w:t> 9</w:t>
            </w:r>
            <w:r w:rsidRPr="00FD424F">
              <w:rPr>
                <w:sz w:val="22"/>
                <w:szCs w:val="22"/>
              </w:rPr>
              <w:t xml:space="preserve"> - количество посещений общедоступных городских библиотек всех форм собственности в отчетном периоде.</w:t>
            </w:r>
          </w:p>
          <w:p w14:paraId="21BDE479" w14:textId="77777777" w:rsidR="00FD424F" w:rsidRPr="00FD424F" w:rsidRDefault="00FD424F" w:rsidP="00FD424F">
            <w:pPr>
              <w:pStyle w:val="ad"/>
              <w:rPr>
                <w:sz w:val="22"/>
                <w:szCs w:val="22"/>
              </w:rPr>
            </w:pPr>
            <w:proofErr w:type="spellStart"/>
            <w:r w:rsidRPr="00FD424F">
              <w:rPr>
                <w:sz w:val="22"/>
                <w:szCs w:val="22"/>
              </w:rPr>
              <w:t>Nмун</w:t>
            </w:r>
            <w:proofErr w:type="spellEnd"/>
            <w:r w:rsidRPr="00FD424F">
              <w:rPr>
                <w:sz w:val="22"/>
                <w:szCs w:val="22"/>
              </w:rPr>
              <w:t xml:space="preserve"> - количество посещений муниципальных общедоступных библиотек в отчетный период;</w:t>
            </w:r>
          </w:p>
          <w:p w14:paraId="2080BD99" w14:textId="0CF2B37A" w:rsidR="00FD424F" w:rsidRPr="00FD42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FD424F">
              <w:rPr>
                <w:sz w:val="22"/>
                <w:szCs w:val="22"/>
              </w:rPr>
              <w:t>Nчастн</w:t>
            </w:r>
            <w:proofErr w:type="spellEnd"/>
            <w:r w:rsidRPr="00FD424F">
              <w:rPr>
                <w:sz w:val="22"/>
                <w:szCs w:val="22"/>
              </w:rPr>
              <w:t xml:space="preserve"> - количество посещений частных общедоступных библиотек в отчетный период.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5EF" w14:textId="45411500" w:rsidR="00FD424F" w:rsidRPr="00D86E72" w:rsidRDefault="00D210AC" w:rsidP="00FD424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303" w14:textId="09B9ADEA" w:rsidR="00FD424F" w:rsidRPr="00D86E72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D86E72">
              <w:rPr>
                <w:rFonts w:ascii="Times New Roman" w:hAnsi="Times New Roman"/>
                <w:sz w:val="22"/>
                <w:szCs w:val="22"/>
              </w:rPr>
              <w:t>отчет МАУК «ОБ»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A846" w14:textId="77777777" w:rsidR="00FD424F" w:rsidRPr="00D86E72" w:rsidRDefault="00FD424F" w:rsidP="00FD424F">
            <w:pPr>
              <w:pStyle w:val="a8"/>
              <w:rPr>
                <w:rFonts w:ascii="Times New Roman" w:hAnsi="Times New Roman"/>
              </w:rPr>
            </w:pPr>
            <w:r w:rsidRPr="00D86E72">
              <w:rPr>
                <w:rFonts w:ascii="Times New Roman" w:hAnsi="Times New Roman"/>
              </w:rPr>
              <w:t>УДК</w:t>
            </w:r>
          </w:p>
          <w:p w14:paraId="2364A4FB" w14:textId="77777777" w:rsidR="00FD424F" w:rsidRPr="00D86E72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FD424F" w14:paraId="29DD5DC8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5B8" w14:textId="66D85575" w:rsidR="00FD424F" w:rsidRPr="00B75B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ADF" w14:textId="14535AB9" w:rsidR="00FD424F" w:rsidRPr="00B75B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Объем библиотечного фонда муниципальных библиотек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BF3" w14:textId="5CCC304A" w:rsidR="00FD424F" w:rsidRPr="00B75B4F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B75B4F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212" w14:textId="09A1E572" w:rsidR="00FD424F" w:rsidRPr="00740815" w:rsidRDefault="00740815" w:rsidP="00740815">
            <w:pPr>
              <w:pStyle w:val="ac"/>
              <w:jc w:val="left"/>
              <w:rPr>
                <w:sz w:val="22"/>
                <w:szCs w:val="22"/>
              </w:rPr>
            </w:pPr>
            <w:r w:rsidRPr="00740815">
              <w:rPr>
                <w:sz w:val="22"/>
                <w:szCs w:val="22"/>
              </w:rPr>
              <w:t>Показатель отражает объем библиотечного фонда муниципальных библиотек.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09A" w14:textId="0A4B0081" w:rsidR="00FD424F" w:rsidRPr="00D86E72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D86E72">
              <w:rPr>
                <w:rFonts w:ascii="Times New Roman" w:hAnsi="Times New Roman"/>
                <w:sz w:val="22"/>
                <w:szCs w:val="22"/>
              </w:rPr>
              <w:t>Ежегодно и 1 раз в полугодие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37B" w14:textId="77777777" w:rsidR="00FD424F" w:rsidRPr="00740815" w:rsidRDefault="00FD424F" w:rsidP="00740815">
            <w:pPr>
              <w:pStyle w:val="a8"/>
              <w:rPr>
                <w:rFonts w:ascii="Times New Roman" w:hAnsi="Times New Roman"/>
                <w:lang w:val="ru-RU"/>
              </w:rPr>
            </w:pPr>
            <w:r w:rsidRPr="00740815">
              <w:rPr>
                <w:rFonts w:ascii="Times New Roman" w:hAnsi="Times New Roman"/>
                <w:lang w:val="ru-RU"/>
              </w:rPr>
              <w:t>I10 - объем библиотечного фонда муниципальных библиотек в отчетном периоде;</w:t>
            </w:r>
          </w:p>
          <w:p w14:paraId="52AD8BA5" w14:textId="7F2FDB2C" w:rsidR="00FD424F" w:rsidRPr="00740815" w:rsidRDefault="00FD424F" w:rsidP="00740815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740815">
              <w:rPr>
                <w:rFonts w:ascii="Times New Roman" w:hAnsi="Times New Roman"/>
                <w:sz w:val="22"/>
                <w:szCs w:val="22"/>
              </w:rPr>
              <w:t>Vмб</w:t>
            </w:r>
            <w:proofErr w:type="spellEnd"/>
            <w:r w:rsidRPr="00740815">
              <w:rPr>
                <w:rFonts w:ascii="Times New Roman" w:hAnsi="Times New Roman"/>
                <w:sz w:val="22"/>
                <w:szCs w:val="22"/>
              </w:rPr>
              <w:t xml:space="preserve"> - объем библиотечного фонда муниципальных библиотек (экземпляров)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4F9" w14:textId="77777777" w:rsidR="00740815" w:rsidRPr="00740815" w:rsidRDefault="00740815" w:rsidP="00740815">
            <w:pPr>
              <w:pStyle w:val="a8"/>
              <w:rPr>
                <w:rFonts w:ascii="Times New Roman" w:hAnsi="Times New Roman"/>
                <w:lang w:val="ru-RU"/>
              </w:rPr>
            </w:pPr>
            <w:r w:rsidRPr="00740815">
              <w:rPr>
                <w:rFonts w:ascii="Times New Roman" w:hAnsi="Times New Roman"/>
                <w:lang w:val="ru-RU"/>
              </w:rPr>
              <w:t>I10 - объем библиотечного фонда муниципальных библиотек в отчетном периоде;</w:t>
            </w:r>
          </w:p>
          <w:p w14:paraId="66D321C4" w14:textId="355DF588" w:rsidR="00FD424F" w:rsidRPr="00740815" w:rsidRDefault="00740815" w:rsidP="00740815">
            <w:pPr>
              <w:pStyle w:val="ac"/>
              <w:jc w:val="left"/>
              <w:rPr>
                <w:sz w:val="22"/>
                <w:szCs w:val="22"/>
              </w:rPr>
            </w:pPr>
            <w:proofErr w:type="spellStart"/>
            <w:r w:rsidRPr="00740815">
              <w:rPr>
                <w:rFonts w:ascii="Times New Roman" w:hAnsi="Times New Roman"/>
                <w:sz w:val="22"/>
                <w:szCs w:val="22"/>
              </w:rPr>
              <w:t>Vмб</w:t>
            </w:r>
            <w:proofErr w:type="spellEnd"/>
            <w:r w:rsidRPr="00740815">
              <w:rPr>
                <w:rFonts w:ascii="Times New Roman" w:hAnsi="Times New Roman"/>
                <w:sz w:val="22"/>
                <w:szCs w:val="22"/>
              </w:rPr>
              <w:t xml:space="preserve"> - объем библиотечного фонда муниципальных библиотек (экземпляров)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A76" w14:textId="6C35B7F8" w:rsidR="00FD424F" w:rsidRPr="00D86E72" w:rsidRDefault="00D210AC" w:rsidP="00FD424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C39" w14:textId="77777777" w:rsidR="00FD424F" w:rsidRPr="00D86E72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D86E72">
              <w:rPr>
                <w:rFonts w:ascii="Times New Roman" w:hAnsi="Times New Roman"/>
                <w:lang w:val="ru-RU"/>
              </w:rPr>
              <w:t>Данные предоставляет МАУК «</w:t>
            </w:r>
            <w:proofErr w:type="spellStart"/>
            <w:proofErr w:type="gramStart"/>
            <w:r w:rsidRPr="00D86E72">
              <w:rPr>
                <w:rFonts w:ascii="Times New Roman" w:hAnsi="Times New Roman"/>
                <w:lang w:val="ru-RU"/>
              </w:rPr>
              <w:t>Объеди-нение</w:t>
            </w:r>
            <w:proofErr w:type="spellEnd"/>
            <w:proofErr w:type="gramEnd"/>
            <w:r w:rsidRPr="00D86E72">
              <w:rPr>
                <w:rFonts w:ascii="Times New Roman" w:hAnsi="Times New Roman"/>
                <w:lang w:val="ru-RU"/>
              </w:rPr>
              <w:t xml:space="preserve"> библиотек».</w:t>
            </w:r>
          </w:p>
          <w:p w14:paraId="78A6AE09" w14:textId="244BEA12" w:rsidR="00FD424F" w:rsidRPr="00D86E72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D86E72">
              <w:rPr>
                <w:rFonts w:ascii="Times New Roman" w:hAnsi="Times New Roman"/>
                <w:sz w:val="22"/>
                <w:szCs w:val="22"/>
              </w:rPr>
              <w:t xml:space="preserve">Источник информации: отчет ФСН № 6-НК (Раздел 2 «Формирование </w:t>
            </w:r>
            <w:proofErr w:type="spellStart"/>
            <w:r w:rsidRPr="00D86E72">
              <w:rPr>
                <w:rFonts w:ascii="Times New Roman" w:hAnsi="Times New Roman"/>
                <w:sz w:val="22"/>
                <w:szCs w:val="22"/>
              </w:rPr>
              <w:t>библио-течного</w:t>
            </w:r>
            <w:proofErr w:type="spellEnd"/>
            <w:r w:rsidRPr="00D86E72">
              <w:rPr>
                <w:rFonts w:ascii="Times New Roman" w:hAnsi="Times New Roman"/>
                <w:sz w:val="22"/>
                <w:szCs w:val="22"/>
              </w:rPr>
              <w:t xml:space="preserve"> фонда на физических (матери-</w:t>
            </w:r>
            <w:proofErr w:type="spellStart"/>
            <w:r w:rsidRPr="00D86E72">
              <w:rPr>
                <w:rFonts w:ascii="Times New Roman" w:hAnsi="Times New Roman"/>
                <w:sz w:val="22"/>
                <w:szCs w:val="22"/>
              </w:rPr>
              <w:t>альных</w:t>
            </w:r>
            <w:proofErr w:type="spellEnd"/>
            <w:r w:rsidRPr="00D86E72">
              <w:rPr>
                <w:rFonts w:ascii="Times New Roman" w:hAnsi="Times New Roman"/>
                <w:sz w:val="22"/>
                <w:szCs w:val="22"/>
              </w:rPr>
              <w:t xml:space="preserve">) носителях», «Состоит </w:t>
            </w:r>
            <w:proofErr w:type="spellStart"/>
            <w:r w:rsidRPr="00D86E72">
              <w:rPr>
                <w:rFonts w:ascii="Times New Roman" w:hAnsi="Times New Roman"/>
                <w:sz w:val="22"/>
                <w:szCs w:val="22"/>
              </w:rPr>
              <w:t>докумен-тов</w:t>
            </w:r>
            <w:proofErr w:type="spellEnd"/>
            <w:r w:rsidRPr="00D86E72">
              <w:rPr>
                <w:rFonts w:ascii="Times New Roman" w:hAnsi="Times New Roman"/>
                <w:sz w:val="22"/>
                <w:szCs w:val="22"/>
              </w:rPr>
              <w:t xml:space="preserve"> на конец отчетного года»).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7355" w14:textId="77777777" w:rsidR="00FD424F" w:rsidRPr="00D86E72" w:rsidRDefault="00FD424F" w:rsidP="00FD424F">
            <w:pPr>
              <w:pStyle w:val="a8"/>
              <w:rPr>
                <w:rFonts w:ascii="Times New Roman" w:hAnsi="Times New Roman"/>
              </w:rPr>
            </w:pPr>
            <w:r w:rsidRPr="00D86E72">
              <w:rPr>
                <w:rFonts w:ascii="Times New Roman" w:hAnsi="Times New Roman"/>
              </w:rPr>
              <w:t>УДК</w:t>
            </w:r>
          </w:p>
          <w:p w14:paraId="2D6F8210" w14:textId="77777777" w:rsidR="00FD424F" w:rsidRPr="00D86E72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FD424F" w14:paraId="34A09BF8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642" w14:textId="703B90EE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F2E" w14:textId="3833FE1C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Число посещений театров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58F" w14:textId="3DA8578E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proofErr w:type="spellStart"/>
            <w:r w:rsidRPr="009A1769">
              <w:rPr>
                <w:rFonts w:ascii="Times New Roman" w:hAnsi="Times New Roman"/>
                <w:sz w:val="22"/>
                <w:szCs w:val="22"/>
              </w:rPr>
              <w:t>посе-щений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D84" w14:textId="62982A58" w:rsidR="00FD424F" w:rsidRDefault="000E7E27" w:rsidP="000E7E27">
            <w:pPr>
              <w:pStyle w:val="ac"/>
              <w:jc w:val="left"/>
              <w:rPr>
                <w:sz w:val="23"/>
                <w:szCs w:val="23"/>
              </w:rPr>
            </w:pPr>
            <w:r w:rsidRPr="000E7E27">
              <w:rPr>
                <w:sz w:val="22"/>
                <w:szCs w:val="22"/>
              </w:rPr>
              <w:t>Показатель отражает численность зрителей, посетивших мероприятия, проведенные театральными учреждениями всех форм собственности, а также число посещений участников студий театральных учреждений всех форм собственности в отчетном</w:t>
            </w:r>
            <w:r>
              <w:rPr>
                <w:sz w:val="17"/>
                <w:szCs w:val="17"/>
              </w:rPr>
              <w:t xml:space="preserve"> периоде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BC9" w14:textId="77777777" w:rsidR="00FD424F" w:rsidRPr="008F3B4E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350CEE21" w14:textId="77777777" w:rsidR="00FD424F" w:rsidRPr="008F3B4E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F60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 xml:space="preserve">суммарное значение, тыс. чел., в </w:t>
            </w:r>
            <w:proofErr w:type="spellStart"/>
            <w:r w:rsidRPr="009A1769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9A1769">
              <w:rPr>
                <w:rFonts w:ascii="Times New Roman" w:hAnsi="Times New Roman"/>
                <w:lang w:val="ru-RU"/>
              </w:rPr>
              <w:t xml:space="preserve">.: </w:t>
            </w:r>
          </w:p>
          <w:p w14:paraId="2ECB3B8F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МАУК «Камерный театр» - 24,750</w:t>
            </w:r>
          </w:p>
          <w:p w14:paraId="4C184546" w14:textId="45B8B3F1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МАУК «ТДМ» - 9,461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0AD" w14:textId="337FD6E5" w:rsidR="000E7E27" w:rsidRPr="000E7E27" w:rsidRDefault="000E7E27" w:rsidP="000E7E27">
            <w:pPr>
              <w:pStyle w:val="ad"/>
              <w:rPr>
                <w:sz w:val="22"/>
                <w:szCs w:val="22"/>
              </w:rPr>
            </w:pPr>
            <w:r w:rsidRPr="000E7E27">
              <w:rPr>
                <w:noProof/>
                <w:sz w:val="22"/>
                <w:szCs w:val="22"/>
              </w:rPr>
              <w:drawing>
                <wp:inline distT="0" distB="0" distL="0" distR="0" wp14:anchorId="6A4996BA" wp14:editId="3155613B">
                  <wp:extent cx="95250" cy="1047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E27">
              <w:rPr>
                <w:sz w:val="22"/>
                <w:szCs w:val="22"/>
              </w:rPr>
              <w:t xml:space="preserve"> - количество посещений театральных учреждений (включая посещения мероприятий и студий) всех форм собственности в отчетный период;</w:t>
            </w:r>
          </w:p>
          <w:p w14:paraId="125818AC" w14:textId="03E94165" w:rsidR="000E7E27" w:rsidRPr="000E7E27" w:rsidRDefault="000E7E27" w:rsidP="000E7E27">
            <w:pPr>
              <w:pStyle w:val="ad"/>
              <w:rPr>
                <w:sz w:val="22"/>
                <w:szCs w:val="22"/>
              </w:rPr>
            </w:pPr>
            <w:r w:rsidRPr="000E7E27">
              <w:rPr>
                <w:noProof/>
                <w:sz w:val="22"/>
                <w:szCs w:val="22"/>
              </w:rPr>
              <w:drawing>
                <wp:inline distT="0" distB="0" distL="0" distR="0" wp14:anchorId="24283D55" wp14:editId="2A40682D">
                  <wp:extent cx="161925" cy="104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E27">
              <w:rPr>
                <w:sz w:val="22"/>
                <w:szCs w:val="22"/>
              </w:rPr>
              <w:t xml:space="preserve"> - количество посещений муниципальных театральных учреждений (включая посещения мероприятий и студий) в отчетный период;</w:t>
            </w:r>
          </w:p>
          <w:p w14:paraId="5A266DBD" w14:textId="194DE2A1" w:rsidR="00FD424F" w:rsidRDefault="000E7E27" w:rsidP="000E7E27">
            <w:pPr>
              <w:pStyle w:val="ac"/>
              <w:rPr>
                <w:sz w:val="23"/>
                <w:szCs w:val="23"/>
              </w:rPr>
            </w:pPr>
            <w:r w:rsidRPr="000E7E27">
              <w:rPr>
                <w:noProof/>
                <w:sz w:val="22"/>
                <w:szCs w:val="22"/>
              </w:rPr>
              <w:drawing>
                <wp:inline distT="0" distB="0" distL="0" distR="0" wp14:anchorId="36C59E9A" wp14:editId="7DBEBC61">
                  <wp:extent cx="161925" cy="104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E27">
              <w:rPr>
                <w:sz w:val="22"/>
                <w:szCs w:val="22"/>
              </w:rPr>
              <w:t xml:space="preserve"> - количество посещений частных театральных учреждений (включая посещения мероприятий и студий) в отчетный период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74D" w14:textId="126B4DAD" w:rsidR="00FD424F" w:rsidRPr="009A1769" w:rsidRDefault="00D210AC" w:rsidP="00FD424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E12" w14:textId="2C1005E6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Отчет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50BC0" w14:textId="7DBF16ED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  <w:tr w:rsidR="00FD424F" w14:paraId="38010938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B43" w14:textId="7E33C530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997" w14:textId="2320C424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Число посещений концертных организаций»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4F0" w14:textId="3B115CBD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 xml:space="preserve">тыс. посещений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E0B" w14:textId="77777777" w:rsidR="00FD424F" w:rsidRPr="00B240CF" w:rsidRDefault="00B240CF" w:rsidP="00B240CF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40CF">
              <w:rPr>
                <w:sz w:val="22"/>
                <w:szCs w:val="22"/>
              </w:rPr>
              <w:t>Показатель отражает численность зрителей, посетивших мероприятия концертных организаций всех форм собственности, а также число</w:t>
            </w:r>
            <w:r>
              <w:rPr>
                <w:sz w:val="17"/>
                <w:szCs w:val="17"/>
              </w:rPr>
              <w:t xml:space="preserve"> </w:t>
            </w:r>
            <w:r w:rsidRPr="00B240CF">
              <w:rPr>
                <w:sz w:val="22"/>
                <w:szCs w:val="22"/>
              </w:rPr>
              <w:t xml:space="preserve">посещений участников </w:t>
            </w:r>
            <w:r w:rsidRPr="00B240CF">
              <w:rPr>
                <w:rFonts w:ascii="Times New Roman" w:hAnsi="Times New Roman" w:cs="Times New Roman"/>
                <w:sz w:val="22"/>
                <w:szCs w:val="22"/>
              </w:rPr>
              <w:t>студий концертных организаций всех форм собственности</w:t>
            </w:r>
          </w:p>
          <w:p w14:paraId="41D3C6A0" w14:textId="2CFA6A8F" w:rsidR="00B240CF" w:rsidRPr="00B240CF" w:rsidRDefault="00B240CF" w:rsidP="00B240C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B240CF">
              <w:rPr>
                <w:rFonts w:ascii="Times New Roman" w:hAnsi="Times New Roman" w:cs="Times New Roman"/>
                <w:sz w:val="22"/>
                <w:szCs w:val="22"/>
              </w:rPr>
              <w:t>в отчетном периоде.</w:t>
            </w:r>
          </w:p>
          <w:p w14:paraId="21580849" w14:textId="7477CB41" w:rsidR="00B240CF" w:rsidRPr="00B240CF" w:rsidRDefault="00B240CF" w:rsidP="00B240CF">
            <w:pPr>
              <w:rPr>
                <w:lang w:bidi="ar-SA"/>
              </w:rPr>
            </w:pPr>
            <w:r w:rsidRPr="00B240CF">
              <w:rPr>
                <w:rFonts w:ascii="Times New Roman" w:hAnsi="Times New Roman" w:cs="Times New Roman"/>
                <w:sz w:val="22"/>
                <w:szCs w:val="22"/>
              </w:rPr>
              <w:t>В данный показатель так же учитываются посещения мероприятий в концертных организациях, проводимые: на основании договора с другими организациями, либо силами других организаций, либо в рамках социально-творческого заказа. По справкам учреждений.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DFA" w14:textId="741AD761" w:rsidR="00FD424F" w:rsidRPr="008F3B4E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ежегодно и 1 раз в полугодие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846" w14:textId="59DBF9F8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МАУК «ГФС» - 12,818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B27" w14:textId="1D16A479" w:rsidR="00B06C17" w:rsidRPr="00B06C17" w:rsidRDefault="00B06C17" w:rsidP="00C479CE">
            <w:pPr>
              <w:pStyle w:val="ad"/>
              <w:rPr>
                <w:sz w:val="22"/>
                <w:szCs w:val="22"/>
              </w:rPr>
            </w:pPr>
            <w:r w:rsidRPr="00B06C17">
              <w:rPr>
                <w:noProof/>
                <w:sz w:val="22"/>
                <w:szCs w:val="22"/>
              </w:rPr>
              <w:drawing>
                <wp:inline distT="0" distB="0" distL="0" distR="0" wp14:anchorId="741774C8" wp14:editId="54996DD0">
                  <wp:extent cx="161925" cy="1047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C17">
              <w:rPr>
                <w:sz w:val="22"/>
                <w:szCs w:val="22"/>
              </w:rPr>
              <w:t xml:space="preserve"> - количество посещений муниципальных концертных организаций (включая посещений мероприятий и студий) в отчетный период;</w:t>
            </w:r>
          </w:p>
          <w:p w14:paraId="4CB400D9" w14:textId="17F0DABC" w:rsidR="00FD424F" w:rsidRDefault="00B06C17" w:rsidP="00C479CE">
            <w:pPr>
              <w:pStyle w:val="ac"/>
              <w:jc w:val="left"/>
              <w:rPr>
                <w:sz w:val="23"/>
                <w:szCs w:val="23"/>
              </w:rPr>
            </w:pPr>
            <w:r w:rsidRPr="00B06C17">
              <w:rPr>
                <w:noProof/>
                <w:sz w:val="22"/>
                <w:szCs w:val="22"/>
              </w:rPr>
              <w:drawing>
                <wp:inline distT="0" distB="0" distL="0" distR="0" wp14:anchorId="42E819A3" wp14:editId="33B3E8A5">
                  <wp:extent cx="161925" cy="1047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C17">
              <w:rPr>
                <w:sz w:val="22"/>
                <w:szCs w:val="22"/>
              </w:rPr>
              <w:t xml:space="preserve"> - количество посещений частных концертных организаций (включая посещений мероприятий и студий) в отчетный период.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03F" w14:textId="53FA0255" w:rsidR="00FD424F" w:rsidRPr="009A1769" w:rsidRDefault="00D210AC" w:rsidP="00FD424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B71" w14:textId="3A6DC06C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МАУК «ГФС»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BB897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УДК</w:t>
            </w:r>
          </w:p>
          <w:p w14:paraId="54F78DA0" w14:textId="77777777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FD424F" w14:paraId="2E8A316F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17B" w14:textId="241F9953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F31" w14:textId="6B49D6BF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Доля детей в возрасте от 5 до 18 лет, охваченных дополнительными предпрофессиональными и общеразвивающими программами в области искусств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DE4" w14:textId="0AC0562D" w:rsidR="00FD424F" w:rsidRPr="009A1769" w:rsidRDefault="00FD424F" w:rsidP="00FD424F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DAC" w14:textId="45906197" w:rsidR="00FD424F" w:rsidRDefault="00B06C17" w:rsidP="00B06C17">
            <w:pPr>
              <w:pStyle w:val="ac"/>
              <w:jc w:val="left"/>
              <w:rPr>
                <w:sz w:val="23"/>
                <w:szCs w:val="23"/>
              </w:rPr>
            </w:pPr>
            <w:r w:rsidRPr="00B06C17">
              <w:rPr>
                <w:sz w:val="22"/>
                <w:szCs w:val="22"/>
              </w:rPr>
              <w:t>Показатель характеризует численность детей в возрасте 5-18 лет (18 лет не включается), охваченных дополнительными предпрофессиональными и общеразвивающими программами в области искусств (нарастающим итогом) в отчетный период в детских школах искусств, МАУ ДО "</w:t>
            </w:r>
            <w:proofErr w:type="spellStart"/>
            <w:r w:rsidRPr="00B06C17">
              <w:rPr>
                <w:sz w:val="22"/>
                <w:szCs w:val="22"/>
              </w:rPr>
              <w:t>ДДиЮ</w:t>
            </w:r>
            <w:proofErr w:type="spellEnd"/>
            <w:r w:rsidRPr="00B06C17">
              <w:rPr>
                <w:sz w:val="22"/>
                <w:szCs w:val="22"/>
              </w:rPr>
              <w:t xml:space="preserve"> "Дом знаний"</w:t>
            </w:r>
            <w:r>
              <w:rPr>
                <w:sz w:val="17"/>
                <w:szCs w:val="17"/>
              </w:rPr>
              <w:t xml:space="preserve"> 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ACC" w14:textId="44C58845" w:rsidR="00FD424F" w:rsidRPr="008F3B4E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ежегодно и 1 раз в полугодие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5D8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I13= (</w:t>
            </w:r>
            <w:proofErr w:type="spellStart"/>
            <w:r w:rsidRPr="009A1769">
              <w:rPr>
                <w:rFonts w:ascii="Times New Roman" w:hAnsi="Times New Roman"/>
                <w:lang w:val="ru-RU"/>
              </w:rPr>
              <w:t>Nдши</w:t>
            </w:r>
            <w:proofErr w:type="spellEnd"/>
            <w:r w:rsidRPr="009A1769">
              <w:rPr>
                <w:rFonts w:ascii="Times New Roman" w:hAnsi="Times New Roman"/>
                <w:lang w:val="ru-RU"/>
              </w:rPr>
              <w:t xml:space="preserve"> + Nдмш1 + Nдхш1 + </w:t>
            </w:r>
            <w:proofErr w:type="spellStart"/>
            <w:r w:rsidRPr="009A1769">
              <w:rPr>
                <w:rFonts w:ascii="Times New Roman" w:hAnsi="Times New Roman"/>
                <w:lang w:val="ru-RU"/>
              </w:rPr>
              <w:t>Nгарм</w:t>
            </w:r>
            <w:proofErr w:type="spellEnd"/>
            <w:r w:rsidRPr="009A1769">
              <w:rPr>
                <w:rFonts w:ascii="Times New Roman" w:hAnsi="Times New Roman"/>
                <w:lang w:val="ru-RU"/>
              </w:rPr>
              <w:t xml:space="preserve"> + </w:t>
            </w:r>
            <w:proofErr w:type="spellStart"/>
            <w:r w:rsidRPr="009A1769">
              <w:rPr>
                <w:rFonts w:ascii="Times New Roman" w:hAnsi="Times New Roman"/>
                <w:lang w:val="ru-RU"/>
              </w:rPr>
              <w:t>Nдз</w:t>
            </w:r>
            <w:proofErr w:type="spellEnd"/>
            <w:r w:rsidRPr="009A1769">
              <w:rPr>
                <w:rFonts w:ascii="Times New Roman" w:hAnsi="Times New Roman"/>
                <w:lang w:val="ru-RU"/>
              </w:rPr>
              <w:t>) /Р5-18 х 100%</w:t>
            </w:r>
          </w:p>
          <w:p w14:paraId="100CD798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где:</w:t>
            </w:r>
          </w:p>
          <w:p w14:paraId="05E00D26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Расчёт:</w:t>
            </w:r>
          </w:p>
          <w:p w14:paraId="7F652B3D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</w:rPr>
              <w:t>I</w:t>
            </w:r>
            <w:r w:rsidRPr="009A1769">
              <w:rPr>
                <w:rFonts w:ascii="Times New Roman" w:hAnsi="Times New Roman"/>
                <w:vertAlign w:val="subscript"/>
                <w:lang w:val="ru-RU"/>
              </w:rPr>
              <w:t>13</w:t>
            </w:r>
            <w:r w:rsidRPr="009A1769">
              <w:rPr>
                <w:rFonts w:ascii="Times New Roman" w:hAnsi="Times New Roman"/>
                <w:lang w:val="ru-RU"/>
              </w:rPr>
              <w:t xml:space="preserve"> = 4296 /50942 </w:t>
            </w:r>
            <w:r w:rsidRPr="009A1769">
              <w:rPr>
                <w:rFonts w:ascii="Times New Roman" w:hAnsi="Times New Roman"/>
              </w:rPr>
              <w:t>x</w:t>
            </w:r>
            <w:r w:rsidRPr="009A1769">
              <w:rPr>
                <w:rFonts w:ascii="Times New Roman" w:hAnsi="Times New Roman"/>
                <w:lang w:val="ru-RU"/>
              </w:rPr>
              <w:t xml:space="preserve"> 100% = 9,0</w:t>
            </w:r>
          </w:p>
          <w:p w14:paraId="6738CB74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i/>
                <w:lang w:val="ru-RU"/>
              </w:rPr>
              <w:t>Количество детей, охваченных доп. образованием:</w:t>
            </w:r>
          </w:p>
          <w:p w14:paraId="08E20A92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МБУ ДО «ДШИ» - 902 чел.</w:t>
            </w:r>
          </w:p>
          <w:p w14:paraId="62BC25F4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МБУ ДО «ДМШ №1» - 604 чел.</w:t>
            </w:r>
          </w:p>
          <w:p w14:paraId="6708F434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МАУ ДО «ДШИ «Гармония» - 609 чел.</w:t>
            </w:r>
          </w:p>
          <w:p w14:paraId="5D8D64AD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>МБУ ДО «ДХШ №1» - 1112 чел.</w:t>
            </w:r>
          </w:p>
          <w:p w14:paraId="65ED2722" w14:textId="145C2F5F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МБУ ДО «ДД и Ю «Дом знаний» - 1069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5B2" w14:textId="77777777" w:rsidR="00084F80" w:rsidRPr="009A1769" w:rsidRDefault="00084F80" w:rsidP="00084F80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</w:rPr>
              <w:t>I</w:t>
            </w:r>
            <w:r w:rsidRPr="009A1769">
              <w:rPr>
                <w:rFonts w:ascii="Times New Roman" w:hAnsi="Times New Roman"/>
                <w:vertAlign w:val="subscript"/>
                <w:lang w:val="ru-RU"/>
              </w:rPr>
              <w:t>13</w:t>
            </w:r>
            <w:r w:rsidRPr="009A1769">
              <w:rPr>
                <w:rFonts w:ascii="Times New Roman" w:hAnsi="Times New Roman"/>
                <w:lang w:val="ru-RU"/>
              </w:rPr>
              <w:t xml:space="preserve"> - детей в возрасте 5 - 18 лет, охваченных образовательными программами дополнительного образования, в общей численности учащихся указанной категории численность;</w:t>
            </w:r>
          </w:p>
          <w:p w14:paraId="686F9DFC" w14:textId="77777777" w:rsidR="00084F80" w:rsidRPr="009A1769" w:rsidRDefault="00084F80" w:rsidP="00084F80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</w:rPr>
              <w:t>N</w:t>
            </w:r>
            <w:r w:rsidRPr="009A1769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9A1769">
              <w:rPr>
                <w:rFonts w:ascii="Times New Roman" w:hAnsi="Times New Roman"/>
                <w:lang w:val="ru-RU"/>
              </w:rPr>
              <w:t xml:space="preserve">, </w:t>
            </w:r>
            <w:r w:rsidRPr="009A1769">
              <w:rPr>
                <w:rFonts w:ascii="Times New Roman" w:hAnsi="Times New Roman"/>
              </w:rPr>
              <w:t>N</w:t>
            </w:r>
            <w:r w:rsidRPr="009A1769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9A176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A1769">
              <w:rPr>
                <w:rFonts w:ascii="Times New Roman" w:hAnsi="Times New Roman"/>
              </w:rPr>
              <w:t>N</w:t>
            </w:r>
            <w:r w:rsidRPr="009A1769">
              <w:rPr>
                <w:rFonts w:ascii="Times New Roman" w:hAnsi="Times New Roman"/>
                <w:vertAlign w:val="subscript"/>
              </w:rPr>
              <w:t>n</w:t>
            </w:r>
            <w:proofErr w:type="spellEnd"/>
            <w:r w:rsidRPr="009A1769">
              <w:rPr>
                <w:rFonts w:ascii="Times New Roman" w:hAnsi="Times New Roman"/>
                <w:lang w:val="ru-RU"/>
              </w:rPr>
              <w:t xml:space="preserve"> - количество детей в возрасте 5 - 18 лет, охваченных образовательными программами дополнительного образования в сфере культуры и искусства в учреждениях дополнительного образования в отчетном периоде.</w:t>
            </w:r>
          </w:p>
          <w:p w14:paraId="1D0CC1F6" w14:textId="77777777" w:rsidR="00084F80" w:rsidRPr="009A1769" w:rsidRDefault="00084F80" w:rsidP="00084F80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</w:rPr>
              <w:t>P</w:t>
            </w:r>
            <w:r w:rsidRPr="009A1769">
              <w:rPr>
                <w:rFonts w:ascii="Times New Roman" w:hAnsi="Times New Roman"/>
                <w:lang w:val="ru-RU"/>
              </w:rPr>
              <w:t xml:space="preserve"> - количество детей в возрасте 5 - 18 лет в муниципальном образовании</w:t>
            </w:r>
          </w:p>
          <w:p w14:paraId="560337F0" w14:textId="27B3941E" w:rsidR="00FD424F" w:rsidRPr="00084F80" w:rsidRDefault="00FD424F" w:rsidP="00084F80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44D" w14:textId="43A5302D" w:rsidR="00FD424F" w:rsidRPr="009A1769" w:rsidRDefault="00D210AC" w:rsidP="00FD424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45C" w14:textId="77777777" w:rsidR="00FD424F" w:rsidRPr="009A1769" w:rsidRDefault="00FD424F" w:rsidP="00FD424F">
            <w:pPr>
              <w:pStyle w:val="a8"/>
              <w:rPr>
                <w:rFonts w:ascii="Times New Roman" w:hAnsi="Times New Roman"/>
                <w:lang w:val="ru-RU"/>
              </w:rPr>
            </w:pPr>
            <w:r w:rsidRPr="009A1769">
              <w:rPr>
                <w:rFonts w:ascii="Times New Roman" w:hAnsi="Times New Roman"/>
                <w:lang w:val="ru-RU"/>
              </w:rPr>
              <w:t xml:space="preserve">АИС Минкультуры России «Статистика» https://statais.mkrf.ru/, справки </w:t>
            </w:r>
            <w:proofErr w:type="spellStart"/>
            <w:proofErr w:type="gramStart"/>
            <w:r w:rsidRPr="009A1769">
              <w:rPr>
                <w:rFonts w:ascii="Times New Roman" w:hAnsi="Times New Roman"/>
                <w:lang w:val="ru-RU"/>
              </w:rPr>
              <w:t>муници-пальных</w:t>
            </w:r>
            <w:proofErr w:type="spellEnd"/>
            <w:proofErr w:type="gramEnd"/>
            <w:r w:rsidRPr="009A1769">
              <w:rPr>
                <w:rFonts w:ascii="Times New Roman" w:hAnsi="Times New Roman"/>
                <w:lang w:val="ru-RU"/>
              </w:rPr>
              <w:t xml:space="preserve"> учреждений дополнительного образования сферы культуры МАУ ДО «Детская школа искусств», МАУ ДО «Детская школа искусств «Гармония», МБУ ДО «Детская музыкальная школа №1 имени Колесникова Е.А.», МАУ ДО «Дом детства и юношества «Дом </w:t>
            </w:r>
            <w:proofErr w:type="spellStart"/>
            <w:r w:rsidRPr="009A1769">
              <w:rPr>
                <w:rFonts w:ascii="Times New Roman" w:hAnsi="Times New Roman"/>
                <w:lang w:val="ru-RU"/>
              </w:rPr>
              <w:t>зна-ний</w:t>
            </w:r>
            <w:proofErr w:type="spellEnd"/>
            <w:r w:rsidRPr="009A1769">
              <w:rPr>
                <w:rFonts w:ascii="Times New Roman" w:hAnsi="Times New Roman"/>
                <w:lang w:val="ru-RU"/>
              </w:rPr>
              <w:t>»;</w:t>
            </w:r>
          </w:p>
          <w:p w14:paraId="2F945051" w14:textId="4E52ADEF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О количестве детей в возрасте 5-18 лет в муниципальном образовании - данные территориального органа Федеральной службы государственной статистики по Вологодской области на сайте https://vologdastat («Возрастно-половой состав населения на 1 января отчетного периода (в полугодовом отчете – на 1 января предыдущего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9EDF1" w14:textId="30A79041" w:rsidR="00FD424F" w:rsidRPr="009A1769" w:rsidRDefault="00FD424F" w:rsidP="00FD424F">
            <w:pPr>
              <w:pStyle w:val="ac"/>
              <w:jc w:val="left"/>
              <w:rPr>
                <w:sz w:val="22"/>
                <w:szCs w:val="22"/>
              </w:rPr>
            </w:pPr>
            <w:r w:rsidRPr="009A1769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  <w:tr w:rsidR="00E346DE" w14:paraId="02D94BFD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229" w14:textId="1A3658A2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5C4" w14:textId="31F310AD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Удельный вес населения, участвующего в работе клубных формирований, любительских объединений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3C8" w14:textId="54D37DCF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8EF" w14:textId="713EC37E" w:rsidR="00E346DE" w:rsidRPr="00E346D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E346DE">
              <w:rPr>
                <w:sz w:val="22"/>
                <w:szCs w:val="22"/>
              </w:rPr>
              <w:t>Показатель характеризует посещаемость населения клубных формирований, любительских объединений в учреждениях культурно-досугового типа всех форм собственности в отчетном периоде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442C" w14:textId="0C1D7777" w:rsidR="00E346DE" w:rsidRPr="00260961" w:rsidRDefault="00E346DE" w:rsidP="00E346DE">
            <w:pPr>
              <w:pStyle w:val="ac"/>
              <w:rPr>
                <w:sz w:val="22"/>
                <w:szCs w:val="22"/>
              </w:rPr>
            </w:pPr>
            <w:r w:rsidRPr="00260961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7F3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>Показатель характеризует посещаемость населения клубных формирований, любительских объединений в учреждениях культурно-досугового типа всех форм собственности в текущем периоде.</w:t>
            </w:r>
          </w:p>
          <w:p w14:paraId="420834C8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>Алгоритм расчёта:</w:t>
            </w:r>
          </w:p>
          <w:p w14:paraId="4FDDBCA4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 xml:space="preserve">Σ </w:t>
            </w:r>
            <w:proofErr w:type="spellStart"/>
            <w:r w:rsidRPr="008F3B4E">
              <w:rPr>
                <w:rFonts w:ascii="Times New Roman" w:hAnsi="Times New Roman"/>
                <w:lang w:val="ru-RU"/>
              </w:rPr>
              <w:t>Хi</w:t>
            </w:r>
            <w:proofErr w:type="spellEnd"/>
            <w:r w:rsidRPr="008F3B4E">
              <w:rPr>
                <w:rFonts w:ascii="Times New Roman" w:hAnsi="Times New Roman"/>
                <w:lang w:val="ru-RU"/>
              </w:rPr>
              <w:t xml:space="preserve"> / C * 100 %,</w:t>
            </w:r>
          </w:p>
          <w:p w14:paraId="089AAD35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8F3B4E">
              <w:rPr>
                <w:rFonts w:ascii="Times New Roman" w:hAnsi="Times New Roman"/>
                <w:lang w:val="ru-RU"/>
              </w:rPr>
              <w:t>Хi</w:t>
            </w:r>
            <w:proofErr w:type="spellEnd"/>
            <w:r w:rsidRPr="008F3B4E">
              <w:rPr>
                <w:rFonts w:ascii="Times New Roman" w:hAnsi="Times New Roman"/>
                <w:lang w:val="ru-RU"/>
              </w:rPr>
              <w:t xml:space="preserve"> – среднегодовое количество участников клубных формирований в учреждениях культуры всех форм собственности (</w:t>
            </w:r>
            <w:proofErr w:type="spellStart"/>
            <w:r w:rsidRPr="008F3B4E">
              <w:rPr>
                <w:rFonts w:ascii="Times New Roman" w:hAnsi="Times New Roman"/>
                <w:lang w:val="ru-RU"/>
              </w:rPr>
              <w:t>тыс.чел</w:t>
            </w:r>
            <w:proofErr w:type="spellEnd"/>
            <w:r w:rsidRPr="008F3B4E">
              <w:rPr>
                <w:rFonts w:ascii="Times New Roman" w:hAnsi="Times New Roman"/>
                <w:lang w:val="ru-RU"/>
              </w:rPr>
              <w:t>.),</w:t>
            </w:r>
          </w:p>
          <w:p w14:paraId="37F9FA11" w14:textId="30F384A0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C - среднегодовая численность постоянного населения г. Череповца в возрасте от 3-80 лет (</w:t>
            </w: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тыс.чел</w:t>
            </w:r>
            <w:proofErr w:type="spellEnd"/>
            <w:r w:rsidRPr="008F3B4E">
              <w:rPr>
                <w:rFonts w:ascii="Times New Roman" w:hAnsi="Times New Roman"/>
                <w:sz w:val="22"/>
                <w:szCs w:val="22"/>
              </w:rPr>
              <w:t>.).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D69" w14:textId="77777777" w:rsidR="00E346DE" w:rsidRPr="00E346D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E346DE">
              <w:rPr>
                <w:sz w:val="22"/>
                <w:szCs w:val="22"/>
              </w:rPr>
              <w:t>I</w:t>
            </w:r>
            <w:r w:rsidRPr="00E346DE">
              <w:rPr>
                <w:sz w:val="22"/>
                <w:szCs w:val="22"/>
                <w:vertAlign w:val="subscript"/>
              </w:rPr>
              <w:t xml:space="preserve"> 14 - </w:t>
            </w:r>
            <w:r w:rsidRPr="00E346DE">
              <w:rPr>
                <w:sz w:val="22"/>
                <w:szCs w:val="22"/>
              </w:rPr>
              <w:t>удельный вес населения, участвующего в работе клубных формирований, любительских объединений в учреждениях всех форм собственности в отчетном периоде;</w:t>
            </w:r>
          </w:p>
          <w:p w14:paraId="44EB66EC" w14:textId="77777777" w:rsidR="00E346DE" w:rsidRPr="00E346DE" w:rsidRDefault="00E346DE" w:rsidP="00E346DE">
            <w:pPr>
              <w:pStyle w:val="ad"/>
              <w:rPr>
                <w:sz w:val="22"/>
                <w:szCs w:val="22"/>
              </w:rPr>
            </w:pPr>
            <w:r w:rsidRPr="00E346DE">
              <w:rPr>
                <w:sz w:val="22"/>
                <w:szCs w:val="22"/>
              </w:rPr>
              <w:t>Х</w:t>
            </w:r>
            <w:r w:rsidRPr="00E346DE">
              <w:rPr>
                <w:sz w:val="22"/>
                <w:szCs w:val="22"/>
                <w:vertAlign w:val="subscript"/>
              </w:rPr>
              <w:t> </w:t>
            </w:r>
            <w:proofErr w:type="spellStart"/>
            <w:r w:rsidRPr="00E346DE">
              <w:rPr>
                <w:sz w:val="22"/>
                <w:szCs w:val="22"/>
                <w:vertAlign w:val="subscript"/>
              </w:rPr>
              <w:t>уклф</w:t>
            </w:r>
            <w:proofErr w:type="spellEnd"/>
            <w:r w:rsidRPr="00E346DE">
              <w:rPr>
                <w:sz w:val="22"/>
                <w:szCs w:val="22"/>
              </w:rPr>
              <w:t xml:space="preserve"> - количество участников клубных формирований в учреждениях культурно-досугового типа всех форм собственности,</w:t>
            </w:r>
          </w:p>
          <w:p w14:paraId="0BFB2CDB" w14:textId="15D8364A" w:rsidR="00E346DE" w:rsidRDefault="00E346DE" w:rsidP="00E346DE">
            <w:pPr>
              <w:pStyle w:val="ac"/>
              <w:jc w:val="left"/>
              <w:rPr>
                <w:sz w:val="23"/>
                <w:szCs w:val="23"/>
              </w:rPr>
            </w:pPr>
            <w:r w:rsidRPr="00E346DE">
              <w:rPr>
                <w:sz w:val="22"/>
                <w:szCs w:val="22"/>
              </w:rPr>
              <w:t>C</w:t>
            </w:r>
            <w:r w:rsidRPr="00E346DE">
              <w:rPr>
                <w:sz w:val="22"/>
                <w:szCs w:val="22"/>
                <w:vertAlign w:val="subscript"/>
              </w:rPr>
              <w:t xml:space="preserve"> 3-80 </w:t>
            </w:r>
            <w:r w:rsidRPr="00E346DE">
              <w:rPr>
                <w:sz w:val="22"/>
                <w:szCs w:val="22"/>
              </w:rPr>
              <w:t>- численность населения г. Череповца в возрасте от 3-80 лет на 1 января отчетного периода (в полугодовом отчете - на 1 января предыдущего периода)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665" w14:textId="6B25F450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8C4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 xml:space="preserve">годовой </w:t>
            </w:r>
            <w:proofErr w:type="spellStart"/>
            <w:r w:rsidRPr="008F3B4E">
              <w:rPr>
                <w:rFonts w:ascii="Times New Roman" w:hAnsi="Times New Roman"/>
                <w:lang w:val="ru-RU"/>
              </w:rPr>
              <w:t>статотчёт</w:t>
            </w:r>
            <w:proofErr w:type="spellEnd"/>
            <w:r w:rsidRPr="008F3B4E">
              <w:rPr>
                <w:rFonts w:ascii="Times New Roman" w:hAnsi="Times New Roman"/>
                <w:lang w:val="ru-RU"/>
              </w:rPr>
              <w:t xml:space="preserve"> по муниципальным учреждениям культурно-досугового типа, сведения об участниках клубных формирований частных учреждений культурно-досугового типа.</w:t>
            </w:r>
          </w:p>
          <w:p w14:paraId="666EDA4E" w14:textId="56FD89AA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 xml:space="preserve">Среднегодовая численность постоянного населения г. Череповца- 2012 год - данные отдела </w:t>
            </w: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госстатистики</w:t>
            </w:r>
            <w:proofErr w:type="spellEnd"/>
            <w:r w:rsidRPr="008F3B4E">
              <w:rPr>
                <w:rFonts w:ascii="Times New Roman" w:hAnsi="Times New Roman"/>
                <w:sz w:val="22"/>
                <w:szCs w:val="22"/>
              </w:rPr>
              <w:t>, данные управления экономической политики мэрии (2017, 2022 гг.).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9C577" w14:textId="57971D04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  <w:tr w:rsidR="00E346DE" w14:paraId="25549446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076" w14:textId="08AEBB6E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948" w14:textId="32590FFA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Количество участий творческих коллективов города на региональных (всероссийских, международных) конкурсах, фестивалях и т.п.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B4B" w14:textId="1DC6B952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Eд</w:t>
            </w:r>
            <w:proofErr w:type="spellEnd"/>
            <w:r w:rsidRPr="008F3B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F33" w14:textId="123DF325" w:rsidR="00E346DE" w:rsidRPr="00E346D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E346DE">
              <w:rPr>
                <w:sz w:val="22"/>
                <w:szCs w:val="22"/>
              </w:rPr>
              <w:t>Количество участий творческих коллективов города на региональных, всероссийских, международных конкурсах, фестивалях и т.п.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EC8" w14:textId="2A3EB361" w:rsidR="00E346DE" w:rsidRDefault="00E346DE" w:rsidP="00E346DE">
            <w:pPr>
              <w:pStyle w:val="ac"/>
              <w:jc w:val="left"/>
              <w:rPr>
                <w:sz w:val="23"/>
                <w:szCs w:val="23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ежегодно и 1 раз в полугодие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AE9" w14:textId="48B21D2F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>суммарное значение - 36 ед. в том числе:</w:t>
            </w:r>
          </w:p>
          <w:p w14:paraId="0D619751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8F3B4E">
              <w:rPr>
                <w:rFonts w:ascii="Times New Roman" w:hAnsi="Times New Roman"/>
                <w:lang w:val="ru-RU" w:eastAsia="ru-RU"/>
              </w:rPr>
              <w:t xml:space="preserve">МАУК «ДМ» - 4 </w:t>
            </w:r>
          </w:p>
          <w:p w14:paraId="73F6BA84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8F3B4E">
              <w:rPr>
                <w:rFonts w:ascii="Times New Roman" w:hAnsi="Times New Roman"/>
                <w:lang w:val="ru-RU" w:eastAsia="ru-RU"/>
              </w:rPr>
              <w:t>МАУК «Дворец химиков» - 22</w:t>
            </w:r>
          </w:p>
          <w:p w14:paraId="5B5E4DB7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8F3B4E">
              <w:rPr>
                <w:rFonts w:ascii="Times New Roman" w:hAnsi="Times New Roman"/>
                <w:lang w:val="ru-RU" w:eastAsia="ru-RU"/>
              </w:rPr>
              <w:t>МАУК «ДКС» - 7</w:t>
            </w:r>
          </w:p>
          <w:p w14:paraId="4DD054E4" w14:textId="4BD857BF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МАУК «ГКДЦ «Единение» - 3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0CB" w14:textId="77777777" w:rsidR="00E346DE" w:rsidRDefault="00E346DE" w:rsidP="00E346DE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027" w14:textId="5B410F9F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AED" w14:textId="6A01398D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Отчет учреждений клубного типа, театров, МБУК «ГФС»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9BA8D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</w:rPr>
            </w:pPr>
            <w:r w:rsidRPr="008F3B4E">
              <w:rPr>
                <w:rFonts w:ascii="Times New Roman" w:hAnsi="Times New Roman"/>
              </w:rPr>
              <w:t>УДК</w:t>
            </w:r>
          </w:p>
          <w:p w14:paraId="758C603A" w14:textId="77777777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E346DE" w14:paraId="1001D89C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29A" w14:textId="6BC04DE9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DC3F" w14:textId="4B79DCA7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Число участников культурно-досуговых мероприятий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2F9C" w14:textId="1D12D9FF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по-сещений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B87" w14:textId="3E7EC10D" w:rsidR="00E346DE" w:rsidRPr="00E346D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E346DE">
              <w:rPr>
                <w:sz w:val="22"/>
                <w:szCs w:val="22"/>
              </w:rPr>
              <w:t>Показатель характеризует суммарное количество участников культурно-массовых мероприятий в учреждениях культурно-досугового типа всех форм собственности в отчетном периоде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0D1" w14:textId="77777777" w:rsidR="00E346DE" w:rsidRPr="00EB552C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EB552C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491A8B4D" w14:textId="77777777" w:rsidR="00E346DE" w:rsidRPr="00EB552C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44D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 xml:space="preserve">суммарное значение по УКДТ = 329,891 </w:t>
            </w:r>
            <w:proofErr w:type="spellStart"/>
            <w:r w:rsidRPr="008F3B4E">
              <w:rPr>
                <w:rFonts w:ascii="Times New Roman" w:hAnsi="Times New Roman"/>
                <w:lang w:val="ru-RU"/>
              </w:rPr>
              <w:t>тыс.ч</w:t>
            </w:r>
            <w:proofErr w:type="spellEnd"/>
            <w:r w:rsidRPr="008F3B4E">
              <w:rPr>
                <w:rFonts w:ascii="Times New Roman" w:hAnsi="Times New Roman"/>
                <w:lang w:val="ru-RU"/>
              </w:rPr>
              <w:t xml:space="preserve">.. </w:t>
            </w:r>
          </w:p>
          <w:p w14:paraId="4F36A69D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8F3B4E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8F3B4E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7EA2AA4D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8F3B4E">
              <w:rPr>
                <w:rFonts w:ascii="Times New Roman" w:hAnsi="Times New Roman"/>
                <w:lang w:val="ru-RU" w:eastAsia="ru-RU"/>
              </w:rPr>
              <w:t>МБУК «ДМ» -</w:t>
            </w:r>
            <w:r w:rsidRPr="008F3B4E">
              <w:rPr>
                <w:rFonts w:ascii="Times New Roman" w:hAnsi="Times New Roman"/>
                <w:lang w:val="ru-RU"/>
              </w:rPr>
              <w:t xml:space="preserve"> 90,163</w:t>
            </w:r>
            <w:r w:rsidRPr="008F3B4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8F3B4E">
              <w:rPr>
                <w:rFonts w:ascii="Times New Roman" w:hAnsi="Times New Roman"/>
                <w:lang w:val="ru-RU" w:eastAsia="ru-RU"/>
              </w:rPr>
              <w:t>тыс.чел</w:t>
            </w:r>
            <w:proofErr w:type="spellEnd"/>
            <w:r w:rsidRPr="008F3B4E">
              <w:rPr>
                <w:rFonts w:ascii="Times New Roman" w:hAnsi="Times New Roman"/>
                <w:lang w:val="ru-RU" w:eastAsia="ru-RU"/>
              </w:rPr>
              <w:t>.</w:t>
            </w:r>
          </w:p>
          <w:p w14:paraId="416C40F0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8F3B4E">
              <w:rPr>
                <w:rFonts w:ascii="Times New Roman" w:hAnsi="Times New Roman"/>
                <w:lang w:val="ru-RU" w:eastAsia="ru-RU"/>
              </w:rPr>
              <w:t xml:space="preserve">МБУК «Единение» - 44,581 </w:t>
            </w:r>
            <w:proofErr w:type="spellStart"/>
            <w:r w:rsidRPr="008F3B4E">
              <w:rPr>
                <w:rFonts w:ascii="Times New Roman" w:hAnsi="Times New Roman"/>
                <w:lang w:val="ru-RU" w:eastAsia="ru-RU"/>
              </w:rPr>
              <w:t>тыс.чел</w:t>
            </w:r>
            <w:proofErr w:type="spellEnd"/>
            <w:r w:rsidRPr="008F3B4E">
              <w:rPr>
                <w:rFonts w:ascii="Times New Roman" w:hAnsi="Times New Roman"/>
                <w:lang w:val="ru-RU" w:eastAsia="ru-RU"/>
              </w:rPr>
              <w:t>.</w:t>
            </w:r>
          </w:p>
          <w:p w14:paraId="7103FF7E" w14:textId="77777777" w:rsidR="00E346DE" w:rsidRPr="008F3B4E" w:rsidRDefault="00E346DE" w:rsidP="00E34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 xml:space="preserve">МАУК «Дворец химиков» - 150,566 </w:t>
            </w: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тыс.чел</w:t>
            </w:r>
            <w:proofErr w:type="spellEnd"/>
            <w:r w:rsidRPr="008F3B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A5ED9F9" w14:textId="416D697A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 xml:space="preserve">МБУК «ДКС» - 44,581 </w:t>
            </w: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тыс.чел</w:t>
            </w:r>
            <w:proofErr w:type="spellEnd"/>
            <w:r w:rsidRPr="008F3B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67F" w14:textId="77777777" w:rsidR="00E346DE" w:rsidRDefault="00E346DE" w:rsidP="00E346DE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317" w14:textId="2C469561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1BD" w14:textId="2ADD8221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Отчет учреждений клубного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6084E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>УДК</w:t>
            </w:r>
          </w:p>
          <w:p w14:paraId="08E9E4F9" w14:textId="77777777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</w:p>
        </w:tc>
      </w:tr>
      <w:tr w:rsidR="00E346DE" w14:paraId="1B799D14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461" w14:textId="7741D19E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A4D" w14:textId="33138D44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Доля посетителей мероприятий, проводимых в рамках городских культурно-массовых мероприятий, к общему числу населения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D99" w14:textId="101F2EB7" w:rsidR="00E346DE" w:rsidRPr="008F3B4E" w:rsidRDefault="00E346DE" w:rsidP="00E346DE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9B5" w14:textId="37B5A9C8" w:rsidR="00E346DE" w:rsidRPr="00854664" w:rsidRDefault="00854664" w:rsidP="00854664">
            <w:pPr>
              <w:pStyle w:val="ac"/>
              <w:jc w:val="left"/>
              <w:rPr>
                <w:sz w:val="22"/>
                <w:szCs w:val="22"/>
              </w:rPr>
            </w:pPr>
            <w:r w:rsidRPr="00854664">
              <w:rPr>
                <w:sz w:val="22"/>
                <w:szCs w:val="22"/>
              </w:rPr>
              <w:t>Показатель характеризует посещаемость населением города Череповца городских культурно-массовых мероприятий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0DE" w14:textId="4FA9919C" w:rsidR="00E346DE" w:rsidRPr="00EB552C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EB552C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94B" w14:textId="77777777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>Алгоритм расчёта:</w:t>
            </w:r>
          </w:p>
          <w:p w14:paraId="44DB2A11" w14:textId="24A05008" w:rsidR="00E346DE" w:rsidRPr="008F3B4E" w:rsidRDefault="00E346DE" w:rsidP="00E346DE">
            <w:pPr>
              <w:pStyle w:val="a8"/>
              <w:rPr>
                <w:rFonts w:ascii="Times New Roman" w:hAnsi="Times New Roman"/>
                <w:lang w:val="ru-RU"/>
              </w:rPr>
            </w:pPr>
            <w:r w:rsidRPr="008F3B4E">
              <w:rPr>
                <w:rFonts w:ascii="Times New Roman" w:hAnsi="Times New Roman"/>
                <w:lang w:val="ru-RU"/>
              </w:rPr>
              <w:t xml:space="preserve">N=Х *100%/ Y </w:t>
            </w:r>
          </w:p>
          <w:p w14:paraId="01502844" w14:textId="24CE97BF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D21" w14:textId="77777777" w:rsidR="00854664" w:rsidRPr="00854664" w:rsidRDefault="00854664" w:rsidP="00854664">
            <w:pPr>
              <w:pStyle w:val="ad"/>
              <w:rPr>
                <w:sz w:val="22"/>
                <w:szCs w:val="22"/>
              </w:rPr>
            </w:pPr>
            <w:r w:rsidRPr="00854664">
              <w:rPr>
                <w:sz w:val="22"/>
                <w:szCs w:val="22"/>
              </w:rPr>
              <w:t>N 17 - доля посетителей мероприятий, проводимых в рамках городских культурно-массовых мероприятий, к общему числу населения города;</w:t>
            </w:r>
          </w:p>
          <w:p w14:paraId="68FC1BAF" w14:textId="77777777" w:rsidR="00854664" w:rsidRPr="00854664" w:rsidRDefault="00854664" w:rsidP="00854664">
            <w:pPr>
              <w:pStyle w:val="ad"/>
              <w:rPr>
                <w:sz w:val="22"/>
                <w:szCs w:val="22"/>
              </w:rPr>
            </w:pPr>
            <w:r w:rsidRPr="00854664">
              <w:rPr>
                <w:sz w:val="22"/>
                <w:szCs w:val="22"/>
              </w:rPr>
              <w:t>Х - количество посетителей городских культурно-массовых мероприятий;</w:t>
            </w:r>
          </w:p>
          <w:p w14:paraId="7B2576AA" w14:textId="2ABEFA78" w:rsidR="00E346DE" w:rsidRDefault="00854664" w:rsidP="00854664">
            <w:pPr>
              <w:pStyle w:val="ac"/>
              <w:jc w:val="left"/>
              <w:rPr>
                <w:sz w:val="23"/>
                <w:szCs w:val="23"/>
              </w:rPr>
            </w:pPr>
            <w:r w:rsidRPr="00854664">
              <w:rPr>
                <w:sz w:val="22"/>
                <w:szCs w:val="22"/>
              </w:rPr>
              <w:t>Y - численность населения города Череповца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047" w14:textId="7379DADF" w:rsidR="00E346DE" w:rsidRPr="008F3B4E" w:rsidRDefault="00854664" w:rsidP="00E346DE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73A" w14:textId="326C4AB8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сведения управления по делам культуры мэрии города Череповца, справки УМВД, сайт https://vologdastat.gks.ru.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CD0F9" w14:textId="7F7B4F6E" w:rsidR="00E346DE" w:rsidRPr="008F3B4E" w:rsidRDefault="00E346DE" w:rsidP="00E346DE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  <w:tr w:rsidR="00BB5C15" w14:paraId="0E958FA2" w14:textId="77777777" w:rsidTr="00BB5C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268" w14:textId="3A9C1ACD" w:rsidR="00BB5C15" w:rsidRPr="008F3B4E" w:rsidRDefault="00BB5C15" w:rsidP="00BB5C15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EA4" w14:textId="11BCF27C" w:rsidR="00BB5C15" w:rsidRPr="008F3B4E" w:rsidRDefault="00BB5C15" w:rsidP="00BB5C15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 xml:space="preserve">Оценка горожанами уровня общегородских культурных мероприятий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1C5" w14:textId="18AF2CFB" w:rsidR="00BB5C15" w:rsidRPr="008F3B4E" w:rsidRDefault="00BB5C15" w:rsidP="00BB5C15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464" w14:textId="5E90F788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Показатель характеризует оценку горожанами уровня общегородских культурных мероприятий в отчетном периоде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14A" w14:textId="553D2E07" w:rsidR="00BB5C15" w:rsidRPr="003F3EE3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3F3EE3">
              <w:rPr>
                <w:rFonts w:ascii="Times New Roman" w:hAnsi="Times New Roman"/>
                <w:sz w:val="22"/>
                <w:szCs w:val="22"/>
              </w:rPr>
              <w:t>по итогам отчетного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03A" w14:textId="7E5A8389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Показатель характеризует оценку горожанами уровня общегородских культурных мероприятий в отчетном периоде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3F1" w14:textId="71752065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Фактические значения показателя формирует МКУ ИМА "Череповец" на основе данных одного из социологических исследований, проводимых в рамках ежегодного мониторинга сбалансированной системы целевых показателей города, критериев их оценки населением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333" w14:textId="49D48449" w:rsidR="00BB5C15" w:rsidRPr="008F3B4E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4 (соц.  исследование)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A2A" w14:textId="650DAA2E" w:rsidR="00BB5C15" w:rsidRPr="008F3B4E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Данные социологических исследований МКУ ИМА 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E344" w14:textId="58469F0B" w:rsidR="00BB5C15" w:rsidRPr="008F3B4E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МКУ ИМА "Череповец"</w:t>
            </w:r>
          </w:p>
        </w:tc>
      </w:tr>
      <w:tr w:rsidR="00BB5C15" w14:paraId="6DFFA506" w14:textId="77777777" w:rsidTr="00BB5C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97E7" w14:textId="135D59ED" w:rsidR="00BB5C15" w:rsidRPr="008F3B4E" w:rsidRDefault="00BB5C15" w:rsidP="00BB5C15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5310" w14:textId="7F4F8A2C" w:rsidR="00BB5C15" w:rsidRPr="008F3B4E" w:rsidRDefault="00BB5C15" w:rsidP="00BB5C15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Количество посещений муниципальных парков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2DA3" w14:textId="2974B937" w:rsidR="00BB5C15" w:rsidRPr="008F3B4E" w:rsidRDefault="00BB5C15" w:rsidP="00BB5C15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proofErr w:type="spellStart"/>
            <w:r w:rsidRPr="008F3B4E">
              <w:rPr>
                <w:rFonts w:ascii="Times New Roman" w:hAnsi="Times New Roman"/>
                <w:sz w:val="22"/>
                <w:szCs w:val="22"/>
              </w:rPr>
              <w:t>по-сещений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8C3" w14:textId="5D1C2749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Показатель характеризует количество посещений парков в МАУК "ГКДЦ "Единение" за отчетный период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15D" w14:textId="77777777" w:rsidR="00BB5C15" w:rsidRPr="003F3EE3" w:rsidRDefault="00BB5C15" w:rsidP="00BB5C15">
            <w:pPr>
              <w:pStyle w:val="a8"/>
              <w:rPr>
                <w:rFonts w:ascii="Times New Roman" w:hAnsi="Times New Roman"/>
                <w:lang w:val="ru-RU"/>
              </w:rPr>
            </w:pPr>
            <w:r w:rsidRPr="003F3EE3">
              <w:rPr>
                <w:rFonts w:ascii="Times New Roman" w:hAnsi="Times New Roman"/>
                <w:lang w:val="ru-RU"/>
              </w:rPr>
              <w:t>ежегодно и 1 раз в полугодие</w:t>
            </w:r>
          </w:p>
          <w:p w14:paraId="471FB5B2" w14:textId="77777777" w:rsidR="00BB5C15" w:rsidRPr="003F3EE3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B6C" w14:textId="77777777" w:rsidR="00BB5C15" w:rsidRPr="00D210AC" w:rsidRDefault="00BB5C15" w:rsidP="00BB5C15">
            <w:pPr>
              <w:pStyle w:val="ac"/>
              <w:jc w:val="left"/>
              <w:rPr>
                <w:sz w:val="22"/>
                <w:szCs w:val="22"/>
                <w:vertAlign w:val="subscript"/>
                <w:lang w:val="en-US"/>
              </w:rPr>
            </w:pPr>
            <w:r w:rsidRPr="00D210AC">
              <w:rPr>
                <w:sz w:val="22"/>
                <w:szCs w:val="22"/>
                <w:lang w:val="en-US"/>
              </w:rPr>
              <w:t>I</w:t>
            </w:r>
            <w:r w:rsidRPr="00D210AC">
              <w:rPr>
                <w:sz w:val="22"/>
                <w:szCs w:val="22"/>
                <w:vertAlign w:val="subscript"/>
                <w:lang w:val="en-US"/>
              </w:rPr>
              <w:t> 19</w:t>
            </w:r>
            <w:r w:rsidRPr="00D210AC">
              <w:rPr>
                <w:sz w:val="22"/>
                <w:szCs w:val="22"/>
                <w:lang w:val="en-US"/>
              </w:rPr>
              <w:t xml:space="preserve"> = N</w:t>
            </w:r>
            <w:r w:rsidRPr="00D210AC">
              <w:rPr>
                <w:sz w:val="22"/>
                <w:szCs w:val="22"/>
                <w:vertAlign w:val="subscript"/>
                <w:lang w:val="en-US"/>
              </w:rPr>
              <w:t> </w:t>
            </w:r>
            <w:proofErr w:type="spellStart"/>
            <w:r w:rsidRPr="00BB5C15">
              <w:rPr>
                <w:sz w:val="22"/>
                <w:szCs w:val="22"/>
                <w:vertAlign w:val="subscript"/>
              </w:rPr>
              <w:t>кио</w:t>
            </w:r>
            <w:proofErr w:type="spellEnd"/>
            <w:r w:rsidRPr="00D210AC">
              <w:rPr>
                <w:sz w:val="22"/>
                <w:szCs w:val="22"/>
                <w:lang w:val="en-US"/>
              </w:rPr>
              <w:t xml:space="preserve"> + N</w:t>
            </w:r>
            <w:r w:rsidRPr="00D210AC">
              <w:rPr>
                <w:sz w:val="22"/>
                <w:szCs w:val="22"/>
                <w:vertAlign w:val="subscript"/>
                <w:lang w:val="en-US"/>
              </w:rPr>
              <w:t> 200</w:t>
            </w:r>
            <w:r w:rsidRPr="00D210AC">
              <w:rPr>
                <w:sz w:val="22"/>
                <w:szCs w:val="22"/>
                <w:lang w:val="en-US"/>
              </w:rPr>
              <w:t xml:space="preserve"> + N</w:t>
            </w:r>
            <w:r w:rsidRPr="00D210AC">
              <w:rPr>
                <w:sz w:val="22"/>
                <w:szCs w:val="22"/>
                <w:vertAlign w:val="subscript"/>
                <w:lang w:val="en-US"/>
              </w:rPr>
              <w:t> </w:t>
            </w:r>
            <w:proofErr w:type="spellStart"/>
            <w:r w:rsidRPr="00BB5C15">
              <w:rPr>
                <w:sz w:val="22"/>
                <w:szCs w:val="22"/>
                <w:vertAlign w:val="subscript"/>
              </w:rPr>
              <w:t>лк</w:t>
            </w:r>
            <w:proofErr w:type="spellEnd"/>
          </w:p>
          <w:p w14:paraId="268A58B8" w14:textId="0AE56B84" w:rsidR="00BB5C15" w:rsidRPr="00D210AC" w:rsidRDefault="00BB5C15" w:rsidP="00BB5C15">
            <w:pPr>
              <w:rPr>
                <w:lang w:val="en-US" w:bidi="ar-SA"/>
              </w:rPr>
            </w:pPr>
            <w:r w:rsidRPr="00D210AC">
              <w:rPr>
                <w:sz w:val="22"/>
                <w:szCs w:val="22"/>
                <w:lang w:val="en-US"/>
              </w:rPr>
              <w:t>I</w:t>
            </w:r>
            <w:r w:rsidRPr="00D210AC">
              <w:rPr>
                <w:sz w:val="22"/>
                <w:szCs w:val="22"/>
                <w:vertAlign w:val="subscript"/>
                <w:lang w:val="en-US"/>
              </w:rPr>
              <w:t> 19</w:t>
            </w:r>
            <w:r w:rsidRPr="00D210AC">
              <w:rPr>
                <w:sz w:val="22"/>
                <w:szCs w:val="22"/>
                <w:lang w:val="en-US"/>
              </w:rPr>
              <w:t xml:space="preserve"> = </w:t>
            </w:r>
            <w:r w:rsidRPr="00D210AC">
              <w:rPr>
                <w:rFonts w:ascii="Times New Roman" w:hAnsi="Times New Roman"/>
                <w:sz w:val="22"/>
                <w:szCs w:val="22"/>
                <w:lang w:val="en-US"/>
              </w:rPr>
              <w:t>364,400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8F1" w14:textId="77777777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I</w:t>
            </w:r>
            <w:r w:rsidRPr="00BB5C15">
              <w:rPr>
                <w:sz w:val="22"/>
                <w:szCs w:val="22"/>
                <w:vertAlign w:val="subscript"/>
              </w:rPr>
              <w:t> 19</w:t>
            </w:r>
            <w:r w:rsidRPr="00BB5C15">
              <w:rPr>
                <w:sz w:val="22"/>
                <w:szCs w:val="22"/>
              </w:rPr>
              <w:t xml:space="preserve"> - количество посещений муниципальных парков за отчетный период;</w:t>
            </w:r>
          </w:p>
          <w:p w14:paraId="18467827" w14:textId="77777777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N</w:t>
            </w:r>
            <w:r w:rsidRPr="00BB5C15">
              <w:rPr>
                <w:sz w:val="22"/>
                <w:szCs w:val="22"/>
                <w:vertAlign w:val="subscript"/>
              </w:rPr>
              <w:t> </w:t>
            </w:r>
            <w:proofErr w:type="spellStart"/>
            <w:r w:rsidRPr="00BB5C15">
              <w:rPr>
                <w:sz w:val="22"/>
                <w:szCs w:val="22"/>
                <w:vertAlign w:val="subscript"/>
              </w:rPr>
              <w:t>кио</w:t>
            </w:r>
            <w:proofErr w:type="spellEnd"/>
            <w:r w:rsidRPr="00BB5C15">
              <w:rPr>
                <w:sz w:val="22"/>
                <w:szCs w:val="22"/>
              </w:rPr>
              <w:t xml:space="preserve"> - количество посещений муниципального парка культуры и отдыха на ул. </w:t>
            </w:r>
            <w:proofErr w:type="spellStart"/>
            <w:r w:rsidRPr="00BB5C15">
              <w:rPr>
                <w:sz w:val="22"/>
                <w:szCs w:val="22"/>
              </w:rPr>
              <w:t>М.Горького</w:t>
            </w:r>
            <w:proofErr w:type="spellEnd"/>
            <w:r w:rsidRPr="00BB5C15">
              <w:rPr>
                <w:sz w:val="22"/>
                <w:szCs w:val="22"/>
              </w:rPr>
              <w:t xml:space="preserve"> за отчетный период;</w:t>
            </w:r>
          </w:p>
          <w:p w14:paraId="627C3AB8" w14:textId="77777777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N</w:t>
            </w:r>
            <w:r w:rsidRPr="00BB5C15">
              <w:rPr>
                <w:sz w:val="22"/>
                <w:szCs w:val="22"/>
                <w:vertAlign w:val="subscript"/>
              </w:rPr>
              <w:t> 200</w:t>
            </w:r>
            <w:r w:rsidRPr="00BB5C15">
              <w:rPr>
                <w:sz w:val="22"/>
                <w:szCs w:val="22"/>
              </w:rPr>
              <w:t xml:space="preserve"> - количество посещений муниципального парка 200-летия Череповца за отчетный период;</w:t>
            </w:r>
          </w:p>
          <w:p w14:paraId="247A5BD8" w14:textId="52E59AC8" w:rsidR="00BB5C15" w:rsidRPr="00BB5C15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BB5C15">
              <w:rPr>
                <w:sz w:val="22"/>
                <w:szCs w:val="22"/>
              </w:rPr>
              <w:t>N</w:t>
            </w:r>
            <w:r w:rsidRPr="00BB5C15">
              <w:rPr>
                <w:sz w:val="22"/>
                <w:szCs w:val="22"/>
                <w:vertAlign w:val="subscript"/>
              </w:rPr>
              <w:t> </w:t>
            </w:r>
            <w:proofErr w:type="spellStart"/>
            <w:r w:rsidRPr="00BB5C15">
              <w:rPr>
                <w:sz w:val="22"/>
                <w:szCs w:val="22"/>
                <w:vertAlign w:val="subscript"/>
              </w:rPr>
              <w:t>лк</w:t>
            </w:r>
            <w:proofErr w:type="spellEnd"/>
            <w:r w:rsidRPr="00BB5C15">
              <w:rPr>
                <w:sz w:val="22"/>
                <w:szCs w:val="22"/>
              </w:rPr>
              <w:t xml:space="preserve"> - количество посещений муниципального парка имени Ленинского комсомола за отчетный период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E83" w14:textId="28505E43" w:rsidR="00BB5C15" w:rsidRPr="008F3B4E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E2E" w14:textId="2E3CEE15" w:rsidR="00BB5C15" w:rsidRPr="008F3B4E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Отчет МАУК «ГКДЦ «Единение»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F317" w14:textId="728668E1" w:rsidR="00BB5C15" w:rsidRPr="008F3B4E" w:rsidRDefault="00BB5C15" w:rsidP="00BB5C15">
            <w:pPr>
              <w:pStyle w:val="ac"/>
              <w:jc w:val="left"/>
              <w:rPr>
                <w:sz w:val="22"/>
                <w:szCs w:val="22"/>
              </w:rPr>
            </w:pPr>
            <w:r w:rsidRPr="008F3B4E">
              <w:rPr>
                <w:rFonts w:ascii="Times New Roman" w:hAnsi="Times New Roman"/>
                <w:sz w:val="22"/>
                <w:szCs w:val="22"/>
              </w:rPr>
              <w:t>УДК</w:t>
            </w:r>
          </w:p>
        </w:tc>
      </w:tr>
    </w:tbl>
    <w:p w14:paraId="6655831A" w14:textId="77777777" w:rsidR="003D3A19" w:rsidRDefault="003D3A19" w:rsidP="00EB07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  <w:sectPr w:rsidR="003D3A19" w:rsidSect="00287F8C">
          <w:headerReference w:type="first" r:id="rId17"/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38828C1B" w14:textId="31CB7475" w:rsidR="00CB1575" w:rsidRDefault="00CB1575" w:rsidP="00CB15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1575">
        <w:rPr>
          <w:rFonts w:ascii="Times New Roman" w:hAnsi="Times New Roman"/>
        </w:rPr>
        <w:t>Приложение 2</w:t>
      </w:r>
    </w:p>
    <w:p w14:paraId="3912943C" w14:textId="77777777" w:rsidR="00000AF7" w:rsidRPr="00C479CE" w:rsidRDefault="00000AF7" w:rsidP="00000AF7">
      <w:pPr>
        <w:jc w:val="center"/>
        <w:rPr>
          <w:rFonts w:ascii="Times New Roman" w:hAnsi="Times New Roman"/>
        </w:rPr>
      </w:pPr>
      <w:r w:rsidRPr="00C479CE">
        <w:rPr>
          <w:rFonts w:ascii="Times New Roman" w:hAnsi="Times New Roman"/>
        </w:rPr>
        <w:t>Сведения</w:t>
      </w:r>
    </w:p>
    <w:p w14:paraId="18CDA3E1" w14:textId="77777777" w:rsidR="00000AF7" w:rsidRPr="00C479CE" w:rsidRDefault="00000AF7" w:rsidP="00000AF7">
      <w:pPr>
        <w:jc w:val="center"/>
        <w:rPr>
          <w:rFonts w:ascii="Times New Roman" w:hAnsi="Times New Roman"/>
        </w:rPr>
      </w:pPr>
      <w:r w:rsidRPr="00C479CE">
        <w:rPr>
          <w:rFonts w:ascii="Times New Roman" w:hAnsi="Times New Roman"/>
        </w:rPr>
        <w:t xml:space="preserve">    о степени выполнения основных мероприятий муниципальной программы,</w:t>
      </w:r>
    </w:p>
    <w:p w14:paraId="2414BFAA" w14:textId="77777777" w:rsidR="00000AF7" w:rsidRPr="00C479CE" w:rsidRDefault="00000AF7" w:rsidP="00000AF7">
      <w:pPr>
        <w:jc w:val="center"/>
        <w:rPr>
          <w:rFonts w:ascii="Times New Roman" w:hAnsi="Times New Roman"/>
        </w:rPr>
      </w:pPr>
      <w:r w:rsidRPr="00C479CE">
        <w:rPr>
          <w:rFonts w:ascii="Times New Roman" w:hAnsi="Times New Roman"/>
        </w:rPr>
        <w:t xml:space="preserve">             подпрограмм и ведомственных целевых программ</w:t>
      </w:r>
    </w:p>
    <w:p w14:paraId="733795FF" w14:textId="77777777" w:rsidR="00CB1575" w:rsidRPr="00CB1575" w:rsidRDefault="00CB1575" w:rsidP="00CB1575">
      <w:pPr>
        <w:jc w:val="center"/>
        <w:rPr>
          <w:rFonts w:ascii="Times New Roman" w:hAnsi="Times New Roman"/>
        </w:rPr>
      </w:pPr>
    </w:p>
    <w:p w14:paraId="277E9F54" w14:textId="77777777" w:rsidR="00CB1575" w:rsidRDefault="00CB1575" w:rsidP="00CB1575">
      <w:pPr>
        <w:rPr>
          <w:rFonts w:ascii="Times New Roman" w:hAnsi="Times New Roman"/>
          <w:sz w:val="18"/>
          <w:szCs w:val="18"/>
        </w:rPr>
      </w:pP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865"/>
        <w:gridCol w:w="2127"/>
        <w:gridCol w:w="5244"/>
        <w:gridCol w:w="1701"/>
        <w:gridCol w:w="1845"/>
      </w:tblGrid>
      <w:tr w:rsidR="00B437EC" w:rsidRPr="00A87A33" w14:paraId="2D11D0CF" w14:textId="77777777" w:rsidTr="009D7EDA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DB0" w14:textId="77777777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N</w:t>
            </w:r>
          </w:p>
          <w:p w14:paraId="70B31027" w14:textId="77777777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27E" w14:textId="77777777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C05" w14:textId="77777777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5B7" w14:textId="1121A41D" w:rsidR="00B437EC" w:rsidRPr="00534689" w:rsidRDefault="00B437EC" w:rsidP="003D3A19">
            <w:pPr>
              <w:pStyle w:val="ad"/>
              <w:jc w:val="center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1FA5" w14:textId="085F37FC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893E6" w14:textId="77777777" w:rsidR="00B437EC" w:rsidRPr="003D3A19" w:rsidRDefault="00B437EC" w:rsidP="00A63195">
            <w:pPr>
              <w:pStyle w:val="ad"/>
              <w:rPr>
                <w:sz w:val="22"/>
                <w:szCs w:val="22"/>
              </w:rPr>
            </w:pPr>
            <w:r w:rsidRPr="003D3A19">
              <w:rPr>
                <w:sz w:val="22"/>
                <w:szCs w:val="22"/>
              </w:rPr>
              <w:t>Связь с показателями муниципальной программы (подпрограммы), ведомственной целевой программы</w:t>
            </w:r>
          </w:p>
          <w:p w14:paraId="3122E981" w14:textId="77777777" w:rsidR="00B437EC" w:rsidRPr="003D3A19" w:rsidRDefault="00B437EC" w:rsidP="00B437EC">
            <w:pPr>
              <w:rPr>
                <w:highlight w:val="yellow"/>
                <w:lang w:bidi="ar-SA"/>
              </w:rPr>
            </w:pPr>
          </w:p>
          <w:p w14:paraId="6AF59645" w14:textId="77777777" w:rsidR="00B437EC" w:rsidRPr="003D3A19" w:rsidRDefault="00B437EC" w:rsidP="00B437EC">
            <w:pPr>
              <w:rPr>
                <w:highlight w:val="yellow"/>
                <w:lang w:bidi="ar-SA"/>
              </w:rPr>
            </w:pPr>
          </w:p>
          <w:p w14:paraId="1E6E456B" w14:textId="77777777" w:rsidR="00B437EC" w:rsidRPr="003D3A19" w:rsidRDefault="00B437EC" w:rsidP="00B437EC">
            <w:pPr>
              <w:rPr>
                <w:highlight w:val="yellow"/>
                <w:lang w:bidi="ar-SA"/>
              </w:rPr>
            </w:pPr>
          </w:p>
          <w:p w14:paraId="232DBF54" w14:textId="519DBC33" w:rsidR="00B437EC" w:rsidRPr="003D3A19" w:rsidRDefault="00B437EC" w:rsidP="00B437EC">
            <w:pPr>
              <w:rPr>
                <w:highlight w:val="yellow"/>
                <w:lang w:bidi="ar-SA"/>
              </w:rPr>
            </w:pPr>
          </w:p>
        </w:tc>
      </w:tr>
      <w:tr w:rsidR="00B437EC" w:rsidRPr="00A87A33" w14:paraId="1A6123B8" w14:textId="77777777" w:rsidTr="009D7EDA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021" w14:textId="77777777" w:rsidR="00B437EC" w:rsidRPr="00A87A33" w:rsidRDefault="00B437EC" w:rsidP="00A63195">
            <w:pPr>
              <w:pStyle w:val="ac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E0B" w14:textId="77777777" w:rsidR="00B437EC" w:rsidRPr="00A87A33" w:rsidRDefault="00B437EC" w:rsidP="00A63195">
            <w:pPr>
              <w:pStyle w:val="ac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D7C" w14:textId="77777777" w:rsidR="00B437EC" w:rsidRPr="00A87A33" w:rsidRDefault="00B437EC" w:rsidP="00A63195">
            <w:pPr>
              <w:pStyle w:val="ac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17C" w14:textId="77777777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388" w14:textId="77777777" w:rsidR="00B437EC" w:rsidRPr="00534689" w:rsidRDefault="00B437EC" w:rsidP="00A63195">
            <w:pPr>
              <w:pStyle w:val="ad"/>
              <w:rPr>
                <w:sz w:val="22"/>
                <w:szCs w:val="22"/>
              </w:rPr>
            </w:pPr>
            <w:r w:rsidRPr="00534689">
              <w:rPr>
                <w:sz w:val="22"/>
                <w:szCs w:val="22"/>
              </w:rPr>
              <w:t>достигнутый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67F2" w14:textId="77777777" w:rsidR="00B437EC" w:rsidRPr="00A87A33" w:rsidRDefault="00B437EC" w:rsidP="00A63195">
            <w:pPr>
              <w:pStyle w:val="ac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889F4" w14:textId="77777777" w:rsidR="00B437EC" w:rsidRPr="00A87A33" w:rsidRDefault="00B437EC" w:rsidP="00A63195">
            <w:pPr>
              <w:pStyle w:val="ac"/>
              <w:rPr>
                <w:sz w:val="22"/>
                <w:szCs w:val="22"/>
                <w:highlight w:val="yellow"/>
              </w:rPr>
            </w:pPr>
          </w:p>
        </w:tc>
      </w:tr>
      <w:tr w:rsidR="00AE623B" w:rsidRPr="00A87A33" w14:paraId="407A83F0" w14:textId="77777777" w:rsidTr="00ED5CB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C50" w14:textId="25F462FB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74D63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3D36" w14:textId="2FE6EF44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0148" w14:textId="72A3F78C" w:rsidR="00AE623B" w:rsidRPr="00DA6AA5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F3C" w14:textId="043B4A5A" w:rsidR="00AE623B" w:rsidRPr="00BE2032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BE2032">
              <w:rPr>
                <w:sz w:val="22"/>
                <w:szCs w:val="22"/>
              </w:rPr>
              <w:t>Осуществление деятельности управления по делам культуры мэрии.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F2D" w14:textId="77777777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первом полугодии 2022 года управлением по делам культуры мэрии велась следующая деятельность: </w:t>
            </w:r>
          </w:p>
          <w:p w14:paraId="5BE9B556" w14:textId="268E6602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координация деятельности по реализации прав граждан на библиотечное обслуживание.</w:t>
            </w:r>
          </w:p>
          <w:p w14:paraId="2FDE8E44" w14:textId="320A42B3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организация досуга и обеспечение жителей города услугами организаций культуры в пределах компетенции управления.</w:t>
            </w:r>
          </w:p>
          <w:p w14:paraId="0804A15F" w14:textId="6F74485F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координация и контроль за организацией предоставления дополнительного образования детей в муниципальных образовательных учреждениях дополнительного образования в пределах компетенции управления.</w:t>
            </w:r>
          </w:p>
          <w:p w14:paraId="34AF64BF" w14:textId="1520C96C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организация и контроль деятельности подведомственных муниципальных учреждений.</w:t>
            </w:r>
          </w:p>
          <w:p w14:paraId="47B8C5CF" w14:textId="50A9A263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организация городских культурно-досуговых мероприятий.</w:t>
            </w:r>
          </w:p>
          <w:p w14:paraId="274F77C0" w14:textId="77777777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нормативно-правовое регулирование по вопросам, отнесенным к компетенции управления.</w:t>
            </w:r>
          </w:p>
          <w:p w14:paraId="307C8E3D" w14:textId="2AFEAC76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участие в организации обслуживания гостей города (официальных делегаций).</w:t>
            </w:r>
          </w:p>
          <w:p w14:paraId="44D98EC2" w14:textId="510093EE" w:rsidR="00AE623B" w:rsidRPr="005E025B" w:rsidRDefault="00AE623B" w:rsidP="00BC0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02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оказание муниципальных услуг согласно утвержденному мэрией города перечню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79C6" w14:textId="728B52B6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 управления по делам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A7DD7" w14:textId="08C36AF0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Выполнение плана деятельности управлением по делам культуры мэрии</w:t>
            </w:r>
          </w:p>
        </w:tc>
      </w:tr>
      <w:tr w:rsidR="00AE623B" w:rsidRPr="00A87A33" w14:paraId="50611FE8" w14:textId="77777777" w:rsidTr="00ED5CB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13C" w14:textId="2B860602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74D63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F34F9" w14:textId="4975DE71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2. Экономическое и хозяйственное обеспечение деятельности учреждений, подведомственных управлению по делам культуры мэрии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6B2" w14:textId="5CB4E05F" w:rsidR="00AE623B" w:rsidRPr="00DA6AA5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МКУ «ЦОУ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D84" w14:textId="71A01311" w:rsidR="00AE623B" w:rsidRPr="00BE2032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BE2032">
              <w:rPr>
                <w:sz w:val="22"/>
                <w:szCs w:val="22"/>
              </w:rPr>
              <w:t>Осуществление экономического и хозяйственного обеспечения деятельности учреждений, подведомственных управления по делам культуры мэрии.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A50" w14:textId="217DF194" w:rsidR="00AE623B" w:rsidRPr="00C36653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C3665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>В период с 01.01.2022 по 01.07.2022 года учреждение осуществляло функции по: составлению и исполнению бюджетной сметы; принимало и исполняло в пределах доведенных лимитов бюджетных обязательств и бюджетных ассигнований бюджетные обязательства; обеспечивало результативность, целевой характер использования предусмотренных ему бюджетных ассигнований; вносило предложения УДК по изменению бюджетной росписи; формировало бюджетную отчетность.</w:t>
            </w:r>
          </w:p>
          <w:p w14:paraId="7774E23A" w14:textId="0EC1BD72" w:rsidR="00AE623B" w:rsidRPr="00C36653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C3665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 xml:space="preserve">В период с 01.01.2022 по 01.07.2022 сопровождение на договорной основе планово-экономической деятельности учреждений проводилось на надлежащим уровне: составлялись и велись планы ФХД, формировались штатные расписания, производился расчет стоимости предоставляемых платных услуг и арендной платы.  </w:t>
            </w:r>
          </w:p>
          <w:p w14:paraId="730F2EFC" w14:textId="10F6D2AA" w:rsidR="00AE623B" w:rsidRPr="00C36653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C3665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 xml:space="preserve">На комплексное обслуживание зданий, сооружений, помещений в период с 01.01.2022 по 01.07.2022 заключено 5 договоров. Замечаний на работу младшего обслуживающего персонала МКУ «ЦОУ «Культура» не поступало. </w:t>
            </w:r>
          </w:p>
          <w:p w14:paraId="288A60F3" w14:textId="23D02EC7" w:rsidR="00AE623B" w:rsidRPr="00C36653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C36653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 xml:space="preserve">В период с 01.01.2022 по 01.07.2022 Филиала № 1 по бухгалтерскому сопровождению сферы «Культура» муниципального казенного учреждения «Финансово-бухгалтерский центр» содержался в удовлетворительном состоянии. </w:t>
            </w:r>
          </w:p>
          <w:p w14:paraId="2035EA73" w14:textId="477DD56A" w:rsidR="00AE623B" w:rsidRPr="0081230D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81230D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 xml:space="preserve">В период с 01.01.2022 по 01.07.2022 года было подготовлено и утверждено 21 муниципальных правовых актов, в </w:t>
            </w:r>
            <w:proofErr w:type="spellStart"/>
            <w:r w:rsidRPr="0081230D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>т.ч</w:t>
            </w:r>
            <w:proofErr w:type="spellEnd"/>
            <w:r w:rsidRPr="0081230D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 xml:space="preserve">. </w:t>
            </w:r>
          </w:p>
          <w:p w14:paraId="4F70021D" w14:textId="77777777" w:rsidR="00AE623B" w:rsidRPr="0081230D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81230D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>- 6 постановлений мэрии города;</w:t>
            </w:r>
          </w:p>
          <w:p w14:paraId="0A380750" w14:textId="05FC2C85" w:rsidR="00AE623B" w:rsidRPr="0081230D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</w:pPr>
            <w:r w:rsidRPr="0081230D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>- 15 распоряжений мэрии города.</w:t>
            </w:r>
          </w:p>
          <w:p w14:paraId="3A38D821" w14:textId="1DE7F900" w:rsidR="00AE623B" w:rsidRPr="0081230D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81230D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szCs w:val="22"/>
                <w:lang w:bidi="ar-SA"/>
              </w:rPr>
              <w:t xml:space="preserve">В </w:t>
            </w:r>
            <w:r w:rsidRPr="0081230D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период с 01.01.2022 по 01.07.2022 не было проведено конкурсных процедур. </w:t>
            </w:r>
          </w:p>
          <w:p w14:paraId="435CADD6" w14:textId="636236E0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81230D">
              <w:rPr>
                <w:rFonts w:ascii="Times New Roman" w:eastAsia="Microsoft Sans Serif" w:hAnsi="Times New Roman" w:cs="Times New Roman"/>
                <w:color w:val="000000" w:themeColor="text1"/>
                <w:sz w:val="22"/>
                <w:szCs w:val="22"/>
                <w:lang w:bidi="ru-RU"/>
              </w:rPr>
              <w:t>С 01.04.2022 г. освободившееся помещение общей площадью 49,0 м2 передано в безвозмездное пользование АНО ПП «Агентство городского развития», с возмещением коммунальных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BD03" w14:textId="2FB2A2AF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 xml:space="preserve">Мероприятия реализуются в соответствии с запланированным планом деятельности </w:t>
            </w:r>
            <w:r>
              <w:rPr>
                <w:sz w:val="22"/>
                <w:szCs w:val="22"/>
              </w:rPr>
              <w:t>МКУ «ЦОУ «Культура»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06DE" w14:textId="5C97346C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Вып</w:t>
            </w:r>
            <w:r w:rsidR="00BC0A21">
              <w:rPr>
                <w:sz w:val="23"/>
                <w:szCs w:val="23"/>
              </w:rPr>
              <w:t>олнение плана деятельности МКУ «ЦОУ «</w:t>
            </w:r>
            <w:r>
              <w:rPr>
                <w:sz w:val="23"/>
                <w:szCs w:val="23"/>
              </w:rPr>
              <w:t>Культура</w:t>
            </w:r>
            <w:r w:rsidR="00BC0A21">
              <w:rPr>
                <w:sz w:val="23"/>
                <w:szCs w:val="23"/>
              </w:rPr>
              <w:t>»</w:t>
            </w:r>
          </w:p>
        </w:tc>
      </w:tr>
      <w:tr w:rsidR="00AE623B" w:rsidRPr="00A87A33" w14:paraId="62BAD894" w14:textId="77777777" w:rsidTr="009D7EDA">
        <w:tc>
          <w:tcPr>
            <w:tcW w:w="15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1FFB0" w14:textId="11711F13" w:rsidR="00AE623B" w:rsidRPr="00A87A33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Подпрограмма 1 "Наследие"</w:t>
            </w:r>
          </w:p>
        </w:tc>
      </w:tr>
      <w:tr w:rsidR="00AE623B" w:rsidRPr="00A87A33" w14:paraId="551D41E1" w14:textId="77777777" w:rsidTr="00ED5CB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B56" w14:textId="4FA157DD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74D63"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ECE87" w14:textId="34F114B3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1.1. Организация мероприятий по сохранению, реставрации (ремонту) объектов культурного наследия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1EF" w14:textId="528F4DF6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C3E" w14:textId="77777777" w:rsidR="00AE623B" w:rsidRPr="00DA6AA5" w:rsidRDefault="00AE623B" w:rsidP="00AE62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A6A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мер по сохранению объектов культурного наследия, находящихся в муниципальной собственности: проведение внутренних ремонтно-реставрационных работ, разработка ПСД.</w:t>
            </w:r>
          </w:p>
          <w:p w14:paraId="4921D954" w14:textId="7CD27B4C" w:rsidR="00AE623B" w:rsidRPr="00A87A33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A6AA5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>Реализация мероприятия осуществляется за счет субсидии на иные цели и внебюджетных средств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345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Работы были проведены на 7 объектах культурного наследия, в том числе:</w:t>
            </w:r>
          </w:p>
          <w:p w14:paraId="06397BD7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 ремонты:</w:t>
            </w:r>
          </w:p>
          <w:p w14:paraId="66509E8D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 «Дом жилой, 1909 г.» Вологодская область, г. Череповец, пр. Советский, 30а.</w:t>
            </w:r>
          </w:p>
          <w:p w14:paraId="3DDF70F2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Установка системы управления контроля доступом – договор с ООО «Сонет» на сумму 25 681,00 рублей.</w:t>
            </w:r>
          </w:p>
          <w:p w14:paraId="119D6547" w14:textId="77777777" w:rsidR="00AE623B" w:rsidRPr="00E57740" w:rsidRDefault="00AE623B" w:rsidP="00BC0A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Установка системы внутреннего противопожарного водопровода, </w:t>
            </w: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договор с ООО «Сонет» на сумму 11 800,00 рублей.</w:t>
            </w:r>
          </w:p>
          <w:p w14:paraId="5E431A53" w14:textId="77777777" w:rsidR="00AE623B" w:rsidRPr="00C10E9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 кладбища жертв революции (пл. Революции).</w:t>
            </w:r>
          </w:p>
          <w:p w14:paraId="4F55D192" w14:textId="77777777" w:rsidR="00AE623B" w:rsidRPr="00C10E9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Текущий ремонт комплекса захоронений на могиле Героя Советского Союза А.Н. </w:t>
            </w:r>
            <w:proofErr w:type="spellStart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Годовикова</w:t>
            </w:r>
            <w:proofErr w:type="spellEnd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(силами МАУК «</w:t>
            </w:r>
            <w:proofErr w:type="spellStart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»). </w:t>
            </w:r>
          </w:p>
          <w:p w14:paraId="2A55ABB3" w14:textId="77777777" w:rsidR="00AE623B" w:rsidRPr="00C10E9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3. Музей «Дом </w:t>
            </w:r>
            <w:proofErr w:type="spellStart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И.А.Милютина</w:t>
            </w:r>
            <w:proofErr w:type="spellEnd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</w:t>
            </w:r>
          </w:p>
          <w:p w14:paraId="33A8CDD1" w14:textId="77777777" w:rsidR="00AE623B" w:rsidRPr="00C10E9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Ремонт центрального крыльца (силами МАУК «</w:t>
            </w:r>
            <w:proofErr w:type="spellStart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»).</w:t>
            </w:r>
          </w:p>
          <w:p w14:paraId="2584085B" w14:textId="77777777" w:rsidR="00AE623B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10E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  «Дом Никоновой, 1855», г. Череповец, ул. Социалистическая, 28. Монтаж охранной сигнализации</w:t>
            </w: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первого этажа и системы видеонаблюдения в здании Дома-музея Верещагиных, ул. Социалистическая, 28 на сумму 300 000,00 рублей.                                                                                                                  5. Бюст В.В. Верещагина, 1957 г., скульпторы Б.В. Едунов и А.М.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Портянко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арх. А.В. Гуляев                                                                                                                                       </w:t>
            </w:r>
            <w:proofErr w:type="gram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(</w:t>
            </w:r>
            <w:proofErr w:type="gram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памятник помыт силами сотрудников МАУК «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»),                                                    </w:t>
            </w:r>
          </w:p>
          <w:p w14:paraId="6DEC91F5" w14:textId="685DD9F2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6. Памятник В.И. Ленину,</w:t>
            </w:r>
            <w:r w:rsidR="00BC0A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1963 г., скульптор В.Е.  Цигаль, арх. В.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Бегунец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(памятник помыт силами сотрудников МАУК «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»),    </w:t>
            </w:r>
          </w:p>
          <w:p w14:paraId="4A1B004D" w14:textId="59BC595B" w:rsidR="00AE623B" w:rsidRPr="00E57740" w:rsidRDefault="00AE623B" w:rsidP="00BC0A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Памятник Герою Советского Союза Алексею Николаевичу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Годовикову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погибшему в Отечественную войну, в 1942 (пл. Революции)</w:t>
            </w:r>
          </w:p>
          <w:p w14:paraId="08E756C7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Помывка памятника (силами МАУК «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»)</w:t>
            </w:r>
          </w:p>
          <w:p w14:paraId="3C868236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F3E2B62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Отреставрированы 16 МП:</w:t>
            </w:r>
          </w:p>
          <w:p w14:paraId="5F13194E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ЧерМО-67/46. Ваза с росписью. Китай. XVIII в.</w:t>
            </w:r>
          </w:p>
          <w:p w14:paraId="7ABEA2D8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ЧерМО-67/118. Блюдо овальное с прорезным бортом. Завод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Гарднер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г. Москва, начало XIX в.</w:t>
            </w:r>
          </w:p>
          <w:p w14:paraId="7E7A2CAE" w14:textId="635F4EC9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ЧерМО-653/22. Брюки суконные офицерские (образца 1875 г.). 1912 г.</w:t>
            </w:r>
          </w:p>
          <w:p w14:paraId="301104ED" w14:textId="136DC426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ЧерМО-653/23. Мундир тамбурмажора, (образца 1814 г.). 1912 г.</w:t>
            </w:r>
          </w:p>
          <w:p w14:paraId="17F6B95D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ЧерМО-653/44. Кивер офицерский, начало XX в.</w:t>
            </w:r>
          </w:p>
          <w:p w14:paraId="6F31E047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ЧерМО-653/77. Жезл тамбурмажора Литовского полка. Россия. XIX в.</w:t>
            </w:r>
          </w:p>
          <w:p w14:paraId="6775E62C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ЧерМО-653/230. Шпага гражданская образца 1855 года, г. Златоуст. 1863 г.</w:t>
            </w:r>
          </w:p>
          <w:p w14:paraId="50C2746F" w14:textId="77777777" w:rsidR="00AE623B" w:rsidRPr="00E57740" w:rsidRDefault="00AE623B" w:rsidP="00BC0A21">
            <w:pPr>
              <w:pStyle w:val="ac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57740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ЧерМО-674/40. Шкатулка белой финифти с серебристым</w:t>
            </w:r>
          </w:p>
          <w:p w14:paraId="42E32ACD" w14:textId="0823FCEA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украшением, г. Великий Устюг). XVIII в. </w:t>
            </w:r>
          </w:p>
          <w:p w14:paraId="1FEDC939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ЧерМО-1257/39. Платок. Первая половина XIX в.</w:t>
            </w:r>
          </w:p>
          <w:p w14:paraId="004D65E1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ЧерМО-2109/18. Бокал на ножке. XIX в. </w:t>
            </w:r>
          </w:p>
          <w:p w14:paraId="344A17DF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ЧерМО-2437/6. Сливочник (молочник). Завод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Гарднер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, г. Москва. 1860-70-е гг.</w:t>
            </w:r>
          </w:p>
          <w:p w14:paraId="19828328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ЧерМО-5518/15. Полотенце с вышитыми концами. Конец XIX в.</w:t>
            </w:r>
          </w:p>
          <w:p w14:paraId="3EEE5FC9" w14:textId="758ED140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ЧерМО-5563/1. Икона «Спас» (уточнённое название «Спас Всемилостивый с предстоящими преподобными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Зосимой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Савватием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пророком Илией, Дмитрием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Солунским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). XVII в.</w:t>
            </w:r>
          </w:p>
          <w:p w14:paraId="59DD7C15" w14:textId="013DDD58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ЧерМО-8335. Икона «Рождество Христово». Конец XIX в.</w:t>
            </w:r>
          </w:p>
          <w:p w14:paraId="20EE1835" w14:textId="77777777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13643. Топор боевой. X–XI вв.</w:t>
            </w:r>
          </w:p>
          <w:p w14:paraId="329B5863" w14:textId="11BBF041" w:rsidR="00AE623B" w:rsidRPr="00E577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ЧерМО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НВ-1187. </w:t>
            </w:r>
            <w:proofErr w:type="spellStart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Скорук</w:t>
            </w:r>
            <w:proofErr w:type="spellEnd"/>
            <w:r w:rsidRPr="00E577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Н.М. Картина «Портрет В.В. Верещагина» (копия с работы И.Н. Крамского).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4E3" w14:textId="2D7635C0" w:rsidR="00AE623B" w:rsidRPr="00A87A33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4408E" w14:textId="28DA8181" w:rsidR="00AE623B" w:rsidRPr="00A87A33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</w:tc>
      </w:tr>
      <w:tr w:rsidR="00AE623B" w:rsidRPr="00A87A33" w14:paraId="4CD2BE95" w14:textId="77777777" w:rsidTr="00ED5CB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B83" w14:textId="3B39A505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74D63"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C21" w14:textId="538EAEDE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1.2. Обеспечение деятельности муниципального автономного учреждения культуры "Череповецкое музейное объединение"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F8F" w14:textId="5EAEC961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0A9" w14:textId="457C8D08" w:rsidR="00AE623B" w:rsidRPr="00A87A33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Оказание услуг по осуществлению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экскурсионного </w:t>
            </w:r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посетителей </w:t>
            </w:r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стационарных, </w:t>
            </w:r>
            <w:proofErr w:type="spellStart"/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>внестационарных</w:t>
            </w:r>
            <w:proofErr w:type="spellEnd"/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условиях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показу музейных предметов и коллекций </w:t>
            </w:r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D89" w14:textId="354FFAB5" w:rsidR="00AE623B" w:rsidRPr="00A87A33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142CE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первом полугодии </w:t>
            </w:r>
            <w:r w:rsidRPr="00142C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42CE6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МАУК «Череповецкое музейное объединение»</w:t>
            </w:r>
            <w:r w:rsidRPr="00A37CDB">
              <w:rPr>
                <w:sz w:val="22"/>
                <w:szCs w:val="22"/>
              </w:rPr>
              <w:t xml:space="preserve"> </w:t>
            </w:r>
            <w:r w:rsidRPr="00142CE6">
              <w:rPr>
                <w:sz w:val="22"/>
                <w:szCs w:val="22"/>
              </w:rPr>
              <w:t xml:space="preserve">организована работа 11 музеев и 1 выставочного зала. </w:t>
            </w:r>
            <w:r>
              <w:rPr>
                <w:sz w:val="22"/>
                <w:szCs w:val="22"/>
              </w:rPr>
              <w:t>МАУК «Череповецкое музейное объединение»</w:t>
            </w:r>
            <w:r w:rsidRPr="00A37CDB">
              <w:rPr>
                <w:sz w:val="22"/>
                <w:szCs w:val="22"/>
              </w:rPr>
              <w:t xml:space="preserve"> посетило 120</w:t>
            </w:r>
            <w:r>
              <w:rPr>
                <w:sz w:val="22"/>
                <w:szCs w:val="22"/>
              </w:rPr>
              <w:t xml:space="preserve"> </w:t>
            </w:r>
            <w:r w:rsidRPr="00A37CDB">
              <w:rPr>
                <w:sz w:val="22"/>
                <w:szCs w:val="22"/>
              </w:rPr>
              <w:t xml:space="preserve">712 тыс. чел. </w:t>
            </w:r>
            <w:r>
              <w:rPr>
                <w:sz w:val="22"/>
                <w:szCs w:val="22"/>
              </w:rPr>
              <w:t xml:space="preserve">Из них </w:t>
            </w:r>
            <w:r w:rsidRPr="00232A7D">
              <w:rPr>
                <w:sz w:val="22"/>
                <w:szCs w:val="22"/>
              </w:rPr>
              <w:t>110 289 посещений в стационаре</w:t>
            </w:r>
            <w:r>
              <w:rPr>
                <w:sz w:val="22"/>
                <w:szCs w:val="22"/>
              </w:rPr>
              <w:t xml:space="preserve"> и </w:t>
            </w:r>
            <w:r w:rsidRPr="00232A7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232A7D">
              <w:rPr>
                <w:sz w:val="22"/>
                <w:szCs w:val="22"/>
              </w:rPr>
              <w:t>423 посещений вне стационара</w:t>
            </w:r>
            <w:r>
              <w:rPr>
                <w:sz w:val="22"/>
                <w:szCs w:val="22"/>
              </w:rPr>
              <w:t xml:space="preserve">. Было открыто 20 новых музейных выставок.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27F4" w14:textId="26160354" w:rsidR="00AE623B" w:rsidRPr="00A87A33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848C" w14:textId="61A6F78B" w:rsidR="00AE623B" w:rsidRPr="00A87A33" w:rsidRDefault="00AE623B" w:rsidP="00BD7E30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Количество посещений музеев</w:t>
            </w:r>
          </w:p>
        </w:tc>
      </w:tr>
      <w:tr w:rsidR="00AE623B" w:rsidRPr="00A87A33" w14:paraId="23755996" w14:textId="77777777" w:rsidTr="009D7EDA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E7F" w14:textId="2D7C7168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74D63">
              <w:rPr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0D2" w14:textId="03DD4B39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1.3. Обеспечение деятельности муниципального автономного учреждения культуры "Объединение библиотек"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B74" w14:textId="72708778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D83" w14:textId="561D87CE" w:rsidR="00AE623B" w:rsidRPr="00450A0F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Оказание услуг по осуществлению библиотечного, библиографического и информационного обслуживания пользователей библиотеки в стационарных, </w:t>
            </w:r>
            <w:proofErr w:type="spellStart"/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>внестационарных</w:t>
            </w:r>
            <w:proofErr w:type="spellEnd"/>
            <w:r w:rsidRPr="00450A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условиях и   удаленно через сеть Интернет. Создание модельной библиотеке № 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096" w14:textId="77777777" w:rsidR="00AE623B" w:rsidRDefault="00AE623B" w:rsidP="00BC0A21">
            <w:pPr>
              <w:pStyle w:val="ac"/>
              <w:rPr>
                <w:sz w:val="22"/>
                <w:szCs w:val="22"/>
              </w:rPr>
            </w:pPr>
            <w:r w:rsidRPr="00142CE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первом полугодии </w:t>
            </w:r>
            <w:r w:rsidRPr="00142CE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42CE6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МАУК «Объединение библиотек»</w:t>
            </w:r>
            <w:r w:rsidRPr="00A37CDB">
              <w:rPr>
                <w:sz w:val="22"/>
                <w:szCs w:val="22"/>
              </w:rPr>
              <w:t xml:space="preserve"> </w:t>
            </w:r>
            <w:r w:rsidRPr="00142CE6">
              <w:rPr>
                <w:sz w:val="22"/>
                <w:szCs w:val="22"/>
              </w:rPr>
              <w:t>организована работа 1</w:t>
            </w:r>
            <w:r>
              <w:rPr>
                <w:sz w:val="22"/>
                <w:szCs w:val="22"/>
              </w:rPr>
              <w:t>0</w:t>
            </w:r>
            <w:r w:rsidRPr="00142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библиотечных </w:t>
            </w:r>
            <w:r w:rsidRPr="00195471">
              <w:rPr>
                <w:sz w:val="22"/>
                <w:szCs w:val="22"/>
              </w:rPr>
              <w:t xml:space="preserve">филиалов. </w:t>
            </w:r>
          </w:p>
          <w:p w14:paraId="7715D331" w14:textId="58C27D00" w:rsidR="00AE623B" w:rsidRPr="00195471" w:rsidRDefault="00AE623B" w:rsidP="00BC0A21">
            <w:pPr>
              <w:pStyle w:val="ac"/>
              <w:rPr>
                <w:sz w:val="22"/>
                <w:szCs w:val="22"/>
              </w:rPr>
            </w:pPr>
            <w:r w:rsidRPr="00195471">
              <w:rPr>
                <w:sz w:val="22"/>
                <w:szCs w:val="22"/>
              </w:rPr>
              <w:t xml:space="preserve">Библиотеки посетило 295 404 тыс. чел. </w:t>
            </w:r>
          </w:p>
          <w:p w14:paraId="06F9DDA4" w14:textId="07FE373C" w:rsidR="00AE623B" w:rsidRPr="00195471" w:rsidRDefault="00AE623B" w:rsidP="00BC0A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9547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 них: в стационарных условиях –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226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154, </w:t>
            </w:r>
          </w:p>
          <w:p w14:paraId="3AB898AC" w14:textId="5DB51BF4" w:rsidR="00AE623B" w:rsidRPr="00195471" w:rsidRDefault="00AE623B" w:rsidP="00BC0A21">
            <w:pPr>
              <w:widowControl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Внестационарных</w:t>
            </w:r>
            <w:proofErr w:type="spellEnd"/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– 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374,</w:t>
            </w:r>
          </w:p>
          <w:p w14:paraId="56C5CBE2" w14:textId="6888A880" w:rsidR="00AE623B" w:rsidRPr="00195471" w:rsidRDefault="00AE623B" w:rsidP="00BC0A21">
            <w:pPr>
              <w:widowControl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Удаленные обращения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–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876</w:t>
            </w:r>
          </w:p>
          <w:p w14:paraId="7D2B8F4A" w14:textId="6580306F" w:rsidR="00AE623B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Всего выдано за 1-е полугодие 2022г.  по запросам пользователей – 47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1943 ед. книг, журналов, подшивок газет, дисков, электронных документов. Количество зарегистрированных пользователей 27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549 чел.</w:t>
            </w:r>
          </w:p>
          <w:p w14:paraId="01CEF948" w14:textId="77777777" w:rsidR="00AE623B" w:rsidRPr="0019547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B250332" w14:textId="6D1F5EB7" w:rsidR="00AE623B" w:rsidRPr="0019547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1-ом полугодии 2022 года заключены контракты на сознание модельной библиотеки № 13 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суммы:</w:t>
            </w:r>
          </w:p>
          <w:p w14:paraId="25F84BA4" w14:textId="77777777" w:rsidR="00AE623B" w:rsidRPr="00195471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 федеральный бюджет – 5000 тыс. руб. (текущий ремонт помещений, мебель, обучение сотрудников, подвесная система, фотоаппарат);</w:t>
            </w:r>
          </w:p>
          <w:p w14:paraId="5A73DED7" w14:textId="72931523" w:rsidR="00AE623B" w:rsidRDefault="00AE623B" w:rsidP="00BC0A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 муниципальный бюджет – 6818 тыс. руб. (замена окон, ремонт электрооборудования и электроосвещения, устройство вентиляции, ремонт водопровода и канализации, ремонт системы отопления, устройство Интернет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954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сети, устройство </w:t>
            </w:r>
            <w:r w:rsidRPr="00195471">
              <w:rPr>
                <w:rFonts w:ascii="Times New Roman" w:eastAsia="Times New Roman" w:hAnsi="Times New Roman" w:cs="Times New Roman"/>
                <w:sz w:val="22"/>
                <w:szCs w:val="22"/>
              </w:rPr>
              <w:t>входной группы, благоустройство территории; приобретение рулонных штор, монтаж пожарной и охранной сигнализаций, приобретение библиотечного оборудования, комплектование библиотечного фонда библиотеки № 13)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F9EC399" w14:textId="77777777" w:rsidR="00AE623B" w:rsidRPr="00195471" w:rsidRDefault="00AE623B" w:rsidP="00BC0A21">
            <w:pPr>
              <w:jc w:val="both"/>
              <w:rPr>
                <w:sz w:val="22"/>
                <w:szCs w:val="22"/>
                <w:lang w:bidi="ar-SA"/>
              </w:rPr>
            </w:pPr>
          </w:p>
          <w:p w14:paraId="2C84C0BF" w14:textId="2EA13E7E" w:rsidR="00AE623B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Были проведены тематические и событийные мероприятия:</w:t>
            </w:r>
          </w:p>
          <w:p w14:paraId="6CA6F046" w14:textId="06BF492B" w:rsidR="00AE623B" w:rsidRPr="002614CD" w:rsidRDefault="00AE623B" w:rsidP="00BC0A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8A416A">
              <w:rPr>
                <w:rFonts w:ascii="Times New Roman" w:eastAsia="Calibri" w:hAnsi="Times New Roman" w:cs="Times New Roman"/>
                <w:lang w:eastAsia="en-US"/>
              </w:rPr>
              <w:t>Спектакли ДЭТ «Зеленая волна»: «</w:t>
            </w:r>
            <w:r w:rsidRPr="002614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Приключения </w:t>
            </w:r>
            <w:proofErr w:type="spellStart"/>
            <w:r w:rsidRPr="002614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Нюрочки</w:t>
            </w:r>
            <w:proofErr w:type="spellEnd"/>
            <w:r w:rsidRPr="002614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«Волшебная яблонька» и др. </w:t>
            </w:r>
          </w:p>
          <w:p w14:paraId="143D3C2D" w14:textId="77777777" w:rsidR="00AE623B" w:rsidRPr="002614CD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 w:rsidRPr="002614CD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(ЦДЮБ)</w:t>
            </w:r>
          </w:p>
          <w:p w14:paraId="028FC442" w14:textId="77777777" w:rsidR="00AE623B" w:rsidRPr="002614CD" w:rsidRDefault="00AE623B" w:rsidP="00BC0A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614CD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2614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Мероприятия, посвящённые праздникам 23 февраля и 8 марта.</w:t>
            </w:r>
          </w:p>
          <w:p w14:paraId="267E2B55" w14:textId="77777777" w:rsidR="00AE623B" w:rsidRPr="002614CD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 w:rsidRPr="002614CD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(Все библиотеки МАУК «ОБ»)</w:t>
            </w:r>
          </w:p>
          <w:p w14:paraId="221765FA" w14:textId="4DD2675D" w:rsidR="00AE623B" w:rsidRPr="008D6EE7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 w:rsidRPr="002614CD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2614C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«Неделя детской книги». Комплекс </w:t>
            </w:r>
            <w:r w:rsidRPr="008D6E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мероприятий по популяризации детской литературы</w:t>
            </w:r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 (Все библиотеки МАУК «ОБ»)</w:t>
            </w:r>
          </w:p>
          <w:p w14:paraId="0E183734" w14:textId="77777777" w:rsidR="00AE623B" w:rsidRPr="008D6EE7" w:rsidRDefault="00AE623B" w:rsidP="00BC0A21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6EE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D6E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«Широкая Масленица»: семейный праздник в </w:t>
            </w:r>
            <w:proofErr w:type="spellStart"/>
            <w:r w:rsidRPr="008D6EE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Верещагинке</w:t>
            </w:r>
            <w:proofErr w:type="spellEnd"/>
          </w:p>
          <w:p w14:paraId="6301F771" w14:textId="3B75AA59" w:rsidR="00AE623B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(ЦГБ </w:t>
            </w:r>
            <w:proofErr w:type="spellStart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им.В.В.Верещагина</w:t>
            </w:r>
            <w:proofErr w:type="spellEnd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4A447189" w14:textId="77777777" w:rsidR="00AE623B" w:rsidRPr="008D6EE7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В рамках Всероссийской акции «</w:t>
            </w:r>
            <w:proofErr w:type="spellStart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Верещагинке</w:t>
            </w:r>
            <w:proofErr w:type="spellEnd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».</w:t>
            </w:r>
          </w:p>
          <w:p w14:paraId="3EC4804B" w14:textId="44F9EB24" w:rsidR="00AE623B" w:rsidRPr="008D6EE7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ЦГБ </w:t>
            </w:r>
            <w:proofErr w:type="spellStart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им.В.В.Верещагина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137A89D3" w14:textId="250DB9EF" w:rsidR="00AE623B" w:rsidRPr="008D6EE7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 xml:space="preserve">XVIII городской фестиваль детских экологических театров» «Зелёная волна» им. Ю.А. </w:t>
            </w:r>
            <w:proofErr w:type="spellStart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Федорина</w:t>
            </w:r>
            <w:proofErr w:type="spellEnd"/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.</w:t>
            </w:r>
          </w:p>
          <w:p w14:paraId="2C14E3B6" w14:textId="7609770B" w:rsidR="00AE623B" w:rsidRDefault="00AE623B" w:rsidP="00BC0A21">
            <w:pPr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8D6EE7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ЦДЮБ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22B7E732" w14:textId="500E1E34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К Общероссийскому Дню библиотек:</w:t>
            </w:r>
          </w:p>
          <w:p w14:paraId="042D2BEE" w14:textId="77777777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Торжественное мероприятие, посвящённое Всероссийскому Дню библиотек и 150-летию Общественной библиотеки </w:t>
            </w: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г.Череповца</w:t>
            </w:r>
            <w:proofErr w:type="spellEnd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.</w:t>
            </w:r>
          </w:p>
          <w:p w14:paraId="53FAF6DE" w14:textId="48A9900D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УДК мэрии</w:t>
            </w:r>
          </w:p>
          <w:p w14:paraId="5DDD7F55" w14:textId="2C08106D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МАУК «Объединение библиотек»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156AD42C" w14:textId="3C2A47A6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К Дню славянской письменности и культуры:</w:t>
            </w:r>
          </w:p>
          <w:p w14:paraId="3E5A4BDD" w14:textId="77777777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Круглый стол с представителями общественных организаций города «Роль общественных институтов в деле сохранения русского языка и культуры»; ЦГБ </w:t>
            </w: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им.В.В.Верещагина</w:t>
            </w:r>
            <w:proofErr w:type="spellEnd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;</w:t>
            </w:r>
          </w:p>
          <w:p w14:paraId="613D33C5" w14:textId="77777777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Флешмоб</w:t>
            </w:r>
            <w:proofErr w:type="spellEnd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 «А из нашего окна эта улица видна… (Литературные прогулки по улицам, названным именами писателей);</w:t>
            </w:r>
          </w:p>
          <w:p w14:paraId="03F7EF2D" w14:textId="43813949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Литературный вечер «Шум стихотворства и колокол братства», посвящённый 235-летию со дня рождения </w:t>
            </w: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К.Н.Батюшкова</w:t>
            </w:r>
            <w:proofErr w:type="spellEnd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.</w:t>
            </w:r>
          </w:p>
          <w:p w14:paraId="599F4652" w14:textId="77777777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Цикл мероприятий к 350-летию со дня рождения Петра I «Эпоха славных дел. Личность и реформы».</w:t>
            </w:r>
          </w:p>
          <w:p w14:paraId="4E59A1BD" w14:textId="36155EE8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Все библиотеки МАУК «ОБ».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5F9EA35A" w14:textId="68CB6FCA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Цикл мероприятий к 100-летию создания Всесоюзной пионерской организации </w:t>
            </w: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им.В.И.Ленина</w:t>
            </w:r>
            <w:proofErr w:type="spellEnd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.</w:t>
            </w:r>
          </w:p>
          <w:p w14:paraId="63EDAFC6" w14:textId="2D81DE4A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Все библиотеки МАУК «ОБ».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307D3757" w14:textId="3C8C1D92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Цикл мероприятий, посвящённых 135 – </w:t>
            </w: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летию</w:t>
            </w:r>
            <w:proofErr w:type="spellEnd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 Игоря-Северянина </w:t>
            </w:r>
          </w:p>
          <w:p w14:paraId="4EC0DA79" w14:textId="2A30893F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ЦГБ </w:t>
            </w:r>
            <w:proofErr w:type="spellStart"/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им.В.В.Верещагина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  <w:p w14:paraId="578A33F0" w14:textId="3DD694C5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 xml:space="preserve">- 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Мероприятия, посвящённые Дню Победы и Дню памяти и скорби</w:t>
            </w:r>
          </w:p>
          <w:p w14:paraId="25254FAD" w14:textId="433CDAE7" w:rsidR="00AE623B" w:rsidRPr="007E0BE8" w:rsidRDefault="00AE623B" w:rsidP="00BC0A21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(</w:t>
            </w:r>
            <w:r w:rsidRPr="007E0BE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Все библиотеки МАУК «ОБ».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575" w14:textId="6A26B0F6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70987" w14:textId="680897E4" w:rsidR="00AE623B" w:rsidRPr="00A87A33" w:rsidRDefault="00BD7E30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Количество посещений библиотек</w:t>
            </w:r>
          </w:p>
        </w:tc>
      </w:tr>
      <w:tr w:rsidR="00AE623B" w:rsidRPr="00A87A33" w14:paraId="539898AF" w14:textId="77777777" w:rsidTr="009D7EDA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9A3" w14:textId="0BE8D942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474D63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36B88" w14:textId="17D98530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1.4. 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7A9" w14:textId="620A02C0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1A0" w14:textId="2497A55A" w:rsidR="00AE623B" w:rsidRPr="007D019D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7D019D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литературы в книжный фонд МАУК «Объединение библиотек»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214" w14:textId="5E10414E" w:rsidR="00AE623B" w:rsidRPr="007D019D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D01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 1-е полугодие 2022 г. заключены контракты на приобретение литературы в фонд МАУК «Объединение библиотек» на сумму – 2538 тыс. руб. Приобретено - 8153 экз. книг. Библиографическую обработку из них прошли – 3544 экз.</w:t>
            </w:r>
          </w:p>
          <w:p w14:paraId="49C23221" w14:textId="30A63556" w:rsidR="00AE623B" w:rsidRPr="007D019D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D01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Периодических изданий (журналы и газеты) за 1-е полугодие 2022 года в фонд поступило 365 экз. </w:t>
            </w:r>
          </w:p>
          <w:p w14:paraId="2238B49C" w14:textId="5E989FA5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7D019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Объем фонда за 1-е полугодие составил 622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7D019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026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81F6" w14:textId="695FC94C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7C189" w14:textId="2FDC314C" w:rsidR="00AE623B" w:rsidRPr="00A87A33" w:rsidRDefault="00BD7E30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Объем библиотечного фонда муниципальных библиотек</w:t>
            </w:r>
          </w:p>
        </w:tc>
      </w:tr>
      <w:tr w:rsidR="00AE623B" w:rsidRPr="00A87A33" w14:paraId="4709C1BB" w14:textId="77777777" w:rsidTr="009D7EDA">
        <w:tc>
          <w:tcPr>
            <w:tcW w:w="15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B48EF" w14:textId="4712D333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Подпрограмма 2 "Искусство"</w:t>
            </w:r>
          </w:p>
        </w:tc>
      </w:tr>
      <w:tr w:rsidR="00AE623B" w:rsidRPr="00A87A33" w14:paraId="12115BD6" w14:textId="77777777" w:rsidTr="009D7EDA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878" w14:textId="46E45BFE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02531A">
              <w:rPr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E2E" w14:textId="1D3A9D9B" w:rsidR="00AE623B" w:rsidRPr="00DA6AA5" w:rsidRDefault="00AE623B" w:rsidP="00AE623B">
            <w:pPr>
              <w:pStyle w:val="ad"/>
              <w:rPr>
                <w:sz w:val="22"/>
                <w:szCs w:val="22"/>
              </w:rPr>
            </w:pPr>
            <w:r w:rsidRPr="00DA6AA5">
              <w:rPr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47C" w14:textId="2958E15D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B2B" w14:textId="645D3E44" w:rsidR="00AE623B" w:rsidRPr="004C4784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4C4784">
              <w:rPr>
                <w:rFonts w:ascii="Times New Roman" w:hAnsi="Times New Roman"/>
                <w:sz w:val="22"/>
                <w:szCs w:val="22"/>
              </w:rPr>
              <w:t>Оказание услуг по показу спектаклей (театральных постановок), концертов и концертных программ, на выезде и на стационаре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6B9" w14:textId="59C6F141" w:rsidR="00AE623B" w:rsidRPr="00D02BD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Количество концертных программ (репертуар артистов 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ородского филармонического собрания</w:t>
            </w: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) – 71. Концертов приезжих и городских исполнителей – 26.</w:t>
            </w:r>
          </w:p>
          <w:p w14:paraId="4C8F3024" w14:textId="77777777" w:rsidR="00AE623B" w:rsidRPr="00D02BD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Премьер - 9</w:t>
            </w:r>
          </w:p>
          <w:p w14:paraId="2C36B583" w14:textId="77777777" w:rsidR="00AE623B" w:rsidRPr="00D02BD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Всего концертных мероприятий по билетам – 180, из них для детей – 113, </w:t>
            </w:r>
          </w:p>
          <w:p w14:paraId="49DE33A9" w14:textId="15C2157A" w:rsidR="00AE623B" w:rsidRPr="00D02BD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,818 тыс. чел.</w:t>
            </w: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посетило концертные мероприятия, в том числе детей - 5171 человек.</w:t>
            </w:r>
          </w:p>
          <w:p w14:paraId="6C70C8C3" w14:textId="77777777" w:rsidR="00AE623B" w:rsidRPr="00D02BD0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FF0000"/>
                <w:sz w:val="22"/>
                <w:szCs w:val="22"/>
                <w:lang w:bidi="ar-SA"/>
              </w:rPr>
            </w:pPr>
            <w:r w:rsidRPr="00D02BD0">
              <w:rPr>
                <w:rFonts w:ascii="Times New Roman" w:eastAsiaTheme="minorEastAsia" w:hAnsi="Times New Roman" w:cs="Times New Roman CYR"/>
                <w:color w:val="auto"/>
                <w:sz w:val="22"/>
                <w:szCs w:val="22"/>
                <w:lang w:bidi="ar-SA"/>
              </w:rPr>
              <w:t>82 программы состоялось на выезде, 98 – на стационаре.</w:t>
            </w:r>
          </w:p>
          <w:p w14:paraId="3DD2D009" w14:textId="57C8A9DD" w:rsidR="00AE623B" w:rsidRPr="00D02BD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Бюджет –2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02B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520,00 руб. – приобретение музыкальных инструментов (гобой, контрабас, синтезатор, смычки для виолончели и скрипки)</w:t>
            </w:r>
          </w:p>
          <w:p w14:paraId="7F501C49" w14:textId="77777777" w:rsidR="00AE623B" w:rsidRDefault="00AE623B" w:rsidP="00BC0A21">
            <w:pPr>
              <w:pStyle w:val="ac"/>
              <w:rPr>
                <w:color w:val="FF0000"/>
                <w:sz w:val="22"/>
                <w:szCs w:val="22"/>
                <w:highlight w:val="yellow"/>
              </w:rPr>
            </w:pPr>
          </w:p>
          <w:p w14:paraId="35B98B3A" w14:textId="22AAD57C" w:rsidR="00AE623B" w:rsidRDefault="00AE623B" w:rsidP="00BC0A2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За 1 полугодие 2022</w:t>
            </w:r>
            <w:r w:rsidRPr="004C5C4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года МАУК «Камерный театр»</w:t>
            </w:r>
            <w:r w:rsidRPr="004C5C47">
              <w:rPr>
                <w:rFonts w:ascii="Times New Roman" w:hAnsi="Times New Roman" w:cs="Times New Roman"/>
                <w:sz w:val="22"/>
                <w:szCs w:val="22"/>
              </w:rPr>
              <w:t xml:space="preserve"> за счет приносящей доход деятельности</w:t>
            </w:r>
            <w:r w:rsidRPr="004C5C4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показал 114 спектаклей, посетило зрителей -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4</w:t>
            </w: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750</w:t>
            </w: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(и</w:t>
            </w:r>
            <w:r w:rsidRPr="00E766C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з них премьерные спектакли -32 показа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).</w:t>
            </w:r>
          </w:p>
          <w:p w14:paraId="0EB08C0E" w14:textId="698499FA" w:rsidR="00AE623B" w:rsidRPr="006156B4" w:rsidRDefault="00AE623B" w:rsidP="00BC0A2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Наименований премьерных спектаклей – </w:t>
            </w:r>
            <w:r w:rsidRPr="006156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ед.</w:t>
            </w:r>
            <w:r w:rsidRPr="006156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(03.02.2022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6156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Pr="006156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премьера спектакля «Наташина мечта»;17.02.2022 -премьера спектакля «Посадить дерево»; 27.03.2022г -премьера капустника «Назад в будущее»;08.04.2022 -премьера спектакля «Пока я здесь»;15.04.2022 г. – премьера спектакля «Опасная любовь»</w:t>
            </w:r>
          </w:p>
          <w:p w14:paraId="0E6CA4BB" w14:textId="74CBB35B" w:rsidR="00AE623B" w:rsidRPr="00B60254" w:rsidRDefault="00AE623B" w:rsidP="00BC0A21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6156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На ремонтные работы финансирование из городского бюджета не выделял</w:t>
            </w:r>
            <w:r w:rsidRPr="003B44B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о</w:t>
            </w:r>
            <w:r w:rsidRPr="006156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bidi="ar-SA"/>
              </w:rPr>
              <w:t>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40D1" w14:textId="6B71FDC4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B9C8B" w14:textId="16621C86" w:rsidR="00AE623B" w:rsidRPr="00A87A33" w:rsidRDefault="00BD7E30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Число посещений театров; Число посещений концертных организаций</w:t>
            </w:r>
          </w:p>
        </w:tc>
      </w:tr>
      <w:tr w:rsidR="00AE623B" w:rsidRPr="00A87A33" w14:paraId="6B3EEC11" w14:textId="77777777" w:rsidTr="009D7EDA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421" w14:textId="41A9EB1A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 w:rsidRPr="0002531A">
              <w:rPr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002" w14:textId="469AF81B" w:rsidR="00AE623B" w:rsidRPr="00DA6AA5" w:rsidRDefault="00AE623B" w:rsidP="00AE623B">
            <w:pPr>
              <w:pStyle w:val="ad"/>
              <w:rPr>
                <w:sz w:val="22"/>
                <w:szCs w:val="22"/>
              </w:rPr>
            </w:pPr>
            <w:r w:rsidRPr="00DA6AA5">
              <w:rPr>
                <w:sz w:val="22"/>
                <w:szCs w:val="22"/>
              </w:rPr>
              <w:t>Основное мероприятие 2.2. Обеспечение деятельности учреждений дополнительного образования сферы "Культура"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DD3" w14:textId="51CA84E6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165" w14:textId="0162261B" w:rsidR="00AE623B" w:rsidRPr="00203F1C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203F1C">
              <w:rPr>
                <w:rFonts w:ascii="Times New Roman" w:hAnsi="Times New Roman"/>
                <w:sz w:val="22"/>
                <w:szCs w:val="22"/>
              </w:rPr>
              <w:t>Реализация дополнительных общеобразовательных предпрофессиональных программ, содержание неиспользуемого для выполнения муниципального задания имущества (до 2019г.) 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20D" w14:textId="6044B138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течение года в детских школах искусств обучалось 4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296</w:t>
            </w: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чел., школами искусств реализовывались программы:</w:t>
            </w:r>
          </w:p>
          <w:p w14:paraId="5C181297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Хореографическое творчество</w:t>
            </w:r>
          </w:p>
          <w:p w14:paraId="228E0AD7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Народные инструменты</w:t>
            </w:r>
          </w:p>
          <w:p w14:paraId="3E42A7BB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Живопись </w:t>
            </w:r>
          </w:p>
          <w:p w14:paraId="1E2991AB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Хоровое пение</w:t>
            </w:r>
          </w:p>
          <w:p w14:paraId="3BC613B4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Фортепиано</w:t>
            </w:r>
          </w:p>
          <w:p w14:paraId="38EEBE47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Декоративно-прикладное творчество</w:t>
            </w:r>
          </w:p>
          <w:p w14:paraId="3A06741F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Струнные инструменты</w:t>
            </w:r>
          </w:p>
          <w:p w14:paraId="24A1AA4C" w14:textId="77777777" w:rsidR="00AE623B" w:rsidRPr="00AD319C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Духовые и ударные инструменты</w:t>
            </w:r>
          </w:p>
          <w:p w14:paraId="690EE1B3" w14:textId="77777777" w:rsidR="00AE623B" w:rsidRPr="00A30040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Количество детей, охваченных </w:t>
            </w:r>
            <w:proofErr w:type="spellStart"/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допобразованием</w:t>
            </w:r>
            <w:proofErr w:type="spellEnd"/>
            <w:r w:rsidRPr="00A300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  <w:p w14:paraId="114CBD41" w14:textId="2D6C3E63" w:rsidR="00AE623B" w:rsidRPr="00326761" w:rsidRDefault="00AE623B" w:rsidP="00BC0A21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326761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26761">
              <w:rPr>
                <w:rFonts w:ascii="Times New Roman" w:hAnsi="Times New Roman"/>
                <w:lang w:val="ru-RU"/>
              </w:rPr>
              <w:t>У ДО «ДШИ» - 902 чел.</w:t>
            </w:r>
          </w:p>
          <w:p w14:paraId="48051D29" w14:textId="2BDF4D9A" w:rsidR="00AE623B" w:rsidRPr="00326761" w:rsidRDefault="00AE623B" w:rsidP="00BC0A21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326761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326761">
              <w:rPr>
                <w:rFonts w:ascii="Times New Roman" w:hAnsi="Times New Roman"/>
                <w:lang w:val="ru-RU"/>
              </w:rPr>
              <w:t>У ДО «ДМШ №1» - 604 чел.</w:t>
            </w:r>
          </w:p>
          <w:p w14:paraId="073C90BB" w14:textId="77777777" w:rsidR="00AE623B" w:rsidRPr="00326761" w:rsidRDefault="00AE623B" w:rsidP="00BC0A21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326761">
              <w:rPr>
                <w:rFonts w:ascii="Times New Roman" w:hAnsi="Times New Roman"/>
                <w:lang w:val="ru-RU"/>
              </w:rPr>
              <w:t>МАУ ДО «ДШИ «Гармония» - 609 чел.</w:t>
            </w:r>
          </w:p>
          <w:p w14:paraId="3988F973" w14:textId="0B481914" w:rsidR="00AE623B" w:rsidRPr="00326761" w:rsidRDefault="00AE623B" w:rsidP="00BC0A21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326761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26761">
              <w:rPr>
                <w:rFonts w:ascii="Times New Roman" w:hAnsi="Times New Roman"/>
                <w:lang w:val="ru-RU"/>
              </w:rPr>
              <w:t>У ДО «ДХШ №1» - 1112 чел.</w:t>
            </w:r>
          </w:p>
          <w:p w14:paraId="4812057E" w14:textId="00C9DC2A" w:rsidR="00AE623B" w:rsidRPr="00326761" w:rsidRDefault="00AE623B" w:rsidP="00BC0A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6761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326761">
              <w:rPr>
                <w:rFonts w:ascii="Times New Roman" w:hAnsi="Times New Roman"/>
                <w:sz w:val="22"/>
                <w:szCs w:val="22"/>
              </w:rPr>
              <w:t>У ДО «ДД и Ю «Дом знаний» - 1069 чел.</w:t>
            </w:r>
          </w:p>
          <w:p w14:paraId="7440B775" w14:textId="77777777" w:rsidR="00AE623B" w:rsidRPr="00326761" w:rsidRDefault="00AE623B" w:rsidP="00BC0A21">
            <w:pPr>
              <w:jc w:val="both"/>
              <w:rPr>
                <w:lang w:bidi="ar-SA"/>
              </w:rPr>
            </w:pPr>
          </w:p>
          <w:p w14:paraId="441D2CDC" w14:textId="58DBD4D2" w:rsidR="00AE623B" w:rsidRPr="00800336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- </w:t>
            </w:r>
            <w:r w:rsidRPr="0080033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За первое полугодие 2022 года в МБУ ДО «ДМШ №1 имени Колесникова Е.А.» проведены ремонтные работы: </w:t>
            </w:r>
          </w:p>
          <w:p w14:paraId="2E4EBF73" w14:textId="77777777" w:rsidR="00AE623B" w:rsidRPr="00800336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80033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текущий ремонт помещений № 8,11,12,13,16,17,18,35,37 –(576 267,00 руб. – субсидия на иные цели)</w:t>
            </w:r>
          </w:p>
          <w:p w14:paraId="1E137C37" w14:textId="77777777" w:rsidR="00AE623B" w:rsidRPr="00800336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800336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и текущий ремонт кабинетов №14,15,28,29,31,32,33,34 в здании МБУ ДО "ДМШ №1 имени Колесникова Е.А." по просп. Строителей, 4 – (499863, 00 руб. – пожертвования ПАО «Северсталь») </w:t>
            </w:r>
          </w:p>
          <w:p w14:paraId="4B8055A2" w14:textId="77777777" w:rsidR="00AE623B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</w:p>
          <w:p w14:paraId="41E362D3" w14:textId="235171CE" w:rsidR="00AE623B" w:rsidRPr="009828AB" w:rsidRDefault="00AE623B" w:rsidP="00BC0A21">
            <w:pPr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9828AB">
              <w:rPr>
                <w:lang w:bidi="ar-SA"/>
              </w:rPr>
              <w:t xml:space="preserve">- </w:t>
            </w:r>
            <w:r w:rsidRPr="009828AB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В первом полугодии 2022г. в </w:t>
            </w:r>
            <w:r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МАУ ДО </w:t>
            </w:r>
            <w:r w:rsidRPr="009828AB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«Дом</w:t>
            </w:r>
            <w:r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детства и юношества «Дом</w:t>
            </w:r>
            <w:r w:rsidRPr="009828AB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Знаний» были выполнены следующие проектные и ремонтные работы:</w:t>
            </w:r>
          </w:p>
          <w:p w14:paraId="4B5318EF" w14:textId="77777777" w:rsidR="00AE623B" w:rsidRPr="009828A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</w:pPr>
            <w:r w:rsidRPr="009828AB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</w:t>
            </w:r>
            <w:r w:rsidRPr="009828AB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1. Проект на замену пожарной сигнализации и системы оповещения и управления эвакуацией людей при пожаре 60 000 руб. – из средств приносящей доход деятельности.</w:t>
            </w:r>
          </w:p>
          <w:p w14:paraId="4DF07253" w14:textId="6C8D9AA3" w:rsidR="00AE623B" w:rsidRPr="009828A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</w:pPr>
            <w:r w:rsidRPr="009828AB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2. Проект аварийного освещения здания 25 000 руб. - из средств приносящей доход деятельности.</w:t>
            </w:r>
          </w:p>
          <w:p w14:paraId="1C5EAA67" w14:textId="77777777" w:rsidR="00AE623B" w:rsidRPr="009828A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FF0000"/>
                <w:sz w:val="22"/>
                <w:szCs w:val="22"/>
                <w:lang w:bidi="ar-SA"/>
              </w:rPr>
            </w:pPr>
            <w:r w:rsidRPr="009828AB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3. Ремонт учебного кабинета (замена пола, покраска стен) 500 000руб. – из средств пожертвования</w:t>
            </w:r>
            <w:r w:rsidRPr="009828AB">
              <w:rPr>
                <w:rFonts w:ascii="Times New Roman CYR" w:eastAsiaTheme="minorEastAsia" w:hAnsi="Times New Roman CYR" w:cs="Times New Roman CYR"/>
                <w:iCs/>
                <w:color w:val="FF0000"/>
                <w:sz w:val="22"/>
                <w:szCs w:val="22"/>
                <w:lang w:bidi="ar-SA"/>
              </w:rPr>
              <w:t xml:space="preserve"> </w:t>
            </w:r>
          </w:p>
          <w:p w14:paraId="76BBF97F" w14:textId="77777777" w:rsidR="00AE623B" w:rsidRPr="009828A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</w:pPr>
            <w:r w:rsidRPr="009828AB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4. Разработка проектно-сметной документации на противоаварийные работы по кровле здания (техническое заключение на обследование стропильной крыши) – 108 000 руб. – из средств пожертвования.</w:t>
            </w:r>
          </w:p>
          <w:p w14:paraId="7CD715AE" w14:textId="69AE8E7D" w:rsidR="00AE623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</w:pPr>
            <w:r w:rsidRPr="009828AB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В первом полугодии 2022г. для </w:t>
            </w:r>
            <w:r w:rsidRPr="009828AB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 xml:space="preserve">укрепления материально-технической базы </w:t>
            </w:r>
            <w:r w:rsidRPr="009828AB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закупок  </w:t>
            </w:r>
            <w:r w:rsidRPr="009828AB">
              <w:rPr>
                <w:rFonts w:ascii="Times New Roman CYR" w:eastAsiaTheme="minorEastAsia" w:hAnsi="Times New Roman CYR" w:cs="Times New Roman CYR"/>
                <w:i/>
                <w:iCs/>
                <w:color w:val="FF0000"/>
                <w:sz w:val="22"/>
                <w:szCs w:val="22"/>
                <w:lang w:bidi="ar-SA"/>
              </w:rPr>
              <w:t xml:space="preserve"> </w:t>
            </w:r>
            <w:r w:rsidRPr="009828AB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не производилось</w:t>
            </w:r>
          </w:p>
          <w:p w14:paraId="689D3EE1" w14:textId="79D963D9" w:rsidR="00AE623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</w:pPr>
          </w:p>
          <w:p w14:paraId="23D882EE" w14:textId="64466FE4" w:rsidR="00AE623B" w:rsidRPr="002018D9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МАУ ДО «Детская школа искусств</w:t>
            </w:r>
            <w:r w:rsidRPr="002018D9">
              <w:rPr>
                <w:rFonts w:ascii="Times New Roman CYR" w:eastAsiaTheme="minorEastAsia" w:hAnsi="Times New Roman CYR" w:cs="Times New Roman CYR"/>
                <w:iCs/>
                <w:color w:val="auto"/>
                <w:sz w:val="22"/>
                <w:szCs w:val="22"/>
                <w:lang w:bidi="ar-SA"/>
              </w:rPr>
              <w:t>»</w:t>
            </w:r>
          </w:p>
          <w:p w14:paraId="27D94AE1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1. В здании по адресу ул. Вологодская, д. 3 произведён: </w:t>
            </w:r>
          </w:p>
          <w:p w14:paraId="561A699C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косметический ремонт стен в фойе первого и второго этажа;</w:t>
            </w:r>
          </w:p>
          <w:p w14:paraId="4E5277A3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частично произведена замена люминесцентных ламп на светодиодные.</w:t>
            </w:r>
          </w:p>
          <w:p w14:paraId="4CC48C9E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 В помещении по адресу: ул. Молодёжная, 1А произведён:</w:t>
            </w:r>
          </w:p>
          <w:p w14:paraId="2B537286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косметический ремонт крыльца;</w:t>
            </w:r>
          </w:p>
          <w:p w14:paraId="3B5D5273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 кабинете № 13 произведена замена люминесцентных ламп на светодиодные.  </w:t>
            </w:r>
          </w:p>
          <w:p w14:paraId="0630E278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 В помещении по адресу: ул. Олимпийская, д.13 произведён косметический ремонт входной группы в корпусе № 1, 3, каб.11</w:t>
            </w:r>
          </w:p>
          <w:p w14:paraId="1C6CBD29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4. В здании по адресу ул. </w:t>
            </w:r>
            <w:proofErr w:type="spellStart"/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Наседкина</w:t>
            </w:r>
            <w:proofErr w:type="spellEnd"/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, д. 14 </w:t>
            </w:r>
            <w:proofErr w:type="gramStart"/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proofErr w:type="gramEnd"/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произведён: </w:t>
            </w:r>
          </w:p>
          <w:p w14:paraId="12A17DC7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ремонт кабинетов № 43,49;</w:t>
            </w:r>
          </w:p>
          <w:p w14:paraId="5862F164" w14:textId="77777777" w:rsidR="00AE623B" w:rsidRPr="002018D9" w:rsidRDefault="00AE623B" w:rsidP="00BC0A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замена окон в кабинетах № 29,43,49;</w:t>
            </w:r>
          </w:p>
          <w:p w14:paraId="62FA217A" w14:textId="66D368B6" w:rsidR="00AE623B" w:rsidRPr="009828A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2018D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частично произведена замена люминесцентных ламп на светодиодные.</w:t>
            </w:r>
          </w:p>
          <w:p w14:paraId="48FE3495" w14:textId="77777777" w:rsidR="00AE623B" w:rsidRDefault="00AE623B" w:rsidP="00BC0A21">
            <w:pPr>
              <w:jc w:val="both"/>
              <w:rPr>
                <w:highlight w:val="yellow"/>
                <w:lang w:bidi="ar-SA"/>
              </w:rPr>
            </w:pPr>
          </w:p>
          <w:p w14:paraId="4C34F445" w14:textId="77777777" w:rsidR="00AE623B" w:rsidRDefault="00AE623B" w:rsidP="00BC0A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3E45">
              <w:rPr>
                <w:rFonts w:ascii="Times New Roman" w:eastAsia="Times New Roman" w:hAnsi="Times New Roman" w:cs="Times New Roman"/>
                <w:sz w:val="22"/>
                <w:szCs w:val="22"/>
              </w:rPr>
              <w:t>МАУ ДО «ДХШ №1»</w:t>
            </w:r>
            <w:r w:rsidRPr="00D43E4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Pr="00D43E45">
              <w:rPr>
                <w:rFonts w:ascii="Times New Roman" w:eastAsia="Times New Roman" w:hAnsi="Times New Roman" w:cs="Times New Roman"/>
                <w:sz w:val="22"/>
                <w:szCs w:val="22"/>
              </w:rPr>
              <w:t>в рамках выполнения основных мероприятий муниципальной программы, подпрограмм и ведомственных целевых программ по укреплению материально-технической базы учреждения, а также проведения ремонтных работ в учреждении — мероприятия не планировались и не проводились.</w:t>
            </w:r>
          </w:p>
          <w:p w14:paraId="5FEBFD80" w14:textId="77777777" w:rsidR="00AE623B" w:rsidRDefault="00AE623B" w:rsidP="00BC0A2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EC21E2" w14:textId="359DAFE1" w:rsidR="00AE623B" w:rsidRPr="00D43E45" w:rsidRDefault="00AE623B" w:rsidP="00BC0A2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В МАУ ДО ДШИ «Гармония» приобретено: </w:t>
            </w:r>
          </w:p>
          <w:p w14:paraId="2EDCC4AD" w14:textId="77777777" w:rsidR="00AE623B" w:rsidRPr="00D43E45" w:rsidRDefault="00AE623B" w:rsidP="00BC0A2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- аккордеон </w:t>
            </w:r>
            <w:r w:rsidRPr="00D43E45">
              <w:rPr>
                <w:rFonts w:ascii="Cambria" w:eastAsiaTheme="minorEastAsia" w:hAnsi="Cambria" w:cs="Cambria"/>
                <w:color w:val="auto"/>
                <w:sz w:val="22"/>
                <w:szCs w:val="22"/>
                <w:lang w:bidi="ar-SA"/>
              </w:rPr>
              <w:t>¾</w:t>
            </w:r>
            <w:r w:rsidRPr="00D43E45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43E45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>Weltmeister</w:t>
            </w:r>
            <w:proofErr w:type="spellEnd"/>
            <w:r w:rsidRPr="00D43E45">
              <w:rPr>
                <w:rFonts w:ascii="Times New Roman CYR" w:eastAsiaTheme="minorEastAsia" w:hAnsi="Times New Roman CYR" w:cs="Times New Roman CYR"/>
                <w:color w:val="auto"/>
                <w:sz w:val="22"/>
                <w:szCs w:val="22"/>
                <w:lang w:bidi="ar-SA"/>
              </w:rPr>
              <w:t xml:space="preserve"> -3шт </w:t>
            </w:r>
          </w:p>
          <w:p w14:paraId="6671F810" w14:textId="77777777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D43E4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баян </w:t>
            </w:r>
            <w:proofErr w:type="spellStart"/>
            <w:r w:rsidRPr="00D43E45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Appalusa</w:t>
            </w:r>
            <w:proofErr w:type="spellEnd"/>
            <w:r w:rsidRPr="00D43E4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-1шт.</w:t>
            </w:r>
          </w:p>
          <w:p w14:paraId="3D466823" w14:textId="77777777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рециркулятор</w:t>
            </w:r>
            <w:proofErr w:type="spellEnd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proofErr w:type="spellStart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Armed</w:t>
            </w:r>
            <w:proofErr w:type="spellEnd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» 1-115ПТ -16шт.</w:t>
            </w:r>
          </w:p>
          <w:p w14:paraId="5115D6E3" w14:textId="77777777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синтезатор </w:t>
            </w:r>
            <w:proofErr w:type="spellStart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Yamaha</w:t>
            </w:r>
            <w:proofErr w:type="spellEnd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PSR-E373 -1шт., </w:t>
            </w:r>
          </w:p>
          <w:p w14:paraId="4DE1A9F1" w14:textId="77777777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-CT-X700 Синтезатор </w:t>
            </w:r>
            <w:proofErr w:type="spellStart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Casio</w:t>
            </w:r>
            <w:proofErr w:type="spellEnd"/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-1шт., </w:t>
            </w:r>
          </w:p>
          <w:p w14:paraId="65415678" w14:textId="6B8AB104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SOUNDKING DF029 стойка на один уровень с зажимом – 2 шт.</w:t>
            </w:r>
          </w:p>
          <w:p w14:paraId="723D3E06" w14:textId="5A950C21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Проведена покраска конструкций пожарных лестниц (3шт.)</w:t>
            </w:r>
          </w:p>
          <w:p w14:paraId="32816989" w14:textId="18CBA5A0" w:rsidR="00AE623B" w:rsidRPr="00D43E45" w:rsidRDefault="00AE623B" w:rsidP="00BC0A2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Выполнена подготовка к отопительному сезону. Промывка и испытания системы отопления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14:paraId="5DDE09D4" w14:textId="41ED3CB0" w:rsidR="00AE623B" w:rsidRPr="00D43E45" w:rsidRDefault="00AE623B" w:rsidP="00BC0A21">
            <w:pPr>
              <w:shd w:val="clear" w:color="auto" w:fill="FFFFFF" w:themeFill="background1"/>
              <w:jc w:val="both"/>
              <w:rPr>
                <w:sz w:val="22"/>
                <w:szCs w:val="22"/>
                <w:highlight w:val="yellow"/>
                <w:lang w:bidi="ar-SA"/>
              </w:rPr>
            </w:pPr>
            <w:r w:rsidRPr="00D43E4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Проведена покраска лестничных прогонов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F790" w14:textId="23DF4D3F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51837" w14:textId="3B3F6E9C" w:rsidR="00AE623B" w:rsidRPr="00A87A33" w:rsidRDefault="00BD7E30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</w:tr>
      <w:tr w:rsidR="00AE623B" w:rsidRPr="00A87A33" w14:paraId="40E873DC" w14:textId="77777777" w:rsidTr="009D7EDA">
        <w:tc>
          <w:tcPr>
            <w:tcW w:w="15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BF451" w14:textId="46AC0159" w:rsidR="00AE623B" w:rsidRPr="00A87A33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Подпрограмма 3 "Досуг"</w:t>
            </w:r>
          </w:p>
        </w:tc>
      </w:tr>
      <w:tr w:rsidR="00AE623B" w:rsidRPr="00A87A33" w14:paraId="59F0455D" w14:textId="77777777" w:rsidTr="009D7EDA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061" w14:textId="5DBD0EEE" w:rsidR="00AE623B" w:rsidRPr="00A87A33" w:rsidRDefault="00B47CC2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268" w14:textId="21E0843C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3.1. Обеспечение деятельности учреждений культурно-досугового типа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91B" w14:textId="183EEA65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45D" w14:textId="3AFAC799" w:rsidR="00AE623B" w:rsidRPr="003D3937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3D3937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28F" w14:textId="69CF1200" w:rsidR="00AE623B" w:rsidRPr="005F3C6B" w:rsidRDefault="00AE623B" w:rsidP="00BC0A21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5F3C6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За первое полугодие 2022 года в муниципальных УКДТ: проведено –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Pr="005F3C6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53 культурных мероприятий; количество участников – </w:t>
            </w:r>
            <w:r w:rsidRPr="005F3C6B">
              <w:rPr>
                <w:rFonts w:ascii="Times New Roman" w:hAnsi="Times New Roman"/>
                <w:sz w:val="22"/>
                <w:szCs w:val="22"/>
              </w:rPr>
              <w:t xml:space="preserve">329,891 </w:t>
            </w:r>
            <w:r w:rsidRPr="005F3C6B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тыс. чел.;</w:t>
            </w:r>
          </w:p>
          <w:p w14:paraId="0B7801D6" w14:textId="77777777" w:rsidR="00AE623B" w:rsidRPr="005F3C6B" w:rsidRDefault="00AE623B" w:rsidP="00BC0A21">
            <w:pPr>
              <w:pStyle w:val="a8"/>
              <w:jc w:val="both"/>
              <w:rPr>
                <w:rFonts w:ascii="Times New Roman" w:hAnsi="Times New Roman"/>
                <w:lang w:val="ru-RU"/>
              </w:rPr>
            </w:pPr>
            <w:r w:rsidRPr="005F3C6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5F3C6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5F3C6B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5EB12B6" w14:textId="46139DEF" w:rsidR="00AE623B" w:rsidRPr="005F3C6B" w:rsidRDefault="00AE623B" w:rsidP="00BC0A21">
            <w:pPr>
              <w:pStyle w:val="a8"/>
              <w:jc w:val="both"/>
              <w:rPr>
                <w:rFonts w:ascii="Times New Roman" w:hAnsi="Times New Roman"/>
                <w:lang w:val="ru-RU" w:eastAsia="ru-RU"/>
              </w:rPr>
            </w:pPr>
            <w:r w:rsidRPr="005F3C6B">
              <w:rPr>
                <w:rFonts w:ascii="Times New Roman" w:hAnsi="Times New Roman"/>
                <w:lang w:val="ru-RU" w:eastAsia="ru-RU"/>
              </w:rPr>
              <w:t>М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5F3C6B">
              <w:rPr>
                <w:rFonts w:ascii="Times New Roman" w:hAnsi="Times New Roman"/>
                <w:lang w:val="ru-RU" w:eastAsia="ru-RU"/>
              </w:rPr>
              <w:t>УК «ДМ» -</w:t>
            </w:r>
            <w:r w:rsidRPr="005F3C6B">
              <w:rPr>
                <w:rFonts w:ascii="Times New Roman" w:hAnsi="Times New Roman"/>
                <w:lang w:val="ru-RU"/>
              </w:rPr>
              <w:t xml:space="preserve"> 90,163</w:t>
            </w:r>
            <w:r w:rsidRPr="005F3C6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5F3C6B">
              <w:rPr>
                <w:rFonts w:ascii="Times New Roman" w:hAnsi="Times New Roman"/>
                <w:lang w:val="ru-RU" w:eastAsia="ru-RU"/>
              </w:rPr>
              <w:t>тыс.чел</w:t>
            </w:r>
            <w:proofErr w:type="spellEnd"/>
            <w:r w:rsidRPr="005F3C6B">
              <w:rPr>
                <w:rFonts w:ascii="Times New Roman" w:hAnsi="Times New Roman"/>
                <w:lang w:val="ru-RU" w:eastAsia="ru-RU"/>
              </w:rPr>
              <w:t>.</w:t>
            </w:r>
          </w:p>
          <w:p w14:paraId="76398AC8" w14:textId="5A496C57" w:rsidR="00AE623B" w:rsidRPr="005F3C6B" w:rsidRDefault="00AE623B" w:rsidP="00BC0A21">
            <w:pPr>
              <w:pStyle w:val="a8"/>
              <w:jc w:val="both"/>
              <w:rPr>
                <w:rFonts w:ascii="Times New Roman" w:hAnsi="Times New Roman"/>
                <w:lang w:val="ru-RU" w:eastAsia="ru-RU"/>
              </w:rPr>
            </w:pPr>
            <w:r w:rsidRPr="005F3C6B">
              <w:rPr>
                <w:rFonts w:ascii="Times New Roman" w:hAnsi="Times New Roman"/>
                <w:lang w:val="ru-RU" w:eastAsia="ru-RU"/>
              </w:rPr>
              <w:t>М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5F3C6B">
              <w:rPr>
                <w:rFonts w:ascii="Times New Roman" w:hAnsi="Times New Roman"/>
                <w:lang w:val="ru-RU" w:eastAsia="ru-RU"/>
              </w:rPr>
              <w:t xml:space="preserve">УК «Единение» - 44,581 </w:t>
            </w:r>
            <w:proofErr w:type="spellStart"/>
            <w:r w:rsidRPr="005F3C6B">
              <w:rPr>
                <w:rFonts w:ascii="Times New Roman" w:hAnsi="Times New Roman"/>
                <w:lang w:val="ru-RU" w:eastAsia="ru-RU"/>
              </w:rPr>
              <w:t>тыс.чел</w:t>
            </w:r>
            <w:proofErr w:type="spellEnd"/>
            <w:r w:rsidRPr="005F3C6B">
              <w:rPr>
                <w:rFonts w:ascii="Times New Roman" w:hAnsi="Times New Roman"/>
                <w:lang w:val="ru-RU" w:eastAsia="ru-RU"/>
              </w:rPr>
              <w:t>.</w:t>
            </w:r>
          </w:p>
          <w:p w14:paraId="188E237A" w14:textId="77777777" w:rsidR="00AE623B" w:rsidRPr="005F3C6B" w:rsidRDefault="00AE623B" w:rsidP="00BC0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3C6B">
              <w:rPr>
                <w:rFonts w:ascii="Times New Roman" w:hAnsi="Times New Roman"/>
                <w:sz w:val="22"/>
                <w:szCs w:val="22"/>
              </w:rPr>
              <w:t xml:space="preserve">МАУК «Дворец химиков» - 150,566 </w:t>
            </w:r>
            <w:proofErr w:type="spellStart"/>
            <w:r w:rsidRPr="005F3C6B">
              <w:rPr>
                <w:rFonts w:ascii="Times New Roman" w:hAnsi="Times New Roman"/>
                <w:sz w:val="22"/>
                <w:szCs w:val="22"/>
              </w:rPr>
              <w:t>тыс.чел</w:t>
            </w:r>
            <w:proofErr w:type="spellEnd"/>
            <w:r w:rsidRPr="005F3C6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FD68013" w14:textId="7AF78349" w:rsidR="00AE623B" w:rsidRPr="005F3C6B" w:rsidRDefault="00AE623B" w:rsidP="00BC0A2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5F3C6B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5F3C6B">
              <w:rPr>
                <w:rFonts w:ascii="Times New Roman" w:hAnsi="Times New Roman"/>
                <w:sz w:val="22"/>
                <w:szCs w:val="22"/>
              </w:rPr>
              <w:t xml:space="preserve">УК «ДКС» - 44,581 </w:t>
            </w:r>
            <w:proofErr w:type="spellStart"/>
            <w:r w:rsidRPr="005F3C6B">
              <w:rPr>
                <w:rFonts w:ascii="Times New Roman" w:hAnsi="Times New Roman"/>
                <w:sz w:val="22"/>
                <w:szCs w:val="22"/>
              </w:rPr>
              <w:t>тыс.чел</w:t>
            </w:r>
            <w:proofErr w:type="spellEnd"/>
            <w:r w:rsidRPr="005F3C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067AF69" w14:textId="77777777" w:rsidR="00AE623B" w:rsidRDefault="00AE623B" w:rsidP="00BC0A21">
            <w:pPr>
              <w:jc w:val="both"/>
              <w:rPr>
                <w:lang w:bidi="ar-SA"/>
              </w:rPr>
            </w:pPr>
          </w:p>
          <w:p w14:paraId="3A6E2F73" w14:textId="77777777" w:rsidR="00AE623B" w:rsidRDefault="00AE623B" w:rsidP="00BC0A21">
            <w:pPr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 w:bidi="ar-SA"/>
              </w:rPr>
            </w:pPr>
            <w:r w:rsidRPr="005F3C6B">
              <w:rPr>
                <w:rFonts w:ascii="Times New Roman" w:eastAsia="Times New Roman" w:hAnsi="Times New Roman" w:cs="Calibri"/>
                <w:sz w:val="22"/>
                <w:szCs w:val="22"/>
                <w:lang w:eastAsia="en-US" w:bidi="ar-SA"/>
              </w:rPr>
              <w:t>Состоялись концерты, вечера, театрализованные представления, зрелищные шоу, фестивали, смотры, конкурсы</w:t>
            </w:r>
          </w:p>
          <w:p w14:paraId="02470EA4" w14:textId="51DC0AD2" w:rsidR="00AE623B" w:rsidRDefault="00AE623B" w:rsidP="00BC0A21">
            <w:pPr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2"/>
                <w:szCs w:val="22"/>
                <w:lang w:eastAsia="en-US" w:bidi="ar-SA"/>
              </w:rPr>
              <w:t>Возмездно</w:t>
            </w:r>
            <w:proofErr w:type="spellEnd"/>
            <w:r>
              <w:rPr>
                <w:rFonts w:ascii="Times New Roman" w:eastAsia="Times New Roman" w:hAnsi="Times New Roman" w:cs="Calibri"/>
                <w:sz w:val="22"/>
                <w:szCs w:val="22"/>
                <w:lang w:eastAsia="en-US" w:bidi="ar-SA"/>
              </w:rPr>
              <w:t xml:space="preserve"> посетило 101,844 тыс. чел.</w:t>
            </w:r>
          </w:p>
          <w:p w14:paraId="07CC83E3" w14:textId="18499D0E" w:rsidR="00AE623B" w:rsidRPr="005F3C6B" w:rsidRDefault="00AE623B" w:rsidP="00BC0A21">
            <w:pPr>
              <w:jc w:val="both"/>
              <w:rPr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  <w:lang w:eastAsia="en-US" w:bidi="ar-SA"/>
              </w:rPr>
              <w:t>Безвозмездно посетило 228,047 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559C" w14:textId="773A594A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D5DFF" w14:textId="77777777" w:rsidR="000E4340" w:rsidRDefault="000E4340" w:rsidP="00BC0A21">
            <w:pPr>
              <w:pStyle w:val="a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вес населения, участвующего в работе клубных формирований, любительских объединений;</w:t>
            </w:r>
          </w:p>
          <w:p w14:paraId="692BBA9A" w14:textId="77777777" w:rsidR="000E4340" w:rsidRDefault="000E4340" w:rsidP="00BC0A21">
            <w:pPr>
              <w:pStyle w:val="ad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участий творческих коллективов города на региональных, всероссийских, международных конкурсах, фестивалях и т.п.;</w:t>
            </w:r>
          </w:p>
          <w:p w14:paraId="449D19B6" w14:textId="4DA2A446" w:rsidR="00AE623B" w:rsidRPr="00A87A33" w:rsidRDefault="000E4340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Число участников культурно-досуговых мероприятий.</w:t>
            </w:r>
          </w:p>
        </w:tc>
      </w:tr>
      <w:tr w:rsidR="00AE623B" w:rsidRPr="00A87A33" w14:paraId="13119EF0" w14:textId="77777777" w:rsidTr="009D7EDA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317" w14:textId="4F35C0B6" w:rsidR="00AE623B" w:rsidRPr="00A87A33" w:rsidRDefault="00AE623B" w:rsidP="00AE623B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  <w:bookmarkStart w:id="10" w:name="_GoBack" w:colFirst="4" w:colLast="6"/>
            <w:r w:rsidRPr="00463B47">
              <w:rPr>
                <w:sz w:val="22"/>
                <w:szCs w:val="22"/>
              </w:rPr>
              <w:t>1</w:t>
            </w:r>
            <w:r w:rsidR="00B47CC2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B52" w14:textId="686F3F95" w:rsidR="00AE623B" w:rsidRPr="00DA6AA5" w:rsidRDefault="00AE623B" w:rsidP="00AE623B">
            <w:pPr>
              <w:pStyle w:val="ad"/>
              <w:rPr>
                <w:sz w:val="22"/>
                <w:szCs w:val="22"/>
                <w:highlight w:val="yellow"/>
              </w:rPr>
            </w:pPr>
            <w:r w:rsidRPr="00DA6AA5">
              <w:rPr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D32" w14:textId="03B33475" w:rsidR="00AE623B" w:rsidRPr="00DA6AA5" w:rsidRDefault="00AE623B" w:rsidP="00AE623B">
            <w:pPr>
              <w:pStyle w:val="ac"/>
              <w:rPr>
                <w:sz w:val="22"/>
                <w:szCs w:val="22"/>
                <w:highlight w:val="yellow"/>
              </w:rPr>
            </w:pPr>
            <w:r w:rsidRPr="00DA06F8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EC85" w14:textId="7D26D5FB" w:rsidR="00AE623B" w:rsidRPr="003C3ABC" w:rsidRDefault="00AE623B" w:rsidP="00AE623B">
            <w:pPr>
              <w:pStyle w:val="ac"/>
              <w:jc w:val="left"/>
              <w:rPr>
                <w:sz w:val="22"/>
                <w:szCs w:val="22"/>
              </w:rPr>
            </w:pPr>
            <w:r w:rsidRPr="003C3ABC">
              <w:rPr>
                <w:sz w:val="22"/>
                <w:szCs w:val="22"/>
              </w:rPr>
              <w:t xml:space="preserve">Реализация мероприятия осуществляется за счет субсидии на иные цели. </w:t>
            </w:r>
          </w:p>
          <w:p w14:paraId="7F945A2A" w14:textId="402230BE" w:rsidR="00AE623B" w:rsidRPr="00A87A33" w:rsidRDefault="00AE623B" w:rsidP="00AE623B">
            <w:pPr>
              <w:pStyle w:val="ac"/>
              <w:jc w:val="left"/>
              <w:rPr>
                <w:sz w:val="22"/>
                <w:szCs w:val="22"/>
                <w:highlight w:val="yellow"/>
              </w:rPr>
            </w:pPr>
            <w:r w:rsidRPr="003C3ABC">
              <w:rPr>
                <w:sz w:val="22"/>
                <w:szCs w:val="22"/>
              </w:rPr>
              <w:t>Проведение ежегодных городских культурно-массовых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9DC" w14:textId="599E1995" w:rsidR="00AE623B" w:rsidRPr="003C3ABC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AD319C">
              <w:rPr>
                <w:sz w:val="22"/>
                <w:szCs w:val="22"/>
              </w:rPr>
              <w:t>роведено 81 городское мероприятие, которые посетило – 268,703 тыс.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FD3" w14:textId="0587ACF3" w:rsidR="00AE623B" w:rsidRPr="00A87A33" w:rsidRDefault="00AE623B" w:rsidP="00BC0A21">
            <w:pPr>
              <w:pStyle w:val="ac"/>
              <w:rPr>
                <w:sz w:val="22"/>
                <w:szCs w:val="22"/>
                <w:highlight w:val="yellow"/>
              </w:rPr>
            </w:pPr>
            <w:r w:rsidRPr="00DF309C">
              <w:rPr>
                <w:sz w:val="22"/>
                <w:szCs w:val="22"/>
              </w:rPr>
              <w:t>Мероприятия реализуются в соответствии с запланированным планом деятельности</w:t>
            </w:r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FB1B7" w14:textId="32780AB8" w:rsidR="00AE623B" w:rsidRPr="00A87A33" w:rsidRDefault="006B3311" w:rsidP="00BC0A21">
            <w:pPr>
              <w:pStyle w:val="ac"/>
              <w:rPr>
                <w:sz w:val="22"/>
                <w:szCs w:val="22"/>
                <w:highlight w:val="yellow"/>
              </w:rPr>
            </w:pPr>
            <w:r>
              <w:rPr>
                <w:sz w:val="23"/>
                <w:szCs w:val="23"/>
              </w:rPr>
              <w:t>Доля посетителей мероприятий, проводимых в рамках городских культурно-массовых мероприятий, к общему числу населения города; Оценка горожанами уровня общегородских культурных мероприятий.</w:t>
            </w:r>
          </w:p>
        </w:tc>
      </w:tr>
      <w:bookmarkEnd w:id="10"/>
    </w:tbl>
    <w:p w14:paraId="6123385F" w14:textId="3AF2F79E" w:rsidR="00CB1575" w:rsidRDefault="00CB1575" w:rsidP="00CB1575">
      <w:pPr>
        <w:rPr>
          <w:rFonts w:ascii="Times New Roman" w:hAnsi="Times New Roman"/>
          <w:sz w:val="18"/>
          <w:szCs w:val="18"/>
        </w:rPr>
      </w:pPr>
    </w:p>
    <w:p w14:paraId="557B959E" w14:textId="77777777" w:rsidR="006F7106" w:rsidRDefault="006F7106" w:rsidP="00CB1575">
      <w:pPr>
        <w:rPr>
          <w:rFonts w:ascii="Times New Roman" w:hAnsi="Times New Roman"/>
          <w:sz w:val="18"/>
          <w:szCs w:val="18"/>
        </w:rPr>
        <w:sectPr w:rsidR="006F7106" w:rsidSect="00287F8C"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3ADE1A3E" w14:textId="366C9551" w:rsidR="003417E7" w:rsidRPr="00E24DED" w:rsidRDefault="003417E7" w:rsidP="006F7106">
      <w:pPr>
        <w:jc w:val="right"/>
        <w:rPr>
          <w:rFonts w:ascii="Times New Roman" w:hAnsi="Times New Roman"/>
          <w:sz w:val="22"/>
          <w:szCs w:val="22"/>
        </w:rPr>
      </w:pPr>
      <w:r w:rsidRPr="00E24DED">
        <w:rPr>
          <w:rFonts w:ascii="Times New Roman" w:hAnsi="Times New Roman"/>
          <w:sz w:val="22"/>
          <w:szCs w:val="22"/>
        </w:rPr>
        <w:t xml:space="preserve">Приложение </w:t>
      </w:r>
      <w:r w:rsidR="006F7106" w:rsidRPr="00E24DED">
        <w:rPr>
          <w:rFonts w:ascii="Times New Roman" w:hAnsi="Times New Roman"/>
          <w:sz w:val="22"/>
          <w:szCs w:val="22"/>
        </w:rPr>
        <w:t>3</w:t>
      </w:r>
    </w:p>
    <w:p w14:paraId="3A5BBA74" w14:textId="77777777" w:rsidR="006F7106" w:rsidRPr="00E24DED" w:rsidRDefault="006F7106" w:rsidP="006F7106">
      <w:pPr>
        <w:jc w:val="center"/>
        <w:rPr>
          <w:rFonts w:ascii="Times New Roman" w:hAnsi="Times New Roman"/>
          <w:sz w:val="22"/>
          <w:szCs w:val="22"/>
        </w:rPr>
      </w:pPr>
      <w:r w:rsidRPr="00E24DED">
        <w:rPr>
          <w:rFonts w:ascii="Times New Roman" w:hAnsi="Times New Roman"/>
          <w:sz w:val="22"/>
          <w:szCs w:val="22"/>
        </w:rPr>
        <w:t>Отчет об использовании бюджетных ассигнований</w:t>
      </w:r>
      <w:r w:rsidRPr="00E24DED">
        <w:rPr>
          <w:rFonts w:ascii="Times New Roman" w:hAnsi="Times New Roman"/>
          <w:sz w:val="22"/>
          <w:szCs w:val="22"/>
        </w:rPr>
        <w:br/>
        <w:t>городского бюджета на реализацию муниципальной программы за 1-е полугодие 2022 года</w:t>
      </w:r>
    </w:p>
    <w:p w14:paraId="7EA90250" w14:textId="77777777" w:rsidR="006F7106" w:rsidRPr="00E24DED" w:rsidRDefault="006F7106" w:rsidP="006F7106">
      <w:pPr>
        <w:jc w:val="center"/>
        <w:rPr>
          <w:rFonts w:ascii="Times New Roman" w:hAnsi="Times New Roman"/>
          <w:sz w:val="22"/>
          <w:szCs w:val="22"/>
        </w:rPr>
      </w:pPr>
    </w:p>
    <w:p w14:paraId="24041C98" w14:textId="77777777" w:rsidR="003417E7" w:rsidRPr="00E24DED" w:rsidRDefault="003417E7" w:rsidP="006F710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-577" w:tblpY="1"/>
        <w:tblOverlap w:val="never"/>
        <w:tblW w:w="10266" w:type="dxa"/>
        <w:tblLook w:val="04A0" w:firstRow="1" w:lastRow="0" w:firstColumn="1" w:lastColumn="0" w:noHBand="0" w:noVBand="1"/>
      </w:tblPr>
      <w:tblGrid>
        <w:gridCol w:w="520"/>
        <w:gridCol w:w="3581"/>
        <w:gridCol w:w="1843"/>
        <w:gridCol w:w="1224"/>
        <w:gridCol w:w="1385"/>
        <w:gridCol w:w="1704"/>
        <w:gridCol w:w="9"/>
      </w:tblGrid>
      <w:tr w:rsidR="003417E7" w:rsidRPr="00E24DED" w14:paraId="683467F6" w14:textId="77777777" w:rsidTr="00ED5CBC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73964E" w14:textId="77777777" w:rsidR="003417E7" w:rsidRPr="00E24DED" w:rsidRDefault="003417E7" w:rsidP="006F7106">
            <w:pPr>
              <w:ind w:left="-159" w:firstLine="1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59F4C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0FF98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E40F87" w14:textId="77C69BAF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Расходы (тыс.</w:t>
            </w:r>
            <w:r w:rsidR="00742F85" w:rsidRPr="00E24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4DED">
              <w:rPr>
                <w:rFonts w:ascii="Times New Roman" w:hAnsi="Times New Roman"/>
                <w:sz w:val="22"/>
                <w:szCs w:val="22"/>
              </w:rPr>
              <w:t>руб.)</w:t>
            </w:r>
          </w:p>
        </w:tc>
      </w:tr>
      <w:tr w:rsidR="003417E7" w:rsidRPr="00E24DED" w14:paraId="2D386317" w14:textId="77777777" w:rsidTr="00ED5CBC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8531D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D6E1E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A4FCA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7CC903" w14:textId="6BC74A32" w:rsidR="003417E7" w:rsidRPr="00E24DED" w:rsidRDefault="006F7106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текущий   год</w:t>
            </w:r>
          </w:p>
        </w:tc>
      </w:tr>
      <w:tr w:rsidR="003417E7" w:rsidRPr="00E24DED" w14:paraId="2ADD0779" w14:textId="77777777" w:rsidTr="00ED5CBC">
        <w:trPr>
          <w:gridAfter w:val="1"/>
          <w:wAfter w:w="9" w:type="dxa"/>
          <w:trHeight w:val="12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3E2B8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184FB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B683A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69B81" w14:textId="28CBBCFE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сводная бюджетная роспись, план на 1 января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86FE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сводная бюджетная роспись по состоянию на                      1 июля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A4BD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кассовое исполнение по состоянию на 1 июля.</w:t>
            </w:r>
          </w:p>
        </w:tc>
      </w:tr>
      <w:tr w:rsidR="003417E7" w:rsidRPr="00E24DED" w14:paraId="5DC7CF4E" w14:textId="77777777" w:rsidTr="00ED5CBC">
        <w:trPr>
          <w:gridAfter w:val="1"/>
          <w:wAfter w:w="9" w:type="dxa"/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46A8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8628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90E5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8010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BAF0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585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417E7" w:rsidRPr="00E24DED" w14:paraId="2E36AE5F" w14:textId="77777777" w:rsidTr="00ED5CBC">
        <w:trPr>
          <w:gridAfter w:val="1"/>
          <w:wAfter w:w="9" w:type="dxa"/>
          <w:trHeight w:val="35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568CB1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44E0F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культуры и искусства в городе Череповце» на 2022–2027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3DD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5B3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582 846,3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561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606 710,7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2C04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310 937,3</w:t>
            </w:r>
          </w:p>
        </w:tc>
      </w:tr>
      <w:tr w:rsidR="003417E7" w:rsidRPr="00E24DED" w14:paraId="4602A320" w14:textId="77777777" w:rsidTr="00ED5CBC">
        <w:trPr>
          <w:gridAfter w:val="1"/>
          <w:wAfter w:w="9" w:type="dxa"/>
          <w:trHeight w:val="551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CC38E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BF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5F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ABA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582 846,3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968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606 710,7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51C51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310 937,3</w:t>
            </w:r>
          </w:p>
        </w:tc>
      </w:tr>
      <w:tr w:rsidR="003417E7" w:rsidRPr="00E24DED" w14:paraId="663BEFD7" w14:textId="77777777" w:rsidTr="00ED5CBC">
        <w:trPr>
          <w:gridAfter w:val="1"/>
          <w:wAfter w:w="9" w:type="dxa"/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D1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1D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D09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C34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6 850,9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BB9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6 850,9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2AD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3 375,7</w:t>
            </w:r>
          </w:p>
        </w:tc>
      </w:tr>
      <w:tr w:rsidR="003417E7" w:rsidRPr="00E24DED" w14:paraId="39525CE8" w14:textId="77777777" w:rsidTr="00ED5CBC">
        <w:trPr>
          <w:gridAfter w:val="1"/>
          <w:wAfter w:w="9" w:type="dxa"/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4D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02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</w:t>
            </w:r>
          </w:p>
          <w:p w14:paraId="61785DF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Экономическое и хозяйственное обеспечение деятельности учреждений подведомственных управлению по делам культуры мэрии МКУ «ЦОУ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937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МКУ «ЦОУ «Культура»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3EC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80 720,6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821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83 875,7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A0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43 026,3</w:t>
            </w:r>
          </w:p>
        </w:tc>
      </w:tr>
      <w:tr w:rsidR="003417E7" w:rsidRPr="00E24DED" w14:paraId="7448BCB7" w14:textId="77777777" w:rsidTr="00ED5CBC">
        <w:trPr>
          <w:gridAfter w:val="1"/>
          <w:wAfter w:w="9" w:type="dxa"/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E9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912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Подпрограмма 1 «Наследие»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33A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726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143 149,2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90A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149 123,6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023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67 474,4</w:t>
            </w:r>
          </w:p>
        </w:tc>
      </w:tr>
      <w:tr w:rsidR="003417E7" w:rsidRPr="00E24DED" w14:paraId="15F11678" w14:textId="77777777" w:rsidTr="00ED5CBC">
        <w:trPr>
          <w:gridAfter w:val="1"/>
          <w:wAfter w:w="9" w:type="dxa"/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18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141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703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F0D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143 149,2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145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149 123,6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215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67 474,4</w:t>
            </w:r>
          </w:p>
        </w:tc>
      </w:tr>
      <w:tr w:rsidR="003417E7" w:rsidRPr="00E24DED" w14:paraId="5E1BCA77" w14:textId="77777777" w:rsidTr="00ED5CBC">
        <w:trPr>
          <w:gridAfter w:val="1"/>
          <w:wAfter w:w="9" w:type="dxa"/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9D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2B8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1.1. Организация мероприятий по сохранению, реставрации (ремонту) объектов культурного наследия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900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</w:t>
            </w:r>
            <w:proofErr w:type="spellStart"/>
            <w:r w:rsidRPr="00E24DED">
              <w:rPr>
                <w:rFonts w:ascii="Times New Roman" w:hAnsi="Times New Roman"/>
                <w:sz w:val="22"/>
                <w:szCs w:val="22"/>
              </w:rPr>
              <w:t>ЧерМО</w:t>
            </w:r>
            <w:proofErr w:type="spellEnd"/>
            <w:r w:rsidRPr="00E24DE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FAD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1 100,9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E61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5 900,9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C2B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1E9B685E" w14:textId="77777777" w:rsidTr="00ED5CBC">
        <w:trPr>
          <w:gridAfter w:val="1"/>
          <w:wAfter w:w="9" w:type="dxa"/>
          <w:trHeight w:val="7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101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52E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1.2. Обеспечение деятельности муниципального автономного учреждения культуры «Череповецкое музейное объединение»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DD8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</w:t>
            </w:r>
            <w:proofErr w:type="spellStart"/>
            <w:r w:rsidRPr="00E24DED">
              <w:rPr>
                <w:rFonts w:ascii="Times New Roman" w:hAnsi="Times New Roman"/>
                <w:sz w:val="22"/>
                <w:szCs w:val="22"/>
              </w:rPr>
              <w:t>ЧерМО</w:t>
            </w:r>
            <w:proofErr w:type="spellEnd"/>
            <w:r w:rsidRPr="00E24DE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6E3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56 262,3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67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51 462,3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82E51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26 508,3</w:t>
            </w:r>
          </w:p>
        </w:tc>
      </w:tr>
      <w:tr w:rsidR="003417E7" w:rsidRPr="00E24DED" w14:paraId="704E17E2" w14:textId="77777777" w:rsidTr="00ED5CBC">
        <w:trPr>
          <w:gridAfter w:val="1"/>
          <w:wAfter w:w="9" w:type="dxa"/>
          <w:trHeight w:val="7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9CC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C58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1.3. Обеспечение деятельности муниципального бюджетного учреждения культуры «Объединение библиотек»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A53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«ОБ»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C1E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85 728,3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EC4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91 702,7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2C373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40 908,4</w:t>
            </w:r>
          </w:p>
        </w:tc>
      </w:tr>
      <w:tr w:rsidR="003417E7" w:rsidRPr="00E24DED" w14:paraId="5D31716F" w14:textId="77777777" w:rsidTr="00E24DED">
        <w:trPr>
          <w:gridAfter w:val="1"/>
          <w:wAfter w:w="9" w:type="dxa"/>
          <w:trHeight w:val="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251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1A0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1.4. 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529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«ОБ»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FD2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0DD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7E10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</w:tr>
      <w:tr w:rsidR="003417E7" w:rsidRPr="00E24DED" w14:paraId="36BC64FB" w14:textId="77777777" w:rsidTr="00E24DED">
        <w:trPr>
          <w:gridAfter w:val="1"/>
          <w:wAfter w:w="9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4A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AE2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Подпрограмма 2 «Искусство»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8A1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A8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233 094,6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E7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234 724,0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C59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128 408,6</w:t>
            </w:r>
          </w:p>
        </w:tc>
      </w:tr>
      <w:tr w:rsidR="003417E7" w:rsidRPr="00E24DED" w14:paraId="293B4E27" w14:textId="77777777" w:rsidTr="00E24DED">
        <w:trPr>
          <w:gridAfter w:val="1"/>
          <w:wAfter w:w="9" w:type="dxa"/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BD3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EA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46D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FD2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233 094,6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807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234 724,0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DB2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128 408,6</w:t>
            </w:r>
          </w:p>
        </w:tc>
      </w:tr>
      <w:tr w:rsidR="003417E7" w:rsidRPr="00E24DED" w14:paraId="3CB9745C" w14:textId="77777777" w:rsidTr="00E24DED">
        <w:trPr>
          <w:gridAfter w:val="1"/>
          <w:wAfter w:w="9" w:type="dxa"/>
          <w:trHeight w:val="46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EAD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D8B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68F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«Камерный театр»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14C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24 940,2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63C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24 940,2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2C4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17 146,4</w:t>
            </w:r>
          </w:p>
        </w:tc>
      </w:tr>
      <w:tr w:rsidR="003417E7" w:rsidRPr="00E24DED" w14:paraId="3940BED6" w14:textId="77777777" w:rsidTr="00E24DED">
        <w:trPr>
          <w:gridAfter w:val="1"/>
          <w:wAfter w:w="9" w:type="dxa"/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07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4E5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B8B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«Детский музыкальный театр»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3A4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13 019,8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313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13 149,2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2E7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7 340,3</w:t>
            </w:r>
          </w:p>
        </w:tc>
      </w:tr>
      <w:tr w:rsidR="003417E7" w:rsidRPr="00E24DED" w14:paraId="19C43FC3" w14:textId="77777777" w:rsidTr="00ED5CBC">
        <w:trPr>
          <w:gridAfter w:val="1"/>
          <w:wAfter w:w="9" w:type="dxa"/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DA4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0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97D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«Городское филармоническое собрание»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EC7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50 245,7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D89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51 745,7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C00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27 649,8</w:t>
            </w:r>
          </w:p>
        </w:tc>
      </w:tr>
      <w:tr w:rsidR="003417E7" w:rsidRPr="00E24DED" w14:paraId="6CACC709" w14:textId="77777777" w:rsidTr="00ED5CBC">
        <w:trPr>
          <w:gridAfter w:val="1"/>
          <w:wAfter w:w="9" w:type="dxa"/>
          <w:trHeight w:val="33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68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00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2.2. Обеспечение деятельности учреждений дополнительного образования сферы "Культура"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A9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МБУ ДО «ДМШ №1»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F0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37 291,6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33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37 291,6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63F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18 078,7</w:t>
            </w:r>
          </w:p>
        </w:tc>
      </w:tr>
      <w:tr w:rsidR="003417E7" w:rsidRPr="00E24DED" w14:paraId="46DA7640" w14:textId="77777777" w:rsidTr="00ED5CBC">
        <w:trPr>
          <w:gridAfter w:val="1"/>
          <w:wAfter w:w="9" w:type="dxa"/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43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3D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025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 ДО «ДХШ №1»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D1B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15 716,9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55E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15 716,9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ECF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9 855,6</w:t>
            </w:r>
          </w:p>
        </w:tc>
      </w:tr>
      <w:tr w:rsidR="003417E7" w:rsidRPr="00E24DED" w14:paraId="1B458F5C" w14:textId="77777777" w:rsidTr="00ED5CBC">
        <w:trPr>
          <w:gridAfter w:val="1"/>
          <w:wAfter w:w="9" w:type="dxa"/>
          <w:trHeight w:val="2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E8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39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71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 ДО «ДШИ»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823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54 980,3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4E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54 980,3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4EF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28 327,7</w:t>
            </w:r>
          </w:p>
        </w:tc>
      </w:tr>
      <w:tr w:rsidR="003417E7" w:rsidRPr="00E24DED" w14:paraId="4A89ED55" w14:textId="77777777" w:rsidTr="00ED5CBC">
        <w:trPr>
          <w:gridAfter w:val="1"/>
          <w:wAfter w:w="9" w:type="dxa"/>
          <w:trHeight w:val="4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B4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89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15D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 ДО «ДШИ» Гармония»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B9E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25 972,6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138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25 972,6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2EB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14 101,1</w:t>
            </w:r>
          </w:p>
        </w:tc>
      </w:tr>
      <w:tr w:rsidR="003417E7" w:rsidRPr="00E24DED" w14:paraId="32E01596" w14:textId="77777777" w:rsidTr="00ED5CBC">
        <w:trPr>
          <w:gridAfter w:val="1"/>
          <w:wAfter w:w="9" w:type="dxa"/>
          <w:trHeight w:val="38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15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91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90A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 ДО «</w:t>
            </w:r>
            <w:proofErr w:type="spellStart"/>
            <w:r w:rsidRPr="00E24DED">
              <w:rPr>
                <w:rFonts w:ascii="Times New Roman" w:hAnsi="Times New Roman"/>
                <w:sz w:val="22"/>
                <w:szCs w:val="22"/>
              </w:rPr>
              <w:t>ДДиЮ</w:t>
            </w:r>
            <w:proofErr w:type="spellEnd"/>
            <w:r w:rsidRPr="00E24DED">
              <w:rPr>
                <w:rFonts w:ascii="Times New Roman" w:hAnsi="Times New Roman"/>
                <w:sz w:val="22"/>
                <w:szCs w:val="22"/>
              </w:rPr>
              <w:t xml:space="preserve"> «Дом знаний»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09D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10 789,4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7FA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10 789,4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D5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5 885,5</w:t>
            </w:r>
          </w:p>
        </w:tc>
      </w:tr>
      <w:tr w:rsidR="003417E7" w:rsidRPr="00E24DED" w14:paraId="1C5ADBEA" w14:textId="77777777" w:rsidTr="00ED5CBC">
        <w:trPr>
          <w:gridAfter w:val="1"/>
          <w:wAfter w:w="9" w:type="dxa"/>
          <w:trHeight w:val="475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A8FC4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38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2.3. Поддержка творческой деятельности и техническое оснащение детских и кукольных театров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657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«Театр для детей и молодежи»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911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138,1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096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138,1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CEF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3417E7" w:rsidRPr="00E24DED" w14:paraId="29E27D42" w14:textId="77777777" w:rsidTr="00ED5CBC">
        <w:trPr>
          <w:gridAfter w:val="1"/>
          <w:wAfter w:w="9" w:type="dxa"/>
          <w:trHeight w:val="27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4B35A3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9421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Подпрограмма 3 «Досуг»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DF6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EF4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119 031,0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122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132 136,5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46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68 652,3</w:t>
            </w:r>
          </w:p>
        </w:tc>
      </w:tr>
      <w:tr w:rsidR="003417E7" w:rsidRPr="00E24DED" w14:paraId="37C82E2E" w14:textId="77777777" w:rsidTr="00ED5CBC">
        <w:trPr>
          <w:gridAfter w:val="1"/>
          <w:wAfter w:w="9" w:type="dxa"/>
          <w:trHeight w:val="415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C15B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F1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50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73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119 031,0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9F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132 136,5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6A3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68 652,3</w:t>
            </w:r>
          </w:p>
        </w:tc>
      </w:tr>
      <w:tr w:rsidR="003417E7" w:rsidRPr="00E24DED" w14:paraId="0C4B776C" w14:textId="77777777" w:rsidTr="00ED5CBC">
        <w:trPr>
          <w:gridAfter w:val="1"/>
          <w:wAfter w:w="9" w:type="dxa"/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05EE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5C4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3.1. Обеспечение деятельности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9E2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24DED">
              <w:rPr>
                <w:rFonts w:ascii="Times New Roman" w:hAnsi="Times New Roman"/>
                <w:sz w:val="22"/>
                <w:szCs w:val="22"/>
              </w:rPr>
              <w:t>МАУК«Дворец</w:t>
            </w:r>
            <w:proofErr w:type="spellEnd"/>
            <w:r w:rsidRPr="00E24DED">
              <w:rPr>
                <w:rFonts w:ascii="Times New Roman" w:hAnsi="Times New Roman"/>
                <w:sz w:val="22"/>
                <w:szCs w:val="22"/>
              </w:rPr>
              <w:t xml:space="preserve"> химиков 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1FC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26 553,7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0F3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26 553,7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BF7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14 853,6</w:t>
            </w:r>
          </w:p>
        </w:tc>
      </w:tr>
      <w:tr w:rsidR="003417E7" w:rsidRPr="00E24DED" w14:paraId="19783437" w14:textId="77777777" w:rsidTr="00ED5CBC">
        <w:trPr>
          <w:gridAfter w:val="1"/>
          <w:wAfter w:w="9" w:type="dxa"/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1192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5FA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1FB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«Дворец металлургов»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FF0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38 154,7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B54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38 633,5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BA7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17 298,6</w:t>
            </w:r>
          </w:p>
        </w:tc>
      </w:tr>
      <w:tr w:rsidR="003417E7" w:rsidRPr="00E24DED" w14:paraId="1E80015B" w14:textId="77777777" w:rsidTr="00ED5CBC">
        <w:trPr>
          <w:gridAfter w:val="1"/>
          <w:wAfter w:w="9" w:type="dxa"/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7DD8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D3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32E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МАУК «ДК «Строитель» имени Д.Н. </w:t>
            </w:r>
            <w:proofErr w:type="spellStart"/>
            <w:r w:rsidRPr="00E24DED">
              <w:rPr>
                <w:rFonts w:ascii="Times New Roman" w:hAnsi="Times New Roman"/>
                <w:sz w:val="22"/>
                <w:szCs w:val="22"/>
              </w:rPr>
              <w:t>Мамлеева</w:t>
            </w:r>
            <w:proofErr w:type="spellEnd"/>
            <w:r w:rsidRPr="00E24DE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A4C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30 921,0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821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31 341,0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B83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17 452,9</w:t>
            </w:r>
          </w:p>
        </w:tc>
      </w:tr>
      <w:tr w:rsidR="003417E7" w:rsidRPr="00E24DED" w14:paraId="7CC4B7A3" w14:textId="77777777" w:rsidTr="00ED5CBC">
        <w:trPr>
          <w:gridAfter w:val="1"/>
          <w:wAfter w:w="9" w:type="dxa"/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C0BEB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AD2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4A2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МАУК «ГКДЦ «Единение»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737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15 166,1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5A8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15 166,1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B7E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7 639,8</w:t>
            </w:r>
          </w:p>
        </w:tc>
      </w:tr>
      <w:tr w:rsidR="003417E7" w:rsidRPr="00E24DED" w14:paraId="411843E6" w14:textId="77777777" w:rsidTr="00ED5CBC">
        <w:trPr>
          <w:gridAfter w:val="1"/>
          <w:wAfter w:w="9" w:type="dxa"/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21C5D43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058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394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Учреждения культуры, подведомственные управлению по делам культуры мэрии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0D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8 235,5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45A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20 442,2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FAB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11 407,4</w:t>
            </w:r>
          </w:p>
        </w:tc>
      </w:tr>
    </w:tbl>
    <w:p w14:paraId="588D9E96" w14:textId="15140847" w:rsidR="003417E7" w:rsidRPr="00E24DED" w:rsidRDefault="003417E7" w:rsidP="00CB1575">
      <w:pPr>
        <w:rPr>
          <w:rFonts w:ascii="Times New Roman" w:hAnsi="Times New Roman"/>
          <w:sz w:val="22"/>
          <w:szCs w:val="22"/>
        </w:rPr>
      </w:pPr>
    </w:p>
    <w:p w14:paraId="3C8E409E" w14:textId="439F0399" w:rsidR="003417E7" w:rsidRPr="00E24DED" w:rsidRDefault="003417E7" w:rsidP="00CB1575">
      <w:pPr>
        <w:rPr>
          <w:rFonts w:ascii="Times New Roman" w:hAnsi="Times New Roman"/>
          <w:sz w:val="22"/>
          <w:szCs w:val="22"/>
        </w:rPr>
      </w:pPr>
    </w:p>
    <w:p w14:paraId="7E9F912B" w14:textId="77777777" w:rsidR="006F7106" w:rsidRPr="00E24DED" w:rsidRDefault="006F7106" w:rsidP="00CB1575">
      <w:pPr>
        <w:rPr>
          <w:rFonts w:ascii="Times New Roman" w:hAnsi="Times New Roman"/>
          <w:sz w:val="22"/>
          <w:szCs w:val="22"/>
        </w:rPr>
        <w:sectPr w:rsidR="006F7106" w:rsidRPr="00E24DED" w:rsidSect="006F7106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14:paraId="1E9F7D98" w14:textId="3DEB67F8" w:rsidR="003417E7" w:rsidRPr="00E24DED" w:rsidRDefault="003417E7" w:rsidP="006F7106">
      <w:pPr>
        <w:jc w:val="right"/>
        <w:rPr>
          <w:rFonts w:ascii="Times New Roman" w:hAnsi="Times New Roman"/>
          <w:sz w:val="22"/>
          <w:szCs w:val="22"/>
        </w:rPr>
      </w:pPr>
      <w:r w:rsidRPr="00E24DED">
        <w:rPr>
          <w:rFonts w:ascii="Times New Roman" w:hAnsi="Times New Roman"/>
          <w:sz w:val="22"/>
          <w:szCs w:val="22"/>
        </w:rPr>
        <w:t>Приложение 4</w:t>
      </w:r>
    </w:p>
    <w:p w14:paraId="598B8777" w14:textId="6003FFC1" w:rsidR="003417E7" w:rsidRPr="00E24DED" w:rsidRDefault="003417E7" w:rsidP="00CB1575">
      <w:pPr>
        <w:rPr>
          <w:rFonts w:ascii="Times New Roman" w:hAnsi="Times New Roman"/>
          <w:sz w:val="22"/>
          <w:szCs w:val="22"/>
        </w:rPr>
      </w:pPr>
    </w:p>
    <w:p w14:paraId="319472E0" w14:textId="39992540" w:rsidR="003417E7" w:rsidRPr="00E24DED" w:rsidRDefault="003417E7" w:rsidP="006F7106">
      <w:pPr>
        <w:jc w:val="center"/>
        <w:rPr>
          <w:rFonts w:ascii="Times New Roman" w:hAnsi="Times New Roman"/>
          <w:sz w:val="22"/>
          <w:szCs w:val="22"/>
        </w:rPr>
      </w:pPr>
      <w:r w:rsidRPr="00E24DED">
        <w:rPr>
          <w:rFonts w:ascii="Times New Roman" w:hAnsi="Times New Roman"/>
          <w:sz w:val="22"/>
          <w:szCs w:val="22"/>
        </w:rPr>
        <w:t>Информация о расходах городского, федерального, областного бюджетов, внебюджетных источников на реализацию целей муниципальной программы города за 1-е полугодие 2022 года</w:t>
      </w:r>
    </w:p>
    <w:p w14:paraId="600C2500" w14:textId="4CF465D0" w:rsidR="003417E7" w:rsidRPr="00E24DED" w:rsidRDefault="003417E7" w:rsidP="003417E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049" w:type="dxa"/>
        <w:tblInd w:w="-152" w:type="dxa"/>
        <w:tblLook w:val="04A0" w:firstRow="1" w:lastRow="0" w:firstColumn="1" w:lastColumn="0" w:noHBand="0" w:noVBand="1"/>
      </w:tblPr>
      <w:tblGrid>
        <w:gridCol w:w="568"/>
        <w:gridCol w:w="3118"/>
        <w:gridCol w:w="2090"/>
        <w:gridCol w:w="1562"/>
        <w:gridCol w:w="1304"/>
        <w:gridCol w:w="1407"/>
      </w:tblGrid>
      <w:tr w:rsidR="003417E7" w:rsidRPr="00E24DED" w14:paraId="25B29422" w14:textId="77777777" w:rsidTr="006F7106">
        <w:trPr>
          <w:trHeight w:val="6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13A23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42FD70" w14:textId="6B0A5723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0162EB" w14:textId="735E1AF1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Источники ресурсного</w:t>
            </w:r>
            <w:r w:rsidR="006F7106" w:rsidRPr="00E24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4DED">
              <w:rPr>
                <w:rFonts w:ascii="Times New Roman" w:hAnsi="Times New Roman"/>
                <w:sz w:val="22"/>
                <w:szCs w:val="22"/>
              </w:rPr>
              <w:t>обеспечения</w:t>
            </w:r>
          </w:p>
        </w:tc>
        <w:tc>
          <w:tcPr>
            <w:tcW w:w="4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C91CF" w14:textId="5E574DC5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Расходы за текущий год, (тыс.</w:t>
            </w:r>
            <w:r w:rsidR="006F7106" w:rsidRPr="00E24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4DED">
              <w:rPr>
                <w:rFonts w:ascii="Times New Roman" w:hAnsi="Times New Roman"/>
                <w:sz w:val="22"/>
                <w:szCs w:val="22"/>
              </w:rPr>
              <w:t>руб.)</w:t>
            </w:r>
          </w:p>
        </w:tc>
      </w:tr>
      <w:tr w:rsidR="003417E7" w:rsidRPr="00E24DED" w14:paraId="546F73A9" w14:textId="77777777" w:rsidTr="006F7106">
        <w:trPr>
          <w:trHeight w:val="84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E99F5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928EE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819DB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B84B6" w14:textId="37DE9B65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F2C2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Факт по состоянию на 1 июля 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DE60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% освоения</w:t>
            </w:r>
          </w:p>
        </w:tc>
      </w:tr>
      <w:tr w:rsidR="003417E7" w:rsidRPr="00E24DED" w14:paraId="35885475" w14:textId="77777777" w:rsidTr="006F7106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50CA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3895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7745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702E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619F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F540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417E7" w:rsidRPr="00E24DED" w14:paraId="662A5938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1CEF4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3A04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культуры и искусства в городе Череповце» на 2022–2027 годы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98F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C3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866 605,5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E17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446 127,7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EE5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  <w:tr w:rsidR="003417E7" w:rsidRPr="00E24DED" w14:paraId="499F4347" w14:textId="77777777" w:rsidTr="006F710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D9C7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8B3B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1A3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C3A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606 710,7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2B3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310 937,3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03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51,2</w:t>
            </w:r>
          </w:p>
        </w:tc>
      </w:tr>
      <w:tr w:rsidR="003417E7" w:rsidRPr="00E24DED" w14:paraId="1D7B8E67" w14:textId="77777777" w:rsidTr="006F710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E4D9F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8A335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786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110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9 356,9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A0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3 467,3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A58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</w:tr>
      <w:tr w:rsidR="003417E7" w:rsidRPr="00E24DED" w14:paraId="0D482B24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12D52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7AA1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BA7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DCA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985,3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4E9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748,1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886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75,9</w:t>
            </w:r>
          </w:p>
        </w:tc>
      </w:tr>
      <w:tr w:rsidR="003417E7" w:rsidRPr="00E24DED" w14:paraId="03C26034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ABAA2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B226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934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383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249 552,6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B61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130 975,0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E3A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</w:tr>
      <w:tr w:rsidR="003417E7" w:rsidRPr="00E24DED" w14:paraId="26433E0B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158E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C374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D8A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A4A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6 850,9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C19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3 375,7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5B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49,3</w:t>
            </w:r>
          </w:p>
        </w:tc>
      </w:tr>
      <w:tr w:rsidR="003417E7" w:rsidRPr="00E24DED" w14:paraId="15B4E03E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EDE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BDA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2CD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77F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6 850,9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379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3 375,7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752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49,3</w:t>
            </w:r>
          </w:p>
        </w:tc>
      </w:tr>
      <w:tr w:rsidR="003417E7" w:rsidRPr="00E24DED" w14:paraId="644E1AAC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7A6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66A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1F6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CE7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E59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E86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756D4ACA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357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9EF2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35C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5E5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398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72F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4DF2908E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B182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A51E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0A1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F19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461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7D9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2D4F1E9C" w14:textId="77777777" w:rsidTr="006F7106">
        <w:trPr>
          <w:trHeight w:val="30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A06AF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4FF6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 Экономическое и хозяйственное обеспечение деятельности учреждений, подведомственных управлению по делам культуры мэрии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1D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A94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83 875,7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69F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43 026,3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88F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51,3</w:t>
            </w:r>
          </w:p>
        </w:tc>
      </w:tr>
      <w:tr w:rsidR="003417E7" w:rsidRPr="00E24DED" w14:paraId="3B11B05F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606F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5DF5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BE0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610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83 875,7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ADD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43 026,3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32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51,3</w:t>
            </w:r>
          </w:p>
        </w:tc>
      </w:tr>
      <w:tr w:rsidR="003417E7" w:rsidRPr="00E24DED" w14:paraId="1C36959C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EE6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A5C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9E8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6A7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7E1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C4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4AE0E349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517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539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B06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620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DE1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45D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0E4D8ED0" w14:textId="77777777" w:rsidTr="006F7106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39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43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32D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C87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EBE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DE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503103C1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B6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74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3. 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C6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F62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5 000,0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23F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600,4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B21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417E7" w:rsidRPr="00E24DED" w14:paraId="37031097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66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25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CF4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14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E75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8F1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189EA46A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34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D2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97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BD0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5 000,0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9E7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600,4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F40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3417E7" w:rsidRPr="00E24DED" w14:paraId="020B4803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C7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A4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BAB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4F9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C59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713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59AF54D8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B1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3F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52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B40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3D5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39C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C569C1C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BC4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F45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Подпрограмма 1 «Наследие»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B9E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A12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167 107,9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D43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80 412,2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4E2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48,1</w:t>
            </w:r>
          </w:p>
        </w:tc>
      </w:tr>
      <w:tr w:rsidR="003417E7" w:rsidRPr="00E24DED" w14:paraId="435FC24D" w14:textId="77777777" w:rsidTr="006F7106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0A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ADE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CFA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32F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149 123,6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7D9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67 474,4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920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</w:tr>
      <w:tr w:rsidR="003417E7" w:rsidRPr="00E24DED" w14:paraId="0C54B7BD" w14:textId="77777777" w:rsidTr="006F710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E0C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10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D0D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8C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BC4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82D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6E589C62" w14:textId="77777777" w:rsidTr="006F7106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947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8C0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802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ED9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699,5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DE7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699,5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A45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0B3D0E2A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25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B8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F4A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DBB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16 884,8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A5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11 838,3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09A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</w:tr>
      <w:tr w:rsidR="003417E7" w:rsidRPr="00E24DED" w14:paraId="5192BD4E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0C5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507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1.1. Организация мероприятий по сохранению, реставрации (ремонту) объектов культурного наследия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4CB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6C9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5 900,9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A6D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F18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44EE0D48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3D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E54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9F3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4F6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5 900,9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32B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03A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4825C2B0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5C2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D5B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475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B23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FCB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C16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28C7DE35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DF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96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E06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91C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634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3A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6CB522EF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97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002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C52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813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4A1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4B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E6BDA57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15B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220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1.2. Обеспечение деятельности муниципального автономного учреждения культуры «Череповецкое музейное объединение»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E75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DAE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65 555,7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0DB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36 666,4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DCA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55,9</w:t>
            </w:r>
          </w:p>
        </w:tc>
      </w:tr>
      <w:tr w:rsidR="003417E7" w:rsidRPr="00E24DED" w14:paraId="7911EA99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AE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A5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3AC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8A3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51 462,3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0FB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26 508,3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ADB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  <w:tr w:rsidR="003417E7" w:rsidRPr="00E24DED" w14:paraId="1D87E46C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DF9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DFB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BE2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B09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894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F1A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64C9B371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8D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B22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F4B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CE4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0DD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5E2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2545E119" w14:textId="77777777" w:rsidTr="006F710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58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C5C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20B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EA4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14 093,4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DC8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10 158,1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751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72,1</w:t>
            </w:r>
          </w:p>
        </w:tc>
      </w:tr>
      <w:tr w:rsidR="003417E7" w:rsidRPr="00E24DED" w14:paraId="771FFFCE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405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35A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1.3. Обеспечение деятельности муниципального автономного учреждения культуры «Объединение библиотек»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EA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0ED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94 494,1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1E1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42 588,6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8B6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</w:tr>
      <w:tr w:rsidR="003417E7" w:rsidRPr="00E24DED" w14:paraId="692408F9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3E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681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5FF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6AD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91 702,7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872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40 908,4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18C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44,6</w:t>
            </w:r>
          </w:p>
        </w:tc>
      </w:tr>
      <w:tr w:rsidR="003417E7" w:rsidRPr="00E24DED" w14:paraId="7AE94930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218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450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FE5B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903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9AA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A7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79DC41A8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A75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1DB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85D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6D5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178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014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5C32A72D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8D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F8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8B3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99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2 791,4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B04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1 680,2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73A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60,2</w:t>
            </w:r>
          </w:p>
        </w:tc>
      </w:tr>
      <w:tr w:rsidR="003417E7" w:rsidRPr="00E24DED" w14:paraId="5D671701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525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FFF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1.4. 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4B7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547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577,2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696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577,2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339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05BF839F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CB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28F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D28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E7B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636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382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56A0BF8C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0E8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36F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76B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B03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DE2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9CD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0ECD9542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41F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6DF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1A8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F5C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119,5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784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119,5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181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1D398602" w14:textId="77777777" w:rsidTr="006F7106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97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8E7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E93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73C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F40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8C5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DF015FB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B35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29A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1.5. Реализация мероприятий по модернизации библиотек в части комплектования книжных фондов муниципальных библиотек, за исключением расходов, предусмотренных на </w:t>
            </w:r>
            <w:proofErr w:type="spellStart"/>
            <w:r w:rsidRPr="00E24DED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E24DED">
              <w:rPr>
                <w:rFonts w:ascii="Times New Roman" w:hAnsi="Times New Roman"/>
                <w:sz w:val="22"/>
                <w:szCs w:val="22"/>
              </w:rPr>
              <w:t xml:space="preserve"> субсидий из федерального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422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E09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7F9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73B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3BB1CFF8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1F5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232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60D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179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C7C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376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6697CC29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325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E86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E63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E9E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FF4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2F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5678870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3BB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71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566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7A7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F08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C3F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3417E7" w:rsidRPr="00E24DED" w14:paraId="723C6DBA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02E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7BE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B0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F38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686D" w14:textId="77777777" w:rsidR="003417E7" w:rsidRPr="00E24DED" w:rsidRDefault="003417E7" w:rsidP="006F7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D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14:paraId="1ECBEF46" w14:textId="77777777" w:rsidR="003417E7" w:rsidRPr="00E24DED" w:rsidRDefault="003417E7" w:rsidP="006F7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0376" w14:textId="77777777" w:rsidR="003417E7" w:rsidRPr="00E24DED" w:rsidRDefault="003417E7" w:rsidP="006F71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D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417E7" w:rsidRPr="00E24DED" w14:paraId="6A874357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6AB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ADF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Подпрограмма 2 «Искусство»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AAC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CB3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321 597,9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B94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175 618,5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C12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54,6</w:t>
            </w:r>
          </w:p>
        </w:tc>
      </w:tr>
      <w:tr w:rsidR="003417E7" w:rsidRPr="00E24DED" w14:paraId="48D2ADE8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427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B3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DCA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F58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234 724,0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E84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128 408,6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BF8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54,7</w:t>
            </w:r>
          </w:p>
        </w:tc>
      </w:tr>
      <w:tr w:rsidR="003417E7" w:rsidRPr="00E24DED" w14:paraId="5058C680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6D8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4C27C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0535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AD4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3 956,9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8C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2 466,9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8CA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62,3</w:t>
            </w:r>
          </w:p>
        </w:tc>
      </w:tr>
      <w:tr w:rsidR="003417E7" w:rsidRPr="00E24DED" w14:paraId="01526E55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C40DC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F0C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AA09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F2A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285,8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291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058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</w:tr>
      <w:tr w:rsidR="003417E7" w:rsidRPr="00E24DED" w14:paraId="433A8B5F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5F554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57203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D5B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B15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82 631,2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F52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44 694,4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E39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54,1</w:t>
            </w:r>
          </w:p>
        </w:tc>
      </w:tr>
      <w:tr w:rsidR="003417E7" w:rsidRPr="00E24DED" w14:paraId="78DD584A" w14:textId="77777777" w:rsidTr="006F7106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01A21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4196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93F3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B8D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123 390,6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77E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69 898,7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BF6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56,6</w:t>
            </w:r>
          </w:p>
        </w:tc>
      </w:tr>
      <w:tr w:rsidR="003417E7" w:rsidRPr="00E24DED" w14:paraId="5C2EBA7C" w14:textId="77777777" w:rsidTr="006F710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108B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083BCE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3A2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E9B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89 835,1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57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52 136,5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5FD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58,0</w:t>
            </w:r>
          </w:p>
        </w:tc>
      </w:tr>
      <w:tr w:rsidR="003417E7" w:rsidRPr="00E24DED" w14:paraId="0448ED28" w14:textId="77777777" w:rsidTr="006F710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50FC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BDC6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2658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F06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C77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2 304,0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7D8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76,8</w:t>
            </w:r>
          </w:p>
        </w:tc>
      </w:tr>
      <w:tr w:rsidR="003417E7" w:rsidRPr="00E24DED" w14:paraId="2CEB047E" w14:textId="77777777" w:rsidTr="006F710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BEB8B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17CF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7E4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10E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671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391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0EA87D7D" w14:textId="77777777" w:rsidTr="006F710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8273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57A3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846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BB0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30 555,5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FF6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15 458,2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79B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50,6</w:t>
            </w:r>
          </w:p>
        </w:tc>
      </w:tr>
      <w:tr w:rsidR="003417E7" w:rsidRPr="00E24DED" w14:paraId="4AA01305" w14:textId="77777777" w:rsidTr="006F7106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E2CF4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6002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2.2. Обеспечение деятельности учреждений дополнительного образования сферы "Культура"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13C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39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196 826,5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8E7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105 484,8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C81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53,6</w:t>
            </w:r>
          </w:p>
        </w:tc>
      </w:tr>
      <w:tr w:rsidR="003417E7" w:rsidRPr="00E24DED" w14:paraId="0E5F1864" w14:textId="77777777" w:rsidTr="006F710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684C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979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58D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19E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144 750,8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9F0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76 248,6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20A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52,7</w:t>
            </w:r>
          </w:p>
        </w:tc>
      </w:tr>
      <w:tr w:rsidR="003417E7" w:rsidRPr="00E24DED" w14:paraId="1CC35968" w14:textId="77777777" w:rsidTr="006F710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766C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DD5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592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CFD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089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17E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2D010C02" w14:textId="77777777" w:rsidTr="006F710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49A5C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8EB7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E5C4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372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317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12D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07E31CEC" w14:textId="77777777" w:rsidTr="00E24DE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7D0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0FEA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81D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E18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52 075,7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DCA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29 236,2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643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56,1</w:t>
            </w:r>
          </w:p>
        </w:tc>
      </w:tr>
      <w:tr w:rsidR="003417E7" w:rsidRPr="00E24DED" w14:paraId="79638B9A" w14:textId="77777777" w:rsidTr="00E24DE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512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AFE3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2.3. Поддержка творческой деятельности и техническое оснащение детских и кукольных театров города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813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F39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1 380,8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C9E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CD1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</w:tr>
      <w:tr w:rsidR="003417E7" w:rsidRPr="00E24DED" w14:paraId="6676D211" w14:textId="77777777" w:rsidTr="00E24DE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8A6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99C2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7E51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D74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138,1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56D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821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</w:tr>
      <w:tr w:rsidR="003417E7" w:rsidRPr="00E24DED" w14:paraId="669499E2" w14:textId="77777777" w:rsidTr="00E24DED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B4B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72FB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C334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685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956,9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081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162,9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A00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</w:tr>
      <w:tr w:rsidR="003417E7" w:rsidRPr="00E24DED" w14:paraId="1A18B02A" w14:textId="77777777" w:rsidTr="00E24DE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06A8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823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45FB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A44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285,8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CF1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48,6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B85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</w:tr>
      <w:tr w:rsidR="003417E7" w:rsidRPr="00E24DED" w14:paraId="69B6DAB0" w14:textId="77777777" w:rsidTr="006F710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EFB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D24A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2B10" w14:textId="575D7566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D7E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C9F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6ED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1012FEF4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6EC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7DCA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Подпрограмма 3 «Досуг»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A2BE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56A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282 173,1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E3D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143 094,6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9E4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50,7</w:t>
            </w:r>
          </w:p>
        </w:tc>
      </w:tr>
      <w:tr w:rsidR="003417E7" w:rsidRPr="00E24DED" w14:paraId="315056BE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A4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56A2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7CD1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0A0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132 136,5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BAC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68 652,3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B87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52,0</w:t>
            </w:r>
          </w:p>
        </w:tc>
      </w:tr>
      <w:tr w:rsidR="003417E7" w:rsidRPr="00E24DED" w14:paraId="0BBB207C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82A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1887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DC2C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316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A60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B56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B7BE2BD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EB2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C9D3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8642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6D5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0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C6C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00F9DAB0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3EB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7B9F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62BF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070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150 036,6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DED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74 442,3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0B3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49,6</w:t>
            </w:r>
          </w:p>
        </w:tc>
      </w:tr>
      <w:tr w:rsidR="003417E7" w:rsidRPr="00E24DED" w14:paraId="06DC3E0E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35FB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9FD3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3.1. Обеспечение деятельности учреждений культурно-досугового типа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2520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90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261 730,9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D06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131 687,2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E09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50,3</w:t>
            </w:r>
          </w:p>
        </w:tc>
      </w:tr>
      <w:tr w:rsidR="003417E7" w:rsidRPr="00E24DED" w14:paraId="68A7BC0A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4D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27A6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FDF1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034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111 694,3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B1B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57 244,9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507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51,3</w:t>
            </w:r>
          </w:p>
        </w:tc>
      </w:tr>
      <w:tr w:rsidR="003417E7" w:rsidRPr="00E24DED" w14:paraId="4539C52C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C67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ABB9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CDC5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82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3FD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00D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9A5D423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D3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B859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A58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ADE7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723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DA7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423F2B35" w14:textId="77777777" w:rsidTr="006F71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1DA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EC7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CEF0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B6C3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150 036,6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2E22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74 442,3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994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49,6</w:t>
            </w:r>
          </w:p>
        </w:tc>
      </w:tr>
      <w:tr w:rsidR="003417E7" w:rsidRPr="00E24DED" w14:paraId="2EF24179" w14:textId="77777777" w:rsidTr="006F71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69781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7435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EB46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A3F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20 442,2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E64C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11 407,4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ACB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55,8</w:t>
            </w:r>
          </w:p>
        </w:tc>
      </w:tr>
      <w:tr w:rsidR="003417E7" w:rsidRPr="00E24DED" w14:paraId="2CA5B6A4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C699FF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99B6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BF4B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9AD4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20 442,2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972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11 407,4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685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55,8</w:t>
            </w:r>
          </w:p>
        </w:tc>
      </w:tr>
      <w:tr w:rsidR="003417E7" w:rsidRPr="00E24DED" w14:paraId="46E5BA91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5C78E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597D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D7F7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0A79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CBF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1D31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5A544BE1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31760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C1C0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B09A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D33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EBED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C22E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17E7" w:rsidRPr="00E24DED" w14:paraId="3CAD5A4A" w14:textId="77777777" w:rsidTr="006F710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FE99A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A43F" w14:textId="77777777" w:rsidR="003417E7" w:rsidRPr="00E24DED" w:rsidRDefault="003417E7" w:rsidP="00ED5C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BC8F" w14:textId="77777777" w:rsidR="003417E7" w:rsidRPr="00E24DED" w:rsidRDefault="003417E7" w:rsidP="00E24DED">
            <w:pPr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9238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20C6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08C5" w14:textId="77777777" w:rsidR="003417E7" w:rsidRPr="00E24DED" w:rsidRDefault="003417E7" w:rsidP="006F71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14:paraId="56F2BD38" w14:textId="3951F352" w:rsidR="003417E7" w:rsidRDefault="003417E7" w:rsidP="006F7106">
      <w:pPr>
        <w:jc w:val="both"/>
        <w:rPr>
          <w:rFonts w:ascii="Times New Roman" w:hAnsi="Times New Roman"/>
        </w:rPr>
      </w:pPr>
    </w:p>
    <w:sectPr w:rsidR="003417E7" w:rsidSect="003417E7">
      <w:pgSz w:w="11906" w:h="16838" w:code="9"/>
      <w:pgMar w:top="678" w:right="426" w:bottom="851" w:left="170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2F67" w14:textId="77777777" w:rsidR="00ED5CBC" w:rsidRDefault="00ED5CBC">
      <w:r>
        <w:separator/>
      </w:r>
    </w:p>
  </w:endnote>
  <w:endnote w:type="continuationSeparator" w:id="0">
    <w:p w14:paraId="69DB007B" w14:textId="77777777" w:rsidR="00ED5CBC" w:rsidRDefault="00ED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1755" w14:textId="77777777" w:rsidR="00ED5CBC" w:rsidRDefault="00ED5CBC">
      <w:r>
        <w:separator/>
      </w:r>
    </w:p>
  </w:footnote>
  <w:footnote w:type="continuationSeparator" w:id="0">
    <w:p w14:paraId="7E9CF49E" w14:textId="77777777" w:rsidR="00ED5CBC" w:rsidRDefault="00ED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2475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6CBFA87" w14:textId="789E308F" w:rsidR="001B3A8A" w:rsidRPr="001B3A8A" w:rsidRDefault="001B3A8A">
        <w:pPr>
          <w:pStyle w:val="a6"/>
          <w:jc w:val="center"/>
          <w:rPr>
            <w:rFonts w:ascii="Times New Roman" w:hAnsi="Times New Roman"/>
          </w:rPr>
        </w:pPr>
        <w:r w:rsidRPr="001B3A8A">
          <w:rPr>
            <w:rFonts w:ascii="Times New Roman" w:hAnsi="Times New Roman"/>
          </w:rPr>
          <w:fldChar w:fldCharType="begin"/>
        </w:r>
        <w:r w:rsidRPr="001B3A8A">
          <w:rPr>
            <w:rFonts w:ascii="Times New Roman" w:hAnsi="Times New Roman"/>
          </w:rPr>
          <w:instrText>PAGE   \* MERGEFORMAT</w:instrText>
        </w:r>
        <w:r w:rsidRPr="001B3A8A">
          <w:rPr>
            <w:rFonts w:ascii="Times New Roman" w:hAnsi="Times New Roman"/>
          </w:rPr>
          <w:fldChar w:fldCharType="separate"/>
        </w:r>
        <w:r w:rsidR="00BC0A21" w:rsidRPr="00BC0A21">
          <w:rPr>
            <w:rFonts w:ascii="Times New Roman" w:hAnsi="Times New Roman"/>
            <w:noProof/>
            <w:lang w:val="ru-RU"/>
          </w:rPr>
          <w:t>10</w:t>
        </w:r>
        <w:r w:rsidRPr="001B3A8A">
          <w:rPr>
            <w:rFonts w:ascii="Times New Roman" w:hAnsi="Times New Roman"/>
          </w:rPr>
          <w:fldChar w:fldCharType="end"/>
        </w:r>
      </w:p>
    </w:sdtContent>
  </w:sdt>
  <w:p w14:paraId="34891F2A" w14:textId="77777777" w:rsidR="001B3A8A" w:rsidRDefault="001B3A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BC86" w14:textId="5F2ABFBF" w:rsidR="00ED5CBC" w:rsidRPr="009B1CBE" w:rsidRDefault="00ED5CBC">
    <w:pPr>
      <w:pStyle w:val="a6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BC0A21">
      <w:rPr>
        <w:rFonts w:ascii="Times New Roman" w:hAnsi="Times New Roman"/>
        <w:noProof/>
        <w:sz w:val="24"/>
        <w:szCs w:val="24"/>
      </w:rPr>
      <w:t>11</w:t>
    </w:r>
    <w:r w:rsidRPr="009B1CBE">
      <w:rPr>
        <w:rFonts w:ascii="Times New Roman" w:hAnsi="Times New Roman"/>
        <w:sz w:val="24"/>
        <w:szCs w:val="24"/>
      </w:rPr>
      <w:fldChar w:fldCharType="end"/>
    </w:r>
  </w:p>
  <w:p w14:paraId="08DE32CE" w14:textId="77777777" w:rsidR="00ED5CBC" w:rsidRPr="009B1CBE" w:rsidRDefault="00ED5CBC" w:rsidP="009B1CBE">
    <w:pPr>
      <w:pStyle w:val="a6"/>
      <w:jc w:val="center"/>
      <w:rPr>
        <w:rFonts w:ascii="Times Roman" w:hAnsi="Times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1590" w14:textId="77777777" w:rsidR="00ED5CBC" w:rsidRDefault="00ED5C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33D8"/>
    <w:multiLevelType w:val="hybridMultilevel"/>
    <w:tmpl w:val="E9168462"/>
    <w:lvl w:ilvl="0" w:tplc="8C76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E4"/>
    <w:rsid w:val="00000AF7"/>
    <w:rsid w:val="0001578E"/>
    <w:rsid w:val="0002368A"/>
    <w:rsid w:val="0002531A"/>
    <w:rsid w:val="00025892"/>
    <w:rsid w:val="000308F4"/>
    <w:rsid w:val="00042AB4"/>
    <w:rsid w:val="0004355C"/>
    <w:rsid w:val="000530D0"/>
    <w:rsid w:val="00055761"/>
    <w:rsid w:val="000567FC"/>
    <w:rsid w:val="00060CE0"/>
    <w:rsid w:val="00061C1E"/>
    <w:rsid w:val="00064B45"/>
    <w:rsid w:val="00073082"/>
    <w:rsid w:val="000848C3"/>
    <w:rsid w:val="00084BE2"/>
    <w:rsid w:val="00084F80"/>
    <w:rsid w:val="00094C47"/>
    <w:rsid w:val="000A1557"/>
    <w:rsid w:val="000A1814"/>
    <w:rsid w:val="000A1935"/>
    <w:rsid w:val="000B167D"/>
    <w:rsid w:val="000B5CFE"/>
    <w:rsid w:val="000C1907"/>
    <w:rsid w:val="000C350D"/>
    <w:rsid w:val="000C47FB"/>
    <w:rsid w:val="000E4340"/>
    <w:rsid w:val="000E7E27"/>
    <w:rsid w:val="000F7275"/>
    <w:rsid w:val="00102663"/>
    <w:rsid w:val="00102936"/>
    <w:rsid w:val="001049E3"/>
    <w:rsid w:val="001107F3"/>
    <w:rsid w:val="001223AA"/>
    <w:rsid w:val="00122EA5"/>
    <w:rsid w:val="0012421F"/>
    <w:rsid w:val="00131516"/>
    <w:rsid w:val="0013321B"/>
    <w:rsid w:val="00142CE6"/>
    <w:rsid w:val="00144098"/>
    <w:rsid w:val="00144D84"/>
    <w:rsid w:val="0015300F"/>
    <w:rsid w:val="0015340B"/>
    <w:rsid w:val="00155070"/>
    <w:rsid w:val="0016066B"/>
    <w:rsid w:val="001625BF"/>
    <w:rsid w:val="00163D1D"/>
    <w:rsid w:val="001744B3"/>
    <w:rsid w:val="0017529F"/>
    <w:rsid w:val="00176814"/>
    <w:rsid w:val="00180B79"/>
    <w:rsid w:val="00181DE3"/>
    <w:rsid w:val="001913C5"/>
    <w:rsid w:val="00191E53"/>
    <w:rsid w:val="00192A1B"/>
    <w:rsid w:val="00195471"/>
    <w:rsid w:val="0019573D"/>
    <w:rsid w:val="001A4899"/>
    <w:rsid w:val="001A48D8"/>
    <w:rsid w:val="001B1DA5"/>
    <w:rsid w:val="001B3A8A"/>
    <w:rsid w:val="001C4605"/>
    <w:rsid w:val="001C5770"/>
    <w:rsid w:val="001C6571"/>
    <w:rsid w:val="001D5C12"/>
    <w:rsid w:val="001D613D"/>
    <w:rsid w:val="002018D9"/>
    <w:rsid w:val="00203EF5"/>
    <w:rsid w:val="00203F1C"/>
    <w:rsid w:val="002070AE"/>
    <w:rsid w:val="00210512"/>
    <w:rsid w:val="00212BE8"/>
    <w:rsid w:val="00220293"/>
    <w:rsid w:val="0022455A"/>
    <w:rsid w:val="00232A7D"/>
    <w:rsid w:val="002343BE"/>
    <w:rsid w:val="00237014"/>
    <w:rsid w:val="00242B72"/>
    <w:rsid w:val="00252C2E"/>
    <w:rsid w:val="002543AC"/>
    <w:rsid w:val="00255AEE"/>
    <w:rsid w:val="00256CB3"/>
    <w:rsid w:val="0025739A"/>
    <w:rsid w:val="00260961"/>
    <w:rsid w:val="002614CD"/>
    <w:rsid w:val="00265750"/>
    <w:rsid w:val="00287F8C"/>
    <w:rsid w:val="002B0865"/>
    <w:rsid w:val="002B62FD"/>
    <w:rsid w:val="002C00D1"/>
    <w:rsid w:val="002C099A"/>
    <w:rsid w:val="002C2D9C"/>
    <w:rsid w:val="002C6834"/>
    <w:rsid w:val="002D36E1"/>
    <w:rsid w:val="002D3E1D"/>
    <w:rsid w:val="002E2700"/>
    <w:rsid w:val="002F437E"/>
    <w:rsid w:val="002F522F"/>
    <w:rsid w:val="00305763"/>
    <w:rsid w:val="00306C54"/>
    <w:rsid w:val="00315B24"/>
    <w:rsid w:val="00321A33"/>
    <w:rsid w:val="0032441E"/>
    <w:rsid w:val="00326761"/>
    <w:rsid w:val="003326B9"/>
    <w:rsid w:val="003417E7"/>
    <w:rsid w:val="00341BDF"/>
    <w:rsid w:val="0034577E"/>
    <w:rsid w:val="003511AA"/>
    <w:rsid w:val="0035523C"/>
    <w:rsid w:val="00357D3A"/>
    <w:rsid w:val="00365F43"/>
    <w:rsid w:val="00376CC3"/>
    <w:rsid w:val="003928AF"/>
    <w:rsid w:val="003929AE"/>
    <w:rsid w:val="003931A0"/>
    <w:rsid w:val="003A4123"/>
    <w:rsid w:val="003B1BB7"/>
    <w:rsid w:val="003B44B9"/>
    <w:rsid w:val="003C0D54"/>
    <w:rsid w:val="003C1002"/>
    <w:rsid w:val="003C3983"/>
    <w:rsid w:val="003C3ABC"/>
    <w:rsid w:val="003C6D34"/>
    <w:rsid w:val="003C7136"/>
    <w:rsid w:val="003D3937"/>
    <w:rsid w:val="003D3A19"/>
    <w:rsid w:val="003E40DE"/>
    <w:rsid w:val="003E690A"/>
    <w:rsid w:val="003E7AD7"/>
    <w:rsid w:val="003F3EE3"/>
    <w:rsid w:val="003F4424"/>
    <w:rsid w:val="003F77BF"/>
    <w:rsid w:val="0041409A"/>
    <w:rsid w:val="0042094F"/>
    <w:rsid w:val="00422A31"/>
    <w:rsid w:val="00423529"/>
    <w:rsid w:val="0042375F"/>
    <w:rsid w:val="00437CCC"/>
    <w:rsid w:val="00445705"/>
    <w:rsid w:val="00450A0F"/>
    <w:rsid w:val="00454F4A"/>
    <w:rsid w:val="00456EB6"/>
    <w:rsid w:val="00463B47"/>
    <w:rsid w:val="00466CE5"/>
    <w:rsid w:val="00467F41"/>
    <w:rsid w:val="00473596"/>
    <w:rsid w:val="00474D63"/>
    <w:rsid w:val="00476670"/>
    <w:rsid w:val="0048172C"/>
    <w:rsid w:val="004866FB"/>
    <w:rsid w:val="0049527F"/>
    <w:rsid w:val="00496B42"/>
    <w:rsid w:val="004A0556"/>
    <w:rsid w:val="004A7CFC"/>
    <w:rsid w:val="004B3D2F"/>
    <w:rsid w:val="004B503D"/>
    <w:rsid w:val="004C4784"/>
    <w:rsid w:val="004C5C47"/>
    <w:rsid w:val="004D38CE"/>
    <w:rsid w:val="004D4FA9"/>
    <w:rsid w:val="004F61F2"/>
    <w:rsid w:val="004F7018"/>
    <w:rsid w:val="0050160C"/>
    <w:rsid w:val="00502083"/>
    <w:rsid w:val="005069B4"/>
    <w:rsid w:val="00510DFD"/>
    <w:rsid w:val="00513E40"/>
    <w:rsid w:val="00514D17"/>
    <w:rsid w:val="00520BCB"/>
    <w:rsid w:val="00522EC1"/>
    <w:rsid w:val="005244B1"/>
    <w:rsid w:val="00534689"/>
    <w:rsid w:val="005362C6"/>
    <w:rsid w:val="00541DA5"/>
    <w:rsid w:val="00541F09"/>
    <w:rsid w:val="00553960"/>
    <w:rsid w:val="00554CBE"/>
    <w:rsid w:val="00563ACE"/>
    <w:rsid w:val="005674A0"/>
    <w:rsid w:val="00570E5D"/>
    <w:rsid w:val="00582F04"/>
    <w:rsid w:val="00587B82"/>
    <w:rsid w:val="005A510B"/>
    <w:rsid w:val="005B4801"/>
    <w:rsid w:val="005B75ED"/>
    <w:rsid w:val="005C4E60"/>
    <w:rsid w:val="005C50B1"/>
    <w:rsid w:val="005C624E"/>
    <w:rsid w:val="005C7810"/>
    <w:rsid w:val="005D3E12"/>
    <w:rsid w:val="005E025B"/>
    <w:rsid w:val="005E04FF"/>
    <w:rsid w:val="005E0E75"/>
    <w:rsid w:val="005E3E7F"/>
    <w:rsid w:val="005E3F29"/>
    <w:rsid w:val="005F1714"/>
    <w:rsid w:val="005F2273"/>
    <w:rsid w:val="005F3C6B"/>
    <w:rsid w:val="005F3CDD"/>
    <w:rsid w:val="00612297"/>
    <w:rsid w:val="006156B4"/>
    <w:rsid w:val="00620D6D"/>
    <w:rsid w:val="00622B48"/>
    <w:rsid w:val="00625EDA"/>
    <w:rsid w:val="00631173"/>
    <w:rsid w:val="00634066"/>
    <w:rsid w:val="0064012F"/>
    <w:rsid w:val="006416FB"/>
    <w:rsid w:val="0064470E"/>
    <w:rsid w:val="00650134"/>
    <w:rsid w:val="00653A1C"/>
    <w:rsid w:val="00654C1F"/>
    <w:rsid w:val="00654FC8"/>
    <w:rsid w:val="006570DB"/>
    <w:rsid w:val="0065783C"/>
    <w:rsid w:val="00657C15"/>
    <w:rsid w:val="00660189"/>
    <w:rsid w:val="00682BA4"/>
    <w:rsid w:val="00684128"/>
    <w:rsid w:val="0069037A"/>
    <w:rsid w:val="00691325"/>
    <w:rsid w:val="006978AA"/>
    <w:rsid w:val="00697B8C"/>
    <w:rsid w:val="006A48E3"/>
    <w:rsid w:val="006A722D"/>
    <w:rsid w:val="006B1D54"/>
    <w:rsid w:val="006B1DC0"/>
    <w:rsid w:val="006B3311"/>
    <w:rsid w:val="006C3929"/>
    <w:rsid w:val="006C4384"/>
    <w:rsid w:val="006C5CC8"/>
    <w:rsid w:val="006D0152"/>
    <w:rsid w:val="006D3005"/>
    <w:rsid w:val="006E1F4D"/>
    <w:rsid w:val="006E3ED5"/>
    <w:rsid w:val="006E6A00"/>
    <w:rsid w:val="006E744E"/>
    <w:rsid w:val="006F7106"/>
    <w:rsid w:val="00723444"/>
    <w:rsid w:val="00726F2D"/>
    <w:rsid w:val="00727BB0"/>
    <w:rsid w:val="00732F3A"/>
    <w:rsid w:val="00737278"/>
    <w:rsid w:val="007376DB"/>
    <w:rsid w:val="00740815"/>
    <w:rsid w:val="00742F85"/>
    <w:rsid w:val="0075768F"/>
    <w:rsid w:val="00763B97"/>
    <w:rsid w:val="007673B7"/>
    <w:rsid w:val="007755FF"/>
    <w:rsid w:val="00784F1E"/>
    <w:rsid w:val="00790A35"/>
    <w:rsid w:val="007969FF"/>
    <w:rsid w:val="007A7F56"/>
    <w:rsid w:val="007B1DCE"/>
    <w:rsid w:val="007C245E"/>
    <w:rsid w:val="007D019D"/>
    <w:rsid w:val="007D04C8"/>
    <w:rsid w:val="007D06DA"/>
    <w:rsid w:val="007D2CD1"/>
    <w:rsid w:val="007D2D6B"/>
    <w:rsid w:val="007D35D0"/>
    <w:rsid w:val="007D537F"/>
    <w:rsid w:val="007E0BE8"/>
    <w:rsid w:val="007E195E"/>
    <w:rsid w:val="007F31E4"/>
    <w:rsid w:val="00800336"/>
    <w:rsid w:val="008031D3"/>
    <w:rsid w:val="00805C8D"/>
    <w:rsid w:val="00810BD1"/>
    <w:rsid w:val="0081230D"/>
    <w:rsid w:val="0081630E"/>
    <w:rsid w:val="008164ED"/>
    <w:rsid w:val="00830B1D"/>
    <w:rsid w:val="0083343C"/>
    <w:rsid w:val="00851D74"/>
    <w:rsid w:val="00854664"/>
    <w:rsid w:val="00854B50"/>
    <w:rsid w:val="008623AA"/>
    <w:rsid w:val="00862C30"/>
    <w:rsid w:val="008654B5"/>
    <w:rsid w:val="008655DF"/>
    <w:rsid w:val="00867B40"/>
    <w:rsid w:val="00875336"/>
    <w:rsid w:val="0088484A"/>
    <w:rsid w:val="0088627A"/>
    <w:rsid w:val="00886AC6"/>
    <w:rsid w:val="008871EC"/>
    <w:rsid w:val="008A24DA"/>
    <w:rsid w:val="008B258D"/>
    <w:rsid w:val="008B3B34"/>
    <w:rsid w:val="008B66DA"/>
    <w:rsid w:val="008D24F2"/>
    <w:rsid w:val="008D2A9F"/>
    <w:rsid w:val="008D6EE7"/>
    <w:rsid w:val="008E6F9E"/>
    <w:rsid w:val="008E7301"/>
    <w:rsid w:val="008F0E2C"/>
    <w:rsid w:val="008F3B4E"/>
    <w:rsid w:val="008F7341"/>
    <w:rsid w:val="009016AC"/>
    <w:rsid w:val="009052AD"/>
    <w:rsid w:val="00907F99"/>
    <w:rsid w:val="00910611"/>
    <w:rsid w:val="009114F3"/>
    <w:rsid w:val="00911E52"/>
    <w:rsid w:val="00913178"/>
    <w:rsid w:val="00920347"/>
    <w:rsid w:val="00920BFB"/>
    <w:rsid w:val="0092608C"/>
    <w:rsid w:val="00933726"/>
    <w:rsid w:val="009339AC"/>
    <w:rsid w:val="009349E2"/>
    <w:rsid w:val="0093608D"/>
    <w:rsid w:val="009432A5"/>
    <w:rsid w:val="00944A33"/>
    <w:rsid w:val="00947F79"/>
    <w:rsid w:val="00953B5A"/>
    <w:rsid w:val="00955F0B"/>
    <w:rsid w:val="00956E07"/>
    <w:rsid w:val="00966A9B"/>
    <w:rsid w:val="00970B34"/>
    <w:rsid w:val="009775EF"/>
    <w:rsid w:val="00981361"/>
    <w:rsid w:val="009828AB"/>
    <w:rsid w:val="00983D26"/>
    <w:rsid w:val="00985DAD"/>
    <w:rsid w:val="009877C2"/>
    <w:rsid w:val="009916EE"/>
    <w:rsid w:val="00992171"/>
    <w:rsid w:val="00992F6E"/>
    <w:rsid w:val="00997C09"/>
    <w:rsid w:val="009A1769"/>
    <w:rsid w:val="009B1CBE"/>
    <w:rsid w:val="009B3539"/>
    <w:rsid w:val="009B4E90"/>
    <w:rsid w:val="009B5CA2"/>
    <w:rsid w:val="009B6A72"/>
    <w:rsid w:val="009C1049"/>
    <w:rsid w:val="009C760A"/>
    <w:rsid w:val="009D3C60"/>
    <w:rsid w:val="009D472D"/>
    <w:rsid w:val="009D7EDA"/>
    <w:rsid w:val="009F040A"/>
    <w:rsid w:val="009F41B8"/>
    <w:rsid w:val="00A15C53"/>
    <w:rsid w:val="00A21AE0"/>
    <w:rsid w:val="00A30040"/>
    <w:rsid w:val="00A33832"/>
    <w:rsid w:val="00A33AFE"/>
    <w:rsid w:val="00A37CDB"/>
    <w:rsid w:val="00A4004D"/>
    <w:rsid w:val="00A41739"/>
    <w:rsid w:val="00A52F0A"/>
    <w:rsid w:val="00A53F37"/>
    <w:rsid w:val="00A6040A"/>
    <w:rsid w:val="00A61E75"/>
    <w:rsid w:val="00A63195"/>
    <w:rsid w:val="00A72F01"/>
    <w:rsid w:val="00A7768B"/>
    <w:rsid w:val="00A911E9"/>
    <w:rsid w:val="00AA1514"/>
    <w:rsid w:val="00AB1A0C"/>
    <w:rsid w:val="00AB1F28"/>
    <w:rsid w:val="00AB60FB"/>
    <w:rsid w:val="00AB7DE5"/>
    <w:rsid w:val="00AC07B6"/>
    <w:rsid w:val="00AC48DA"/>
    <w:rsid w:val="00AD2B5A"/>
    <w:rsid w:val="00AD319C"/>
    <w:rsid w:val="00AE07B2"/>
    <w:rsid w:val="00AE1403"/>
    <w:rsid w:val="00AE623B"/>
    <w:rsid w:val="00AE6E8E"/>
    <w:rsid w:val="00AE739C"/>
    <w:rsid w:val="00AF36F2"/>
    <w:rsid w:val="00AF509A"/>
    <w:rsid w:val="00AF5B88"/>
    <w:rsid w:val="00AF7448"/>
    <w:rsid w:val="00B003F8"/>
    <w:rsid w:val="00B02069"/>
    <w:rsid w:val="00B03679"/>
    <w:rsid w:val="00B063ED"/>
    <w:rsid w:val="00B06C17"/>
    <w:rsid w:val="00B0778A"/>
    <w:rsid w:val="00B10347"/>
    <w:rsid w:val="00B11308"/>
    <w:rsid w:val="00B13CA2"/>
    <w:rsid w:val="00B16289"/>
    <w:rsid w:val="00B22E8A"/>
    <w:rsid w:val="00B23331"/>
    <w:rsid w:val="00B240CF"/>
    <w:rsid w:val="00B403D6"/>
    <w:rsid w:val="00B437EC"/>
    <w:rsid w:val="00B4581E"/>
    <w:rsid w:val="00B47CC2"/>
    <w:rsid w:val="00B60254"/>
    <w:rsid w:val="00B746D8"/>
    <w:rsid w:val="00B75B4F"/>
    <w:rsid w:val="00B75BB8"/>
    <w:rsid w:val="00B85E8F"/>
    <w:rsid w:val="00B9129D"/>
    <w:rsid w:val="00B950AF"/>
    <w:rsid w:val="00B96F9F"/>
    <w:rsid w:val="00BA21D8"/>
    <w:rsid w:val="00BA3716"/>
    <w:rsid w:val="00BB40A7"/>
    <w:rsid w:val="00BB5245"/>
    <w:rsid w:val="00BB5C15"/>
    <w:rsid w:val="00BB60C2"/>
    <w:rsid w:val="00BC0A21"/>
    <w:rsid w:val="00BD1BB9"/>
    <w:rsid w:val="00BD7E30"/>
    <w:rsid w:val="00BE00B4"/>
    <w:rsid w:val="00BE06C9"/>
    <w:rsid w:val="00BE2032"/>
    <w:rsid w:val="00BE415C"/>
    <w:rsid w:val="00BE68EC"/>
    <w:rsid w:val="00BE743E"/>
    <w:rsid w:val="00C01BB9"/>
    <w:rsid w:val="00C10E91"/>
    <w:rsid w:val="00C14F35"/>
    <w:rsid w:val="00C1694D"/>
    <w:rsid w:val="00C20366"/>
    <w:rsid w:val="00C267EE"/>
    <w:rsid w:val="00C27530"/>
    <w:rsid w:val="00C316BF"/>
    <w:rsid w:val="00C34195"/>
    <w:rsid w:val="00C35527"/>
    <w:rsid w:val="00C36653"/>
    <w:rsid w:val="00C41233"/>
    <w:rsid w:val="00C41E32"/>
    <w:rsid w:val="00C44923"/>
    <w:rsid w:val="00C479CE"/>
    <w:rsid w:val="00C52848"/>
    <w:rsid w:val="00C53022"/>
    <w:rsid w:val="00C57D82"/>
    <w:rsid w:val="00C672EA"/>
    <w:rsid w:val="00C7239A"/>
    <w:rsid w:val="00C7782B"/>
    <w:rsid w:val="00C90CF6"/>
    <w:rsid w:val="00C96992"/>
    <w:rsid w:val="00CA0044"/>
    <w:rsid w:val="00CA0E2F"/>
    <w:rsid w:val="00CA2A17"/>
    <w:rsid w:val="00CB1575"/>
    <w:rsid w:val="00CB3846"/>
    <w:rsid w:val="00CC1AB6"/>
    <w:rsid w:val="00CC2463"/>
    <w:rsid w:val="00CD0AB5"/>
    <w:rsid w:val="00CD0CBD"/>
    <w:rsid w:val="00CD2BC8"/>
    <w:rsid w:val="00CD41FE"/>
    <w:rsid w:val="00CD42B9"/>
    <w:rsid w:val="00CD456F"/>
    <w:rsid w:val="00CD53E7"/>
    <w:rsid w:val="00CF388F"/>
    <w:rsid w:val="00CF4830"/>
    <w:rsid w:val="00CF6A95"/>
    <w:rsid w:val="00CF7905"/>
    <w:rsid w:val="00D02BD0"/>
    <w:rsid w:val="00D036C9"/>
    <w:rsid w:val="00D03A36"/>
    <w:rsid w:val="00D11B90"/>
    <w:rsid w:val="00D1624C"/>
    <w:rsid w:val="00D210AC"/>
    <w:rsid w:val="00D42F6F"/>
    <w:rsid w:val="00D4313A"/>
    <w:rsid w:val="00D43E45"/>
    <w:rsid w:val="00D5706B"/>
    <w:rsid w:val="00D644EF"/>
    <w:rsid w:val="00D86E72"/>
    <w:rsid w:val="00D90C1E"/>
    <w:rsid w:val="00D9713A"/>
    <w:rsid w:val="00DA06F8"/>
    <w:rsid w:val="00DA4592"/>
    <w:rsid w:val="00DA6AA5"/>
    <w:rsid w:val="00DB0966"/>
    <w:rsid w:val="00DB26CE"/>
    <w:rsid w:val="00DB7833"/>
    <w:rsid w:val="00DC365A"/>
    <w:rsid w:val="00DD2586"/>
    <w:rsid w:val="00DE1760"/>
    <w:rsid w:val="00DE69A8"/>
    <w:rsid w:val="00DF309C"/>
    <w:rsid w:val="00E02EEC"/>
    <w:rsid w:val="00E03075"/>
    <w:rsid w:val="00E14954"/>
    <w:rsid w:val="00E14D4F"/>
    <w:rsid w:val="00E152D0"/>
    <w:rsid w:val="00E22CA5"/>
    <w:rsid w:val="00E24DED"/>
    <w:rsid w:val="00E279ED"/>
    <w:rsid w:val="00E31C48"/>
    <w:rsid w:val="00E334AE"/>
    <w:rsid w:val="00E346DE"/>
    <w:rsid w:val="00E350D3"/>
    <w:rsid w:val="00E35DD1"/>
    <w:rsid w:val="00E40186"/>
    <w:rsid w:val="00E505D7"/>
    <w:rsid w:val="00E50E63"/>
    <w:rsid w:val="00E5260B"/>
    <w:rsid w:val="00E57740"/>
    <w:rsid w:val="00E61D08"/>
    <w:rsid w:val="00E67FB6"/>
    <w:rsid w:val="00E7030E"/>
    <w:rsid w:val="00E766C4"/>
    <w:rsid w:val="00E76D7D"/>
    <w:rsid w:val="00E821C0"/>
    <w:rsid w:val="00E94827"/>
    <w:rsid w:val="00EA337F"/>
    <w:rsid w:val="00EB072A"/>
    <w:rsid w:val="00EB552C"/>
    <w:rsid w:val="00EC46A8"/>
    <w:rsid w:val="00EC67EA"/>
    <w:rsid w:val="00ED5C5F"/>
    <w:rsid w:val="00ED5CBC"/>
    <w:rsid w:val="00ED7922"/>
    <w:rsid w:val="00EE1FB2"/>
    <w:rsid w:val="00EE2082"/>
    <w:rsid w:val="00EE7FB2"/>
    <w:rsid w:val="00EF0F63"/>
    <w:rsid w:val="00EF1836"/>
    <w:rsid w:val="00F01892"/>
    <w:rsid w:val="00F03617"/>
    <w:rsid w:val="00F04F25"/>
    <w:rsid w:val="00F11F16"/>
    <w:rsid w:val="00F30E5C"/>
    <w:rsid w:val="00F32392"/>
    <w:rsid w:val="00F344CB"/>
    <w:rsid w:val="00F34BEF"/>
    <w:rsid w:val="00F45446"/>
    <w:rsid w:val="00F520AE"/>
    <w:rsid w:val="00F5229C"/>
    <w:rsid w:val="00F60118"/>
    <w:rsid w:val="00F6417B"/>
    <w:rsid w:val="00F81C6F"/>
    <w:rsid w:val="00F87B80"/>
    <w:rsid w:val="00F925F4"/>
    <w:rsid w:val="00F929BA"/>
    <w:rsid w:val="00FA604E"/>
    <w:rsid w:val="00FA797F"/>
    <w:rsid w:val="00FB3226"/>
    <w:rsid w:val="00FB756E"/>
    <w:rsid w:val="00FD3CAD"/>
    <w:rsid w:val="00FD424F"/>
    <w:rsid w:val="00FE0970"/>
    <w:rsid w:val="00FE5BD5"/>
    <w:rsid w:val="00FE5C5D"/>
    <w:rsid w:val="00FF332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27F52"/>
  <w15:docId w15:val="{E9313651-16DD-4912-BA47-CF2200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картинке (2)_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_0"/>
    <w:basedOn w:val="a"/>
    <w:link w:val="3"/>
    <w:pPr>
      <w:shd w:val="clear" w:color="auto" w:fill="FFFFFF"/>
      <w:spacing w:before="300" w:line="35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2F68CB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a7">
    <w:name w:val="Верхний колонтитул Знак"/>
    <w:link w:val="a6"/>
    <w:uiPriority w:val="99"/>
    <w:locked/>
    <w:rsid w:val="002F68CB"/>
    <w:rPr>
      <w:rFonts w:ascii="Calibri" w:eastAsia="Times New Roman" w:hAnsi="Calibri" w:cs="Times New Roman"/>
      <w:sz w:val="20"/>
      <w:szCs w:val="20"/>
      <w:lang w:bidi="ar-SA"/>
    </w:rPr>
  </w:style>
  <w:style w:type="paragraph" w:customStyle="1" w:styleId="1">
    <w:name w:val="Основной текст1"/>
    <w:basedOn w:val="a"/>
    <w:rsid w:val="00F06AA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ConsPlusCell">
    <w:name w:val="ConsPlusCell"/>
    <w:link w:val="ConsPlusCell0"/>
    <w:uiPriority w:val="99"/>
    <w:rsid w:val="00951A1C"/>
    <w:pPr>
      <w:autoSpaceDE w:val="0"/>
      <w:autoSpaceDN w:val="0"/>
      <w:adjustRightInd w:val="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eastAsia="Times New Roman" w:hAnsi="Arial" w:cs="Times New Roman"/>
      <w:sz w:val="22"/>
      <w:szCs w:val="22"/>
      <w:lang w:bidi="ar-SA"/>
    </w:rPr>
  </w:style>
  <w:style w:type="paragraph" w:styleId="a8">
    <w:name w:val="No Spacing"/>
    <w:link w:val="a9"/>
    <w:qFormat/>
    <w:rsid w:val="00945F45"/>
    <w:pPr>
      <w:widowControl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a9">
    <w:name w:val="Без интервала Знак"/>
    <w:link w:val="a8"/>
    <w:uiPriority w:val="99"/>
    <w:locked/>
    <w:rsid w:val="00DF2291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23">
    <w:name w:val="Body Text 2"/>
    <w:basedOn w:val="a"/>
    <w:link w:val="24"/>
    <w:uiPriority w:val="99"/>
    <w:rsid w:val="00A23A36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05576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CD42B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D42B9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d">
    <w:name w:val="Прижатый влево"/>
    <w:basedOn w:val="a"/>
    <w:next w:val="a"/>
    <w:uiPriority w:val="99"/>
    <w:rsid w:val="00CD42B9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e">
    <w:name w:val="annotation text"/>
    <w:basedOn w:val="a"/>
    <w:link w:val="af"/>
    <w:uiPriority w:val="99"/>
    <w:semiHidden/>
    <w:unhideWhenUsed/>
    <w:rsid w:val="00DA6A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6AA5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6A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6AA5"/>
    <w:rPr>
      <w:b/>
      <w:bCs/>
      <w:color w:val="00000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631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3195"/>
    <w:rPr>
      <w:color w:val="000000"/>
    </w:rPr>
  </w:style>
  <w:style w:type="paragraph" w:styleId="af4">
    <w:name w:val="Normal (Web)"/>
    <w:basedOn w:val="a"/>
    <w:uiPriority w:val="99"/>
    <w:unhideWhenUsed/>
    <w:rsid w:val="00587B82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43</Pages>
  <Words>9114</Words>
  <Characters>51953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УДК</dc:creator>
  <cp:lastModifiedBy>Тагаева Елена Александровна</cp:lastModifiedBy>
  <cp:revision>5</cp:revision>
  <cp:lastPrinted>2022-08-15T12:29:00Z</cp:lastPrinted>
  <dcterms:created xsi:type="dcterms:W3CDTF">2022-08-18T11:42:00Z</dcterms:created>
  <dcterms:modified xsi:type="dcterms:W3CDTF">2022-08-18T13:17:00Z</dcterms:modified>
</cp:coreProperties>
</file>