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06" w:rsidRPr="00901206" w:rsidRDefault="00901206" w:rsidP="009012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Утверждены</w:t>
      </w:r>
    </w:p>
    <w:p w:rsidR="00901206" w:rsidRPr="00901206" w:rsidRDefault="00901206" w:rsidP="009012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решением Череповецкой</w:t>
      </w:r>
    </w:p>
    <w:p w:rsidR="00901206" w:rsidRPr="00901206" w:rsidRDefault="00901206" w:rsidP="009012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901206" w:rsidRPr="00901206" w:rsidRDefault="00901206" w:rsidP="009012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от 02.07.2021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Pr="00901206">
        <w:rPr>
          <w:rFonts w:ascii="Times New Roman" w:hAnsi="Times New Roman" w:cs="Times New Roman"/>
          <w:sz w:val="26"/>
          <w:szCs w:val="26"/>
        </w:rPr>
        <w:t xml:space="preserve"> 107</w:t>
      </w:r>
    </w:p>
    <w:p w:rsidR="00901206" w:rsidRPr="00901206" w:rsidRDefault="00901206" w:rsidP="009012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1206" w:rsidRPr="00901206" w:rsidRDefault="00901206" w:rsidP="009012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Индикативные показатели</w:t>
      </w:r>
    </w:p>
    <w:p w:rsidR="00901206" w:rsidRDefault="00901206" w:rsidP="009012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для муниципального контроля в сфере благоустройства</w:t>
      </w:r>
    </w:p>
    <w:p w:rsidR="00901206" w:rsidRPr="00901206" w:rsidRDefault="00901206" w:rsidP="009012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1. Количество внеплановых контрольных мероприятий, проведенных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2.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</w:r>
      <w:r>
        <w:rPr>
          <w:rFonts w:ascii="Times New Roman" w:hAnsi="Times New Roman" w:cs="Times New Roman"/>
          <w:sz w:val="26"/>
          <w:szCs w:val="26"/>
        </w:rPr>
        <w:t>параметров,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3. Общее количество контрольных мероприятий с взаимодействием, </w:t>
      </w:r>
      <w:r>
        <w:rPr>
          <w:rFonts w:ascii="Times New Roman" w:hAnsi="Times New Roman" w:cs="Times New Roman"/>
          <w:sz w:val="26"/>
          <w:szCs w:val="26"/>
        </w:rPr>
        <w:t>проведенных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4. Количество контрольных мероприятий с взаимодействием по каждому виду контрольных мероприятий, </w:t>
      </w:r>
      <w:r>
        <w:rPr>
          <w:rFonts w:ascii="Times New Roman" w:hAnsi="Times New Roman" w:cs="Times New Roman"/>
          <w:sz w:val="26"/>
          <w:szCs w:val="26"/>
        </w:rPr>
        <w:t>проведенных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5. Количество контрольных мероприятий, проведенных с использованием средств дистанционного взаи</w:t>
      </w:r>
      <w:r>
        <w:rPr>
          <w:rFonts w:ascii="Times New Roman" w:hAnsi="Times New Roman" w:cs="Times New Roman"/>
          <w:sz w:val="26"/>
          <w:szCs w:val="26"/>
        </w:rPr>
        <w:t>модействия,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6. Количество предостережений о недопустимости нарушения обязательных требований, </w:t>
      </w:r>
      <w:r>
        <w:rPr>
          <w:rFonts w:ascii="Times New Roman" w:hAnsi="Times New Roman" w:cs="Times New Roman"/>
          <w:sz w:val="26"/>
          <w:szCs w:val="26"/>
        </w:rPr>
        <w:t>объявленных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7. Количество контрольных мероприятий по результатам которых выявлены нарушения обязательных </w:t>
      </w:r>
      <w:r>
        <w:rPr>
          <w:rFonts w:ascii="Times New Roman" w:hAnsi="Times New Roman" w:cs="Times New Roman"/>
          <w:sz w:val="26"/>
          <w:szCs w:val="26"/>
        </w:rPr>
        <w:t>требований,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8. Количество контрольных мероприятий по итогам которых возбуждены дела об административных право</w:t>
      </w:r>
      <w:r>
        <w:rPr>
          <w:rFonts w:ascii="Times New Roman" w:hAnsi="Times New Roman" w:cs="Times New Roman"/>
          <w:sz w:val="26"/>
          <w:szCs w:val="26"/>
        </w:rPr>
        <w:t>нарушениях,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9. Сумма административных штрафов, наложенных по результатам контрольных м</w:t>
      </w:r>
      <w:r>
        <w:rPr>
          <w:rFonts w:ascii="Times New Roman" w:hAnsi="Times New Roman" w:cs="Times New Roman"/>
          <w:sz w:val="26"/>
          <w:szCs w:val="26"/>
        </w:rPr>
        <w:t>ероприятий,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10. Количество направленных в органы прокуратуры заявлений о согласовании проведения контрольных м</w:t>
      </w:r>
      <w:r>
        <w:rPr>
          <w:rFonts w:ascii="Times New Roman" w:hAnsi="Times New Roman" w:cs="Times New Roman"/>
          <w:sz w:val="26"/>
          <w:szCs w:val="26"/>
        </w:rPr>
        <w:t>ероприятий,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</w:t>
      </w:r>
      <w:r>
        <w:rPr>
          <w:rFonts w:ascii="Times New Roman" w:hAnsi="Times New Roman" w:cs="Times New Roman"/>
          <w:sz w:val="26"/>
          <w:szCs w:val="26"/>
        </w:rPr>
        <w:t>гласовании,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12. Общее количество учтенных объектов контр</w:t>
      </w:r>
      <w:r>
        <w:rPr>
          <w:rFonts w:ascii="Times New Roman" w:hAnsi="Times New Roman" w:cs="Times New Roman"/>
          <w:sz w:val="26"/>
          <w:szCs w:val="26"/>
        </w:rPr>
        <w:t>оля на конец отчетного периода.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13. Количество учтенных контролируемых </w:t>
      </w:r>
      <w:r>
        <w:rPr>
          <w:rFonts w:ascii="Times New Roman" w:hAnsi="Times New Roman" w:cs="Times New Roman"/>
          <w:sz w:val="26"/>
          <w:szCs w:val="26"/>
        </w:rPr>
        <w:t>лиц на конец отчетного периода.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14. Количество учтенных контролируемых лиц, в отношении которых проведены контрольные м</w:t>
      </w:r>
      <w:r>
        <w:rPr>
          <w:rFonts w:ascii="Times New Roman" w:hAnsi="Times New Roman" w:cs="Times New Roman"/>
          <w:sz w:val="26"/>
          <w:szCs w:val="26"/>
        </w:rPr>
        <w:t>ероприятия,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15.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</w:t>
      </w:r>
      <w:r>
        <w:rPr>
          <w:rFonts w:ascii="Times New Roman" w:hAnsi="Times New Roman" w:cs="Times New Roman"/>
          <w:sz w:val="26"/>
          <w:szCs w:val="26"/>
        </w:rPr>
        <w:t>ом порядке, за отчетный период.</w:t>
      </w:r>
    </w:p>
    <w:p w:rsidR="00901206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 xml:space="preserve">16.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</w:t>
      </w:r>
      <w:r>
        <w:rPr>
          <w:rFonts w:ascii="Times New Roman" w:hAnsi="Times New Roman" w:cs="Times New Roman"/>
          <w:sz w:val="26"/>
          <w:szCs w:val="26"/>
        </w:rPr>
        <w:t>требований, за отчетный период.</w:t>
      </w:r>
    </w:p>
    <w:p w:rsidR="00BE0EF8" w:rsidRPr="00901206" w:rsidRDefault="00901206" w:rsidP="0090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206">
        <w:rPr>
          <w:rFonts w:ascii="Times New Roman" w:hAnsi="Times New Roman" w:cs="Times New Roman"/>
          <w:sz w:val="26"/>
          <w:szCs w:val="26"/>
        </w:rPr>
        <w:t>17. Количество контрольных мероприятий, проведенных с грубым нарушением требований к организации и осуществлению муниципального контроля в сфере благоустройства и результаты которых были признаны недействительными и (или) отменены, за отчетный период.</w:t>
      </w:r>
    </w:p>
    <w:sectPr w:rsidR="00BE0EF8" w:rsidRPr="00901206" w:rsidSect="009012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C"/>
    <w:rsid w:val="00901206"/>
    <w:rsid w:val="00A4090C"/>
    <w:rsid w:val="00B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7756"/>
  <w15:chartTrackingRefBased/>
  <w15:docId w15:val="{DECAC088-6715-41F4-9D33-13BCDE3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2022-08-19T07:25:00Z</dcterms:created>
  <dcterms:modified xsi:type="dcterms:W3CDTF">2022-08-19T07:26:00Z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-691691911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информацию на сайте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