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A8" w:rsidRDefault="002032A8" w:rsidP="00AE235D">
      <w:pPr>
        <w:pStyle w:val="30"/>
        <w:spacing w:after="0"/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AE235D">
        <w:rPr>
          <w:sz w:val="26"/>
          <w:szCs w:val="26"/>
        </w:rPr>
        <w:t>Жилищный кодекс Российской Федерации</w:t>
      </w:r>
    </w:p>
    <w:p w:rsidR="005C1752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AE235D" w:rsidRP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Федеральный закон от 16 апреля 2022 г. N 100-ФЗ "О внесении изменения в статью 190 Жилищного кодекса Российской Федерации"</w:t>
      </w:r>
    </w:p>
    <w:p w:rsidR="00AE235D" w:rsidRP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Вступает в силу с 1 марта 2023 г.</w:t>
      </w:r>
    </w:p>
    <w:p w:rsid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Текст Федерального закона опубликован на "Официальном интернет-портале правовой информации" (www.pravo.gov.ru) 16 апреля 2022 г. N 0001202204160006, в "Российской газете" от 19 апреля 2022 г. N 84, в Собрании законодательства Российской Федерации от 18 апреля 2022 г. N 16 ст. 2602</w:t>
      </w:r>
    </w:p>
    <w:p w:rsid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235D" w:rsidRP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Федеральный закон от 1 мая 2022 г. N 124-ФЗ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AE235D" w:rsidRP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Вступает в силу с 1 мая 2022 г.</w:t>
      </w:r>
    </w:p>
    <w:p w:rsidR="00AE235D" w:rsidRDefault="00AE235D" w:rsidP="00AE235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235D">
        <w:rPr>
          <w:rFonts w:ascii="Times New Roman" w:hAnsi="Times New Roman" w:cs="Times New Roman"/>
          <w:color w:val="auto"/>
          <w:sz w:val="26"/>
          <w:szCs w:val="26"/>
        </w:rPr>
        <w:t>Текст Федерального закона опубликован на "Официальном интернет-портале правовой информации" (www.pravo.gov.ru) 1 мая 2022 г. N 0001202205010005, в "Российской газете" от 6 мая 2022 г. N 98, в Собрании законодательства Российской Федерации от 2 мая 2022 г. N 18 ст. 3010</w:t>
      </w:r>
    </w:p>
    <w:p w:rsidR="00AE235D" w:rsidRDefault="00AE235D" w:rsidP="00AE235D">
      <w:pPr>
        <w:rPr>
          <w:rFonts w:ascii="Times New Roman" w:hAnsi="Times New Roman" w:cs="Times New Roman"/>
          <w:sz w:val="26"/>
          <w:szCs w:val="26"/>
        </w:rPr>
      </w:pP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Федеральный закон от 11 июня 2022 г. N 165-ФЗ "О внесении изменений в Жилищный кодекс Российской Федерации"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Вступает в силу с 1 сентября 2022 г.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Опубликование: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35D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(pravo.gov.ru) 11 июня 2022 г. N 0001202206110018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Российская газета, 15 июня 2022 г. N 126</w:t>
      </w:r>
    </w:p>
    <w:p w:rsid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13 июня 2022 г. N 24 ст. 3925</w:t>
      </w:r>
    </w:p>
    <w:p w:rsidR="00AE235D" w:rsidRDefault="00AE235D" w:rsidP="00AE235D">
      <w:pPr>
        <w:rPr>
          <w:rFonts w:ascii="Times New Roman" w:hAnsi="Times New Roman" w:cs="Times New Roman"/>
          <w:sz w:val="26"/>
          <w:szCs w:val="26"/>
        </w:rPr>
      </w:pP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Федеральный закон от 28 июня 2022 г. N 217-ФЗ "О внесении изменений в Жилищный кодекс Российской Федерации"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Вступает в силу с 9 июля 2022 г.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Опубликование: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35D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(pravo.gov.ru) 28 июня 2022 г. N 0001202206280035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Российская газета, 30 июня 2022 г. N 139</w:t>
      </w:r>
    </w:p>
    <w:p w:rsid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4 июля 2022 г. N 27 ст. 4618</w:t>
      </w:r>
    </w:p>
    <w:p w:rsidR="00AE235D" w:rsidRDefault="00AE235D" w:rsidP="00AE235D">
      <w:pPr>
        <w:rPr>
          <w:rFonts w:ascii="Times New Roman" w:hAnsi="Times New Roman" w:cs="Times New Roman"/>
          <w:sz w:val="26"/>
          <w:szCs w:val="26"/>
        </w:rPr>
      </w:pP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Федеральный закон от 14 июля 2022 г. N 310-ФЗ "О внесении изменений в Семейный кодекс Российской Федерации и отдельные законодательные акты Российской Федерации"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Вступает в силу с 1 сентября 2022 г.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235D">
        <w:rPr>
          <w:rFonts w:ascii="Times New Roman" w:hAnsi="Times New Roman" w:cs="Times New Roman"/>
          <w:sz w:val="26"/>
          <w:szCs w:val="26"/>
        </w:rPr>
        <w:t>Опубликование: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35D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 (pravo.gov.ru) 14 июля 2022 г. N 0001202207140081</w:t>
      </w:r>
    </w:p>
    <w:p w:rsidR="00AE235D" w:rsidRPr="00AE235D" w:rsidRDefault="00AE235D" w:rsidP="00AE235D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235D">
        <w:rPr>
          <w:rFonts w:ascii="Times New Roman" w:hAnsi="Times New Roman" w:cs="Times New Roman"/>
          <w:sz w:val="26"/>
          <w:szCs w:val="26"/>
        </w:rPr>
        <w:t>Российская газета, 22 июля 2022 г. N 160</w:t>
      </w:r>
    </w:p>
    <w:sectPr w:rsidR="00AE235D" w:rsidRPr="00AE235D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F6" w:rsidRDefault="00722AF6">
      <w:r>
        <w:separator/>
      </w:r>
    </w:p>
  </w:endnote>
  <w:endnote w:type="continuationSeparator" w:id="0">
    <w:p w:rsidR="00722AF6" w:rsidRDefault="007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F6" w:rsidRDefault="00722AF6"/>
  </w:footnote>
  <w:footnote w:type="continuationSeparator" w:id="0">
    <w:p w:rsidR="00722AF6" w:rsidRDefault="00722A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192725"/>
    <w:rsid w:val="001E0561"/>
    <w:rsid w:val="002032A8"/>
    <w:rsid w:val="002C3E54"/>
    <w:rsid w:val="003800EB"/>
    <w:rsid w:val="003D1D70"/>
    <w:rsid w:val="003D3107"/>
    <w:rsid w:val="003E64FD"/>
    <w:rsid w:val="003F6585"/>
    <w:rsid w:val="00484FC7"/>
    <w:rsid w:val="004D7CB5"/>
    <w:rsid w:val="005676B5"/>
    <w:rsid w:val="005C1752"/>
    <w:rsid w:val="006411ED"/>
    <w:rsid w:val="00722AF6"/>
    <w:rsid w:val="007F1194"/>
    <w:rsid w:val="007F6C3B"/>
    <w:rsid w:val="00833E5F"/>
    <w:rsid w:val="008E19C7"/>
    <w:rsid w:val="00A61D98"/>
    <w:rsid w:val="00AD3468"/>
    <w:rsid w:val="00AE235D"/>
    <w:rsid w:val="00BD0B9C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6</cp:revision>
  <dcterms:created xsi:type="dcterms:W3CDTF">2022-07-26T14:11:00Z</dcterms:created>
  <dcterms:modified xsi:type="dcterms:W3CDTF">2022-08-01T14:26:00Z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212961275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 (Контроль и надзор, Муниципальный жилищный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