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CE" w:rsidRDefault="00964ACE" w:rsidP="00964ACE">
      <w:pPr>
        <w:ind w:firstLine="708"/>
        <w:jc w:val="center"/>
        <w:rPr>
          <w:b/>
          <w:sz w:val="26"/>
          <w:szCs w:val="26"/>
        </w:rPr>
      </w:pPr>
    </w:p>
    <w:p w:rsidR="00964ACE" w:rsidRDefault="00964ACE" w:rsidP="00964ACE">
      <w:pPr>
        <w:ind w:firstLine="708"/>
        <w:jc w:val="center"/>
        <w:rPr>
          <w:b/>
          <w:sz w:val="26"/>
          <w:szCs w:val="26"/>
        </w:rPr>
      </w:pPr>
    </w:p>
    <w:p w:rsidR="00964ACE" w:rsidRDefault="00964ACE" w:rsidP="00964ACE">
      <w:pPr>
        <w:ind w:firstLine="708"/>
        <w:jc w:val="center"/>
        <w:rPr>
          <w:b/>
          <w:sz w:val="26"/>
          <w:szCs w:val="26"/>
        </w:rPr>
      </w:pPr>
    </w:p>
    <w:p w:rsidR="00964ACE" w:rsidRPr="00095683" w:rsidRDefault="00964ACE" w:rsidP="00964ACE">
      <w:pPr>
        <w:ind w:firstLine="708"/>
        <w:jc w:val="center"/>
        <w:rPr>
          <w:b/>
          <w:sz w:val="26"/>
          <w:szCs w:val="26"/>
        </w:rPr>
      </w:pPr>
      <w:r w:rsidRPr="00095683">
        <w:rPr>
          <w:b/>
          <w:sz w:val="26"/>
          <w:szCs w:val="26"/>
        </w:rPr>
        <w:t xml:space="preserve">Требования к внешнему виду </w:t>
      </w:r>
    </w:p>
    <w:p w:rsidR="00964ACE" w:rsidRPr="00095683" w:rsidRDefault="00964ACE" w:rsidP="00964ACE">
      <w:pPr>
        <w:ind w:firstLine="708"/>
        <w:jc w:val="center"/>
        <w:rPr>
          <w:b/>
          <w:sz w:val="26"/>
          <w:szCs w:val="26"/>
        </w:rPr>
      </w:pPr>
      <w:r w:rsidRPr="00095683">
        <w:rPr>
          <w:b/>
          <w:sz w:val="26"/>
          <w:szCs w:val="26"/>
        </w:rPr>
        <w:t>нестационарного торгового объекта (бахчевого развала)</w:t>
      </w:r>
    </w:p>
    <w:p w:rsidR="00964ACE" w:rsidRDefault="00964ACE" w:rsidP="00964ACE">
      <w:pPr>
        <w:rPr>
          <w:sz w:val="26"/>
          <w:szCs w:val="26"/>
        </w:rPr>
      </w:pPr>
    </w:p>
    <w:p w:rsidR="00964ACE" w:rsidRDefault="00964ACE" w:rsidP="00964ACE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color w:val="121416"/>
          <w:sz w:val="26"/>
          <w:szCs w:val="26"/>
          <w:shd w:val="clear" w:color="auto" w:fill="FFFFFF"/>
        </w:rPr>
        <w:t>Объект</w:t>
      </w:r>
      <w:r w:rsidRPr="00233EF1">
        <w:rPr>
          <w:color w:val="121416"/>
          <w:sz w:val="26"/>
          <w:szCs w:val="26"/>
          <w:shd w:val="clear" w:color="auto" w:fill="FFFFFF"/>
        </w:rPr>
        <w:t xml:space="preserve"> должен выполняться на основе </w:t>
      </w:r>
      <w:proofErr w:type="spellStart"/>
      <w:r w:rsidRPr="00233EF1">
        <w:rPr>
          <w:color w:val="121416"/>
          <w:sz w:val="26"/>
          <w:szCs w:val="26"/>
          <w:shd w:val="clear" w:color="auto" w:fill="FFFFFF"/>
        </w:rPr>
        <w:t>металлокаркаса</w:t>
      </w:r>
      <w:proofErr w:type="spellEnd"/>
      <w:r>
        <w:rPr>
          <w:color w:val="121416"/>
          <w:sz w:val="26"/>
          <w:szCs w:val="26"/>
          <w:shd w:val="clear" w:color="auto" w:fill="FFFFFF"/>
        </w:rPr>
        <w:t>,</w:t>
      </w:r>
      <w:r w:rsidRPr="00233EF1">
        <w:rPr>
          <w:color w:val="121416"/>
          <w:sz w:val="26"/>
          <w:szCs w:val="26"/>
          <w:shd w:val="clear" w:color="auto" w:fill="FFFFFF"/>
        </w:rPr>
        <w:t xml:space="preserve"> окрашенн</w:t>
      </w:r>
      <w:r>
        <w:rPr>
          <w:color w:val="121416"/>
          <w:sz w:val="26"/>
          <w:szCs w:val="26"/>
          <w:shd w:val="clear" w:color="auto" w:fill="FFFFFF"/>
        </w:rPr>
        <w:t>ого</w:t>
      </w:r>
      <w:r w:rsidRPr="00233EF1">
        <w:rPr>
          <w:color w:val="121416"/>
          <w:sz w:val="26"/>
          <w:szCs w:val="26"/>
          <w:shd w:val="clear" w:color="auto" w:fill="FFFFFF"/>
        </w:rPr>
        <w:t xml:space="preserve"> в светло-серый</w:t>
      </w:r>
      <w:r>
        <w:rPr>
          <w:color w:val="121416"/>
          <w:sz w:val="26"/>
          <w:szCs w:val="26"/>
          <w:shd w:val="clear" w:color="auto" w:fill="FFFFFF"/>
        </w:rPr>
        <w:t xml:space="preserve"> цвет</w:t>
      </w:r>
      <w:r w:rsidRPr="00233EF1">
        <w:rPr>
          <w:color w:val="121416"/>
          <w:sz w:val="26"/>
          <w:szCs w:val="26"/>
          <w:shd w:val="clear" w:color="auto" w:fill="FFFFFF"/>
        </w:rPr>
        <w:t xml:space="preserve"> (RAL 7004)</w:t>
      </w:r>
      <w:r>
        <w:rPr>
          <w:color w:val="121416"/>
          <w:sz w:val="26"/>
          <w:szCs w:val="26"/>
          <w:shd w:val="clear" w:color="auto" w:fill="FFFFFF"/>
        </w:rPr>
        <w:t>,</w:t>
      </w:r>
      <w:r w:rsidRPr="00233EF1">
        <w:rPr>
          <w:color w:val="121416"/>
          <w:sz w:val="26"/>
          <w:szCs w:val="26"/>
          <w:shd w:val="clear" w:color="auto" w:fill="FFFFFF"/>
        </w:rPr>
        <w:t xml:space="preserve"> с последующей обшивкой деревянными ламелями</w:t>
      </w:r>
      <w:r>
        <w:rPr>
          <w:color w:val="121416"/>
          <w:sz w:val="26"/>
          <w:szCs w:val="26"/>
          <w:shd w:val="clear" w:color="auto" w:fill="FFFFFF"/>
        </w:rPr>
        <w:t xml:space="preserve"> цвета слоновой кости (RAL1014). К</w:t>
      </w:r>
      <w:r w:rsidRPr="00233EF1">
        <w:rPr>
          <w:color w:val="121416"/>
          <w:sz w:val="26"/>
          <w:szCs w:val="26"/>
          <w:shd w:val="clear" w:color="auto" w:fill="FFFFFF"/>
        </w:rPr>
        <w:t>онструктивные элементы жесткости и крепления должны быть з</w:t>
      </w:r>
      <w:r>
        <w:rPr>
          <w:color w:val="121416"/>
          <w:sz w:val="26"/>
          <w:szCs w:val="26"/>
          <w:shd w:val="clear" w:color="auto" w:fill="FFFFFF"/>
        </w:rPr>
        <w:t>акрыты декоративными элементами.</w:t>
      </w:r>
      <w:r w:rsidRPr="00233EF1">
        <w:rPr>
          <w:color w:val="121416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Г</w:t>
      </w:r>
      <w:r w:rsidRPr="00233EF1">
        <w:rPr>
          <w:color w:val="121416"/>
          <w:sz w:val="26"/>
          <w:szCs w:val="26"/>
          <w:shd w:val="clear" w:color="auto" w:fill="FFFFFF"/>
        </w:rPr>
        <w:t>абаритные размеры – не более представленных в схеме размещения.</w:t>
      </w:r>
    </w:p>
    <w:p w:rsidR="00964ACE" w:rsidRDefault="00964ACE" w:rsidP="00964ACE">
      <w:pPr>
        <w:tabs>
          <w:tab w:val="center" w:pos="494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64ACE" w:rsidRDefault="00964ACE" w:rsidP="00964ACE">
      <w:pPr>
        <w:tabs>
          <w:tab w:val="center" w:pos="4949"/>
        </w:tabs>
        <w:rPr>
          <w:sz w:val="26"/>
          <w:szCs w:val="26"/>
        </w:rPr>
      </w:pPr>
      <w:r w:rsidRPr="00FF3E8D">
        <w:rPr>
          <w:noProof/>
          <w:sz w:val="26"/>
          <w:szCs w:val="26"/>
        </w:rPr>
        <w:drawing>
          <wp:inline distT="0" distB="0" distL="0" distR="0">
            <wp:extent cx="6086475" cy="4533900"/>
            <wp:effectExtent l="0" t="0" r="9525" b="0"/>
            <wp:docPr id="1" name="Рисунок 1" descr="Стеллаж бахчевые(v1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ллаж бахчевые(v1)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CE" w:rsidRPr="00964ACE" w:rsidRDefault="00964ACE" w:rsidP="00964ACE">
      <w:pPr>
        <w:rPr>
          <w:sz w:val="26"/>
          <w:szCs w:val="26"/>
        </w:rPr>
      </w:pPr>
    </w:p>
    <w:p w:rsidR="00964ACE" w:rsidRPr="00964ACE" w:rsidRDefault="00964ACE" w:rsidP="00964ACE">
      <w:pPr>
        <w:rPr>
          <w:sz w:val="26"/>
          <w:szCs w:val="26"/>
        </w:rPr>
      </w:pPr>
    </w:p>
    <w:p w:rsidR="00964ACE" w:rsidRPr="00964ACE" w:rsidRDefault="00964ACE" w:rsidP="00964ACE">
      <w:pPr>
        <w:rPr>
          <w:sz w:val="26"/>
          <w:szCs w:val="26"/>
        </w:rPr>
      </w:pPr>
    </w:p>
    <w:p w:rsidR="00964ACE" w:rsidRPr="00964ACE" w:rsidRDefault="00964ACE" w:rsidP="00964ACE">
      <w:pPr>
        <w:rPr>
          <w:sz w:val="26"/>
          <w:szCs w:val="26"/>
        </w:rPr>
      </w:pPr>
    </w:p>
    <w:p w:rsidR="00964ACE" w:rsidRPr="00964ACE" w:rsidRDefault="00964ACE" w:rsidP="00964ACE">
      <w:pPr>
        <w:rPr>
          <w:sz w:val="26"/>
          <w:szCs w:val="26"/>
        </w:rPr>
      </w:pPr>
    </w:p>
    <w:p w:rsidR="00964ACE" w:rsidRDefault="00964ACE" w:rsidP="00964ACE">
      <w:pPr>
        <w:rPr>
          <w:sz w:val="26"/>
          <w:szCs w:val="26"/>
        </w:rPr>
      </w:pPr>
      <w:bookmarkStart w:id="0" w:name="_GoBack"/>
      <w:bookmarkEnd w:id="0"/>
    </w:p>
    <w:sectPr w:rsidR="00964ACE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57" w:rsidRDefault="00964ACE" w:rsidP="00E121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E57" w:rsidRDefault="00964ACE" w:rsidP="00E1218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57" w:rsidRDefault="00964ACE" w:rsidP="00E1218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CE"/>
    <w:rsid w:val="00864BBF"/>
    <w:rsid w:val="009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918F"/>
  <w15:chartTrackingRefBased/>
  <w15:docId w15:val="{53425ECA-AFAD-4ABF-A5C6-5B7C6AAF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4A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964A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96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2022-05-27T12:34:00Z</dcterms:created>
  <dcterms:modified xsi:type="dcterms:W3CDTF">2022-05-27T12:35:00Z</dcterms:modified>
</cp:coreProperties>
</file>