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6D1" w:rsidRDefault="005D16D1" w:rsidP="005D16D1">
      <w:pPr>
        <w:ind w:hanging="567"/>
        <w:jc w:val="both"/>
        <w:rPr>
          <w:sz w:val="26"/>
          <w:szCs w:val="26"/>
        </w:rPr>
      </w:pPr>
      <w:r>
        <w:rPr>
          <w:noProof/>
        </w:rPr>
        <w:drawing>
          <wp:inline distT="0" distB="0" distL="0" distR="0" wp14:anchorId="10512360" wp14:editId="3259B70E">
            <wp:extent cx="6715125" cy="890079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347" t="12677" r="40764" b="4459"/>
                    <a:stretch/>
                  </pic:blipFill>
                  <pic:spPr bwMode="auto">
                    <a:xfrm>
                      <a:off x="0" y="0"/>
                      <a:ext cx="6739540" cy="8933157"/>
                    </a:xfrm>
                    <a:prstGeom prst="rect">
                      <a:avLst/>
                    </a:prstGeom>
                    <a:ln>
                      <a:noFill/>
                    </a:ln>
                    <a:extLst>
                      <a:ext uri="{53640926-AAD7-44D8-BBD7-CCE9431645EC}">
                        <a14:shadowObscured xmlns:a14="http://schemas.microsoft.com/office/drawing/2010/main"/>
                      </a:ext>
                    </a:extLst>
                  </pic:spPr>
                </pic:pic>
              </a:graphicData>
            </a:graphic>
          </wp:inline>
        </w:drawing>
      </w:r>
    </w:p>
    <w:p w:rsidR="005D16D1" w:rsidRDefault="005D16D1" w:rsidP="005D16D1">
      <w:pPr>
        <w:jc w:val="both"/>
        <w:rPr>
          <w:sz w:val="26"/>
          <w:szCs w:val="26"/>
        </w:rPr>
      </w:pPr>
    </w:p>
    <w:p w:rsidR="002C35EB" w:rsidRPr="006D4D66" w:rsidRDefault="001C6E59" w:rsidP="001C6E59">
      <w:pPr>
        <w:ind w:firstLine="708"/>
        <w:jc w:val="both"/>
        <w:rPr>
          <w:sz w:val="26"/>
          <w:szCs w:val="26"/>
        </w:rPr>
      </w:pPr>
      <w:r w:rsidRPr="006D4D66">
        <w:rPr>
          <w:sz w:val="26"/>
          <w:szCs w:val="26"/>
        </w:rPr>
        <w:lastRenderedPageBreak/>
        <w:t xml:space="preserve">Настоящий отчет подготовлен в соответствии с постановлением мэрии города от 10.11.2011 № 4645 </w:t>
      </w:r>
      <w:r w:rsidR="00691998" w:rsidRPr="006D4D66">
        <w:rPr>
          <w:sz w:val="26"/>
          <w:szCs w:val="26"/>
        </w:rPr>
        <w:t>«</w:t>
      </w:r>
      <w:r w:rsidRPr="006D4D66">
        <w:rPr>
          <w:sz w:val="26"/>
          <w:szCs w:val="26"/>
        </w:rPr>
        <w:t>Об утверждении Порядка разработки, реализации и оценки эффективности муниципальных программ города и Методических указаний по разработке и реализации муниципальных программ города</w:t>
      </w:r>
      <w:r w:rsidR="00691998" w:rsidRPr="006D4D66">
        <w:rPr>
          <w:sz w:val="26"/>
          <w:szCs w:val="26"/>
        </w:rPr>
        <w:t>»</w:t>
      </w:r>
      <w:r w:rsidRPr="006D4D66">
        <w:rPr>
          <w:sz w:val="26"/>
          <w:szCs w:val="26"/>
        </w:rPr>
        <w:t xml:space="preserve"> (с изменениями)</w:t>
      </w:r>
      <w:r w:rsidR="003061AC" w:rsidRPr="006D4D66">
        <w:rPr>
          <w:sz w:val="26"/>
          <w:szCs w:val="26"/>
        </w:rPr>
        <w:t>.</w:t>
      </w:r>
    </w:p>
    <w:p w:rsidR="00EC6EC9" w:rsidRPr="006D4D66" w:rsidRDefault="00EC6EC9" w:rsidP="001C6E59">
      <w:pPr>
        <w:ind w:firstLine="708"/>
        <w:jc w:val="both"/>
        <w:rPr>
          <w:sz w:val="26"/>
          <w:szCs w:val="26"/>
        </w:rPr>
      </w:pPr>
    </w:p>
    <w:p w:rsidR="00624ED0" w:rsidRPr="00C873EB" w:rsidRDefault="0079733D" w:rsidP="0079733D">
      <w:pPr>
        <w:pStyle w:val="af2"/>
        <w:ind w:left="0" w:firstLine="708"/>
        <w:jc w:val="both"/>
        <w:rPr>
          <w:sz w:val="26"/>
          <w:szCs w:val="26"/>
        </w:rPr>
      </w:pPr>
      <w:bookmarkStart w:id="0" w:name="sub_1319"/>
      <w:r w:rsidRPr="00C873EB">
        <w:rPr>
          <w:sz w:val="26"/>
          <w:szCs w:val="26"/>
        </w:rPr>
        <w:t xml:space="preserve">1. </w:t>
      </w:r>
      <w:r w:rsidR="00624ED0" w:rsidRPr="00C873EB">
        <w:rPr>
          <w:sz w:val="26"/>
          <w:szCs w:val="26"/>
        </w:rPr>
        <w:t>Конкретные результаты реализации</w:t>
      </w:r>
      <w:r w:rsidR="002D184E" w:rsidRPr="00C873EB">
        <w:rPr>
          <w:sz w:val="26"/>
          <w:szCs w:val="26"/>
        </w:rPr>
        <w:t xml:space="preserve"> задач</w:t>
      </w:r>
      <w:r w:rsidR="00624ED0" w:rsidRPr="00C873EB">
        <w:rPr>
          <w:sz w:val="26"/>
          <w:szCs w:val="26"/>
        </w:rPr>
        <w:t xml:space="preserve"> муниципальной программы, достигнутые за </w:t>
      </w:r>
      <w:r w:rsidR="006D4D66" w:rsidRPr="00C873EB">
        <w:rPr>
          <w:sz w:val="26"/>
          <w:szCs w:val="26"/>
        </w:rPr>
        <w:t>2021</w:t>
      </w:r>
      <w:r w:rsidR="00624ED0" w:rsidRPr="00C873EB">
        <w:rPr>
          <w:sz w:val="26"/>
          <w:szCs w:val="26"/>
        </w:rPr>
        <w:t xml:space="preserve"> год, сведения о достижении целевых показателей (индикаторов) муниципальной программы</w:t>
      </w:r>
    </w:p>
    <w:p w:rsidR="00EC6EC9" w:rsidRPr="006D4D66" w:rsidRDefault="00276721" w:rsidP="00441704">
      <w:pPr>
        <w:ind w:firstLine="708"/>
        <w:jc w:val="both"/>
        <w:rPr>
          <w:sz w:val="26"/>
          <w:szCs w:val="26"/>
        </w:rPr>
      </w:pPr>
      <w:bookmarkStart w:id="1" w:name="sub_991"/>
      <w:r w:rsidRPr="006D4D66">
        <w:rPr>
          <w:bCs/>
          <w:sz w:val="26"/>
          <w:szCs w:val="26"/>
        </w:rPr>
        <w:t>Ответственным исполнителем муниципальной программы</w:t>
      </w:r>
      <w:bookmarkEnd w:id="1"/>
      <w:r w:rsidR="006130CC" w:rsidRPr="006D4D66">
        <w:rPr>
          <w:bCs/>
          <w:sz w:val="26"/>
          <w:szCs w:val="26"/>
        </w:rPr>
        <w:t xml:space="preserve"> </w:t>
      </w:r>
      <w:r w:rsidR="00691998" w:rsidRPr="006D4D66">
        <w:rPr>
          <w:sz w:val="26"/>
          <w:szCs w:val="26"/>
        </w:rPr>
        <w:t>«</w:t>
      </w:r>
      <w:r w:rsidRPr="006D4D66">
        <w:rPr>
          <w:sz w:val="26"/>
          <w:szCs w:val="26"/>
        </w:rPr>
        <w:t>Охрана окружающей среды</w:t>
      </w:r>
      <w:r w:rsidR="00691998" w:rsidRPr="006D4D66">
        <w:rPr>
          <w:sz w:val="26"/>
          <w:szCs w:val="26"/>
        </w:rPr>
        <w:t>»</w:t>
      </w:r>
      <w:r w:rsidRPr="006D4D66">
        <w:rPr>
          <w:sz w:val="26"/>
          <w:szCs w:val="26"/>
        </w:rPr>
        <w:t xml:space="preserve"> на 2019-2024 годы, утвержденной постановлением мэрии г. Череповца от 18.10.2018 № 4496 (с изменениями) (далее – муниципальная программа</w:t>
      </w:r>
      <w:r w:rsidR="00751398" w:rsidRPr="006D4D66">
        <w:rPr>
          <w:sz w:val="26"/>
          <w:szCs w:val="26"/>
        </w:rPr>
        <w:t>), является</w:t>
      </w:r>
      <w:r w:rsidRPr="006D4D66">
        <w:rPr>
          <w:sz w:val="26"/>
          <w:szCs w:val="26"/>
        </w:rPr>
        <w:t xml:space="preserve"> мэрия города Череповца в лице комитета охраны окружающей среды мэрии (далее – комитет, КООС).</w:t>
      </w:r>
    </w:p>
    <w:p w:rsidR="00441704" w:rsidRPr="006D4D66" w:rsidRDefault="00441704" w:rsidP="00441704">
      <w:pPr>
        <w:ind w:firstLine="708"/>
        <w:jc w:val="both"/>
        <w:rPr>
          <w:sz w:val="26"/>
          <w:szCs w:val="26"/>
          <w:highlight w:val="yellow"/>
        </w:rPr>
      </w:pPr>
    </w:p>
    <w:p w:rsidR="000B2BAA" w:rsidRPr="00C873EB" w:rsidRDefault="003C2A5B" w:rsidP="000B2BAA">
      <w:pPr>
        <w:pStyle w:val="ae"/>
        <w:jc w:val="center"/>
        <w:rPr>
          <w:rFonts w:ascii="Times New Roman" w:hAnsi="Times New Roman" w:cs="Times New Roman"/>
          <w:sz w:val="26"/>
          <w:szCs w:val="26"/>
        </w:rPr>
      </w:pPr>
      <w:r w:rsidRPr="00C873EB">
        <w:rPr>
          <w:rFonts w:ascii="Times New Roman" w:hAnsi="Times New Roman" w:cs="Times New Roman"/>
          <w:sz w:val="26"/>
          <w:szCs w:val="26"/>
        </w:rPr>
        <w:t>Задача 1. Реализация переданных отдельных государственных полномочий</w:t>
      </w:r>
    </w:p>
    <w:p w:rsidR="000B2BAA" w:rsidRPr="00C873EB" w:rsidRDefault="003C2A5B" w:rsidP="000B2BAA">
      <w:pPr>
        <w:pStyle w:val="ae"/>
        <w:jc w:val="center"/>
        <w:rPr>
          <w:rFonts w:ascii="Times New Roman" w:hAnsi="Times New Roman" w:cs="Times New Roman"/>
          <w:sz w:val="26"/>
          <w:szCs w:val="26"/>
        </w:rPr>
      </w:pPr>
      <w:r w:rsidRPr="00C873EB">
        <w:rPr>
          <w:rFonts w:ascii="Times New Roman" w:hAnsi="Times New Roman" w:cs="Times New Roman"/>
          <w:sz w:val="26"/>
          <w:szCs w:val="26"/>
        </w:rPr>
        <w:t>по осуществлению государственного экологического надзора</w:t>
      </w:r>
    </w:p>
    <w:p w:rsidR="001520B4" w:rsidRPr="00C873EB" w:rsidRDefault="003C2A5B" w:rsidP="00441704">
      <w:pPr>
        <w:pStyle w:val="ae"/>
        <w:jc w:val="center"/>
        <w:rPr>
          <w:rFonts w:ascii="Times New Roman" w:hAnsi="Times New Roman" w:cs="Times New Roman"/>
          <w:sz w:val="26"/>
          <w:szCs w:val="26"/>
        </w:rPr>
      </w:pPr>
      <w:r w:rsidRPr="00C873EB">
        <w:rPr>
          <w:rFonts w:ascii="Times New Roman" w:hAnsi="Times New Roman" w:cs="Times New Roman"/>
          <w:sz w:val="26"/>
          <w:szCs w:val="26"/>
        </w:rPr>
        <w:t>в сфере охраны окружающей среды</w:t>
      </w:r>
    </w:p>
    <w:p w:rsidR="00C52380" w:rsidRPr="006D4D66" w:rsidRDefault="00C52380" w:rsidP="00C52380">
      <w:pPr>
        <w:rPr>
          <w:highlight w:val="yellow"/>
        </w:rPr>
      </w:pPr>
    </w:p>
    <w:p w:rsidR="006D4D66" w:rsidRPr="006D4D66" w:rsidRDefault="006D4D66" w:rsidP="006D4D66">
      <w:pPr>
        <w:ind w:firstLine="708"/>
        <w:jc w:val="both"/>
        <w:rPr>
          <w:sz w:val="26"/>
          <w:szCs w:val="26"/>
        </w:rPr>
      </w:pPr>
      <w:r w:rsidRPr="006D4D66">
        <w:rPr>
          <w:sz w:val="26"/>
          <w:szCs w:val="26"/>
        </w:rPr>
        <w:t>В 2021 году специалистами комитета на территории города Череповца:</w:t>
      </w:r>
    </w:p>
    <w:p w:rsidR="006D4D66" w:rsidRPr="006D4D66" w:rsidRDefault="006D4D66" w:rsidP="006D4D66">
      <w:pPr>
        <w:ind w:firstLine="708"/>
        <w:jc w:val="both"/>
        <w:rPr>
          <w:sz w:val="26"/>
          <w:szCs w:val="26"/>
        </w:rPr>
      </w:pPr>
      <w:r w:rsidRPr="006D4D66">
        <w:rPr>
          <w:sz w:val="26"/>
          <w:szCs w:val="26"/>
        </w:rPr>
        <w:t xml:space="preserve">- проведено 3 </w:t>
      </w:r>
      <w:r w:rsidR="00751398" w:rsidRPr="006D4D66">
        <w:rPr>
          <w:sz w:val="26"/>
          <w:szCs w:val="26"/>
        </w:rPr>
        <w:t>проверки по</w:t>
      </w:r>
      <w:r w:rsidRPr="006D4D66">
        <w:rPr>
          <w:sz w:val="26"/>
          <w:szCs w:val="26"/>
        </w:rPr>
        <w:t xml:space="preserve"> соблюдению природоохранного законодательства и 25 проверок совместно с органами прокуратуры;</w:t>
      </w:r>
    </w:p>
    <w:p w:rsidR="006D4D66" w:rsidRPr="006D4D66" w:rsidRDefault="008D2A85" w:rsidP="006D4D66">
      <w:pPr>
        <w:ind w:firstLine="708"/>
        <w:jc w:val="both"/>
        <w:rPr>
          <w:sz w:val="26"/>
          <w:szCs w:val="26"/>
        </w:rPr>
      </w:pPr>
      <w:r>
        <w:rPr>
          <w:sz w:val="26"/>
          <w:szCs w:val="26"/>
        </w:rPr>
        <w:t>- проведено 171 рейдовое мероприятие</w:t>
      </w:r>
      <w:r w:rsidR="006D4D66" w:rsidRPr="006D4D66">
        <w:rPr>
          <w:sz w:val="26"/>
          <w:szCs w:val="26"/>
        </w:rPr>
        <w:t xml:space="preserve"> по выявлению нарушений природоохранного законодательства, в том числе 30 объездов потенциально опасных объектов города в паводковый период;</w:t>
      </w:r>
    </w:p>
    <w:p w:rsidR="006D4D66" w:rsidRPr="006D4D66" w:rsidRDefault="006D4D66" w:rsidP="006D4D66">
      <w:pPr>
        <w:ind w:firstLine="708"/>
        <w:jc w:val="both"/>
        <w:rPr>
          <w:sz w:val="26"/>
          <w:szCs w:val="26"/>
        </w:rPr>
      </w:pPr>
      <w:r w:rsidRPr="006D4D66">
        <w:rPr>
          <w:sz w:val="26"/>
          <w:szCs w:val="26"/>
        </w:rPr>
        <w:t>- составлено 187 протокол</w:t>
      </w:r>
      <w:r w:rsidR="008D2A85">
        <w:rPr>
          <w:sz w:val="26"/>
          <w:szCs w:val="26"/>
        </w:rPr>
        <w:t>ов</w:t>
      </w:r>
      <w:r w:rsidRPr="006D4D66">
        <w:rPr>
          <w:sz w:val="26"/>
          <w:szCs w:val="26"/>
        </w:rPr>
        <w:t xml:space="preserve"> об административных правонарушениях;</w:t>
      </w:r>
    </w:p>
    <w:p w:rsidR="006D4D66" w:rsidRPr="006D4D66" w:rsidRDefault="006D4D66" w:rsidP="006D4D66">
      <w:pPr>
        <w:ind w:firstLine="708"/>
        <w:jc w:val="both"/>
        <w:rPr>
          <w:sz w:val="26"/>
          <w:szCs w:val="26"/>
        </w:rPr>
      </w:pPr>
      <w:r w:rsidRPr="006D4D66">
        <w:rPr>
          <w:sz w:val="26"/>
          <w:szCs w:val="26"/>
        </w:rPr>
        <w:t>- возбуждено 271 дело об административных правонарушениях по выявленным фактам нарушений требований природоохранного законодательства;</w:t>
      </w:r>
    </w:p>
    <w:p w:rsidR="006D4D66" w:rsidRPr="006D4D66" w:rsidRDefault="006D4D66" w:rsidP="006D4D66">
      <w:pPr>
        <w:ind w:firstLine="708"/>
        <w:jc w:val="both"/>
        <w:rPr>
          <w:sz w:val="26"/>
          <w:szCs w:val="26"/>
        </w:rPr>
      </w:pPr>
      <w:r w:rsidRPr="006D4D66">
        <w:rPr>
          <w:sz w:val="26"/>
          <w:szCs w:val="26"/>
        </w:rPr>
        <w:t xml:space="preserve">- выдано 35 предостережений о недопустимости нарушения обязательных требований природоохранного законодательства; </w:t>
      </w:r>
    </w:p>
    <w:p w:rsidR="006D4D66" w:rsidRPr="006D4D66" w:rsidRDefault="006D4D66" w:rsidP="006D4D66">
      <w:pPr>
        <w:ind w:firstLine="708"/>
        <w:jc w:val="both"/>
        <w:rPr>
          <w:sz w:val="26"/>
          <w:szCs w:val="26"/>
        </w:rPr>
      </w:pPr>
      <w:r w:rsidRPr="006D4D66">
        <w:rPr>
          <w:sz w:val="26"/>
          <w:szCs w:val="26"/>
        </w:rPr>
        <w:t>- орга</w:t>
      </w:r>
      <w:r w:rsidR="008D2A85">
        <w:rPr>
          <w:sz w:val="26"/>
          <w:szCs w:val="26"/>
        </w:rPr>
        <w:t>низовано и проведено 3 совещания</w:t>
      </w:r>
      <w:r w:rsidRPr="006D4D66">
        <w:rPr>
          <w:sz w:val="26"/>
          <w:szCs w:val="26"/>
        </w:rPr>
        <w:t xml:space="preserve"> по вопросу организации накопления твердых коммунальных отходов (</w:t>
      </w:r>
      <w:r w:rsidR="008D2A85">
        <w:rPr>
          <w:sz w:val="26"/>
          <w:szCs w:val="26"/>
        </w:rPr>
        <w:t xml:space="preserve">далее - </w:t>
      </w:r>
      <w:r w:rsidRPr="006D4D66">
        <w:rPr>
          <w:sz w:val="26"/>
          <w:szCs w:val="26"/>
        </w:rPr>
        <w:t>ТКО) и заключения договоров на вывоз ТКО с участием Регионального оператора (ООО «Чистый След») и представителей гаражно-строительных кооперативов и садоводческих некоммерческих товариществ г. Череповца;</w:t>
      </w:r>
    </w:p>
    <w:p w:rsidR="006D4D66" w:rsidRPr="006D4D66" w:rsidRDefault="008D2A85" w:rsidP="006D4D66">
      <w:pPr>
        <w:ind w:firstLine="708"/>
        <w:jc w:val="both"/>
        <w:rPr>
          <w:sz w:val="26"/>
          <w:szCs w:val="26"/>
        </w:rPr>
      </w:pPr>
      <w:r>
        <w:rPr>
          <w:sz w:val="26"/>
          <w:szCs w:val="26"/>
        </w:rPr>
        <w:t>- проведено 728 информирований</w:t>
      </w:r>
      <w:r w:rsidR="006D4D66" w:rsidRPr="006D4D66">
        <w:rPr>
          <w:sz w:val="26"/>
          <w:szCs w:val="26"/>
        </w:rPr>
        <w:t xml:space="preserve"> юридических лиц и ИП по вопросам соб</w:t>
      </w:r>
      <w:r>
        <w:rPr>
          <w:sz w:val="26"/>
          <w:szCs w:val="26"/>
        </w:rPr>
        <w:t>людения обязательных требований;</w:t>
      </w:r>
    </w:p>
    <w:p w:rsidR="006D4D66" w:rsidRDefault="006D4D66" w:rsidP="006D4D66">
      <w:pPr>
        <w:ind w:firstLine="708"/>
        <w:jc w:val="both"/>
        <w:rPr>
          <w:sz w:val="26"/>
          <w:szCs w:val="26"/>
          <w:highlight w:val="yellow"/>
        </w:rPr>
      </w:pPr>
      <w:r w:rsidRPr="006D4D66">
        <w:rPr>
          <w:sz w:val="26"/>
          <w:szCs w:val="26"/>
        </w:rPr>
        <w:t>- размещено на официальном городском сайте 9 НПА, содержащих обязательные требования, оценка соблюдения которых является предметом регионального государственного экологического надзора.</w:t>
      </w:r>
    </w:p>
    <w:p w:rsidR="006E116F" w:rsidRDefault="006E116F" w:rsidP="005A558B">
      <w:pPr>
        <w:ind w:firstLine="708"/>
        <w:jc w:val="both"/>
        <w:rPr>
          <w:sz w:val="26"/>
          <w:szCs w:val="26"/>
        </w:rPr>
      </w:pPr>
      <w:r w:rsidRPr="006E116F">
        <w:rPr>
          <w:sz w:val="26"/>
          <w:szCs w:val="26"/>
        </w:rPr>
        <w:t>Кроме того, специалистами КООС рассмотрено в установленном порядке 1</w:t>
      </w:r>
      <w:r w:rsidR="008D2A85">
        <w:rPr>
          <w:sz w:val="26"/>
          <w:szCs w:val="26"/>
        </w:rPr>
        <w:t xml:space="preserve"> </w:t>
      </w:r>
      <w:r w:rsidRPr="006E116F">
        <w:rPr>
          <w:sz w:val="26"/>
          <w:szCs w:val="26"/>
        </w:rPr>
        <w:t>419 единиц входящей служебной корреспонденции, 1</w:t>
      </w:r>
      <w:r w:rsidR="008D2A85">
        <w:rPr>
          <w:sz w:val="26"/>
          <w:szCs w:val="26"/>
        </w:rPr>
        <w:t xml:space="preserve"> </w:t>
      </w:r>
      <w:r w:rsidRPr="006E116F">
        <w:rPr>
          <w:sz w:val="26"/>
          <w:szCs w:val="26"/>
        </w:rPr>
        <w:t xml:space="preserve">544 единицы исходящей служебной </w:t>
      </w:r>
      <w:r w:rsidR="00751398" w:rsidRPr="006E116F">
        <w:rPr>
          <w:sz w:val="26"/>
          <w:szCs w:val="26"/>
        </w:rPr>
        <w:t>корреспонденции и</w:t>
      </w:r>
      <w:r w:rsidRPr="006E116F">
        <w:rPr>
          <w:sz w:val="26"/>
          <w:szCs w:val="26"/>
        </w:rPr>
        <w:t xml:space="preserve"> 67 обращений горожан.</w:t>
      </w:r>
    </w:p>
    <w:p w:rsidR="0005701E" w:rsidRPr="00956C0E" w:rsidRDefault="004A6853" w:rsidP="005A558B">
      <w:pPr>
        <w:ind w:firstLine="708"/>
        <w:jc w:val="both"/>
        <w:rPr>
          <w:color w:val="000000"/>
          <w:sz w:val="26"/>
          <w:szCs w:val="26"/>
        </w:rPr>
      </w:pPr>
      <w:r w:rsidRPr="00956C0E">
        <w:rPr>
          <w:sz w:val="26"/>
          <w:szCs w:val="26"/>
        </w:rPr>
        <w:t>В 202</w:t>
      </w:r>
      <w:r w:rsidR="006D4D66" w:rsidRPr="00956C0E">
        <w:rPr>
          <w:sz w:val="26"/>
          <w:szCs w:val="26"/>
        </w:rPr>
        <w:t>1</w:t>
      </w:r>
      <w:r w:rsidRPr="00956C0E">
        <w:rPr>
          <w:sz w:val="26"/>
          <w:szCs w:val="26"/>
        </w:rPr>
        <w:t xml:space="preserve"> году п</w:t>
      </w:r>
      <w:r w:rsidR="005A558B" w:rsidRPr="00956C0E">
        <w:rPr>
          <w:sz w:val="26"/>
          <w:szCs w:val="26"/>
        </w:rPr>
        <w:t>о административным материалам комитета</w:t>
      </w:r>
      <w:r w:rsidR="00C902CB" w:rsidRPr="00956C0E">
        <w:rPr>
          <w:sz w:val="26"/>
          <w:szCs w:val="26"/>
        </w:rPr>
        <w:t xml:space="preserve">, переданным в суды, </w:t>
      </w:r>
      <w:r w:rsidR="005A558B" w:rsidRPr="00956C0E">
        <w:rPr>
          <w:sz w:val="26"/>
          <w:szCs w:val="26"/>
        </w:rPr>
        <w:t xml:space="preserve">в городской бюджет поступили </w:t>
      </w:r>
      <w:r w:rsidR="006D4D66" w:rsidRPr="00956C0E">
        <w:rPr>
          <w:sz w:val="26"/>
          <w:szCs w:val="26"/>
        </w:rPr>
        <w:t>платежи</w:t>
      </w:r>
      <w:r w:rsidR="005A558B" w:rsidRPr="00956C0E">
        <w:rPr>
          <w:sz w:val="26"/>
          <w:szCs w:val="26"/>
        </w:rPr>
        <w:t xml:space="preserve"> за нарушение природоохранного законодательства в сумме </w:t>
      </w:r>
      <w:r w:rsidR="00837854">
        <w:rPr>
          <w:sz w:val="26"/>
          <w:szCs w:val="26"/>
        </w:rPr>
        <w:t>1 347,1</w:t>
      </w:r>
      <w:r w:rsidR="007C7934" w:rsidRPr="00956C0E">
        <w:rPr>
          <w:sz w:val="26"/>
          <w:szCs w:val="26"/>
        </w:rPr>
        <w:t xml:space="preserve"> тыс.</w:t>
      </w:r>
      <w:r w:rsidR="005A558B" w:rsidRPr="00956C0E">
        <w:rPr>
          <w:sz w:val="26"/>
          <w:szCs w:val="26"/>
        </w:rPr>
        <w:t xml:space="preserve"> рублей</w:t>
      </w:r>
      <w:r w:rsidR="00467FBB" w:rsidRPr="00956C0E">
        <w:rPr>
          <w:sz w:val="26"/>
          <w:szCs w:val="26"/>
        </w:rPr>
        <w:t>, из них:</w:t>
      </w:r>
    </w:p>
    <w:p w:rsidR="0005701E" w:rsidRPr="00956C0E" w:rsidRDefault="00467FBB" w:rsidP="005A558B">
      <w:pPr>
        <w:ind w:firstLine="708"/>
        <w:jc w:val="both"/>
        <w:rPr>
          <w:sz w:val="26"/>
          <w:szCs w:val="26"/>
        </w:rPr>
      </w:pPr>
      <w:r w:rsidRPr="00956C0E">
        <w:rPr>
          <w:sz w:val="26"/>
          <w:szCs w:val="26"/>
        </w:rPr>
        <w:t xml:space="preserve">с учетом </w:t>
      </w:r>
      <w:r w:rsidR="006D4D66" w:rsidRPr="00956C0E">
        <w:rPr>
          <w:sz w:val="26"/>
          <w:szCs w:val="26"/>
        </w:rPr>
        <w:t>предыдущих и переходящих дел 2020</w:t>
      </w:r>
      <w:r w:rsidR="00CD2ACE" w:rsidRPr="00956C0E">
        <w:rPr>
          <w:sz w:val="26"/>
          <w:szCs w:val="26"/>
        </w:rPr>
        <w:t xml:space="preserve"> года</w:t>
      </w:r>
      <w:r w:rsidR="008B368A" w:rsidRPr="00956C0E">
        <w:rPr>
          <w:sz w:val="26"/>
          <w:szCs w:val="26"/>
        </w:rPr>
        <w:t xml:space="preserve"> – </w:t>
      </w:r>
      <w:r w:rsidR="00956C0E" w:rsidRPr="00956C0E">
        <w:rPr>
          <w:sz w:val="26"/>
          <w:szCs w:val="26"/>
        </w:rPr>
        <w:t>3</w:t>
      </w:r>
      <w:r w:rsidR="00CD2ACE" w:rsidRPr="00956C0E">
        <w:rPr>
          <w:sz w:val="26"/>
          <w:szCs w:val="26"/>
        </w:rPr>
        <w:t>5,5</w:t>
      </w:r>
      <w:r w:rsidR="008B368A" w:rsidRPr="00956C0E">
        <w:rPr>
          <w:sz w:val="26"/>
          <w:szCs w:val="26"/>
        </w:rPr>
        <w:t xml:space="preserve"> тыс. рублей; </w:t>
      </w:r>
    </w:p>
    <w:p w:rsidR="00EC6EC9" w:rsidRPr="00956C0E" w:rsidRDefault="008B368A" w:rsidP="00441704">
      <w:pPr>
        <w:ind w:firstLine="708"/>
        <w:jc w:val="both"/>
        <w:rPr>
          <w:sz w:val="26"/>
          <w:szCs w:val="26"/>
        </w:rPr>
      </w:pPr>
      <w:r w:rsidRPr="00956C0E">
        <w:rPr>
          <w:sz w:val="26"/>
          <w:szCs w:val="26"/>
        </w:rPr>
        <w:t>по административным материалам за 20</w:t>
      </w:r>
      <w:r w:rsidR="00956C0E" w:rsidRPr="00956C0E">
        <w:rPr>
          <w:sz w:val="26"/>
          <w:szCs w:val="26"/>
        </w:rPr>
        <w:t>21</w:t>
      </w:r>
      <w:r w:rsidRPr="00956C0E">
        <w:rPr>
          <w:sz w:val="26"/>
          <w:szCs w:val="26"/>
        </w:rPr>
        <w:t xml:space="preserve"> год – </w:t>
      </w:r>
      <w:r w:rsidR="00837854">
        <w:rPr>
          <w:sz w:val="26"/>
          <w:szCs w:val="26"/>
        </w:rPr>
        <w:t>1 311,6</w:t>
      </w:r>
      <w:r w:rsidRPr="00956C0E">
        <w:rPr>
          <w:sz w:val="26"/>
          <w:szCs w:val="26"/>
        </w:rPr>
        <w:t xml:space="preserve"> тыс. рублей.</w:t>
      </w:r>
    </w:p>
    <w:p w:rsidR="00441704" w:rsidRPr="006D4D66" w:rsidRDefault="00441704" w:rsidP="00441704">
      <w:pPr>
        <w:ind w:firstLine="708"/>
        <w:jc w:val="both"/>
        <w:rPr>
          <w:sz w:val="26"/>
          <w:szCs w:val="26"/>
          <w:highlight w:val="yellow"/>
        </w:rPr>
      </w:pPr>
    </w:p>
    <w:p w:rsidR="003C2A5B" w:rsidRPr="00C873EB" w:rsidRDefault="003C2A5B" w:rsidP="0008657E">
      <w:pPr>
        <w:pStyle w:val="ae"/>
        <w:jc w:val="center"/>
        <w:rPr>
          <w:rFonts w:ascii="Times New Roman" w:hAnsi="Times New Roman" w:cs="Times New Roman"/>
          <w:sz w:val="26"/>
          <w:szCs w:val="26"/>
        </w:rPr>
      </w:pPr>
      <w:r w:rsidRPr="00C873EB">
        <w:rPr>
          <w:rFonts w:ascii="Times New Roman" w:hAnsi="Times New Roman" w:cs="Times New Roman"/>
          <w:sz w:val="26"/>
          <w:szCs w:val="26"/>
        </w:rPr>
        <w:lastRenderedPageBreak/>
        <w:t xml:space="preserve">Задача 2. </w:t>
      </w:r>
      <w:r w:rsidR="0008657E" w:rsidRPr="00C873EB">
        <w:rPr>
          <w:rFonts w:ascii="Times New Roman" w:hAnsi="Times New Roman" w:cs="Times New Roman"/>
          <w:sz w:val="26"/>
          <w:szCs w:val="26"/>
        </w:rPr>
        <w:t>Снижение негативного воздействия хозяйственной и иной деятельности на компоненты окружающей среды г. Череповца.</w:t>
      </w:r>
    </w:p>
    <w:p w:rsidR="00A951C7" w:rsidRPr="00956C0E" w:rsidRDefault="00A951C7" w:rsidP="00A951C7"/>
    <w:p w:rsidR="0008657E" w:rsidRPr="00956C0E" w:rsidRDefault="0008657E" w:rsidP="0008657E">
      <w:pPr>
        <w:jc w:val="both"/>
        <w:rPr>
          <w:sz w:val="26"/>
          <w:szCs w:val="26"/>
        </w:rPr>
      </w:pPr>
      <w:r w:rsidRPr="00956C0E">
        <w:rPr>
          <w:sz w:val="26"/>
          <w:szCs w:val="26"/>
        </w:rPr>
        <w:tab/>
        <w:t xml:space="preserve">Муниципальной программой предусмотрено основное мероприятие 7 </w:t>
      </w:r>
      <w:r w:rsidR="00691998" w:rsidRPr="00956C0E">
        <w:rPr>
          <w:sz w:val="26"/>
          <w:szCs w:val="26"/>
        </w:rPr>
        <w:t>«</w:t>
      </w:r>
      <w:r w:rsidRPr="00956C0E">
        <w:rPr>
          <w:sz w:val="26"/>
          <w:szCs w:val="26"/>
        </w:rPr>
        <w:t xml:space="preserve">Реализация регионального проекта </w:t>
      </w:r>
      <w:r w:rsidR="00691998" w:rsidRPr="00956C0E">
        <w:rPr>
          <w:sz w:val="26"/>
          <w:szCs w:val="26"/>
        </w:rPr>
        <w:t>«</w:t>
      </w:r>
      <w:r w:rsidRPr="00956C0E">
        <w:rPr>
          <w:sz w:val="26"/>
          <w:szCs w:val="26"/>
        </w:rPr>
        <w:t>Оздоровление Волги</w:t>
      </w:r>
      <w:r w:rsidR="00691998" w:rsidRPr="00956C0E">
        <w:rPr>
          <w:sz w:val="26"/>
          <w:szCs w:val="26"/>
        </w:rPr>
        <w:t>»</w:t>
      </w:r>
      <w:r w:rsidRPr="00956C0E">
        <w:rPr>
          <w:sz w:val="26"/>
          <w:szCs w:val="26"/>
        </w:rPr>
        <w:t xml:space="preserve"> (федеральный проект </w:t>
      </w:r>
      <w:r w:rsidR="00691998" w:rsidRPr="00956C0E">
        <w:rPr>
          <w:sz w:val="26"/>
          <w:szCs w:val="26"/>
        </w:rPr>
        <w:t>«</w:t>
      </w:r>
      <w:r w:rsidRPr="00956C0E">
        <w:rPr>
          <w:sz w:val="26"/>
          <w:szCs w:val="26"/>
        </w:rPr>
        <w:t>Оздоровление Волги</w:t>
      </w:r>
      <w:r w:rsidR="00691998" w:rsidRPr="00956C0E">
        <w:rPr>
          <w:sz w:val="26"/>
          <w:szCs w:val="26"/>
        </w:rPr>
        <w:t>»</w:t>
      </w:r>
      <w:r w:rsidRPr="00956C0E">
        <w:rPr>
          <w:sz w:val="26"/>
          <w:szCs w:val="26"/>
        </w:rPr>
        <w:t>)</w:t>
      </w:r>
      <w:r w:rsidR="00691998" w:rsidRPr="00956C0E">
        <w:rPr>
          <w:sz w:val="26"/>
          <w:szCs w:val="26"/>
        </w:rPr>
        <w:t>»</w:t>
      </w:r>
      <w:r w:rsidRPr="00956C0E">
        <w:rPr>
          <w:sz w:val="26"/>
          <w:szCs w:val="26"/>
        </w:rPr>
        <w:t xml:space="preserve">, которое реализует департамент жилищно-коммунального хозяйства мэрии города Череповца (соисполнитель муниципальной программы) при участии МУП </w:t>
      </w:r>
      <w:r w:rsidR="00691998" w:rsidRPr="00956C0E">
        <w:rPr>
          <w:sz w:val="26"/>
          <w:szCs w:val="26"/>
        </w:rPr>
        <w:t>«</w:t>
      </w:r>
      <w:r w:rsidRPr="00956C0E">
        <w:rPr>
          <w:sz w:val="26"/>
          <w:szCs w:val="26"/>
        </w:rPr>
        <w:t>Водоканал</w:t>
      </w:r>
      <w:r w:rsidR="00691998" w:rsidRPr="00956C0E">
        <w:rPr>
          <w:sz w:val="26"/>
          <w:szCs w:val="26"/>
        </w:rPr>
        <w:t>»</w:t>
      </w:r>
      <w:r w:rsidRPr="00956C0E">
        <w:rPr>
          <w:sz w:val="26"/>
          <w:szCs w:val="26"/>
        </w:rPr>
        <w:t xml:space="preserve">. </w:t>
      </w:r>
    </w:p>
    <w:p w:rsidR="004C1125" w:rsidRDefault="003F7BE7" w:rsidP="0008657E">
      <w:pPr>
        <w:ind w:firstLine="708"/>
        <w:jc w:val="both"/>
        <w:rPr>
          <w:sz w:val="26"/>
          <w:szCs w:val="26"/>
        </w:rPr>
      </w:pPr>
      <w:r w:rsidRPr="001624BB">
        <w:rPr>
          <w:sz w:val="26"/>
          <w:szCs w:val="26"/>
        </w:rPr>
        <w:t>В 2021</w:t>
      </w:r>
      <w:r w:rsidR="0008657E" w:rsidRPr="001624BB">
        <w:rPr>
          <w:sz w:val="26"/>
          <w:szCs w:val="26"/>
        </w:rPr>
        <w:t xml:space="preserve"> году фактические расходы на данное мероприятие составили </w:t>
      </w:r>
      <w:r w:rsidR="00DC3A85" w:rsidRPr="001624BB">
        <w:rPr>
          <w:sz w:val="26"/>
          <w:szCs w:val="26"/>
        </w:rPr>
        <w:t xml:space="preserve">                      </w:t>
      </w:r>
      <w:r w:rsidRPr="001624BB">
        <w:rPr>
          <w:sz w:val="26"/>
          <w:szCs w:val="26"/>
        </w:rPr>
        <w:t>313 170,</w:t>
      </w:r>
      <w:r w:rsidR="001624BB" w:rsidRPr="001624BB">
        <w:rPr>
          <w:sz w:val="26"/>
          <w:szCs w:val="26"/>
        </w:rPr>
        <w:t>4</w:t>
      </w:r>
      <w:r w:rsidR="002328C5" w:rsidRPr="001624BB">
        <w:rPr>
          <w:sz w:val="26"/>
          <w:szCs w:val="26"/>
        </w:rPr>
        <w:t xml:space="preserve"> тыс. руб.</w:t>
      </w:r>
      <w:r w:rsidR="000E596A" w:rsidRPr="001624BB">
        <w:rPr>
          <w:sz w:val="26"/>
          <w:szCs w:val="26"/>
        </w:rPr>
        <w:t>,</w:t>
      </w:r>
      <w:r w:rsidR="0008657E" w:rsidRPr="001624BB">
        <w:rPr>
          <w:sz w:val="26"/>
          <w:szCs w:val="26"/>
        </w:rPr>
        <w:t xml:space="preserve"> </w:t>
      </w:r>
      <w:r w:rsidR="0045476C" w:rsidRPr="001624BB">
        <w:rPr>
          <w:sz w:val="26"/>
          <w:szCs w:val="26"/>
        </w:rPr>
        <w:t>из них</w:t>
      </w:r>
      <w:r w:rsidR="0008657E" w:rsidRPr="001624BB">
        <w:rPr>
          <w:sz w:val="26"/>
          <w:szCs w:val="26"/>
        </w:rPr>
        <w:t xml:space="preserve">: </w:t>
      </w:r>
      <w:r w:rsidR="001624BB" w:rsidRPr="001624BB">
        <w:rPr>
          <w:sz w:val="26"/>
          <w:szCs w:val="26"/>
        </w:rPr>
        <w:t>300 643,6</w:t>
      </w:r>
      <w:r w:rsidR="0008657E" w:rsidRPr="001624BB">
        <w:rPr>
          <w:sz w:val="26"/>
          <w:szCs w:val="26"/>
        </w:rPr>
        <w:t xml:space="preserve"> тыс. руб. – средства федерального бюджета</w:t>
      </w:r>
      <w:r w:rsidR="0045476C" w:rsidRPr="001624BB">
        <w:rPr>
          <w:sz w:val="26"/>
          <w:szCs w:val="26"/>
        </w:rPr>
        <w:t xml:space="preserve">; </w:t>
      </w:r>
      <w:r w:rsidR="001624BB" w:rsidRPr="001624BB">
        <w:rPr>
          <w:sz w:val="26"/>
          <w:szCs w:val="26"/>
        </w:rPr>
        <w:t>11</w:t>
      </w:r>
      <w:r w:rsidR="00C873EB">
        <w:rPr>
          <w:sz w:val="26"/>
          <w:szCs w:val="26"/>
        </w:rPr>
        <w:t xml:space="preserve"> </w:t>
      </w:r>
      <w:r w:rsidR="001624BB" w:rsidRPr="001624BB">
        <w:rPr>
          <w:sz w:val="26"/>
          <w:szCs w:val="26"/>
        </w:rPr>
        <w:t>274,1</w:t>
      </w:r>
      <w:r w:rsidR="0008657E" w:rsidRPr="001624BB">
        <w:rPr>
          <w:sz w:val="26"/>
          <w:szCs w:val="26"/>
        </w:rPr>
        <w:t xml:space="preserve"> тыс. руб. – средства областного бюджета; </w:t>
      </w:r>
      <w:r w:rsidR="001624BB" w:rsidRPr="001624BB">
        <w:rPr>
          <w:sz w:val="26"/>
          <w:szCs w:val="26"/>
        </w:rPr>
        <w:t>1</w:t>
      </w:r>
      <w:r w:rsidR="00C873EB">
        <w:rPr>
          <w:sz w:val="26"/>
          <w:szCs w:val="26"/>
        </w:rPr>
        <w:t xml:space="preserve"> </w:t>
      </w:r>
      <w:r w:rsidR="001624BB" w:rsidRPr="001624BB">
        <w:rPr>
          <w:sz w:val="26"/>
          <w:szCs w:val="26"/>
        </w:rPr>
        <w:t>252,7</w:t>
      </w:r>
      <w:r w:rsidR="0008657E" w:rsidRPr="001624BB">
        <w:rPr>
          <w:sz w:val="26"/>
          <w:szCs w:val="26"/>
        </w:rPr>
        <w:t xml:space="preserve"> тыс. руб. - средства городского бюджета. </w:t>
      </w:r>
    </w:p>
    <w:p w:rsidR="004C1125" w:rsidRPr="00D5622A" w:rsidRDefault="004C1125" w:rsidP="005261E0">
      <w:pPr>
        <w:ind w:firstLine="708"/>
        <w:jc w:val="both"/>
        <w:rPr>
          <w:sz w:val="26"/>
          <w:szCs w:val="26"/>
        </w:rPr>
      </w:pPr>
      <w:r>
        <w:rPr>
          <w:sz w:val="26"/>
          <w:szCs w:val="26"/>
        </w:rPr>
        <w:t>При этом реализовано мероприятие: «Реконструкция системы до</w:t>
      </w:r>
      <w:r w:rsidRPr="004C1125">
        <w:rPr>
          <w:sz w:val="26"/>
          <w:szCs w:val="26"/>
        </w:rPr>
        <w:t>очистки сточных вод на объектах МУП «Водоканал</w:t>
      </w:r>
      <w:r w:rsidRPr="00D5622A">
        <w:rPr>
          <w:sz w:val="26"/>
          <w:szCs w:val="26"/>
        </w:rPr>
        <w:t xml:space="preserve">». В зданиях </w:t>
      </w:r>
      <w:r w:rsidR="005261E0">
        <w:rPr>
          <w:sz w:val="26"/>
          <w:szCs w:val="26"/>
        </w:rPr>
        <w:t>ультрафиолетового обеззараживания</w:t>
      </w:r>
      <w:r w:rsidR="005261E0" w:rsidRPr="005261E0">
        <w:rPr>
          <w:sz w:val="26"/>
          <w:szCs w:val="26"/>
        </w:rPr>
        <w:t xml:space="preserve"> </w:t>
      </w:r>
      <w:r w:rsidR="005261E0">
        <w:rPr>
          <w:sz w:val="26"/>
          <w:szCs w:val="26"/>
        </w:rPr>
        <w:t>(далее –</w:t>
      </w:r>
      <w:r w:rsidR="005261E0" w:rsidRPr="005261E0">
        <w:rPr>
          <w:sz w:val="26"/>
          <w:szCs w:val="26"/>
        </w:rPr>
        <w:t xml:space="preserve"> </w:t>
      </w:r>
      <w:r w:rsidRPr="00D5622A">
        <w:rPr>
          <w:sz w:val="26"/>
          <w:szCs w:val="26"/>
        </w:rPr>
        <w:t>УФО</w:t>
      </w:r>
      <w:r w:rsidR="005261E0">
        <w:rPr>
          <w:sz w:val="26"/>
          <w:szCs w:val="26"/>
        </w:rPr>
        <w:t>)</w:t>
      </w:r>
      <w:r w:rsidRPr="00D5622A">
        <w:rPr>
          <w:sz w:val="26"/>
          <w:szCs w:val="26"/>
        </w:rPr>
        <w:t xml:space="preserve"> 1,2-й очереди </w:t>
      </w:r>
      <w:r w:rsidR="00751398" w:rsidRPr="00D5622A">
        <w:rPr>
          <w:sz w:val="26"/>
          <w:szCs w:val="26"/>
        </w:rPr>
        <w:t>Правобережного</w:t>
      </w:r>
      <w:r w:rsidRPr="00D5622A">
        <w:rPr>
          <w:sz w:val="26"/>
          <w:szCs w:val="26"/>
        </w:rPr>
        <w:t xml:space="preserve"> участка</w:t>
      </w:r>
      <w:r w:rsidR="005261E0">
        <w:rPr>
          <w:sz w:val="26"/>
          <w:szCs w:val="26"/>
        </w:rPr>
        <w:t xml:space="preserve"> к</w:t>
      </w:r>
      <w:r w:rsidR="005261E0" w:rsidRPr="005261E0">
        <w:rPr>
          <w:sz w:val="26"/>
          <w:szCs w:val="26"/>
        </w:rPr>
        <w:t>омплекс</w:t>
      </w:r>
      <w:r w:rsidR="005261E0">
        <w:rPr>
          <w:sz w:val="26"/>
          <w:szCs w:val="26"/>
        </w:rPr>
        <w:t>а</w:t>
      </w:r>
      <w:r w:rsidR="005261E0" w:rsidRPr="005261E0">
        <w:rPr>
          <w:sz w:val="26"/>
          <w:szCs w:val="26"/>
        </w:rPr>
        <w:t xml:space="preserve"> очистных сооружений канализации</w:t>
      </w:r>
      <w:r w:rsidR="005261E0">
        <w:rPr>
          <w:sz w:val="26"/>
          <w:szCs w:val="26"/>
        </w:rPr>
        <w:t xml:space="preserve"> (далее – </w:t>
      </w:r>
      <w:r w:rsidRPr="00D5622A">
        <w:rPr>
          <w:sz w:val="26"/>
          <w:szCs w:val="26"/>
        </w:rPr>
        <w:t>КОСК</w:t>
      </w:r>
      <w:r w:rsidR="005261E0">
        <w:rPr>
          <w:sz w:val="26"/>
          <w:szCs w:val="26"/>
        </w:rPr>
        <w:t>)</w:t>
      </w:r>
      <w:r w:rsidRPr="00D5622A">
        <w:rPr>
          <w:sz w:val="26"/>
          <w:szCs w:val="26"/>
        </w:rPr>
        <w:t xml:space="preserve"> по адресу: ул. Промышленная, 29 и 3-й очереди Левобережного участка КОСК по адресу: Череповецкий р-он, </w:t>
      </w:r>
      <w:proofErr w:type="spellStart"/>
      <w:r w:rsidRPr="00D5622A">
        <w:rPr>
          <w:sz w:val="26"/>
          <w:szCs w:val="26"/>
        </w:rPr>
        <w:t>Домозеровский</w:t>
      </w:r>
      <w:proofErr w:type="spellEnd"/>
      <w:r w:rsidRPr="00D5622A">
        <w:rPr>
          <w:sz w:val="26"/>
          <w:szCs w:val="26"/>
        </w:rPr>
        <w:t xml:space="preserve"> с/с, пос. Лесное выполнены следующие мероприятия: </w:t>
      </w:r>
    </w:p>
    <w:p w:rsidR="004C1125" w:rsidRPr="00D5622A" w:rsidRDefault="004C1125" w:rsidP="004C1125">
      <w:pPr>
        <w:ind w:firstLine="708"/>
        <w:jc w:val="both"/>
        <w:rPr>
          <w:sz w:val="26"/>
          <w:szCs w:val="26"/>
        </w:rPr>
      </w:pPr>
      <w:r w:rsidRPr="00D5622A">
        <w:rPr>
          <w:sz w:val="26"/>
          <w:szCs w:val="26"/>
        </w:rPr>
        <w:t xml:space="preserve"> - работы по отделке помещений, герметизации оконных проемов (в зданиях </w:t>
      </w:r>
      <w:proofErr w:type="gramStart"/>
      <w:r w:rsidRPr="00D5622A">
        <w:rPr>
          <w:sz w:val="26"/>
          <w:szCs w:val="26"/>
        </w:rPr>
        <w:t>УФО  1</w:t>
      </w:r>
      <w:proofErr w:type="gramEnd"/>
      <w:r w:rsidRPr="00D5622A">
        <w:rPr>
          <w:sz w:val="26"/>
          <w:szCs w:val="26"/>
        </w:rPr>
        <w:t>,</w:t>
      </w:r>
      <w:r w:rsidR="008D2A85">
        <w:rPr>
          <w:sz w:val="26"/>
          <w:szCs w:val="26"/>
        </w:rPr>
        <w:t xml:space="preserve"> </w:t>
      </w:r>
      <w:r w:rsidRPr="00D5622A">
        <w:rPr>
          <w:sz w:val="26"/>
          <w:szCs w:val="26"/>
        </w:rPr>
        <w:t xml:space="preserve">2-й очереди Правобережного участка КОСК), восстановления </w:t>
      </w:r>
      <w:proofErr w:type="spellStart"/>
      <w:r w:rsidRPr="00D5622A">
        <w:rPr>
          <w:sz w:val="26"/>
          <w:szCs w:val="26"/>
        </w:rPr>
        <w:t>отмостки</w:t>
      </w:r>
      <w:proofErr w:type="spellEnd"/>
      <w:r w:rsidRPr="00D5622A">
        <w:rPr>
          <w:sz w:val="26"/>
          <w:szCs w:val="26"/>
        </w:rPr>
        <w:t xml:space="preserve"> зданий, </w:t>
      </w:r>
      <w:r w:rsidR="00CD30B1" w:rsidRPr="00D5622A">
        <w:rPr>
          <w:sz w:val="26"/>
          <w:szCs w:val="26"/>
        </w:rPr>
        <w:t>выполнение</w:t>
      </w:r>
      <w:r w:rsidRPr="00D5622A">
        <w:rPr>
          <w:sz w:val="26"/>
          <w:szCs w:val="26"/>
        </w:rPr>
        <w:t xml:space="preserve"> работ по герметизации и усилению стен и фундаментов (в зданиях УФО 1,</w:t>
      </w:r>
      <w:r w:rsidR="008D2A85">
        <w:rPr>
          <w:sz w:val="26"/>
          <w:szCs w:val="26"/>
        </w:rPr>
        <w:t xml:space="preserve"> </w:t>
      </w:r>
      <w:r w:rsidRPr="00D5622A">
        <w:rPr>
          <w:sz w:val="26"/>
          <w:szCs w:val="26"/>
        </w:rPr>
        <w:t>2-й очереди Правобережного участка КОСК);</w:t>
      </w:r>
    </w:p>
    <w:p w:rsidR="004C1125" w:rsidRPr="00D5622A" w:rsidRDefault="004C1125" w:rsidP="004C1125">
      <w:pPr>
        <w:ind w:firstLine="708"/>
        <w:jc w:val="both"/>
        <w:rPr>
          <w:sz w:val="26"/>
          <w:szCs w:val="26"/>
        </w:rPr>
      </w:pPr>
      <w:r w:rsidRPr="00D5622A">
        <w:rPr>
          <w:sz w:val="26"/>
          <w:szCs w:val="26"/>
        </w:rPr>
        <w:t xml:space="preserve"> - произведен демонтаж старого оборудования, металлоконструкций, </w:t>
      </w:r>
      <w:r w:rsidR="00CD30B1" w:rsidRPr="00D5622A">
        <w:rPr>
          <w:sz w:val="26"/>
          <w:szCs w:val="26"/>
        </w:rPr>
        <w:t>трубопроводов</w:t>
      </w:r>
      <w:r w:rsidRPr="00D5622A">
        <w:rPr>
          <w:sz w:val="26"/>
          <w:szCs w:val="26"/>
        </w:rPr>
        <w:t xml:space="preserve">; </w:t>
      </w:r>
    </w:p>
    <w:p w:rsidR="004C1125" w:rsidRPr="00D5622A" w:rsidRDefault="004C1125" w:rsidP="004C1125">
      <w:pPr>
        <w:ind w:firstLine="708"/>
        <w:jc w:val="both"/>
        <w:rPr>
          <w:sz w:val="26"/>
          <w:szCs w:val="26"/>
        </w:rPr>
      </w:pPr>
      <w:r w:rsidRPr="00D5622A">
        <w:rPr>
          <w:sz w:val="26"/>
          <w:szCs w:val="26"/>
        </w:rPr>
        <w:t xml:space="preserve"> - выполнена реконструкция металлических площадок обслуживания и ограждений;</w:t>
      </w:r>
    </w:p>
    <w:p w:rsidR="004C1125" w:rsidRPr="00D5622A" w:rsidRDefault="004C1125" w:rsidP="004C1125">
      <w:pPr>
        <w:ind w:firstLine="708"/>
        <w:jc w:val="both"/>
        <w:rPr>
          <w:sz w:val="26"/>
          <w:szCs w:val="26"/>
        </w:rPr>
      </w:pPr>
      <w:r w:rsidRPr="00D5622A">
        <w:rPr>
          <w:sz w:val="26"/>
          <w:szCs w:val="26"/>
        </w:rPr>
        <w:t xml:space="preserve"> - выполнены работы по монтажу оборудования дисковых микрофильтров, монтажу шиберных затворов, трубопроводов;</w:t>
      </w:r>
    </w:p>
    <w:p w:rsidR="004C1125" w:rsidRPr="00D5622A" w:rsidRDefault="004C1125" w:rsidP="004C1125">
      <w:pPr>
        <w:ind w:firstLine="708"/>
        <w:jc w:val="both"/>
        <w:rPr>
          <w:sz w:val="26"/>
          <w:szCs w:val="26"/>
        </w:rPr>
      </w:pPr>
      <w:r w:rsidRPr="00D5622A">
        <w:rPr>
          <w:sz w:val="26"/>
          <w:szCs w:val="26"/>
        </w:rPr>
        <w:t>- произведены электромонтажные работы и подключение оборудования;</w:t>
      </w:r>
    </w:p>
    <w:p w:rsidR="004C1125" w:rsidRPr="00D5622A" w:rsidRDefault="004C1125" w:rsidP="004C1125">
      <w:pPr>
        <w:ind w:firstLine="708"/>
        <w:jc w:val="both"/>
        <w:rPr>
          <w:sz w:val="26"/>
          <w:szCs w:val="26"/>
        </w:rPr>
      </w:pPr>
      <w:r w:rsidRPr="00D5622A">
        <w:rPr>
          <w:sz w:val="26"/>
          <w:szCs w:val="26"/>
        </w:rPr>
        <w:t>- выполнены пусконаладочные работы;</w:t>
      </w:r>
    </w:p>
    <w:p w:rsidR="004C1125" w:rsidRPr="004C1125" w:rsidRDefault="004C1125" w:rsidP="004C1125">
      <w:pPr>
        <w:ind w:firstLine="708"/>
        <w:jc w:val="both"/>
        <w:rPr>
          <w:sz w:val="26"/>
          <w:szCs w:val="26"/>
        </w:rPr>
      </w:pPr>
      <w:r w:rsidRPr="00D5622A">
        <w:rPr>
          <w:sz w:val="26"/>
          <w:szCs w:val="26"/>
        </w:rPr>
        <w:t xml:space="preserve">- </w:t>
      </w:r>
      <w:r w:rsidR="008D2A85">
        <w:rPr>
          <w:sz w:val="26"/>
          <w:szCs w:val="26"/>
        </w:rPr>
        <w:t xml:space="preserve">выполнено </w:t>
      </w:r>
      <w:r w:rsidRPr="00D5622A">
        <w:rPr>
          <w:sz w:val="26"/>
          <w:szCs w:val="26"/>
        </w:rPr>
        <w:t>благоустройство территории после завершения стройки.</w:t>
      </w:r>
    </w:p>
    <w:p w:rsidR="004C1125" w:rsidRDefault="004C1125" w:rsidP="004A15AF">
      <w:pPr>
        <w:pStyle w:val="ae"/>
        <w:jc w:val="center"/>
        <w:rPr>
          <w:rFonts w:ascii="Times New Roman" w:hAnsi="Times New Roman" w:cs="Times New Roman"/>
          <w:b/>
          <w:sz w:val="26"/>
          <w:szCs w:val="26"/>
          <w:highlight w:val="yellow"/>
          <w:u w:val="single"/>
        </w:rPr>
      </w:pPr>
    </w:p>
    <w:p w:rsidR="004A15AF" w:rsidRPr="00C873EB" w:rsidRDefault="003C2A5B" w:rsidP="004A15AF">
      <w:pPr>
        <w:pStyle w:val="ae"/>
        <w:jc w:val="center"/>
        <w:rPr>
          <w:rFonts w:ascii="Times New Roman" w:hAnsi="Times New Roman" w:cs="Times New Roman"/>
          <w:sz w:val="26"/>
          <w:szCs w:val="26"/>
        </w:rPr>
      </w:pPr>
      <w:r w:rsidRPr="00C873EB">
        <w:rPr>
          <w:rFonts w:ascii="Times New Roman" w:hAnsi="Times New Roman" w:cs="Times New Roman"/>
          <w:sz w:val="26"/>
          <w:szCs w:val="26"/>
        </w:rPr>
        <w:t>Задача 3. Получение актуальной информации</w:t>
      </w:r>
    </w:p>
    <w:p w:rsidR="00734402" w:rsidRPr="00C873EB" w:rsidRDefault="003C2A5B" w:rsidP="00441704">
      <w:pPr>
        <w:pStyle w:val="ae"/>
        <w:jc w:val="center"/>
        <w:rPr>
          <w:rFonts w:ascii="Times New Roman" w:hAnsi="Times New Roman" w:cs="Times New Roman"/>
          <w:sz w:val="26"/>
          <w:szCs w:val="26"/>
        </w:rPr>
      </w:pPr>
      <w:r w:rsidRPr="00C873EB">
        <w:rPr>
          <w:rFonts w:ascii="Times New Roman" w:hAnsi="Times New Roman" w:cs="Times New Roman"/>
          <w:sz w:val="26"/>
          <w:szCs w:val="26"/>
        </w:rPr>
        <w:t xml:space="preserve">о состоянии </w:t>
      </w:r>
      <w:r w:rsidR="0008657E" w:rsidRPr="00C873EB">
        <w:rPr>
          <w:rFonts w:ascii="Times New Roman" w:hAnsi="Times New Roman" w:cs="Times New Roman"/>
          <w:sz w:val="26"/>
          <w:szCs w:val="26"/>
        </w:rPr>
        <w:t>окружающей среды</w:t>
      </w:r>
      <w:r w:rsidR="00E76F40" w:rsidRPr="00C873EB">
        <w:rPr>
          <w:rFonts w:ascii="Times New Roman" w:hAnsi="Times New Roman" w:cs="Times New Roman"/>
          <w:sz w:val="26"/>
          <w:szCs w:val="26"/>
        </w:rPr>
        <w:t xml:space="preserve"> </w:t>
      </w:r>
      <w:r w:rsidRPr="00C873EB">
        <w:rPr>
          <w:rFonts w:ascii="Times New Roman" w:hAnsi="Times New Roman" w:cs="Times New Roman"/>
          <w:sz w:val="26"/>
          <w:szCs w:val="26"/>
        </w:rPr>
        <w:t>в г</w:t>
      </w:r>
      <w:r w:rsidR="0008657E" w:rsidRPr="00C873EB">
        <w:rPr>
          <w:rFonts w:ascii="Times New Roman" w:hAnsi="Times New Roman" w:cs="Times New Roman"/>
          <w:sz w:val="26"/>
          <w:szCs w:val="26"/>
        </w:rPr>
        <w:t>.</w:t>
      </w:r>
      <w:r w:rsidRPr="00C873EB">
        <w:rPr>
          <w:rFonts w:ascii="Times New Roman" w:hAnsi="Times New Roman" w:cs="Times New Roman"/>
          <w:sz w:val="26"/>
          <w:szCs w:val="26"/>
        </w:rPr>
        <w:t xml:space="preserve"> Череповце</w:t>
      </w:r>
    </w:p>
    <w:p w:rsidR="00C52380" w:rsidRPr="006D4D66" w:rsidRDefault="00C52380" w:rsidP="00C52380">
      <w:pPr>
        <w:rPr>
          <w:highlight w:val="yellow"/>
        </w:rPr>
      </w:pPr>
    </w:p>
    <w:p w:rsidR="00734402" w:rsidRPr="004C1125" w:rsidRDefault="00734402" w:rsidP="00734402">
      <w:pPr>
        <w:jc w:val="both"/>
        <w:rPr>
          <w:sz w:val="26"/>
          <w:szCs w:val="26"/>
        </w:rPr>
      </w:pPr>
      <w:r w:rsidRPr="004C1125">
        <w:rPr>
          <w:sz w:val="26"/>
          <w:szCs w:val="26"/>
        </w:rPr>
        <w:tab/>
        <w:t xml:space="preserve">В муниципальную программу включено основное мероприятие 1 </w:t>
      </w:r>
      <w:r w:rsidR="00691998" w:rsidRPr="004C1125">
        <w:rPr>
          <w:sz w:val="26"/>
          <w:szCs w:val="26"/>
        </w:rPr>
        <w:t>«</w:t>
      </w:r>
      <w:r w:rsidRPr="004C1125">
        <w:rPr>
          <w:sz w:val="26"/>
          <w:szCs w:val="26"/>
        </w:rPr>
        <w:t>Получение актуальной информации о состоянии окружающей среды в городе Череповце</w:t>
      </w:r>
      <w:r w:rsidR="00691998" w:rsidRPr="004C1125">
        <w:rPr>
          <w:sz w:val="26"/>
          <w:szCs w:val="26"/>
        </w:rPr>
        <w:t>»</w:t>
      </w:r>
      <w:r w:rsidRPr="004C1125">
        <w:rPr>
          <w:sz w:val="26"/>
          <w:szCs w:val="26"/>
        </w:rPr>
        <w:t>.</w:t>
      </w:r>
    </w:p>
    <w:p w:rsidR="000D1EBE" w:rsidRPr="004C1125" w:rsidRDefault="00C01EED" w:rsidP="00C01EED">
      <w:pPr>
        <w:ind w:firstLine="708"/>
        <w:jc w:val="both"/>
        <w:rPr>
          <w:sz w:val="26"/>
          <w:szCs w:val="26"/>
        </w:rPr>
      </w:pPr>
      <w:r w:rsidRPr="004C1125">
        <w:rPr>
          <w:sz w:val="26"/>
          <w:szCs w:val="26"/>
        </w:rPr>
        <w:t xml:space="preserve">В рамках </w:t>
      </w:r>
      <w:r w:rsidR="00BC3931" w:rsidRPr="004C1125">
        <w:rPr>
          <w:sz w:val="26"/>
          <w:szCs w:val="26"/>
        </w:rPr>
        <w:t xml:space="preserve">реализации </w:t>
      </w:r>
      <w:r w:rsidRPr="004C1125">
        <w:rPr>
          <w:sz w:val="26"/>
          <w:szCs w:val="26"/>
        </w:rPr>
        <w:t>этого мероприятия м</w:t>
      </w:r>
      <w:r w:rsidR="0008657E" w:rsidRPr="004C1125">
        <w:rPr>
          <w:sz w:val="26"/>
          <w:szCs w:val="26"/>
        </w:rPr>
        <w:t xml:space="preserve">эрией города </w:t>
      </w:r>
      <w:r w:rsidRPr="004C1125">
        <w:rPr>
          <w:sz w:val="26"/>
          <w:szCs w:val="26"/>
        </w:rPr>
        <w:t>заключен</w:t>
      </w:r>
      <w:r w:rsidR="004C1125" w:rsidRPr="004C1125">
        <w:rPr>
          <w:sz w:val="26"/>
          <w:szCs w:val="26"/>
        </w:rPr>
        <w:t>ы</w:t>
      </w:r>
      <w:r w:rsidRPr="004C1125">
        <w:rPr>
          <w:sz w:val="26"/>
          <w:szCs w:val="26"/>
        </w:rPr>
        <w:t xml:space="preserve"> </w:t>
      </w:r>
      <w:r w:rsidR="00514DE0" w:rsidRPr="004C1125">
        <w:rPr>
          <w:sz w:val="26"/>
          <w:szCs w:val="26"/>
        </w:rPr>
        <w:t xml:space="preserve">с ФГБУ </w:t>
      </w:r>
      <w:r w:rsidR="00691998" w:rsidRPr="004C1125">
        <w:rPr>
          <w:sz w:val="26"/>
          <w:szCs w:val="26"/>
        </w:rPr>
        <w:t>«</w:t>
      </w:r>
      <w:r w:rsidR="00514DE0" w:rsidRPr="004C1125">
        <w:rPr>
          <w:sz w:val="26"/>
          <w:szCs w:val="26"/>
        </w:rPr>
        <w:t>Северное УГМС</w:t>
      </w:r>
      <w:r w:rsidR="00691998" w:rsidRPr="004C1125">
        <w:rPr>
          <w:sz w:val="26"/>
          <w:szCs w:val="26"/>
        </w:rPr>
        <w:t>»</w:t>
      </w:r>
      <w:r w:rsidR="00514DE0" w:rsidRPr="004C1125">
        <w:rPr>
          <w:sz w:val="26"/>
          <w:szCs w:val="26"/>
        </w:rPr>
        <w:t xml:space="preserve"> </w:t>
      </w:r>
      <w:r w:rsidRPr="004C1125">
        <w:rPr>
          <w:sz w:val="26"/>
          <w:szCs w:val="26"/>
        </w:rPr>
        <w:t>и исполнен</w:t>
      </w:r>
      <w:r w:rsidR="004C1125" w:rsidRPr="004C1125">
        <w:rPr>
          <w:sz w:val="26"/>
          <w:szCs w:val="26"/>
        </w:rPr>
        <w:t>ы</w:t>
      </w:r>
      <w:r w:rsidRPr="004C1125">
        <w:rPr>
          <w:sz w:val="26"/>
          <w:szCs w:val="26"/>
        </w:rPr>
        <w:t xml:space="preserve"> </w:t>
      </w:r>
      <w:r w:rsidR="0008657E" w:rsidRPr="004C1125">
        <w:rPr>
          <w:sz w:val="26"/>
          <w:szCs w:val="26"/>
        </w:rPr>
        <w:t>контракт</w:t>
      </w:r>
      <w:r w:rsidR="004C1125" w:rsidRPr="004C1125">
        <w:rPr>
          <w:sz w:val="26"/>
          <w:szCs w:val="26"/>
        </w:rPr>
        <w:t>ы от 28.01.2021 № 8/01-01-1</w:t>
      </w:r>
      <w:r w:rsidR="0008657E" w:rsidRPr="004C1125">
        <w:rPr>
          <w:sz w:val="26"/>
          <w:szCs w:val="26"/>
        </w:rPr>
        <w:t xml:space="preserve">9 </w:t>
      </w:r>
      <w:r w:rsidR="004C1125" w:rsidRPr="004C1125">
        <w:rPr>
          <w:sz w:val="26"/>
          <w:szCs w:val="26"/>
        </w:rPr>
        <w:t xml:space="preserve">и от 20.07.2021 № 72/01-01-19 </w:t>
      </w:r>
      <w:r w:rsidR="0008657E" w:rsidRPr="004C1125">
        <w:rPr>
          <w:sz w:val="26"/>
          <w:szCs w:val="26"/>
        </w:rPr>
        <w:t xml:space="preserve">на оказание услуг по получению актуальной информации о состоянии атмосферного воздуха в городе Череповце на сумму </w:t>
      </w:r>
      <w:r w:rsidR="002B7877">
        <w:rPr>
          <w:sz w:val="26"/>
          <w:szCs w:val="26"/>
        </w:rPr>
        <w:t>599,6</w:t>
      </w:r>
      <w:r w:rsidR="0008657E" w:rsidRPr="004C1125">
        <w:rPr>
          <w:sz w:val="26"/>
          <w:szCs w:val="26"/>
        </w:rPr>
        <w:t xml:space="preserve"> тыс. рублей. </w:t>
      </w:r>
      <w:r w:rsidRPr="004C1125">
        <w:rPr>
          <w:sz w:val="26"/>
          <w:szCs w:val="26"/>
        </w:rPr>
        <w:t xml:space="preserve">Во </w:t>
      </w:r>
      <w:r w:rsidR="0008657E" w:rsidRPr="004C1125">
        <w:rPr>
          <w:sz w:val="26"/>
          <w:szCs w:val="26"/>
        </w:rPr>
        <w:t>исполнени</w:t>
      </w:r>
      <w:r w:rsidRPr="004C1125">
        <w:rPr>
          <w:sz w:val="26"/>
          <w:szCs w:val="26"/>
        </w:rPr>
        <w:t>е</w:t>
      </w:r>
      <w:r w:rsidR="0008657E" w:rsidRPr="004C1125">
        <w:rPr>
          <w:sz w:val="26"/>
          <w:szCs w:val="26"/>
        </w:rPr>
        <w:t xml:space="preserve"> решений заседания </w:t>
      </w:r>
      <w:r w:rsidRPr="004C1125">
        <w:rPr>
          <w:sz w:val="26"/>
          <w:szCs w:val="26"/>
        </w:rPr>
        <w:t xml:space="preserve">от 07.10.2019 </w:t>
      </w:r>
      <w:r w:rsidR="0008657E" w:rsidRPr="004C1125">
        <w:rPr>
          <w:sz w:val="26"/>
          <w:szCs w:val="26"/>
        </w:rPr>
        <w:t>рабочей группы по улучшению экологической обстановки, стабилизации и снижению антропогенной нагрузки на окружающую среду города Череповца</w:t>
      </w:r>
      <w:r w:rsidRPr="004C1125">
        <w:rPr>
          <w:sz w:val="26"/>
          <w:szCs w:val="26"/>
        </w:rPr>
        <w:t xml:space="preserve"> </w:t>
      </w:r>
      <w:r w:rsidR="0008657E" w:rsidRPr="004C1125">
        <w:rPr>
          <w:sz w:val="26"/>
          <w:szCs w:val="26"/>
        </w:rPr>
        <w:t>информация по контракту направлялась депутатам Череповецкой городской Думы.</w:t>
      </w:r>
    </w:p>
    <w:p w:rsidR="00734402" w:rsidRPr="004E2632" w:rsidRDefault="00734402" w:rsidP="00734402">
      <w:pPr>
        <w:spacing w:line="240" w:lineRule="atLeast"/>
        <w:ind w:firstLine="708"/>
        <w:jc w:val="both"/>
        <w:rPr>
          <w:sz w:val="26"/>
          <w:szCs w:val="26"/>
        </w:rPr>
      </w:pPr>
      <w:r w:rsidRPr="0076734F">
        <w:rPr>
          <w:sz w:val="26"/>
          <w:szCs w:val="26"/>
        </w:rPr>
        <w:t xml:space="preserve">Кроме того, в муниципальную программу включено основное мероприятие 2 </w:t>
      </w:r>
      <w:r w:rsidR="00691998" w:rsidRPr="0076734F">
        <w:rPr>
          <w:sz w:val="26"/>
          <w:szCs w:val="26"/>
        </w:rPr>
        <w:t>«</w:t>
      </w:r>
      <w:r w:rsidRPr="0076734F">
        <w:rPr>
          <w:sz w:val="26"/>
          <w:szCs w:val="26"/>
        </w:rPr>
        <w:t xml:space="preserve">Обеспечение бесперебойной работы комплекса средств автоматизации функционального блока </w:t>
      </w:r>
      <w:r w:rsidR="00691998" w:rsidRPr="0076734F">
        <w:rPr>
          <w:sz w:val="26"/>
          <w:szCs w:val="26"/>
        </w:rPr>
        <w:t>«</w:t>
      </w:r>
      <w:r w:rsidRPr="0076734F">
        <w:rPr>
          <w:sz w:val="26"/>
          <w:szCs w:val="26"/>
        </w:rPr>
        <w:t>Экологическая безопасность</w:t>
      </w:r>
      <w:r w:rsidR="00691998" w:rsidRPr="0076734F">
        <w:rPr>
          <w:sz w:val="26"/>
          <w:szCs w:val="26"/>
        </w:rPr>
        <w:t>»</w:t>
      </w:r>
      <w:r w:rsidRPr="0076734F">
        <w:rPr>
          <w:sz w:val="26"/>
          <w:szCs w:val="26"/>
        </w:rPr>
        <w:t xml:space="preserve">, смонтированного в рамках построения на территории города Череповца аппаратно-программного комплекса </w:t>
      </w:r>
      <w:r w:rsidR="00691998" w:rsidRPr="0076734F">
        <w:rPr>
          <w:sz w:val="26"/>
          <w:szCs w:val="26"/>
        </w:rPr>
        <w:t>«</w:t>
      </w:r>
      <w:r w:rsidRPr="0076734F">
        <w:rPr>
          <w:sz w:val="26"/>
          <w:szCs w:val="26"/>
        </w:rPr>
        <w:t>Безопасный город</w:t>
      </w:r>
      <w:r w:rsidR="00691998" w:rsidRPr="0076734F">
        <w:rPr>
          <w:sz w:val="26"/>
          <w:szCs w:val="26"/>
        </w:rPr>
        <w:t>»</w:t>
      </w:r>
      <w:r w:rsidRPr="0076734F">
        <w:rPr>
          <w:sz w:val="26"/>
          <w:szCs w:val="26"/>
        </w:rPr>
        <w:t xml:space="preserve">, которое реализует МКУ </w:t>
      </w:r>
      <w:r w:rsidR="00691998" w:rsidRPr="0076734F">
        <w:rPr>
          <w:sz w:val="26"/>
          <w:szCs w:val="26"/>
        </w:rPr>
        <w:t>«</w:t>
      </w:r>
      <w:r w:rsidRPr="0076734F">
        <w:rPr>
          <w:sz w:val="26"/>
          <w:szCs w:val="26"/>
        </w:rPr>
        <w:t>ЦЗНТЧС</w:t>
      </w:r>
      <w:r w:rsidR="00691998" w:rsidRPr="0076734F">
        <w:rPr>
          <w:sz w:val="26"/>
          <w:szCs w:val="26"/>
        </w:rPr>
        <w:t>»</w:t>
      </w:r>
      <w:r w:rsidRPr="0076734F">
        <w:rPr>
          <w:sz w:val="26"/>
          <w:szCs w:val="26"/>
        </w:rPr>
        <w:t xml:space="preserve"> (соисполнитель </w:t>
      </w:r>
      <w:r w:rsidRPr="004E2632">
        <w:rPr>
          <w:sz w:val="26"/>
          <w:szCs w:val="26"/>
        </w:rPr>
        <w:t>муниципальной программы)</w:t>
      </w:r>
      <w:r w:rsidR="00BC3931" w:rsidRPr="004E2632">
        <w:rPr>
          <w:sz w:val="26"/>
          <w:szCs w:val="26"/>
        </w:rPr>
        <w:t>.</w:t>
      </w:r>
    </w:p>
    <w:p w:rsidR="00EF7904" w:rsidRPr="004E2632" w:rsidRDefault="00BC3931" w:rsidP="00734402">
      <w:pPr>
        <w:spacing w:line="240" w:lineRule="atLeast"/>
        <w:ind w:firstLine="708"/>
        <w:jc w:val="both"/>
        <w:rPr>
          <w:sz w:val="26"/>
          <w:szCs w:val="26"/>
        </w:rPr>
      </w:pPr>
      <w:r w:rsidRPr="004E2632">
        <w:rPr>
          <w:sz w:val="26"/>
          <w:szCs w:val="26"/>
        </w:rPr>
        <w:t xml:space="preserve">В рамках реализации этого мероприятия МКУ </w:t>
      </w:r>
      <w:r w:rsidR="00691998" w:rsidRPr="004E2632">
        <w:rPr>
          <w:sz w:val="26"/>
          <w:szCs w:val="26"/>
        </w:rPr>
        <w:t>«</w:t>
      </w:r>
      <w:r w:rsidRPr="004E2632">
        <w:rPr>
          <w:sz w:val="26"/>
          <w:szCs w:val="26"/>
        </w:rPr>
        <w:t>ЦЗНТЧС</w:t>
      </w:r>
      <w:r w:rsidR="00691998" w:rsidRPr="004E2632">
        <w:rPr>
          <w:sz w:val="26"/>
          <w:szCs w:val="26"/>
        </w:rPr>
        <w:t>»</w:t>
      </w:r>
      <w:r w:rsidRPr="004E2632">
        <w:rPr>
          <w:sz w:val="26"/>
          <w:szCs w:val="26"/>
        </w:rPr>
        <w:t xml:space="preserve"> заключены и исполнены договоры (контракты) на общую сумму </w:t>
      </w:r>
      <w:r w:rsidR="0076734F" w:rsidRPr="004E2632">
        <w:rPr>
          <w:sz w:val="26"/>
          <w:szCs w:val="26"/>
        </w:rPr>
        <w:t>416,2 тыс.</w:t>
      </w:r>
      <w:r w:rsidRPr="004E2632">
        <w:rPr>
          <w:sz w:val="26"/>
          <w:szCs w:val="26"/>
        </w:rPr>
        <w:t xml:space="preserve"> рублей, в том числе: </w:t>
      </w:r>
    </w:p>
    <w:p w:rsidR="00EF7904" w:rsidRPr="004E2632" w:rsidRDefault="00EF7904" w:rsidP="00EF7904">
      <w:pPr>
        <w:spacing w:line="240" w:lineRule="atLeast"/>
        <w:jc w:val="both"/>
        <w:rPr>
          <w:sz w:val="26"/>
          <w:szCs w:val="26"/>
        </w:rPr>
      </w:pPr>
    </w:p>
    <w:p w:rsidR="00D5622A" w:rsidRDefault="00D5622A" w:rsidP="00D5622A">
      <w:pPr>
        <w:spacing w:line="240" w:lineRule="atLeast"/>
        <w:ind w:firstLine="708"/>
        <w:jc w:val="both"/>
        <w:rPr>
          <w:sz w:val="26"/>
          <w:szCs w:val="26"/>
        </w:rPr>
      </w:pPr>
      <w:r>
        <w:rPr>
          <w:sz w:val="26"/>
          <w:szCs w:val="26"/>
        </w:rPr>
        <w:lastRenderedPageBreak/>
        <w:t>г</w:t>
      </w:r>
      <w:r w:rsidRPr="00D5622A">
        <w:rPr>
          <w:sz w:val="26"/>
          <w:szCs w:val="26"/>
        </w:rPr>
        <w:t>осударственный (муниципальный) контракт энергоснабжения от 12.01.2021 № 35030310015804 на</w:t>
      </w:r>
      <w:r w:rsidR="000F17E0">
        <w:rPr>
          <w:sz w:val="26"/>
          <w:szCs w:val="26"/>
        </w:rPr>
        <w:t xml:space="preserve"> сумму</w:t>
      </w:r>
      <w:r w:rsidRPr="00D5622A">
        <w:rPr>
          <w:sz w:val="26"/>
          <w:szCs w:val="26"/>
        </w:rPr>
        <w:t xml:space="preserve"> 11,4 тыс. рублей;</w:t>
      </w:r>
    </w:p>
    <w:p w:rsidR="00D5622A" w:rsidRDefault="000F17E0" w:rsidP="00D5622A">
      <w:pPr>
        <w:spacing w:line="240" w:lineRule="atLeast"/>
        <w:ind w:firstLine="708"/>
        <w:jc w:val="both"/>
        <w:rPr>
          <w:sz w:val="26"/>
          <w:szCs w:val="26"/>
        </w:rPr>
      </w:pPr>
      <w:r>
        <w:rPr>
          <w:sz w:val="26"/>
          <w:szCs w:val="26"/>
        </w:rPr>
        <w:t xml:space="preserve">договор </w:t>
      </w:r>
      <w:r w:rsidR="00D5622A">
        <w:rPr>
          <w:sz w:val="26"/>
          <w:szCs w:val="26"/>
        </w:rPr>
        <w:t>от 24.06.2021 № 1</w:t>
      </w:r>
      <w:r>
        <w:rPr>
          <w:sz w:val="26"/>
          <w:szCs w:val="26"/>
        </w:rPr>
        <w:t xml:space="preserve">29/505-21 на услуги по диагностике, регламентному обслуживанию, </w:t>
      </w:r>
      <w:proofErr w:type="spellStart"/>
      <w:r>
        <w:rPr>
          <w:sz w:val="26"/>
          <w:szCs w:val="26"/>
        </w:rPr>
        <w:t>предповерочной</w:t>
      </w:r>
      <w:proofErr w:type="spellEnd"/>
      <w:r>
        <w:rPr>
          <w:sz w:val="26"/>
          <w:szCs w:val="26"/>
        </w:rPr>
        <w:t xml:space="preserve"> подготовке и поверке </w:t>
      </w:r>
      <w:r w:rsidR="00D5622A">
        <w:rPr>
          <w:sz w:val="26"/>
          <w:szCs w:val="26"/>
        </w:rPr>
        <w:t>на</w:t>
      </w:r>
      <w:r>
        <w:rPr>
          <w:sz w:val="26"/>
          <w:szCs w:val="26"/>
        </w:rPr>
        <w:t xml:space="preserve"> сумму</w:t>
      </w:r>
      <w:r w:rsidR="00D5622A">
        <w:rPr>
          <w:sz w:val="26"/>
          <w:szCs w:val="26"/>
        </w:rPr>
        <w:t xml:space="preserve"> 67,3 тыс. рублей;</w:t>
      </w:r>
    </w:p>
    <w:p w:rsidR="00D5622A" w:rsidRDefault="00D5622A" w:rsidP="00D5622A">
      <w:pPr>
        <w:spacing w:line="240" w:lineRule="atLeast"/>
        <w:ind w:firstLine="708"/>
        <w:jc w:val="both"/>
        <w:rPr>
          <w:sz w:val="26"/>
          <w:szCs w:val="26"/>
        </w:rPr>
      </w:pPr>
      <w:r>
        <w:rPr>
          <w:sz w:val="26"/>
          <w:szCs w:val="26"/>
        </w:rPr>
        <w:t>договор от 28.06.2021 №</w:t>
      </w:r>
      <w:r w:rsidR="009C1DF9">
        <w:rPr>
          <w:sz w:val="26"/>
          <w:szCs w:val="26"/>
        </w:rPr>
        <w:t xml:space="preserve"> </w:t>
      </w:r>
      <w:r>
        <w:rPr>
          <w:sz w:val="26"/>
          <w:szCs w:val="26"/>
        </w:rPr>
        <w:t xml:space="preserve">105 </w:t>
      </w:r>
      <w:r w:rsidR="000F17E0">
        <w:rPr>
          <w:sz w:val="26"/>
          <w:szCs w:val="26"/>
        </w:rPr>
        <w:t xml:space="preserve">на работы по поверке (калибровке) средств измерений </w:t>
      </w:r>
      <w:r>
        <w:rPr>
          <w:sz w:val="26"/>
          <w:szCs w:val="26"/>
        </w:rPr>
        <w:t xml:space="preserve">на </w:t>
      </w:r>
      <w:r w:rsidR="000F17E0">
        <w:rPr>
          <w:sz w:val="26"/>
          <w:szCs w:val="26"/>
        </w:rPr>
        <w:t xml:space="preserve">сумму </w:t>
      </w:r>
      <w:r>
        <w:rPr>
          <w:sz w:val="26"/>
          <w:szCs w:val="26"/>
        </w:rPr>
        <w:t>12,0 тыс. рублей;</w:t>
      </w:r>
    </w:p>
    <w:p w:rsidR="00D5622A" w:rsidRDefault="00D5622A" w:rsidP="00D5622A">
      <w:pPr>
        <w:spacing w:line="240" w:lineRule="atLeast"/>
        <w:ind w:firstLine="708"/>
        <w:jc w:val="both"/>
        <w:rPr>
          <w:sz w:val="26"/>
          <w:szCs w:val="26"/>
        </w:rPr>
      </w:pPr>
      <w:r>
        <w:rPr>
          <w:sz w:val="26"/>
          <w:szCs w:val="26"/>
        </w:rPr>
        <w:t>договор по поверке средств измерений от 05.07.2021 № 254/2443-2021 на 40,3 тыс. рублей;</w:t>
      </w:r>
    </w:p>
    <w:p w:rsidR="00D5622A" w:rsidRPr="004E2632" w:rsidRDefault="00D5622A" w:rsidP="00D5622A">
      <w:pPr>
        <w:spacing w:line="240" w:lineRule="atLeast"/>
        <w:ind w:firstLine="708"/>
        <w:jc w:val="both"/>
        <w:rPr>
          <w:sz w:val="26"/>
          <w:szCs w:val="26"/>
        </w:rPr>
      </w:pPr>
      <w:r w:rsidRPr="004E2632">
        <w:rPr>
          <w:sz w:val="26"/>
          <w:szCs w:val="26"/>
        </w:rPr>
        <w:t>договор</w:t>
      </w:r>
      <w:r w:rsidR="004E2632" w:rsidRPr="004E2632">
        <w:rPr>
          <w:sz w:val="26"/>
          <w:szCs w:val="26"/>
        </w:rPr>
        <w:t xml:space="preserve">ы на транспортно-экспедиционные услуги от 01.06.2021 № 00448-Ч, от 09.08.2021 № 00450-Ч, от 17.08.2021 № 00454-Ч </w:t>
      </w:r>
      <w:r w:rsidR="000F17E0" w:rsidRPr="004E2632">
        <w:rPr>
          <w:sz w:val="26"/>
          <w:szCs w:val="26"/>
        </w:rPr>
        <w:t xml:space="preserve">на </w:t>
      </w:r>
      <w:r w:rsidR="004E2632" w:rsidRPr="004E2632">
        <w:rPr>
          <w:sz w:val="26"/>
          <w:szCs w:val="26"/>
        </w:rPr>
        <w:t xml:space="preserve">общую сумму </w:t>
      </w:r>
      <w:r w:rsidR="000F17E0" w:rsidRPr="004E2632">
        <w:rPr>
          <w:sz w:val="26"/>
          <w:szCs w:val="26"/>
        </w:rPr>
        <w:t>1,5 тыс. рублей;</w:t>
      </w:r>
    </w:p>
    <w:p w:rsidR="000F17E0" w:rsidRDefault="000F17E0" w:rsidP="00D5622A">
      <w:pPr>
        <w:spacing w:line="240" w:lineRule="atLeast"/>
        <w:ind w:firstLine="708"/>
        <w:jc w:val="both"/>
        <w:rPr>
          <w:sz w:val="26"/>
          <w:szCs w:val="26"/>
        </w:rPr>
      </w:pPr>
      <w:r w:rsidRPr="004E2632">
        <w:rPr>
          <w:sz w:val="26"/>
          <w:szCs w:val="26"/>
        </w:rPr>
        <w:t>договор</w:t>
      </w:r>
      <w:r w:rsidR="004E2632" w:rsidRPr="004E2632">
        <w:rPr>
          <w:sz w:val="26"/>
          <w:szCs w:val="26"/>
        </w:rPr>
        <w:t xml:space="preserve"> от 13.07.2021 № 1082000713 на услуги почтовой связи - </w:t>
      </w:r>
      <w:r w:rsidRPr="004E2632">
        <w:rPr>
          <w:sz w:val="26"/>
          <w:szCs w:val="26"/>
        </w:rPr>
        <w:t>5,4 тыс. рублей;</w:t>
      </w:r>
    </w:p>
    <w:p w:rsidR="000F17E0" w:rsidRDefault="000F17E0" w:rsidP="00D5622A">
      <w:pPr>
        <w:spacing w:line="240" w:lineRule="atLeast"/>
        <w:ind w:firstLine="708"/>
        <w:jc w:val="both"/>
        <w:rPr>
          <w:sz w:val="26"/>
          <w:szCs w:val="26"/>
        </w:rPr>
      </w:pPr>
      <w:r>
        <w:rPr>
          <w:sz w:val="26"/>
          <w:szCs w:val="26"/>
        </w:rPr>
        <w:t xml:space="preserve">договор от 21.10.2021 года № 231-21 по ремонтным работам, </w:t>
      </w:r>
      <w:proofErr w:type="spellStart"/>
      <w:r>
        <w:rPr>
          <w:sz w:val="26"/>
          <w:szCs w:val="26"/>
        </w:rPr>
        <w:t>предповерочной</w:t>
      </w:r>
      <w:proofErr w:type="spellEnd"/>
      <w:r>
        <w:rPr>
          <w:sz w:val="26"/>
          <w:szCs w:val="26"/>
        </w:rPr>
        <w:t xml:space="preserve"> подготовке и поверке на сумму 257,2 тыс. рублей;</w:t>
      </w:r>
    </w:p>
    <w:p w:rsidR="000F17E0" w:rsidRDefault="000F17E0" w:rsidP="00D5622A">
      <w:pPr>
        <w:spacing w:line="240" w:lineRule="atLeast"/>
        <w:ind w:firstLine="708"/>
        <w:jc w:val="both"/>
        <w:rPr>
          <w:sz w:val="26"/>
          <w:szCs w:val="26"/>
        </w:rPr>
      </w:pPr>
      <w:r>
        <w:rPr>
          <w:sz w:val="26"/>
          <w:szCs w:val="26"/>
        </w:rPr>
        <w:t>договор поставки расходных материалов для газоанализаторов на сумму 21,1 тыс. рублей.</w:t>
      </w:r>
    </w:p>
    <w:p w:rsidR="003313CF" w:rsidRPr="006D4D66" w:rsidRDefault="003313CF" w:rsidP="000F17E0">
      <w:pPr>
        <w:pStyle w:val="ae"/>
        <w:rPr>
          <w:sz w:val="26"/>
          <w:szCs w:val="26"/>
          <w:highlight w:val="yellow"/>
        </w:rPr>
      </w:pPr>
    </w:p>
    <w:p w:rsidR="00F87D70" w:rsidRPr="00C873EB" w:rsidRDefault="0008657E" w:rsidP="00441704">
      <w:pPr>
        <w:pStyle w:val="ae"/>
        <w:jc w:val="center"/>
        <w:rPr>
          <w:rFonts w:ascii="Times New Roman" w:hAnsi="Times New Roman" w:cs="Times New Roman"/>
          <w:sz w:val="26"/>
          <w:szCs w:val="26"/>
        </w:rPr>
      </w:pPr>
      <w:r w:rsidRPr="0076734F">
        <w:rPr>
          <w:sz w:val="26"/>
          <w:szCs w:val="26"/>
        </w:rPr>
        <w:tab/>
      </w:r>
      <w:r w:rsidRPr="00C873EB">
        <w:rPr>
          <w:rFonts w:ascii="Times New Roman" w:hAnsi="Times New Roman" w:cs="Times New Roman"/>
          <w:sz w:val="26"/>
          <w:szCs w:val="26"/>
        </w:rPr>
        <w:t>Задача 4. Привлечение предприятий, учреждений, организаций, общественных объединений и населения г. Череповца к совместному решению вопросов экологической направленности.</w:t>
      </w:r>
    </w:p>
    <w:p w:rsidR="00C52380" w:rsidRPr="006D4D66" w:rsidRDefault="00C52380" w:rsidP="00C52380">
      <w:pPr>
        <w:rPr>
          <w:highlight w:val="yellow"/>
        </w:rPr>
      </w:pPr>
    </w:p>
    <w:p w:rsidR="0022711B" w:rsidRPr="0022711B" w:rsidRDefault="0022711B" w:rsidP="0022711B">
      <w:pPr>
        <w:pStyle w:val="af0"/>
        <w:ind w:firstLine="709"/>
        <w:rPr>
          <w:rFonts w:ascii="Times New Roman" w:hAnsi="Times New Roman"/>
          <w:sz w:val="26"/>
          <w:szCs w:val="26"/>
        </w:rPr>
      </w:pPr>
      <w:r w:rsidRPr="0022711B">
        <w:rPr>
          <w:rFonts w:ascii="Times New Roman" w:hAnsi="Times New Roman"/>
          <w:sz w:val="26"/>
          <w:szCs w:val="26"/>
        </w:rPr>
        <w:t xml:space="preserve">По итогам регионального этапа </w:t>
      </w:r>
      <w:r w:rsidR="004305F3" w:rsidRPr="004305F3">
        <w:rPr>
          <w:rFonts w:ascii="Times New Roman" w:hAnsi="Times New Roman"/>
          <w:sz w:val="26"/>
          <w:szCs w:val="26"/>
        </w:rPr>
        <w:t>Всероссийской экологической акции «Дни защиты от экологической опасности»</w:t>
      </w:r>
      <w:r w:rsidRPr="0022711B">
        <w:rPr>
          <w:rFonts w:ascii="Times New Roman" w:hAnsi="Times New Roman"/>
          <w:sz w:val="26"/>
          <w:szCs w:val="26"/>
        </w:rPr>
        <w:t xml:space="preserve"> акции</w:t>
      </w:r>
      <w:r w:rsidR="004305F3">
        <w:rPr>
          <w:rFonts w:ascii="Times New Roman" w:hAnsi="Times New Roman"/>
          <w:sz w:val="26"/>
          <w:szCs w:val="26"/>
        </w:rPr>
        <w:t xml:space="preserve"> в 2021 году</w:t>
      </w:r>
      <w:r w:rsidRPr="0022711B">
        <w:rPr>
          <w:rFonts w:ascii="Times New Roman" w:hAnsi="Times New Roman"/>
          <w:sz w:val="26"/>
          <w:szCs w:val="26"/>
        </w:rPr>
        <w:t xml:space="preserve"> мэрия города Череповца получила Гран-при среди 28 муниципальных образований </w:t>
      </w:r>
      <w:r w:rsidR="00155059" w:rsidRPr="0022711B">
        <w:rPr>
          <w:rFonts w:ascii="Times New Roman" w:hAnsi="Times New Roman"/>
          <w:sz w:val="26"/>
          <w:szCs w:val="26"/>
        </w:rPr>
        <w:t>Вологодской</w:t>
      </w:r>
      <w:r w:rsidRPr="0022711B">
        <w:rPr>
          <w:rFonts w:ascii="Times New Roman" w:hAnsi="Times New Roman"/>
          <w:sz w:val="26"/>
          <w:szCs w:val="26"/>
        </w:rPr>
        <w:t xml:space="preserve"> области. </w:t>
      </w:r>
      <w:r w:rsidR="004305F3">
        <w:rPr>
          <w:rFonts w:ascii="Times New Roman" w:hAnsi="Times New Roman"/>
          <w:sz w:val="26"/>
          <w:szCs w:val="26"/>
        </w:rPr>
        <w:t>В</w:t>
      </w:r>
      <w:r w:rsidRPr="0022711B">
        <w:rPr>
          <w:rFonts w:ascii="Times New Roman" w:hAnsi="Times New Roman"/>
          <w:sz w:val="26"/>
          <w:szCs w:val="26"/>
        </w:rPr>
        <w:t xml:space="preserve"> рамках </w:t>
      </w:r>
      <w:r w:rsidR="004305F3">
        <w:rPr>
          <w:rFonts w:ascii="Times New Roman" w:hAnsi="Times New Roman"/>
          <w:sz w:val="26"/>
          <w:szCs w:val="26"/>
        </w:rPr>
        <w:t xml:space="preserve">данной </w:t>
      </w:r>
      <w:r w:rsidR="0058168C">
        <w:rPr>
          <w:rFonts w:ascii="Times New Roman" w:hAnsi="Times New Roman"/>
          <w:sz w:val="26"/>
          <w:szCs w:val="26"/>
        </w:rPr>
        <w:t>акции</w:t>
      </w:r>
      <w:r w:rsidR="0058168C" w:rsidRPr="0022711B">
        <w:rPr>
          <w:rFonts w:ascii="Times New Roman" w:hAnsi="Times New Roman"/>
          <w:sz w:val="26"/>
          <w:szCs w:val="26"/>
        </w:rPr>
        <w:t xml:space="preserve"> проведены</w:t>
      </w:r>
      <w:r w:rsidRPr="0022711B">
        <w:rPr>
          <w:rFonts w:ascii="Times New Roman" w:hAnsi="Times New Roman"/>
          <w:sz w:val="26"/>
          <w:szCs w:val="26"/>
        </w:rPr>
        <w:t xml:space="preserve"> </w:t>
      </w:r>
      <w:r w:rsidR="00155059" w:rsidRPr="0022711B">
        <w:rPr>
          <w:rFonts w:ascii="Times New Roman" w:hAnsi="Times New Roman"/>
          <w:sz w:val="26"/>
          <w:szCs w:val="26"/>
        </w:rPr>
        <w:t>мероприятия</w:t>
      </w:r>
      <w:r w:rsidRPr="0022711B">
        <w:rPr>
          <w:rFonts w:ascii="Times New Roman" w:hAnsi="Times New Roman"/>
          <w:sz w:val="26"/>
          <w:szCs w:val="26"/>
        </w:rPr>
        <w:t xml:space="preserve"> в сфере экологического образования и просвещения</w:t>
      </w:r>
      <w:r w:rsidR="00155059">
        <w:rPr>
          <w:rFonts w:ascii="Times New Roman" w:hAnsi="Times New Roman"/>
          <w:sz w:val="26"/>
          <w:szCs w:val="26"/>
        </w:rPr>
        <w:t>, например: городской слет «Природоохранные</w:t>
      </w:r>
      <w:r w:rsidRPr="0022711B">
        <w:rPr>
          <w:rFonts w:ascii="Times New Roman" w:hAnsi="Times New Roman"/>
          <w:sz w:val="26"/>
          <w:szCs w:val="26"/>
        </w:rPr>
        <w:t xml:space="preserve"> профессии», муниципальный этап Всероссийского детского экологического форума «Зеленая планета – 2021», муниципальный заочный этап областного конкурса «Лес в творчестве юных», городской конкурс «Вместе за ч</w:t>
      </w:r>
      <w:r w:rsidR="00155059">
        <w:rPr>
          <w:rFonts w:ascii="Times New Roman" w:hAnsi="Times New Roman"/>
          <w:sz w:val="26"/>
          <w:szCs w:val="26"/>
        </w:rPr>
        <w:t>истый город»,  IX городская дет</w:t>
      </w:r>
      <w:r w:rsidRPr="0022711B">
        <w:rPr>
          <w:rFonts w:ascii="Times New Roman" w:hAnsi="Times New Roman"/>
          <w:sz w:val="26"/>
          <w:szCs w:val="26"/>
        </w:rPr>
        <w:t>ская конференция «Юные исследователи», ежегодный городской конкурс чтецов «Как прекрасен этот мир», городской творческий конкурс «Рукотворные страницы о птицах Красной книги Вологодской области», семинар-практи</w:t>
      </w:r>
      <w:r w:rsidR="008D2A85">
        <w:rPr>
          <w:rFonts w:ascii="Times New Roman" w:hAnsi="Times New Roman"/>
          <w:sz w:val="26"/>
          <w:szCs w:val="26"/>
        </w:rPr>
        <w:t>кум «Формирование основ экологи</w:t>
      </w:r>
      <w:r w:rsidRPr="0022711B">
        <w:rPr>
          <w:rFonts w:ascii="Times New Roman" w:hAnsi="Times New Roman"/>
          <w:sz w:val="26"/>
          <w:szCs w:val="26"/>
        </w:rPr>
        <w:t>ческой культуры дошкольников посредством интеграции образовательных областей» и др.</w:t>
      </w:r>
    </w:p>
    <w:p w:rsidR="0022711B" w:rsidRPr="0022711B" w:rsidRDefault="0022711B" w:rsidP="0022711B">
      <w:pPr>
        <w:pStyle w:val="af0"/>
        <w:ind w:firstLine="709"/>
        <w:rPr>
          <w:rFonts w:ascii="Times New Roman" w:hAnsi="Times New Roman"/>
          <w:sz w:val="26"/>
          <w:szCs w:val="26"/>
        </w:rPr>
      </w:pPr>
      <w:r w:rsidRPr="0022711B">
        <w:rPr>
          <w:rFonts w:ascii="Times New Roman" w:hAnsi="Times New Roman"/>
          <w:sz w:val="26"/>
          <w:szCs w:val="26"/>
        </w:rPr>
        <w:t xml:space="preserve">По направлению «Экологическое образование и просвещение» в школах и детских садах </w:t>
      </w:r>
      <w:r w:rsidR="00155059" w:rsidRPr="0022711B">
        <w:rPr>
          <w:rFonts w:ascii="Times New Roman" w:hAnsi="Times New Roman"/>
          <w:sz w:val="26"/>
          <w:szCs w:val="26"/>
        </w:rPr>
        <w:t>организовывались школьные</w:t>
      </w:r>
      <w:r w:rsidRPr="0022711B">
        <w:rPr>
          <w:rFonts w:ascii="Times New Roman" w:hAnsi="Times New Roman"/>
          <w:sz w:val="26"/>
          <w:szCs w:val="26"/>
        </w:rPr>
        <w:t xml:space="preserve"> конференции, проводились экологические </w:t>
      </w:r>
      <w:r w:rsidR="00155059" w:rsidRPr="0022711B">
        <w:rPr>
          <w:rFonts w:ascii="Times New Roman" w:hAnsi="Times New Roman"/>
          <w:sz w:val="26"/>
          <w:szCs w:val="26"/>
        </w:rPr>
        <w:t>игры, викторины</w:t>
      </w:r>
      <w:r w:rsidRPr="0022711B">
        <w:rPr>
          <w:rFonts w:ascii="Times New Roman" w:hAnsi="Times New Roman"/>
          <w:sz w:val="26"/>
          <w:szCs w:val="26"/>
        </w:rPr>
        <w:t>, выставки, конкурсы</w:t>
      </w:r>
      <w:r w:rsidR="004305F3">
        <w:rPr>
          <w:rFonts w:ascii="Times New Roman" w:hAnsi="Times New Roman"/>
          <w:sz w:val="26"/>
          <w:szCs w:val="26"/>
        </w:rPr>
        <w:t xml:space="preserve">, </w:t>
      </w:r>
      <w:r w:rsidR="00155059" w:rsidRPr="0022711B">
        <w:rPr>
          <w:rFonts w:ascii="Times New Roman" w:hAnsi="Times New Roman"/>
          <w:sz w:val="26"/>
          <w:szCs w:val="26"/>
        </w:rPr>
        <w:t>89</w:t>
      </w:r>
      <w:r w:rsidRPr="0022711B">
        <w:rPr>
          <w:rFonts w:ascii="Times New Roman" w:hAnsi="Times New Roman"/>
          <w:sz w:val="26"/>
          <w:szCs w:val="26"/>
        </w:rPr>
        <w:t xml:space="preserve"> лекций, 33 эко-пятиминуток, 7 </w:t>
      </w:r>
      <w:proofErr w:type="spellStart"/>
      <w:r w:rsidRPr="0022711B">
        <w:rPr>
          <w:rFonts w:ascii="Times New Roman" w:hAnsi="Times New Roman"/>
          <w:sz w:val="26"/>
          <w:szCs w:val="26"/>
        </w:rPr>
        <w:t>экоуроков</w:t>
      </w:r>
      <w:proofErr w:type="spellEnd"/>
      <w:r w:rsidRPr="0022711B">
        <w:rPr>
          <w:rFonts w:ascii="Times New Roman" w:hAnsi="Times New Roman"/>
          <w:sz w:val="26"/>
          <w:szCs w:val="26"/>
        </w:rPr>
        <w:t xml:space="preserve">, 63 беседы, </w:t>
      </w:r>
      <w:r w:rsidR="00155059" w:rsidRPr="0022711B">
        <w:rPr>
          <w:rFonts w:ascii="Times New Roman" w:hAnsi="Times New Roman"/>
          <w:sz w:val="26"/>
          <w:szCs w:val="26"/>
        </w:rPr>
        <w:t>59 классных</w:t>
      </w:r>
      <w:r w:rsidRPr="0022711B">
        <w:rPr>
          <w:rFonts w:ascii="Times New Roman" w:hAnsi="Times New Roman"/>
          <w:sz w:val="26"/>
          <w:szCs w:val="26"/>
        </w:rPr>
        <w:t xml:space="preserve"> часов, 4 экскурсии, 2 недели экологии и другие формы работы. 356 человек выступили на</w:t>
      </w:r>
      <w:r w:rsidR="00155059">
        <w:rPr>
          <w:rFonts w:ascii="Times New Roman" w:hAnsi="Times New Roman"/>
          <w:sz w:val="26"/>
          <w:szCs w:val="26"/>
        </w:rPr>
        <w:t xml:space="preserve"> городском фестивале детских те</w:t>
      </w:r>
      <w:r w:rsidRPr="0022711B">
        <w:rPr>
          <w:rFonts w:ascii="Times New Roman" w:hAnsi="Times New Roman"/>
          <w:sz w:val="26"/>
          <w:szCs w:val="26"/>
        </w:rPr>
        <w:t xml:space="preserve">атральных коллективов «Давайте жить </w:t>
      </w:r>
      <w:proofErr w:type="spellStart"/>
      <w:r w:rsidRPr="0022711B">
        <w:rPr>
          <w:rFonts w:ascii="Times New Roman" w:hAnsi="Times New Roman"/>
          <w:sz w:val="26"/>
          <w:szCs w:val="26"/>
        </w:rPr>
        <w:t>экологично</w:t>
      </w:r>
      <w:proofErr w:type="spellEnd"/>
      <w:r w:rsidRPr="0022711B">
        <w:rPr>
          <w:rFonts w:ascii="Times New Roman" w:hAnsi="Times New Roman"/>
          <w:sz w:val="26"/>
          <w:szCs w:val="26"/>
        </w:rPr>
        <w:t>».  Изданы при проведении различных мероприятий листовки – 257, плакаты – 35, памятки – 53, стенгазеты – 22.</w:t>
      </w:r>
    </w:p>
    <w:p w:rsidR="0022711B" w:rsidRPr="0022711B" w:rsidRDefault="0022711B" w:rsidP="0022711B">
      <w:pPr>
        <w:pStyle w:val="af0"/>
        <w:ind w:firstLine="709"/>
        <w:rPr>
          <w:rFonts w:ascii="Times New Roman" w:hAnsi="Times New Roman"/>
          <w:sz w:val="26"/>
          <w:szCs w:val="26"/>
        </w:rPr>
      </w:pPr>
      <w:r w:rsidRPr="0022711B">
        <w:rPr>
          <w:rFonts w:ascii="Times New Roman" w:hAnsi="Times New Roman"/>
          <w:sz w:val="26"/>
          <w:szCs w:val="26"/>
        </w:rPr>
        <w:t xml:space="preserve"> Участниками Дней защиты от экологической опасности в школах и детс</w:t>
      </w:r>
      <w:r w:rsidR="004E47C6">
        <w:rPr>
          <w:rFonts w:ascii="Times New Roman" w:hAnsi="Times New Roman"/>
          <w:sz w:val="26"/>
          <w:szCs w:val="26"/>
        </w:rPr>
        <w:t>ких садах проведено 330 мероприятий</w:t>
      </w:r>
      <w:r w:rsidRPr="0022711B">
        <w:rPr>
          <w:rFonts w:ascii="Times New Roman" w:hAnsi="Times New Roman"/>
          <w:sz w:val="26"/>
          <w:szCs w:val="26"/>
        </w:rPr>
        <w:t xml:space="preserve"> в рамках дат экологического календаря – Всемирного дня воды, Международного дня леса, Всемирного дня метеорологии, Международного дня птиц, Всемирного дня охраны здоровья, Дня экологических знаний, Всемирного дня Земли, Дня памяти погибших в радиационных авариях и катастрофах, Международного дня </w:t>
      </w:r>
      <w:r w:rsidR="00155059">
        <w:rPr>
          <w:rFonts w:ascii="Times New Roman" w:hAnsi="Times New Roman"/>
          <w:sz w:val="26"/>
          <w:szCs w:val="26"/>
        </w:rPr>
        <w:t>до</w:t>
      </w:r>
      <w:r w:rsidRPr="0022711B">
        <w:rPr>
          <w:rFonts w:ascii="Times New Roman" w:hAnsi="Times New Roman"/>
          <w:sz w:val="26"/>
          <w:szCs w:val="26"/>
        </w:rPr>
        <w:t>машних животных, Всемирного дня дикой природы, Международного дня биологического разнообразия и т.д.</w:t>
      </w:r>
    </w:p>
    <w:p w:rsidR="0067296C" w:rsidRPr="0076734F" w:rsidRDefault="0067296C" w:rsidP="00F87D70">
      <w:pPr>
        <w:pStyle w:val="af0"/>
        <w:ind w:firstLine="709"/>
        <w:rPr>
          <w:rFonts w:ascii="Times New Roman" w:hAnsi="Times New Roman"/>
          <w:sz w:val="26"/>
          <w:szCs w:val="26"/>
        </w:rPr>
      </w:pPr>
      <w:r w:rsidRPr="0076734F">
        <w:rPr>
          <w:rFonts w:ascii="Times New Roman" w:hAnsi="Times New Roman"/>
          <w:sz w:val="26"/>
          <w:szCs w:val="26"/>
        </w:rPr>
        <w:t>Н</w:t>
      </w:r>
      <w:r w:rsidR="00F87D70" w:rsidRPr="0076734F">
        <w:rPr>
          <w:rFonts w:ascii="Times New Roman" w:hAnsi="Times New Roman"/>
          <w:sz w:val="26"/>
          <w:szCs w:val="26"/>
        </w:rPr>
        <w:t xml:space="preserve">а базе комитета охраны окружающей среды мэрии работает волонтерский экологический штаб города Череповца (далее – ВЭШ), сформированный в 2016 году. </w:t>
      </w:r>
    </w:p>
    <w:p w:rsidR="0076734F" w:rsidRPr="0076734F" w:rsidRDefault="0076734F" w:rsidP="0076734F">
      <w:pPr>
        <w:ind w:firstLine="709"/>
        <w:jc w:val="both"/>
        <w:rPr>
          <w:sz w:val="26"/>
          <w:szCs w:val="26"/>
        </w:rPr>
      </w:pPr>
      <w:r w:rsidRPr="0076734F">
        <w:rPr>
          <w:sz w:val="26"/>
          <w:szCs w:val="26"/>
        </w:rPr>
        <w:lastRenderedPageBreak/>
        <w:t>Всего в 2021 году</w:t>
      </w:r>
      <w:r w:rsidR="004E47C6">
        <w:rPr>
          <w:sz w:val="26"/>
          <w:szCs w:val="26"/>
        </w:rPr>
        <w:t xml:space="preserve"> в</w:t>
      </w:r>
      <w:r w:rsidRPr="0076734F">
        <w:rPr>
          <w:sz w:val="26"/>
          <w:szCs w:val="26"/>
        </w:rPr>
        <w:t xml:space="preserve"> мероприятиях волонтерского штаба приняли участие 60</w:t>
      </w:r>
      <w:r>
        <w:rPr>
          <w:sz w:val="26"/>
          <w:szCs w:val="26"/>
        </w:rPr>
        <w:t>,</w:t>
      </w:r>
      <w:r w:rsidRPr="0076734F">
        <w:rPr>
          <w:sz w:val="26"/>
          <w:szCs w:val="26"/>
        </w:rPr>
        <w:t>9</w:t>
      </w:r>
      <w:r>
        <w:rPr>
          <w:sz w:val="26"/>
          <w:szCs w:val="26"/>
        </w:rPr>
        <w:t xml:space="preserve"> тыс.</w:t>
      </w:r>
      <w:r w:rsidRPr="0076734F">
        <w:rPr>
          <w:sz w:val="26"/>
          <w:szCs w:val="26"/>
        </w:rPr>
        <w:t xml:space="preserve"> человек, в том числе в рамках Всероссийской акции «Дни защиты от экологической опасности» – </w:t>
      </w:r>
      <w:r>
        <w:rPr>
          <w:sz w:val="26"/>
          <w:szCs w:val="26"/>
        </w:rPr>
        <w:t>8,0 тыс. человек</w:t>
      </w:r>
      <w:r w:rsidRPr="0076734F">
        <w:rPr>
          <w:sz w:val="26"/>
          <w:szCs w:val="26"/>
        </w:rPr>
        <w:t>.</w:t>
      </w:r>
    </w:p>
    <w:p w:rsidR="0076734F" w:rsidRPr="0076734F" w:rsidRDefault="0076734F" w:rsidP="0076734F">
      <w:pPr>
        <w:ind w:firstLine="709"/>
        <w:jc w:val="both"/>
        <w:rPr>
          <w:sz w:val="26"/>
          <w:szCs w:val="26"/>
        </w:rPr>
      </w:pPr>
      <w:r w:rsidRPr="0076734F">
        <w:rPr>
          <w:sz w:val="26"/>
          <w:szCs w:val="26"/>
        </w:rPr>
        <w:t>Членами волонтерского</w:t>
      </w:r>
      <w:r w:rsidR="008D2A85">
        <w:rPr>
          <w:sz w:val="26"/>
          <w:szCs w:val="26"/>
        </w:rPr>
        <w:t xml:space="preserve"> штаба проведено</w:t>
      </w:r>
      <w:r>
        <w:rPr>
          <w:sz w:val="26"/>
          <w:szCs w:val="26"/>
        </w:rPr>
        <w:t xml:space="preserve"> 67</w:t>
      </w:r>
      <w:r w:rsidR="00231795">
        <w:rPr>
          <w:sz w:val="26"/>
          <w:szCs w:val="26"/>
        </w:rPr>
        <w:t>1 мероприятие</w:t>
      </w:r>
      <w:r w:rsidRPr="0076734F">
        <w:rPr>
          <w:sz w:val="26"/>
          <w:szCs w:val="26"/>
        </w:rPr>
        <w:t xml:space="preserve"> в рамках экологического образования и 22</w:t>
      </w:r>
      <w:r w:rsidR="00231795">
        <w:rPr>
          <w:sz w:val="26"/>
          <w:szCs w:val="26"/>
        </w:rPr>
        <w:t>7</w:t>
      </w:r>
      <w:r w:rsidRPr="0076734F">
        <w:rPr>
          <w:sz w:val="26"/>
          <w:szCs w:val="26"/>
        </w:rPr>
        <w:t xml:space="preserve"> практических природоохранных мероприятий.             </w:t>
      </w:r>
    </w:p>
    <w:p w:rsidR="00C873EB" w:rsidRDefault="0076734F" w:rsidP="00231795">
      <w:pPr>
        <w:ind w:firstLine="709"/>
        <w:jc w:val="both"/>
        <w:rPr>
          <w:sz w:val="26"/>
          <w:szCs w:val="26"/>
        </w:rPr>
      </w:pPr>
      <w:r w:rsidRPr="0076734F">
        <w:rPr>
          <w:sz w:val="26"/>
          <w:szCs w:val="26"/>
        </w:rPr>
        <w:t>В рамках мероприятий, организованных членами волонтерского штаба собрано 5</w:t>
      </w:r>
      <w:r w:rsidR="00C873EB">
        <w:rPr>
          <w:sz w:val="26"/>
          <w:szCs w:val="26"/>
        </w:rPr>
        <w:t xml:space="preserve"> </w:t>
      </w:r>
      <w:r w:rsidRPr="0076734F">
        <w:rPr>
          <w:sz w:val="26"/>
          <w:szCs w:val="26"/>
        </w:rPr>
        <w:t>528 кг макулатуры, 14</w:t>
      </w:r>
      <w:r w:rsidR="00C873EB">
        <w:rPr>
          <w:sz w:val="26"/>
          <w:szCs w:val="26"/>
        </w:rPr>
        <w:t xml:space="preserve"> </w:t>
      </w:r>
      <w:r w:rsidRPr="0076734F">
        <w:rPr>
          <w:sz w:val="26"/>
          <w:szCs w:val="26"/>
        </w:rPr>
        <w:t>800 кг стекла, 2</w:t>
      </w:r>
      <w:r w:rsidR="00C873EB">
        <w:rPr>
          <w:sz w:val="26"/>
          <w:szCs w:val="26"/>
        </w:rPr>
        <w:t xml:space="preserve"> </w:t>
      </w:r>
      <w:r w:rsidRPr="0076734F">
        <w:rPr>
          <w:sz w:val="26"/>
          <w:szCs w:val="26"/>
        </w:rPr>
        <w:t xml:space="preserve">487 кг </w:t>
      </w:r>
      <w:r w:rsidR="0058168C" w:rsidRPr="0076734F">
        <w:rPr>
          <w:sz w:val="26"/>
          <w:szCs w:val="26"/>
        </w:rPr>
        <w:t>металла, 2</w:t>
      </w:r>
      <w:r w:rsidR="00C873EB">
        <w:rPr>
          <w:sz w:val="26"/>
          <w:szCs w:val="26"/>
        </w:rPr>
        <w:t xml:space="preserve"> </w:t>
      </w:r>
      <w:r w:rsidR="0058168C" w:rsidRPr="0076734F">
        <w:rPr>
          <w:sz w:val="26"/>
          <w:szCs w:val="26"/>
        </w:rPr>
        <w:t>346</w:t>
      </w:r>
      <w:r w:rsidRPr="0076734F">
        <w:rPr>
          <w:sz w:val="26"/>
          <w:szCs w:val="26"/>
        </w:rPr>
        <w:t xml:space="preserve"> кг пластика и пищевой пленки, </w:t>
      </w:r>
    </w:p>
    <w:p w:rsidR="00231795" w:rsidRDefault="0076734F" w:rsidP="00C873EB">
      <w:pPr>
        <w:jc w:val="both"/>
        <w:rPr>
          <w:sz w:val="26"/>
          <w:szCs w:val="26"/>
        </w:rPr>
      </w:pPr>
      <w:r w:rsidRPr="0076734F">
        <w:rPr>
          <w:sz w:val="26"/>
          <w:szCs w:val="26"/>
        </w:rPr>
        <w:t>1</w:t>
      </w:r>
      <w:r w:rsidR="00C873EB">
        <w:rPr>
          <w:sz w:val="26"/>
          <w:szCs w:val="26"/>
        </w:rPr>
        <w:t xml:space="preserve"> </w:t>
      </w:r>
      <w:r w:rsidRPr="0076734F">
        <w:rPr>
          <w:sz w:val="26"/>
          <w:szCs w:val="26"/>
        </w:rPr>
        <w:t>569 куб. м прочего мусора; на безвозмездной основе приняты от населения 111 ртутьсодержащих ламп и градусников и 6</w:t>
      </w:r>
      <w:r w:rsidR="00C873EB">
        <w:rPr>
          <w:sz w:val="26"/>
          <w:szCs w:val="26"/>
        </w:rPr>
        <w:t xml:space="preserve"> </w:t>
      </w:r>
      <w:r w:rsidRPr="0076734F">
        <w:rPr>
          <w:sz w:val="26"/>
          <w:szCs w:val="26"/>
        </w:rPr>
        <w:t>104 кг отработанных батареек (из них 5</w:t>
      </w:r>
      <w:r w:rsidR="002239A7">
        <w:rPr>
          <w:sz w:val="26"/>
          <w:szCs w:val="26"/>
        </w:rPr>
        <w:t xml:space="preserve"> </w:t>
      </w:r>
      <w:r w:rsidRPr="0076734F">
        <w:rPr>
          <w:sz w:val="26"/>
          <w:szCs w:val="26"/>
        </w:rPr>
        <w:t>581 кг – в рамках городской экологической акции «Сдай батарейку – спаси ёжика»); высажено 9</w:t>
      </w:r>
      <w:r w:rsidR="00C873EB">
        <w:rPr>
          <w:sz w:val="26"/>
          <w:szCs w:val="26"/>
        </w:rPr>
        <w:t xml:space="preserve"> </w:t>
      </w:r>
      <w:r w:rsidRPr="0076734F">
        <w:rPr>
          <w:sz w:val="26"/>
          <w:szCs w:val="26"/>
        </w:rPr>
        <w:t>860 корней цветов, 4</w:t>
      </w:r>
      <w:r w:rsidR="00C873EB">
        <w:rPr>
          <w:sz w:val="26"/>
          <w:szCs w:val="26"/>
        </w:rPr>
        <w:t xml:space="preserve"> </w:t>
      </w:r>
      <w:r w:rsidRPr="0076734F">
        <w:rPr>
          <w:sz w:val="26"/>
          <w:szCs w:val="26"/>
        </w:rPr>
        <w:t>784 деревьев и кустарников.</w:t>
      </w:r>
    </w:p>
    <w:p w:rsidR="0022711B" w:rsidRPr="0022711B" w:rsidRDefault="0022711B" w:rsidP="0022711B">
      <w:pPr>
        <w:ind w:firstLine="709"/>
        <w:jc w:val="both"/>
        <w:rPr>
          <w:sz w:val="26"/>
          <w:szCs w:val="26"/>
        </w:rPr>
      </w:pPr>
      <w:r w:rsidRPr="0022711B">
        <w:rPr>
          <w:sz w:val="26"/>
          <w:szCs w:val="26"/>
        </w:rPr>
        <w:t>Так КООС принял участие в проведении двух значимых эколого-просветительских мероприятий – фестивалях детских экологических театров (коллективов):</w:t>
      </w:r>
    </w:p>
    <w:p w:rsidR="0022711B" w:rsidRPr="0022711B" w:rsidRDefault="0022711B" w:rsidP="0022711B">
      <w:pPr>
        <w:ind w:firstLine="709"/>
        <w:jc w:val="both"/>
        <w:rPr>
          <w:sz w:val="26"/>
          <w:szCs w:val="26"/>
        </w:rPr>
      </w:pPr>
      <w:r w:rsidRPr="0022711B">
        <w:rPr>
          <w:sz w:val="26"/>
          <w:szCs w:val="26"/>
        </w:rPr>
        <w:t xml:space="preserve">1) во 2-м городском фестивале детских театральных коллективов «Давайте жить </w:t>
      </w:r>
      <w:proofErr w:type="spellStart"/>
      <w:r w:rsidRPr="0022711B">
        <w:rPr>
          <w:sz w:val="26"/>
          <w:szCs w:val="26"/>
        </w:rPr>
        <w:t>экологично</w:t>
      </w:r>
      <w:proofErr w:type="spellEnd"/>
      <w:r w:rsidRPr="0022711B">
        <w:rPr>
          <w:sz w:val="26"/>
          <w:szCs w:val="26"/>
        </w:rPr>
        <w:t>!» для муниципальных детских садов, в котором учас</w:t>
      </w:r>
      <w:r w:rsidR="008D2A85">
        <w:rPr>
          <w:sz w:val="26"/>
          <w:szCs w:val="26"/>
        </w:rPr>
        <w:t xml:space="preserve">твовало 39 коллективов </w:t>
      </w:r>
      <w:r w:rsidR="0073114A" w:rsidRPr="0022711B">
        <w:rPr>
          <w:sz w:val="26"/>
          <w:szCs w:val="26"/>
        </w:rPr>
        <w:t>(</w:t>
      </w:r>
      <w:r w:rsidRPr="0022711B">
        <w:rPr>
          <w:sz w:val="26"/>
          <w:szCs w:val="26"/>
        </w:rPr>
        <w:t xml:space="preserve">в онлайн формате). Жюри фестиваля отметило социальную значимость мероприятия, </w:t>
      </w:r>
      <w:r w:rsidR="00F11945" w:rsidRPr="0022711B">
        <w:rPr>
          <w:sz w:val="26"/>
          <w:szCs w:val="26"/>
        </w:rPr>
        <w:t>реализованную</w:t>
      </w:r>
      <w:r w:rsidRPr="0022711B">
        <w:rPr>
          <w:sz w:val="26"/>
          <w:szCs w:val="26"/>
        </w:rPr>
        <w:t xml:space="preserve"> через представление в спектаклях важных вопросов </w:t>
      </w:r>
      <w:r w:rsidR="00F11945">
        <w:rPr>
          <w:sz w:val="26"/>
          <w:szCs w:val="26"/>
        </w:rPr>
        <w:t>охраны</w:t>
      </w:r>
      <w:r w:rsidRPr="0022711B">
        <w:rPr>
          <w:sz w:val="26"/>
          <w:szCs w:val="26"/>
        </w:rPr>
        <w:t xml:space="preserve"> окружающей </w:t>
      </w:r>
      <w:r w:rsidR="00F11945" w:rsidRPr="0022711B">
        <w:rPr>
          <w:sz w:val="26"/>
          <w:szCs w:val="26"/>
        </w:rPr>
        <w:t>среды</w:t>
      </w:r>
      <w:r w:rsidRPr="0022711B">
        <w:rPr>
          <w:sz w:val="26"/>
          <w:szCs w:val="26"/>
        </w:rPr>
        <w:t xml:space="preserve"> и улучшения здоровья человека, а также эффективность соединения экологического, эстетического, нравственного и художественного восприятия воспитанников посредством театральной деятельности, формирование основ экологической культуры и высокий </w:t>
      </w:r>
      <w:r w:rsidR="00F11945" w:rsidRPr="0022711B">
        <w:rPr>
          <w:sz w:val="26"/>
          <w:szCs w:val="26"/>
        </w:rPr>
        <w:t>уровень</w:t>
      </w:r>
      <w:r w:rsidRPr="0022711B">
        <w:rPr>
          <w:sz w:val="26"/>
          <w:szCs w:val="26"/>
        </w:rPr>
        <w:t xml:space="preserve"> артистизма детей.</w:t>
      </w:r>
    </w:p>
    <w:p w:rsidR="0022711B" w:rsidRPr="0022711B" w:rsidRDefault="0022711B" w:rsidP="0022711B">
      <w:pPr>
        <w:ind w:firstLine="709"/>
        <w:jc w:val="both"/>
        <w:rPr>
          <w:sz w:val="26"/>
          <w:szCs w:val="26"/>
        </w:rPr>
      </w:pPr>
      <w:r w:rsidRPr="0022711B">
        <w:rPr>
          <w:sz w:val="26"/>
          <w:szCs w:val="26"/>
        </w:rPr>
        <w:t xml:space="preserve">2) в 17-м городском фестивале детских экологических театров «Зеленая волна» им. Ю.А. </w:t>
      </w:r>
      <w:proofErr w:type="spellStart"/>
      <w:r w:rsidRPr="0022711B">
        <w:rPr>
          <w:sz w:val="26"/>
          <w:szCs w:val="26"/>
        </w:rPr>
        <w:t>Федорина</w:t>
      </w:r>
      <w:proofErr w:type="spellEnd"/>
      <w:r w:rsidRPr="0022711B">
        <w:rPr>
          <w:sz w:val="26"/>
          <w:szCs w:val="26"/>
        </w:rPr>
        <w:t xml:space="preserve">. В фестивале, организованном программой «Экологический бумеранг» (членом волонтерского штаба), приняли участие 10 театральных коллективов, которые </w:t>
      </w:r>
      <w:r w:rsidR="00F11945" w:rsidRPr="0022711B">
        <w:rPr>
          <w:sz w:val="26"/>
          <w:szCs w:val="26"/>
        </w:rPr>
        <w:t>показали</w:t>
      </w:r>
      <w:r w:rsidRPr="0022711B">
        <w:rPr>
          <w:sz w:val="26"/>
          <w:szCs w:val="26"/>
        </w:rPr>
        <w:t xml:space="preserve"> 11 спектаклей (в том числе в онлайн формате). Данные фестивали проводятся с </w:t>
      </w:r>
      <w:r w:rsidR="00F11945" w:rsidRPr="0022711B">
        <w:rPr>
          <w:sz w:val="26"/>
          <w:szCs w:val="26"/>
        </w:rPr>
        <w:t>целью</w:t>
      </w:r>
      <w:r w:rsidRPr="0022711B">
        <w:rPr>
          <w:sz w:val="26"/>
          <w:szCs w:val="26"/>
        </w:rPr>
        <w:t xml:space="preserve"> интеграции экологического, эстетического, нравственного и художественного </w:t>
      </w:r>
      <w:r w:rsidR="00F11945" w:rsidRPr="0022711B">
        <w:rPr>
          <w:sz w:val="26"/>
          <w:szCs w:val="26"/>
        </w:rPr>
        <w:t>восприятия</w:t>
      </w:r>
      <w:r w:rsidRPr="0022711B">
        <w:rPr>
          <w:sz w:val="26"/>
          <w:szCs w:val="26"/>
        </w:rPr>
        <w:t xml:space="preserve"> обучающихся через театральную деятельность как одно из эффективных условий формирования основ экологической культуры детей.</w:t>
      </w:r>
    </w:p>
    <w:p w:rsidR="0022711B" w:rsidRPr="0022711B" w:rsidRDefault="0022711B" w:rsidP="0022711B">
      <w:pPr>
        <w:ind w:firstLine="709"/>
        <w:jc w:val="both"/>
        <w:rPr>
          <w:sz w:val="26"/>
          <w:szCs w:val="26"/>
        </w:rPr>
      </w:pPr>
      <w:r w:rsidRPr="0022711B">
        <w:rPr>
          <w:sz w:val="26"/>
          <w:szCs w:val="26"/>
        </w:rPr>
        <w:t xml:space="preserve">Кроме того, МУП «Водоканал» (член волонтерского штаба) и КООС приняли </w:t>
      </w:r>
      <w:r w:rsidR="00F11945" w:rsidRPr="0022711B">
        <w:rPr>
          <w:sz w:val="26"/>
          <w:szCs w:val="26"/>
        </w:rPr>
        <w:t>участие</w:t>
      </w:r>
      <w:r w:rsidRPr="0022711B">
        <w:rPr>
          <w:sz w:val="26"/>
          <w:szCs w:val="26"/>
        </w:rPr>
        <w:t xml:space="preserve"> в организации проведения 14.04.2021 в г. Череповце IX научно-практической </w:t>
      </w:r>
      <w:r w:rsidR="00F11945" w:rsidRPr="0022711B">
        <w:rPr>
          <w:sz w:val="26"/>
          <w:szCs w:val="26"/>
        </w:rPr>
        <w:t>конференции</w:t>
      </w:r>
      <w:r w:rsidRPr="0022711B">
        <w:rPr>
          <w:sz w:val="26"/>
          <w:szCs w:val="26"/>
        </w:rPr>
        <w:t xml:space="preserve"> на тему «Развитие систем водоотведения и реализация регионального проекта «Оздоровление Волги» на территории Во</w:t>
      </w:r>
      <w:r w:rsidR="008D2A85">
        <w:rPr>
          <w:sz w:val="26"/>
          <w:szCs w:val="26"/>
        </w:rPr>
        <w:t>логодской области», приуроченной</w:t>
      </w:r>
      <w:r w:rsidRPr="0022711B">
        <w:rPr>
          <w:sz w:val="26"/>
          <w:szCs w:val="26"/>
        </w:rPr>
        <w:t xml:space="preserve"> Всемирному Дню воды и Дню работников ЖКХ. В конференции приняли участие более 70 человек (представители Государственной Думы Федерального собрания Российской Федерации, Правительства и Законодательного собрания Вологодской области, областных </w:t>
      </w:r>
      <w:r w:rsidR="00F11945" w:rsidRPr="0022711B">
        <w:rPr>
          <w:sz w:val="26"/>
          <w:szCs w:val="26"/>
        </w:rPr>
        <w:t>муниципалитетов</w:t>
      </w:r>
      <w:r w:rsidRPr="0022711B">
        <w:rPr>
          <w:sz w:val="26"/>
          <w:szCs w:val="26"/>
        </w:rPr>
        <w:t>, промышленных предприятий г. Череповца и др.).</w:t>
      </w:r>
    </w:p>
    <w:p w:rsidR="0022711B" w:rsidRPr="0022711B" w:rsidRDefault="0022711B" w:rsidP="0022711B">
      <w:pPr>
        <w:ind w:firstLine="709"/>
        <w:jc w:val="both"/>
        <w:rPr>
          <w:sz w:val="26"/>
          <w:szCs w:val="26"/>
        </w:rPr>
      </w:pPr>
      <w:r w:rsidRPr="0022711B">
        <w:rPr>
          <w:sz w:val="26"/>
          <w:szCs w:val="26"/>
        </w:rPr>
        <w:t xml:space="preserve">Также КООС организовал совместно с участниками школьного экологического </w:t>
      </w:r>
      <w:r w:rsidR="00F11945" w:rsidRPr="0022711B">
        <w:rPr>
          <w:sz w:val="26"/>
          <w:szCs w:val="26"/>
        </w:rPr>
        <w:t>отряда</w:t>
      </w:r>
      <w:r w:rsidRPr="0022711B">
        <w:rPr>
          <w:sz w:val="26"/>
          <w:szCs w:val="26"/>
        </w:rPr>
        <w:t xml:space="preserve"> «</w:t>
      </w:r>
      <w:proofErr w:type="spellStart"/>
      <w:r w:rsidRPr="0022711B">
        <w:rPr>
          <w:sz w:val="26"/>
          <w:szCs w:val="26"/>
        </w:rPr>
        <w:t>ЭкоША</w:t>
      </w:r>
      <w:proofErr w:type="spellEnd"/>
      <w:r w:rsidRPr="0022711B">
        <w:rPr>
          <w:sz w:val="26"/>
          <w:szCs w:val="26"/>
        </w:rPr>
        <w:t>» МАОУ «СОШ № 31» проведение с 26 апреля по 10 мая городской онлайн-викторины «Всё о планете, мы за неё в ответе», посвященной Всемирному дню Земли, для учащихся 1−11 классов. В викторине приняли участие представители 26 школ Череповца и 5 школ других населённых пунктов России (всего было 190 участников).</w:t>
      </w:r>
    </w:p>
    <w:p w:rsidR="00A67771" w:rsidRPr="0022711B" w:rsidRDefault="00A67771" w:rsidP="00A67771">
      <w:pPr>
        <w:ind w:firstLine="709"/>
        <w:jc w:val="both"/>
        <w:rPr>
          <w:sz w:val="26"/>
          <w:szCs w:val="26"/>
        </w:rPr>
      </w:pPr>
      <w:r w:rsidRPr="0022711B">
        <w:rPr>
          <w:sz w:val="26"/>
          <w:szCs w:val="26"/>
        </w:rPr>
        <w:t>В марте на базе МАОУ ДО «Дворец детского и юношеского творчества имени А.А. Алексеевой» (члена волонтерского штаба) прошел муниципальный этап областного конкурса «Лес в творчестве юных», в котором приняли участие 569 учащихся из 41 образовательных учреждений и учреждений культуры г. Череповца и Череповецкого района. Цель проведение этого конкурса – создание благоприят</w:t>
      </w:r>
      <w:r>
        <w:rPr>
          <w:sz w:val="26"/>
          <w:szCs w:val="26"/>
        </w:rPr>
        <w:t>ных условий для развития творче</w:t>
      </w:r>
      <w:r w:rsidRPr="0022711B">
        <w:rPr>
          <w:sz w:val="26"/>
          <w:szCs w:val="26"/>
        </w:rPr>
        <w:t>ского потенциала и инициативы детей и подростков, формирование их активной жизненной позиции.</w:t>
      </w:r>
    </w:p>
    <w:p w:rsidR="0022711B" w:rsidRDefault="0022711B" w:rsidP="0022711B">
      <w:pPr>
        <w:ind w:firstLine="709"/>
        <w:jc w:val="both"/>
        <w:rPr>
          <w:sz w:val="26"/>
          <w:szCs w:val="26"/>
        </w:rPr>
      </w:pPr>
      <w:r w:rsidRPr="0022711B">
        <w:rPr>
          <w:sz w:val="26"/>
          <w:szCs w:val="26"/>
        </w:rPr>
        <w:lastRenderedPageBreak/>
        <w:t xml:space="preserve">В апреле представители Общественного некоммерческого негосударственного </w:t>
      </w:r>
      <w:r w:rsidR="00F11945" w:rsidRPr="0022711B">
        <w:rPr>
          <w:sz w:val="26"/>
          <w:szCs w:val="26"/>
        </w:rPr>
        <w:t>проекта</w:t>
      </w:r>
      <w:r w:rsidRPr="0022711B">
        <w:rPr>
          <w:sz w:val="26"/>
          <w:szCs w:val="26"/>
        </w:rPr>
        <w:t xml:space="preserve"> по озеленению Череповца «Народная роща» (члена волонтерского штаба) приняли участие в Международном экологическом форуме «Экологическая политика городов», </w:t>
      </w:r>
      <w:r w:rsidR="00F11945" w:rsidRPr="0022711B">
        <w:rPr>
          <w:sz w:val="26"/>
          <w:szCs w:val="26"/>
        </w:rPr>
        <w:t>который</w:t>
      </w:r>
      <w:r w:rsidRPr="0022711B">
        <w:rPr>
          <w:sz w:val="26"/>
          <w:szCs w:val="26"/>
        </w:rPr>
        <w:t xml:space="preserve"> прошел в г. Вологде.</w:t>
      </w:r>
    </w:p>
    <w:p w:rsidR="00A67771" w:rsidRPr="0022711B" w:rsidRDefault="00A67771" w:rsidP="0022711B">
      <w:pPr>
        <w:ind w:firstLine="709"/>
        <w:jc w:val="both"/>
        <w:rPr>
          <w:sz w:val="26"/>
          <w:szCs w:val="26"/>
        </w:rPr>
      </w:pPr>
      <w:r w:rsidRPr="00A67771">
        <w:rPr>
          <w:sz w:val="26"/>
          <w:szCs w:val="26"/>
        </w:rPr>
        <w:t>В мае 2021 года, некоммерческими общественными организациями города была высажена аллея из 50 деревьев: 35 ив и 15 кленов. Аллея НКО появилась за торговым центром «</w:t>
      </w:r>
      <w:proofErr w:type="spellStart"/>
      <w:r w:rsidRPr="00A67771">
        <w:rPr>
          <w:sz w:val="26"/>
          <w:szCs w:val="26"/>
        </w:rPr>
        <w:t>Окей</w:t>
      </w:r>
      <w:proofErr w:type="spellEnd"/>
      <w:r w:rsidRPr="00A67771">
        <w:rPr>
          <w:sz w:val="26"/>
          <w:szCs w:val="26"/>
        </w:rPr>
        <w:t>».</w:t>
      </w:r>
    </w:p>
    <w:p w:rsidR="0022711B" w:rsidRPr="0022711B" w:rsidRDefault="0022711B" w:rsidP="0022711B">
      <w:pPr>
        <w:ind w:firstLine="709"/>
        <w:jc w:val="both"/>
        <w:rPr>
          <w:sz w:val="26"/>
          <w:szCs w:val="26"/>
        </w:rPr>
      </w:pPr>
      <w:r w:rsidRPr="0022711B">
        <w:rPr>
          <w:sz w:val="26"/>
          <w:szCs w:val="26"/>
        </w:rPr>
        <w:t xml:space="preserve">В День защиты детей (1 июня) КООС совместно с Дирекцией по техническому </w:t>
      </w:r>
      <w:r w:rsidR="00F11945" w:rsidRPr="0022711B">
        <w:rPr>
          <w:sz w:val="26"/>
          <w:szCs w:val="26"/>
        </w:rPr>
        <w:t>развитию</w:t>
      </w:r>
      <w:r w:rsidRPr="0022711B">
        <w:rPr>
          <w:sz w:val="26"/>
          <w:szCs w:val="26"/>
        </w:rPr>
        <w:t xml:space="preserve"> и качеству ПАО «Северсталь» и БУ СО ВО «Череповецкий центр помощи детям, оставшимся без попечения родителей, «Наши дети» (членами волонтерского штаба) </w:t>
      </w:r>
      <w:r w:rsidR="008D2A85">
        <w:rPr>
          <w:sz w:val="26"/>
          <w:szCs w:val="26"/>
        </w:rPr>
        <w:t>проведена</w:t>
      </w:r>
      <w:r w:rsidRPr="0022711B">
        <w:rPr>
          <w:sz w:val="26"/>
          <w:szCs w:val="26"/>
        </w:rPr>
        <w:t xml:space="preserve"> высадк</w:t>
      </w:r>
      <w:r w:rsidR="008D2A85">
        <w:rPr>
          <w:sz w:val="26"/>
          <w:szCs w:val="26"/>
        </w:rPr>
        <w:t>а</w:t>
      </w:r>
      <w:r w:rsidRPr="0022711B">
        <w:rPr>
          <w:sz w:val="26"/>
          <w:szCs w:val="26"/>
        </w:rPr>
        <w:t xml:space="preserve"> цветов на территории Центра – 40 человек высадили 150 цветов, а затем воспитанники Центра провели яркий </w:t>
      </w:r>
      <w:proofErr w:type="spellStart"/>
      <w:r w:rsidRPr="0022711B">
        <w:rPr>
          <w:sz w:val="26"/>
          <w:szCs w:val="26"/>
        </w:rPr>
        <w:t>флэшмоб</w:t>
      </w:r>
      <w:proofErr w:type="spellEnd"/>
      <w:r w:rsidRPr="0022711B">
        <w:rPr>
          <w:sz w:val="26"/>
          <w:szCs w:val="26"/>
        </w:rPr>
        <w:t xml:space="preserve"> для участников.</w:t>
      </w:r>
    </w:p>
    <w:p w:rsidR="0022711B" w:rsidRPr="0022711B" w:rsidRDefault="0022711B" w:rsidP="0022711B">
      <w:pPr>
        <w:ind w:firstLine="709"/>
        <w:jc w:val="both"/>
        <w:rPr>
          <w:sz w:val="26"/>
          <w:szCs w:val="26"/>
        </w:rPr>
      </w:pPr>
      <w:r w:rsidRPr="0022711B">
        <w:rPr>
          <w:sz w:val="26"/>
          <w:szCs w:val="26"/>
        </w:rPr>
        <w:t xml:space="preserve">В июне 2021 года волонтерский штаб награжден дипломом «За участие в </w:t>
      </w:r>
      <w:r w:rsidR="00F11945" w:rsidRPr="0022711B">
        <w:rPr>
          <w:sz w:val="26"/>
          <w:szCs w:val="26"/>
        </w:rPr>
        <w:t>экологическом</w:t>
      </w:r>
      <w:r w:rsidRPr="0022711B">
        <w:rPr>
          <w:sz w:val="26"/>
          <w:szCs w:val="26"/>
        </w:rPr>
        <w:t xml:space="preserve"> субботнике «Зеленая весна» - 2021», инициативу и значимый вклад в охрану </w:t>
      </w:r>
      <w:r w:rsidR="00F11945" w:rsidRPr="0022711B">
        <w:rPr>
          <w:sz w:val="26"/>
          <w:szCs w:val="26"/>
        </w:rPr>
        <w:t>окружающей</w:t>
      </w:r>
      <w:r w:rsidRPr="0022711B">
        <w:rPr>
          <w:sz w:val="26"/>
          <w:szCs w:val="26"/>
        </w:rPr>
        <w:t xml:space="preserve"> среды».</w:t>
      </w:r>
    </w:p>
    <w:p w:rsidR="0022711B" w:rsidRDefault="0022711B" w:rsidP="00F11945">
      <w:pPr>
        <w:ind w:firstLine="709"/>
        <w:jc w:val="both"/>
        <w:rPr>
          <w:sz w:val="26"/>
          <w:szCs w:val="26"/>
        </w:rPr>
      </w:pPr>
      <w:r w:rsidRPr="0022711B">
        <w:rPr>
          <w:sz w:val="26"/>
          <w:szCs w:val="26"/>
        </w:rPr>
        <w:t>В сентябре 2021 года комитетом охраны окружающей среды мэрии организован и проведен городской экологический смотр-конкурс на лучшую клумбу «Цветущая фантазия» для детских экологических отрядов.</w:t>
      </w:r>
      <w:r w:rsidR="00F11945">
        <w:rPr>
          <w:sz w:val="26"/>
          <w:szCs w:val="26"/>
        </w:rPr>
        <w:t xml:space="preserve"> </w:t>
      </w:r>
      <w:r w:rsidRPr="0022711B">
        <w:rPr>
          <w:sz w:val="26"/>
          <w:szCs w:val="26"/>
        </w:rPr>
        <w:t xml:space="preserve">Конкурс проводился с целью привлечения внимания общественности к вопросам сохранения окружающей среды и благоустройства городских территорий, воспитания экологической культуры населения и вовлечения детей и взрослых в совместную практическую деятельность по озеленению и созданию комфортных условий </w:t>
      </w:r>
      <w:r w:rsidR="00F11945" w:rsidRPr="0022711B">
        <w:rPr>
          <w:sz w:val="26"/>
          <w:szCs w:val="26"/>
        </w:rPr>
        <w:t>территорий учреждений</w:t>
      </w:r>
      <w:r w:rsidRPr="0022711B">
        <w:rPr>
          <w:sz w:val="26"/>
          <w:szCs w:val="26"/>
        </w:rPr>
        <w:t>.</w:t>
      </w:r>
      <w:r w:rsidR="00F11945">
        <w:rPr>
          <w:sz w:val="26"/>
          <w:szCs w:val="26"/>
        </w:rPr>
        <w:t xml:space="preserve"> </w:t>
      </w:r>
      <w:r w:rsidRPr="0022711B">
        <w:rPr>
          <w:sz w:val="26"/>
          <w:szCs w:val="26"/>
        </w:rPr>
        <w:t>В комитет поступили 10 конкурсных заявок от образовательных учреждений и учреждения социального обслуживания. Победителем конкурса признан «</w:t>
      </w:r>
      <w:proofErr w:type="spellStart"/>
      <w:r w:rsidRPr="0022711B">
        <w:rPr>
          <w:sz w:val="26"/>
          <w:szCs w:val="26"/>
        </w:rPr>
        <w:t>ЭкоОтряд</w:t>
      </w:r>
      <w:proofErr w:type="spellEnd"/>
      <w:r w:rsidRPr="0022711B">
        <w:rPr>
          <w:sz w:val="26"/>
          <w:szCs w:val="26"/>
        </w:rPr>
        <w:t>» 4 «</w:t>
      </w:r>
      <w:r w:rsidR="00F11945" w:rsidRPr="0022711B">
        <w:rPr>
          <w:sz w:val="26"/>
          <w:szCs w:val="26"/>
        </w:rPr>
        <w:t>А» класса</w:t>
      </w:r>
      <w:r w:rsidRPr="0022711B">
        <w:rPr>
          <w:sz w:val="26"/>
          <w:szCs w:val="26"/>
        </w:rPr>
        <w:t xml:space="preserve"> МАОУ «Начальная общеобразовательная </w:t>
      </w:r>
      <w:r w:rsidR="00F11945" w:rsidRPr="0022711B">
        <w:rPr>
          <w:sz w:val="26"/>
          <w:szCs w:val="26"/>
        </w:rPr>
        <w:t>школа №</w:t>
      </w:r>
      <w:r w:rsidRPr="0022711B">
        <w:rPr>
          <w:sz w:val="26"/>
          <w:szCs w:val="26"/>
        </w:rPr>
        <w:t xml:space="preserve"> 39». Участники </w:t>
      </w:r>
      <w:proofErr w:type="spellStart"/>
      <w:r w:rsidRPr="0022711B">
        <w:rPr>
          <w:sz w:val="26"/>
          <w:szCs w:val="26"/>
        </w:rPr>
        <w:t>экоотряда</w:t>
      </w:r>
      <w:proofErr w:type="spellEnd"/>
      <w:r w:rsidRPr="0022711B">
        <w:rPr>
          <w:sz w:val="26"/>
          <w:szCs w:val="26"/>
        </w:rPr>
        <w:t xml:space="preserve"> получили памятные призы и дипломы от комитета.</w:t>
      </w:r>
    </w:p>
    <w:p w:rsidR="00750521" w:rsidRDefault="00663C07" w:rsidP="00663C07">
      <w:pPr>
        <w:ind w:firstLine="709"/>
        <w:jc w:val="both"/>
        <w:rPr>
          <w:sz w:val="26"/>
          <w:szCs w:val="26"/>
        </w:rPr>
      </w:pPr>
      <w:r w:rsidRPr="00663C07">
        <w:rPr>
          <w:sz w:val="26"/>
          <w:szCs w:val="26"/>
        </w:rPr>
        <w:t xml:space="preserve">С </w:t>
      </w:r>
      <w:r w:rsidR="008D2A85">
        <w:rPr>
          <w:sz w:val="26"/>
          <w:szCs w:val="26"/>
        </w:rPr>
        <w:t xml:space="preserve">01 </w:t>
      </w:r>
      <w:r w:rsidRPr="00663C07">
        <w:rPr>
          <w:sz w:val="26"/>
          <w:szCs w:val="26"/>
        </w:rPr>
        <w:t xml:space="preserve">октября по 15 ноября в городе Череповце проводится конкурс рисунков и проектов «Федеральный проект «Чистый воздух» глазами детей». </w:t>
      </w:r>
      <w:r>
        <w:rPr>
          <w:sz w:val="26"/>
          <w:szCs w:val="26"/>
        </w:rPr>
        <w:t xml:space="preserve"> </w:t>
      </w:r>
      <w:r w:rsidRPr="00663C07">
        <w:rPr>
          <w:sz w:val="26"/>
          <w:szCs w:val="26"/>
        </w:rPr>
        <w:t>Конкурс организован комитетом охраны окружающей среды мэрии с целью просвещения и информирования населения о реализации Федерального проекта «Чистый воздух» национального</w:t>
      </w:r>
      <w:r w:rsidR="008D2A85">
        <w:rPr>
          <w:sz w:val="26"/>
          <w:szCs w:val="26"/>
        </w:rPr>
        <w:t xml:space="preserve"> проекта «Экология», привлечения</w:t>
      </w:r>
      <w:r w:rsidRPr="00663C07">
        <w:rPr>
          <w:sz w:val="26"/>
          <w:szCs w:val="26"/>
        </w:rPr>
        <w:t xml:space="preserve"> внимания общественности (особенно, школьников) к совместному решению экологических вопросов на территории города Череповца.</w:t>
      </w:r>
      <w:r>
        <w:rPr>
          <w:sz w:val="26"/>
          <w:szCs w:val="26"/>
        </w:rPr>
        <w:t xml:space="preserve"> </w:t>
      </w:r>
      <w:r w:rsidR="00750521" w:rsidRPr="00750521">
        <w:rPr>
          <w:sz w:val="26"/>
          <w:szCs w:val="26"/>
        </w:rPr>
        <w:t>Всего конкурсная комиссия рассмотрела 164 рисунка и 3 практико-ориентированных проекта.</w:t>
      </w:r>
      <w:r w:rsidR="00750521">
        <w:rPr>
          <w:sz w:val="26"/>
          <w:szCs w:val="26"/>
        </w:rPr>
        <w:t xml:space="preserve"> Победителями к</w:t>
      </w:r>
      <w:r w:rsidR="00750521" w:rsidRPr="00750521">
        <w:rPr>
          <w:sz w:val="26"/>
          <w:szCs w:val="26"/>
        </w:rPr>
        <w:t>онкурса как участники, получившие максимальное количество баллов, признаны</w:t>
      </w:r>
      <w:r w:rsidR="00750521">
        <w:rPr>
          <w:sz w:val="26"/>
          <w:szCs w:val="26"/>
        </w:rPr>
        <w:t xml:space="preserve"> рисунки учеников </w:t>
      </w:r>
      <w:r w:rsidR="00750521" w:rsidRPr="00750521">
        <w:rPr>
          <w:sz w:val="26"/>
          <w:szCs w:val="26"/>
        </w:rPr>
        <w:t>МАОУ «Образовательный центр № 11»</w:t>
      </w:r>
      <w:r w:rsidR="00750521">
        <w:rPr>
          <w:sz w:val="26"/>
          <w:szCs w:val="26"/>
        </w:rPr>
        <w:t xml:space="preserve">, </w:t>
      </w:r>
      <w:r w:rsidR="00750521" w:rsidRPr="00750521">
        <w:rPr>
          <w:sz w:val="26"/>
          <w:szCs w:val="26"/>
        </w:rPr>
        <w:t>МАОУ «СОШ №</w:t>
      </w:r>
      <w:r w:rsidR="008D2A85">
        <w:rPr>
          <w:sz w:val="26"/>
          <w:szCs w:val="26"/>
        </w:rPr>
        <w:t xml:space="preserve"> </w:t>
      </w:r>
      <w:r w:rsidR="00750521" w:rsidRPr="00750521">
        <w:rPr>
          <w:sz w:val="26"/>
          <w:szCs w:val="26"/>
        </w:rPr>
        <w:t xml:space="preserve">5 им. Е.А. </w:t>
      </w:r>
      <w:proofErr w:type="spellStart"/>
      <w:r w:rsidR="00750521" w:rsidRPr="00750521">
        <w:rPr>
          <w:sz w:val="26"/>
          <w:szCs w:val="26"/>
        </w:rPr>
        <w:t>Поромонова</w:t>
      </w:r>
      <w:proofErr w:type="spellEnd"/>
      <w:r w:rsidR="00750521" w:rsidRPr="00750521">
        <w:rPr>
          <w:sz w:val="26"/>
          <w:szCs w:val="26"/>
        </w:rPr>
        <w:t>»</w:t>
      </w:r>
      <w:r w:rsidR="00750521">
        <w:rPr>
          <w:sz w:val="26"/>
          <w:szCs w:val="26"/>
        </w:rPr>
        <w:t xml:space="preserve"> </w:t>
      </w:r>
      <w:r w:rsidR="00F11945">
        <w:rPr>
          <w:sz w:val="26"/>
          <w:szCs w:val="26"/>
        </w:rPr>
        <w:t>и МАОУ</w:t>
      </w:r>
      <w:r w:rsidR="00750521" w:rsidRPr="00750521">
        <w:rPr>
          <w:sz w:val="26"/>
          <w:szCs w:val="26"/>
        </w:rPr>
        <w:t xml:space="preserve"> «СОШ № 17»</w:t>
      </w:r>
      <w:r w:rsidR="00750521">
        <w:rPr>
          <w:sz w:val="26"/>
          <w:szCs w:val="26"/>
        </w:rPr>
        <w:t>; в</w:t>
      </w:r>
      <w:r w:rsidR="00750521" w:rsidRPr="00750521">
        <w:rPr>
          <w:sz w:val="26"/>
          <w:szCs w:val="26"/>
        </w:rPr>
        <w:t xml:space="preserve"> номинации </w:t>
      </w:r>
      <w:r w:rsidR="008D2A85">
        <w:rPr>
          <w:sz w:val="26"/>
          <w:szCs w:val="26"/>
        </w:rPr>
        <w:t>«</w:t>
      </w:r>
      <w:r w:rsidR="00750521" w:rsidRPr="00750521">
        <w:rPr>
          <w:sz w:val="26"/>
          <w:szCs w:val="26"/>
        </w:rPr>
        <w:t>практико-ориентированные проекты</w:t>
      </w:r>
      <w:r w:rsidR="008D2A85">
        <w:rPr>
          <w:sz w:val="26"/>
          <w:szCs w:val="26"/>
        </w:rPr>
        <w:t>»</w:t>
      </w:r>
      <w:r w:rsidR="00750521">
        <w:rPr>
          <w:sz w:val="26"/>
          <w:szCs w:val="26"/>
        </w:rPr>
        <w:t xml:space="preserve"> ученики </w:t>
      </w:r>
      <w:r w:rsidR="00750521" w:rsidRPr="00750521">
        <w:rPr>
          <w:sz w:val="26"/>
          <w:szCs w:val="26"/>
        </w:rPr>
        <w:t>МАОУ «СОШ № 24»</w:t>
      </w:r>
      <w:r w:rsidR="00750521">
        <w:rPr>
          <w:sz w:val="26"/>
          <w:szCs w:val="26"/>
        </w:rPr>
        <w:t>,</w:t>
      </w:r>
      <w:r w:rsidR="00750521" w:rsidRPr="00750521">
        <w:rPr>
          <w:sz w:val="26"/>
          <w:szCs w:val="26"/>
        </w:rPr>
        <w:t xml:space="preserve"> МАОУ «СОШ № 6»,</w:t>
      </w:r>
      <w:r w:rsidR="0040368B" w:rsidRPr="0040368B">
        <w:rPr>
          <w:sz w:val="26"/>
          <w:szCs w:val="26"/>
        </w:rPr>
        <w:t xml:space="preserve"> </w:t>
      </w:r>
      <w:r w:rsidR="0040368B" w:rsidRPr="00750521">
        <w:rPr>
          <w:sz w:val="26"/>
          <w:szCs w:val="26"/>
        </w:rPr>
        <w:t>МАОУ «СОШ № 31»</w:t>
      </w:r>
      <w:r w:rsidR="0040368B">
        <w:rPr>
          <w:sz w:val="26"/>
          <w:szCs w:val="26"/>
        </w:rPr>
        <w:t xml:space="preserve">. </w:t>
      </w:r>
      <w:r w:rsidR="00750521" w:rsidRPr="00750521">
        <w:rPr>
          <w:sz w:val="26"/>
          <w:szCs w:val="26"/>
        </w:rPr>
        <w:t>Победители Конкурса награждены Дипломами организатора акции и памятными призами.</w:t>
      </w:r>
      <w:r w:rsidR="0040368B">
        <w:rPr>
          <w:sz w:val="26"/>
          <w:szCs w:val="26"/>
        </w:rPr>
        <w:t xml:space="preserve"> </w:t>
      </w:r>
      <w:r w:rsidR="00750521" w:rsidRPr="00750521">
        <w:rPr>
          <w:sz w:val="26"/>
          <w:szCs w:val="26"/>
        </w:rPr>
        <w:t>Остальные участники конкурса награждены дипломами участника.</w:t>
      </w:r>
    </w:p>
    <w:p w:rsidR="004E47C6" w:rsidRDefault="004E47C6" w:rsidP="00663C07">
      <w:pPr>
        <w:ind w:firstLine="709"/>
        <w:jc w:val="both"/>
        <w:rPr>
          <w:sz w:val="26"/>
          <w:szCs w:val="26"/>
        </w:rPr>
      </w:pPr>
      <w:r w:rsidRPr="004E47C6">
        <w:rPr>
          <w:sz w:val="26"/>
          <w:szCs w:val="26"/>
        </w:rPr>
        <w:t>В 2021 года в рамках Всероссийской акции по очистке от мусора берегов водных объектов «Вода России» комитетом охраны окружающей среды и членами</w:t>
      </w:r>
      <w:r>
        <w:rPr>
          <w:sz w:val="26"/>
          <w:szCs w:val="26"/>
        </w:rPr>
        <w:t xml:space="preserve"> волонтерского штаба проведено 10</w:t>
      </w:r>
      <w:r w:rsidRPr="004E47C6">
        <w:rPr>
          <w:sz w:val="26"/>
          <w:szCs w:val="26"/>
        </w:rPr>
        <w:t xml:space="preserve"> субботников по уборке берегов рек</w:t>
      </w:r>
      <w:r>
        <w:rPr>
          <w:sz w:val="26"/>
          <w:szCs w:val="26"/>
        </w:rPr>
        <w:t xml:space="preserve"> протяженностью 4,6</w:t>
      </w:r>
      <w:r w:rsidRPr="004E47C6">
        <w:rPr>
          <w:sz w:val="26"/>
          <w:szCs w:val="26"/>
        </w:rPr>
        <w:t xml:space="preserve"> км.</w:t>
      </w:r>
    </w:p>
    <w:p w:rsidR="00F11945" w:rsidRPr="00663C07" w:rsidRDefault="00F11945" w:rsidP="00663C07">
      <w:pPr>
        <w:ind w:firstLine="709"/>
        <w:jc w:val="both"/>
        <w:rPr>
          <w:sz w:val="26"/>
          <w:szCs w:val="26"/>
        </w:rPr>
      </w:pPr>
      <w:r w:rsidRPr="00F11945">
        <w:rPr>
          <w:sz w:val="26"/>
          <w:szCs w:val="26"/>
        </w:rPr>
        <w:t>В связи с введени</w:t>
      </w:r>
      <w:r w:rsidR="00310E6F">
        <w:rPr>
          <w:sz w:val="26"/>
          <w:szCs w:val="26"/>
        </w:rPr>
        <w:t>ем в Вологодской области мер по</w:t>
      </w:r>
      <w:r w:rsidRPr="00F11945">
        <w:rPr>
          <w:sz w:val="26"/>
          <w:szCs w:val="26"/>
        </w:rPr>
        <w:t xml:space="preserve"> </w:t>
      </w:r>
      <w:r w:rsidR="0073114A">
        <w:rPr>
          <w:sz w:val="26"/>
          <w:szCs w:val="26"/>
        </w:rPr>
        <w:t>нераспространен</w:t>
      </w:r>
      <w:r w:rsidR="00310E6F">
        <w:rPr>
          <w:sz w:val="26"/>
          <w:szCs w:val="26"/>
        </w:rPr>
        <w:t>ию</w:t>
      </w:r>
      <w:r w:rsidR="0073114A">
        <w:rPr>
          <w:sz w:val="26"/>
          <w:szCs w:val="26"/>
        </w:rPr>
        <w:t xml:space="preserve"> </w:t>
      </w:r>
      <w:proofErr w:type="spellStart"/>
      <w:r w:rsidR="0073114A">
        <w:rPr>
          <w:sz w:val="26"/>
          <w:szCs w:val="26"/>
        </w:rPr>
        <w:t>коронавир</w:t>
      </w:r>
      <w:r w:rsidR="0073114A" w:rsidRPr="00F11945">
        <w:rPr>
          <w:sz w:val="26"/>
          <w:szCs w:val="26"/>
        </w:rPr>
        <w:t>уса</w:t>
      </w:r>
      <w:proofErr w:type="spellEnd"/>
      <w:r w:rsidRPr="00F11945">
        <w:rPr>
          <w:sz w:val="26"/>
          <w:szCs w:val="26"/>
        </w:rPr>
        <w:t xml:space="preserve"> проведение массовых экологических мероприятий (образовательных и практических) в 2021 года было ограничено.</w:t>
      </w:r>
    </w:p>
    <w:p w:rsidR="00151BF7" w:rsidRPr="006D4D66" w:rsidRDefault="00151BF7" w:rsidP="00F87D70">
      <w:pPr>
        <w:ind w:firstLine="709"/>
        <w:jc w:val="both"/>
        <w:rPr>
          <w:sz w:val="26"/>
          <w:szCs w:val="26"/>
          <w:highlight w:val="yellow"/>
        </w:rPr>
      </w:pPr>
    </w:p>
    <w:p w:rsidR="001C4D28" w:rsidRPr="00C873EB" w:rsidRDefault="003C2A5B" w:rsidP="00D17A13">
      <w:pPr>
        <w:spacing w:line="240" w:lineRule="atLeast"/>
        <w:ind w:firstLine="708"/>
        <w:jc w:val="center"/>
        <w:rPr>
          <w:sz w:val="26"/>
          <w:szCs w:val="26"/>
        </w:rPr>
      </w:pPr>
      <w:r w:rsidRPr="00C873EB">
        <w:rPr>
          <w:sz w:val="26"/>
          <w:szCs w:val="26"/>
        </w:rPr>
        <w:t xml:space="preserve">Задача </w:t>
      </w:r>
      <w:r w:rsidR="00F87D70" w:rsidRPr="00C873EB">
        <w:rPr>
          <w:sz w:val="26"/>
          <w:szCs w:val="26"/>
        </w:rPr>
        <w:t>5</w:t>
      </w:r>
      <w:r w:rsidRPr="00C873EB">
        <w:rPr>
          <w:sz w:val="26"/>
          <w:szCs w:val="26"/>
        </w:rPr>
        <w:t>. Повышение уровня экологической культуры,</w:t>
      </w:r>
    </w:p>
    <w:p w:rsidR="007E4E70" w:rsidRPr="00C873EB" w:rsidRDefault="003C2A5B" w:rsidP="00441704">
      <w:pPr>
        <w:pStyle w:val="ae"/>
        <w:jc w:val="center"/>
        <w:rPr>
          <w:rFonts w:ascii="Times New Roman" w:hAnsi="Times New Roman" w:cs="Times New Roman"/>
          <w:sz w:val="26"/>
          <w:szCs w:val="26"/>
        </w:rPr>
      </w:pPr>
      <w:r w:rsidRPr="00C873EB">
        <w:rPr>
          <w:rFonts w:ascii="Times New Roman" w:hAnsi="Times New Roman" w:cs="Times New Roman"/>
          <w:sz w:val="26"/>
          <w:szCs w:val="26"/>
        </w:rPr>
        <w:t>развитие экологического образовани</w:t>
      </w:r>
      <w:r w:rsidR="00DD21F4" w:rsidRPr="00C873EB">
        <w:rPr>
          <w:rFonts w:ascii="Times New Roman" w:hAnsi="Times New Roman" w:cs="Times New Roman"/>
          <w:sz w:val="26"/>
          <w:szCs w:val="26"/>
        </w:rPr>
        <w:t>я и воспитания населения города</w:t>
      </w:r>
    </w:p>
    <w:p w:rsidR="00C52380" w:rsidRPr="0060161B" w:rsidRDefault="00C52380" w:rsidP="00C52380"/>
    <w:p w:rsidR="00FC6074" w:rsidRPr="0060161B" w:rsidRDefault="00FC6074" w:rsidP="00661B53">
      <w:pPr>
        <w:ind w:firstLine="708"/>
        <w:jc w:val="both"/>
        <w:rPr>
          <w:sz w:val="26"/>
          <w:szCs w:val="26"/>
        </w:rPr>
      </w:pPr>
      <w:r w:rsidRPr="0060161B">
        <w:rPr>
          <w:sz w:val="26"/>
          <w:szCs w:val="26"/>
        </w:rPr>
        <w:lastRenderedPageBreak/>
        <w:t>По итогам мониторинга уровня экологической культуры учащихся муниципаль</w:t>
      </w:r>
      <w:r w:rsidR="00123F13" w:rsidRPr="0060161B">
        <w:rPr>
          <w:sz w:val="26"/>
          <w:szCs w:val="26"/>
        </w:rPr>
        <w:t>ных школ, проведенного управлением образования мэрии (соисполнителем муниципальной программы)</w:t>
      </w:r>
      <w:r w:rsidR="00EA4A5D" w:rsidRPr="0060161B">
        <w:rPr>
          <w:sz w:val="26"/>
          <w:szCs w:val="26"/>
        </w:rPr>
        <w:t xml:space="preserve">, </w:t>
      </w:r>
      <w:r w:rsidRPr="0060161B">
        <w:rPr>
          <w:sz w:val="26"/>
          <w:szCs w:val="26"/>
        </w:rPr>
        <w:t>определено, что:</w:t>
      </w:r>
    </w:p>
    <w:p w:rsidR="00FC6074" w:rsidRPr="0060161B" w:rsidRDefault="00FC6074" w:rsidP="00661B53">
      <w:pPr>
        <w:ind w:firstLine="708"/>
        <w:jc w:val="both"/>
        <w:rPr>
          <w:sz w:val="26"/>
          <w:szCs w:val="26"/>
        </w:rPr>
      </w:pPr>
      <w:r w:rsidRPr="0060161B">
        <w:rPr>
          <w:sz w:val="26"/>
          <w:szCs w:val="26"/>
        </w:rPr>
        <w:t>ценности восстановления окружающей среды (в</w:t>
      </w:r>
      <w:r w:rsidR="00FD4B53" w:rsidRPr="0060161B">
        <w:rPr>
          <w:sz w:val="26"/>
          <w:szCs w:val="26"/>
        </w:rPr>
        <w:t xml:space="preserve">ысокий уровень) преобладают у </w:t>
      </w:r>
      <w:r w:rsidR="002A5733">
        <w:rPr>
          <w:sz w:val="26"/>
          <w:szCs w:val="26"/>
        </w:rPr>
        <w:t>32,9</w:t>
      </w:r>
      <w:r w:rsidRPr="0060161B">
        <w:rPr>
          <w:sz w:val="26"/>
          <w:szCs w:val="26"/>
        </w:rPr>
        <w:t>% учащихся (</w:t>
      </w:r>
      <w:r w:rsidR="00310E6F">
        <w:rPr>
          <w:bCs/>
          <w:sz w:val="26"/>
          <w:szCs w:val="26"/>
        </w:rPr>
        <w:t>плановое значение</w:t>
      </w:r>
      <w:r w:rsidRPr="0060161B">
        <w:rPr>
          <w:sz w:val="26"/>
          <w:szCs w:val="26"/>
        </w:rPr>
        <w:t xml:space="preserve"> – 28</w:t>
      </w:r>
      <w:r w:rsidR="00310E6F">
        <w:rPr>
          <w:sz w:val="26"/>
          <w:szCs w:val="26"/>
        </w:rPr>
        <w:t xml:space="preserve"> </w:t>
      </w:r>
      <w:r w:rsidRPr="0060161B">
        <w:rPr>
          <w:sz w:val="26"/>
          <w:szCs w:val="26"/>
        </w:rPr>
        <w:t>%);</w:t>
      </w:r>
    </w:p>
    <w:p w:rsidR="00FC6074" w:rsidRPr="0060161B" w:rsidRDefault="00FC6074" w:rsidP="00661B53">
      <w:pPr>
        <w:ind w:firstLine="708"/>
        <w:jc w:val="both"/>
        <w:rPr>
          <w:sz w:val="26"/>
          <w:szCs w:val="26"/>
        </w:rPr>
      </w:pPr>
      <w:r w:rsidRPr="0060161B">
        <w:rPr>
          <w:sz w:val="26"/>
          <w:szCs w:val="26"/>
        </w:rPr>
        <w:t>ценности сох</w:t>
      </w:r>
      <w:r w:rsidR="0060161B" w:rsidRPr="0060161B">
        <w:rPr>
          <w:sz w:val="26"/>
          <w:szCs w:val="26"/>
        </w:rPr>
        <w:t>ранения (средний уровень) – у 55</w:t>
      </w:r>
      <w:r w:rsidR="00FD4B53" w:rsidRPr="0060161B">
        <w:rPr>
          <w:sz w:val="26"/>
          <w:szCs w:val="26"/>
        </w:rPr>
        <w:t>,3</w:t>
      </w:r>
      <w:r w:rsidR="00310E6F">
        <w:rPr>
          <w:sz w:val="26"/>
          <w:szCs w:val="26"/>
        </w:rPr>
        <w:t xml:space="preserve"> </w:t>
      </w:r>
      <w:r w:rsidRPr="0060161B">
        <w:rPr>
          <w:sz w:val="26"/>
          <w:szCs w:val="26"/>
        </w:rPr>
        <w:t>% (</w:t>
      </w:r>
      <w:r w:rsidR="00310E6F" w:rsidRPr="00310E6F">
        <w:rPr>
          <w:bCs/>
          <w:sz w:val="26"/>
          <w:szCs w:val="26"/>
        </w:rPr>
        <w:t xml:space="preserve">плановое значение </w:t>
      </w:r>
      <w:r w:rsidRPr="0060161B">
        <w:rPr>
          <w:sz w:val="26"/>
          <w:szCs w:val="26"/>
        </w:rPr>
        <w:t>– 63</w:t>
      </w:r>
      <w:r w:rsidR="00310E6F">
        <w:rPr>
          <w:sz w:val="26"/>
          <w:szCs w:val="26"/>
        </w:rPr>
        <w:t xml:space="preserve"> </w:t>
      </w:r>
      <w:r w:rsidRPr="0060161B">
        <w:rPr>
          <w:sz w:val="26"/>
          <w:szCs w:val="26"/>
        </w:rPr>
        <w:t>%);</w:t>
      </w:r>
    </w:p>
    <w:p w:rsidR="00FC6074" w:rsidRPr="0060161B" w:rsidRDefault="00FC6074" w:rsidP="00661B53">
      <w:pPr>
        <w:ind w:firstLine="708"/>
        <w:jc w:val="both"/>
        <w:rPr>
          <w:sz w:val="26"/>
          <w:szCs w:val="26"/>
        </w:rPr>
      </w:pPr>
      <w:r w:rsidRPr="0060161B">
        <w:rPr>
          <w:sz w:val="26"/>
          <w:szCs w:val="26"/>
        </w:rPr>
        <w:t>ценности потребления (низкий уровень) – у 11</w:t>
      </w:r>
      <w:r w:rsidR="0060161B" w:rsidRPr="0060161B">
        <w:rPr>
          <w:sz w:val="26"/>
          <w:szCs w:val="26"/>
        </w:rPr>
        <w:t>,8</w:t>
      </w:r>
      <w:r w:rsidR="00310E6F">
        <w:rPr>
          <w:sz w:val="26"/>
          <w:szCs w:val="26"/>
        </w:rPr>
        <w:t xml:space="preserve"> </w:t>
      </w:r>
      <w:r w:rsidRPr="0060161B">
        <w:rPr>
          <w:sz w:val="26"/>
          <w:szCs w:val="26"/>
        </w:rPr>
        <w:t>% учащихся (</w:t>
      </w:r>
      <w:r w:rsidR="00310E6F" w:rsidRPr="00310E6F">
        <w:rPr>
          <w:bCs/>
          <w:sz w:val="26"/>
          <w:szCs w:val="26"/>
        </w:rPr>
        <w:t>плановое значение</w:t>
      </w:r>
      <w:r w:rsidRPr="00310E6F">
        <w:rPr>
          <w:bCs/>
          <w:sz w:val="26"/>
          <w:szCs w:val="26"/>
        </w:rPr>
        <w:t xml:space="preserve"> </w:t>
      </w:r>
      <w:r w:rsidRPr="0060161B">
        <w:rPr>
          <w:sz w:val="26"/>
          <w:szCs w:val="26"/>
        </w:rPr>
        <w:t>– 9%).</w:t>
      </w:r>
    </w:p>
    <w:p w:rsidR="0060161B" w:rsidRDefault="0060161B" w:rsidP="00070322">
      <w:pPr>
        <w:ind w:firstLine="708"/>
        <w:jc w:val="both"/>
        <w:rPr>
          <w:sz w:val="26"/>
          <w:szCs w:val="26"/>
        </w:rPr>
      </w:pPr>
      <w:r w:rsidRPr="0060161B">
        <w:rPr>
          <w:sz w:val="26"/>
          <w:szCs w:val="26"/>
        </w:rPr>
        <w:t>В 2021 году ценности сохранения (средний уровень) и восстановления (высокий уровень) окружающей среды преобладают у 88,2 % учащихся, ценности потребления (низкий уровень) − у 11,8</w:t>
      </w:r>
      <w:r w:rsidR="00310E6F">
        <w:rPr>
          <w:sz w:val="26"/>
          <w:szCs w:val="26"/>
        </w:rPr>
        <w:t xml:space="preserve"> </w:t>
      </w:r>
      <w:r w:rsidRPr="0060161B">
        <w:rPr>
          <w:sz w:val="26"/>
          <w:szCs w:val="26"/>
        </w:rPr>
        <w:t>%. Незначительное отклонение показателя муниципальной программы от запланированного значения (-2,8</w:t>
      </w:r>
      <w:r w:rsidR="00310E6F">
        <w:rPr>
          <w:sz w:val="26"/>
          <w:szCs w:val="26"/>
        </w:rPr>
        <w:t xml:space="preserve"> </w:t>
      </w:r>
      <w:r w:rsidRPr="0060161B">
        <w:rPr>
          <w:sz w:val="26"/>
          <w:szCs w:val="26"/>
        </w:rPr>
        <w:t>%) объясняется следу</w:t>
      </w:r>
      <w:r w:rsidR="00310E6F">
        <w:rPr>
          <w:sz w:val="26"/>
          <w:szCs w:val="26"/>
        </w:rPr>
        <w:t>ющей объективной причиной: п</w:t>
      </w:r>
      <w:r w:rsidRPr="0060161B">
        <w:rPr>
          <w:sz w:val="26"/>
          <w:szCs w:val="26"/>
        </w:rPr>
        <w:t xml:space="preserve">ереход учащихся из одной школы в </w:t>
      </w:r>
      <w:r w:rsidR="00310E6F">
        <w:rPr>
          <w:sz w:val="26"/>
          <w:szCs w:val="26"/>
        </w:rPr>
        <w:t>другую (по заявлению родителей),</w:t>
      </w:r>
      <w:r w:rsidRPr="0060161B">
        <w:rPr>
          <w:sz w:val="26"/>
          <w:szCs w:val="26"/>
        </w:rPr>
        <w:t xml:space="preserve"> </w:t>
      </w:r>
      <w:r w:rsidR="00310E6F">
        <w:rPr>
          <w:sz w:val="26"/>
          <w:szCs w:val="26"/>
        </w:rPr>
        <w:t>дети, при</w:t>
      </w:r>
      <w:r w:rsidRPr="0060161B">
        <w:rPr>
          <w:sz w:val="26"/>
          <w:szCs w:val="26"/>
        </w:rPr>
        <w:t>шедшие из школ, которые не являются участниками комплексного городского экологического проекта «Наш общий дом», ранее не проходили обучение и тестирование по уровню экологической культуры, не были активными участ</w:t>
      </w:r>
      <w:r>
        <w:rPr>
          <w:sz w:val="26"/>
          <w:szCs w:val="26"/>
        </w:rPr>
        <w:t>никами экологических ме</w:t>
      </w:r>
      <w:r w:rsidRPr="0060161B">
        <w:rPr>
          <w:sz w:val="26"/>
          <w:szCs w:val="26"/>
        </w:rPr>
        <w:t>роприятий, поэт</w:t>
      </w:r>
      <w:r>
        <w:rPr>
          <w:sz w:val="26"/>
          <w:szCs w:val="26"/>
        </w:rPr>
        <w:t>ому они имеют более низкие пока</w:t>
      </w:r>
      <w:r w:rsidRPr="0060161B">
        <w:rPr>
          <w:sz w:val="26"/>
          <w:szCs w:val="26"/>
        </w:rPr>
        <w:t>затели.</w:t>
      </w:r>
    </w:p>
    <w:p w:rsidR="00070322" w:rsidRPr="0060161B" w:rsidRDefault="00FC6074" w:rsidP="00070322">
      <w:pPr>
        <w:ind w:firstLine="708"/>
        <w:jc w:val="both"/>
        <w:rPr>
          <w:sz w:val="26"/>
          <w:szCs w:val="26"/>
        </w:rPr>
      </w:pPr>
      <w:r w:rsidRPr="0060161B">
        <w:rPr>
          <w:sz w:val="26"/>
          <w:szCs w:val="26"/>
        </w:rPr>
        <w:t>Во исполнение Указа Президента Р</w:t>
      </w:r>
      <w:r w:rsidR="009D5889" w:rsidRPr="0060161B">
        <w:rPr>
          <w:sz w:val="26"/>
          <w:szCs w:val="26"/>
        </w:rPr>
        <w:t>оссийской Федерации</w:t>
      </w:r>
      <w:r w:rsidRPr="0060161B">
        <w:rPr>
          <w:sz w:val="26"/>
          <w:szCs w:val="26"/>
        </w:rPr>
        <w:t xml:space="preserve"> от 19.04.2017 № 176 </w:t>
      </w:r>
      <w:r w:rsidR="00691998" w:rsidRPr="0060161B">
        <w:rPr>
          <w:sz w:val="26"/>
          <w:szCs w:val="26"/>
        </w:rPr>
        <w:t>«</w:t>
      </w:r>
      <w:r w:rsidRPr="0060161B">
        <w:rPr>
          <w:sz w:val="26"/>
          <w:szCs w:val="26"/>
        </w:rPr>
        <w:t xml:space="preserve">О </w:t>
      </w:r>
      <w:hyperlink r:id="rId9" w:history="1">
        <w:r w:rsidRPr="0060161B">
          <w:rPr>
            <w:sz w:val="26"/>
            <w:szCs w:val="26"/>
          </w:rPr>
          <w:t>Стратегии</w:t>
        </w:r>
      </w:hyperlink>
      <w:r w:rsidRPr="0060161B">
        <w:rPr>
          <w:sz w:val="26"/>
          <w:szCs w:val="26"/>
        </w:rPr>
        <w:t xml:space="preserve"> экологической безопасности Российской Федерации на период до 2025 года</w:t>
      </w:r>
      <w:r w:rsidR="00691998" w:rsidRPr="0060161B">
        <w:rPr>
          <w:sz w:val="26"/>
          <w:szCs w:val="26"/>
        </w:rPr>
        <w:t>»</w:t>
      </w:r>
      <w:r w:rsidRPr="0060161B">
        <w:rPr>
          <w:sz w:val="26"/>
          <w:szCs w:val="26"/>
        </w:rPr>
        <w:t xml:space="preserve"> </w:t>
      </w:r>
      <w:r w:rsidR="009D5889" w:rsidRPr="0060161B">
        <w:rPr>
          <w:sz w:val="26"/>
          <w:szCs w:val="26"/>
        </w:rPr>
        <w:t xml:space="preserve">с целью совершенствования системы экологического воспитания и образования, формирования у населения, прежде всего у молодежи, экологически ответственного мировоззрения и поведения в </w:t>
      </w:r>
      <w:r w:rsidRPr="0060161B">
        <w:rPr>
          <w:sz w:val="26"/>
          <w:szCs w:val="26"/>
        </w:rPr>
        <w:t>муниципальн</w:t>
      </w:r>
      <w:r w:rsidR="009D5889" w:rsidRPr="0060161B">
        <w:rPr>
          <w:sz w:val="26"/>
          <w:szCs w:val="26"/>
        </w:rPr>
        <w:t>ую</w:t>
      </w:r>
      <w:r w:rsidRPr="0060161B">
        <w:rPr>
          <w:sz w:val="26"/>
          <w:szCs w:val="26"/>
        </w:rPr>
        <w:t xml:space="preserve"> программ</w:t>
      </w:r>
      <w:r w:rsidR="009D5889" w:rsidRPr="0060161B">
        <w:rPr>
          <w:sz w:val="26"/>
          <w:szCs w:val="26"/>
        </w:rPr>
        <w:t>у</w:t>
      </w:r>
      <w:r w:rsidRPr="0060161B">
        <w:rPr>
          <w:sz w:val="26"/>
          <w:szCs w:val="26"/>
        </w:rPr>
        <w:t xml:space="preserve"> </w:t>
      </w:r>
      <w:r w:rsidR="00070322" w:rsidRPr="0060161B">
        <w:rPr>
          <w:sz w:val="26"/>
          <w:szCs w:val="26"/>
        </w:rPr>
        <w:t>включено</w:t>
      </w:r>
      <w:r w:rsidR="0073686B" w:rsidRPr="0060161B">
        <w:rPr>
          <w:sz w:val="26"/>
          <w:szCs w:val="26"/>
        </w:rPr>
        <w:t xml:space="preserve"> основное</w:t>
      </w:r>
      <w:r w:rsidRPr="0060161B">
        <w:rPr>
          <w:sz w:val="26"/>
          <w:szCs w:val="26"/>
        </w:rPr>
        <w:t xml:space="preserve"> мероприяти</w:t>
      </w:r>
      <w:r w:rsidR="00070322" w:rsidRPr="0060161B">
        <w:rPr>
          <w:sz w:val="26"/>
          <w:szCs w:val="26"/>
        </w:rPr>
        <w:t xml:space="preserve">е </w:t>
      </w:r>
      <w:r w:rsidR="0073686B" w:rsidRPr="0060161B">
        <w:rPr>
          <w:sz w:val="26"/>
          <w:szCs w:val="26"/>
        </w:rPr>
        <w:t xml:space="preserve">4 </w:t>
      </w:r>
      <w:r w:rsidR="00691998" w:rsidRPr="0060161B">
        <w:rPr>
          <w:sz w:val="26"/>
          <w:szCs w:val="26"/>
        </w:rPr>
        <w:t>«</w:t>
      </w:r>
      <w:r w:rsidRPr="0060161B">
        <w:rPr>
          <w:sz w:val="26"/>
          <w:szCs w:val="26"/>
        </w:rPr>
        <w:t>Организация и участие в мероприятиях по экологическому образованию и воспитанию населения</w:t>
      </w:r>
      <w:r w:rsidR="00691998" w:rsidRPr="0060161B">
        <w:rPr>
          <w:sz w:val="26"/>
          <w:szCs w:val="26"/>
        </w:rPr>
        <w:t>»</w:t>
      </w:r>
      <w:r w:rsidR="00070322" w:rsidRPr="0060161B">
        <w:rPr>
          <w:sz w:val="26"/>
          <w:szCs w:val="26"/>
        </w:rPr>
        <w:t>.</w:t>
      </w:r>
    </w:p>
    <w:p w:rsidR="005369C2" w:rsidRPr="0060161B" w:rsidRDefault="005369C2" w:rsidP="00070322">
      <w:pPr>
        <w:shd w:val="clear" w:color="auto" w:fill="FFFFFF"/>
        <w:suppressAutoHyphens/>
        <w:ind w:firstLine="708"/>
        <w:jc w:val="both"/>
        <w:rPr>
          <w:sz w:val="26"/>
          <w:szCs w:val="26"/>
        </w:rPr>
      </w:pPr>
      <w:r w:rsidRPr="0060161B">
        <w:rPr>
          <w:sz w:val="26"/>
          <w:szCs w:val="26"/>
        </w:rPr>
        <w:t>В рамках реализации данного мероприятия достигнуты следующие показатели.</w:t>
      </w:r>
    </w:p>
    <w:p w:rsidR="00F87D70" w:rsidRPr="006C75EE" w:rsidRDefault="00D72648" w:rsidP="00070322">
      <w:pPr>
        <w:shd w:val="clear" w:color="auto" w:fill="FFFFFF"/>
        <w:suppressAutoHyphens/>
        <w:ind w:firstLine="708"/>
        <w:jc w:val="both"/>
        <w:rPr>
          <w:sz w:val="26"/>
          <w:szCs w:val="26"/>
        </w:rPr>
      </w:pPr>
      <w:r w:rsidRPr="006C75EE">
        <w:rPr>
          <w:sz w:val="26"/>
          <w:szCs w:val="26"/>
        </w:rPr>
        <w:t>К</w:t>
      </w:r>
      <w:r w:rsidR="00FC6074" w:rsidRPr="006C75EE">
        <w:rPr>
          <w:sz w:val="26"/>
          <w:szCs w:val="26"/>
        </w:rPr>
        <w:t xml:space="preserve">оличество дипломантов экологических конференций, форумов, олимпиад, акций, конкурсов международного, федерального и областного уровней из числа школьников, воспитанников детских садов, педагогов и участников городского научного общества учащихся </w:t>
      </w:r>
      <w:r w:rsidR="0060161B" w:rsidRPr="006C75EE">
        <w:rPr>
          <w:sz w:val="26"/>
          <w:szCs w:val="26"/>
        </w:rPr>
        <w:t>составило 67</w:t>
      </w:r>
      <w:r w:rsidR="00FC6074" w:rsidRPr="006C75EE">
        <w:rPr>
          <w:sz w:val="26"/>
          <w:szCs w:val="26"/>
        </w:rPr>
        <w:t xml:space="preserve"> чел. (дипломы и грамоты </w:t>
      </w:r>
      <w:r w:rsidR="00F87D70" w:rsidRPr="006C75EE">
        <w:rPr>
          <w:sz w:val="26"/>
          <w:szCs w:val="26"/>
        </w:rPr>
        <w:t>X</w:t>
      </w:r>
      <w:r w:rsidR="00F87D70" w:rsidRPr="006C75EE">
        <w:rPr>
          <w:sz w:val="26"/>
          <w:szCs w:val="26"/>
          <w:lang w:val="en-US"/>
        </w:rPr>
        <w:t>I</w:t>
      </w:r>
      <w:r w:rsidR="00F87D70" w:rsidRPr="006C75EE">
        <w:rPr>
          <w:sz w:val="26"/>
          <w:szCs w:val="26"/>
        </w:rPr>
        <w:t xml:space="preserve"> Всероссийской с международным участием научно-практической конференции </w:t>
      </w:r>
      <w:r w:rsidR="00691998" w:rsidRPr="006C75EE">
        <w:rPr>
          <w:sz w:val="26"/>
          <w:szCs w:val="26"/>
        </w:rPr>
        <w:t>«</w:t>
      </w:r>
      <w:r w:rsidR="00F87D70" w:rsidRPr="006C75EE">
        <w:rPr>
          <w:sz w:val="26"/>
          <w:szCs w:val="26"/>
        </w:rPr>
        <w:t>С наукой в будущее</w:t>
      </w:r>
      <w:r w:rsidR="00691998" w:rsidRPr="006C75EE">
        <w:rPr>
          <w:sz w:val="26"/>
          <w:szCs w:val="26"/>
        </w:rPr>
        <w:t>»</w:t>
      </w:r>
      <w:r w:rsidR="0060161B" w:rsidRPr="006C75EE">
        <w:rPr>
          <w:sz w:val="26"/>
          <w:szCs w:val="26"/>
        </w:rPr>
        <w:t>,</w:t>
      </w:r>
      <w:r w:rsidR="008A022C" w:rsidRPr="006C75EE">
        <w:rPr>
          <w:sz w:val="26"/>
          <w:szCs w:val="26"/>
        </w:rPr>
        <w:t xml:space="preserve"> межрегиональной олимпиады по научному краеведению  «Мир через культуру»,</w:t>
      </w:r>
      <w:r w:rsidR="0060161B" w:rsidRPr="006C75EE">
        <w:rPr>
          <w:sz w:val="26"/>
          <w:szCs w:val="26"/>
        </w:rPr>
        <w:t xml:space="preserve"> областного </w:t>
      </w:r>
      <w:r w:rsidR="0012111C" w:rsidRPr="006C75EE">
        <w:rPr>
          <w:sz w:val="26"/>
          <w:szCs w:val="26"/>
        </w:rPr>
        <w:t>конкурса детской</w:t>
      </w:r>
      <w:r w:rsidR="0060161B" w:rsidRPr="006C75EE">
        <w:rPr>
          <w:sz w:val="26"/>
          <w:szCs w:val="26"/>
        </w:rPr>
        <w:t xml:space="preserve"> рукописной книги «Удивительный мир Вологодчины»</w:t>
      </w:r>
      <w:r w:rsidR="008A022C" w:rsidRPr="006C75EE">
        <w:rPr>
          <w:sz w:val="26"/>
          <w:szCs w:val="26"/>
        </w:rPr>
        <w:t>, регионального этапа всероссийского конкурса юных исследователей окружающей среды «Открытие 2030»,</w:t>
      </w:r>
      <w:r w:rsidR="00F87D70" w:rsidRPr="006C75EE">
        <w:rPr>
          <w:sz w:val="26"/>
          <w:szCs w:val="26"/>
        </w:rPr>
        <w:t xml:space="preserve"> областного конкурса </w:t>
      </w:r>
      <w:r w:rsidR="00691998" w:rsidRPr="006C75EE">
        <w:rPr>
          <w:sz w:val="26"/>
          <w:szCs w:val="26"/>
        </w:rPr>
        <w:t>«</w:t>
      </w:r>
      <w:r w:rsidR="00F87D70" w:rsidRPr="006C75EE">
        <w:rPr>
          <w:sz w:val="26"/>
          <w:szCs w:val="26"/>
        </w:rPr>
        <w:t>Лес в творчестве юных</w:t>
      </w:r>
      <w:r w:rsidR="00691998" w:rsidRPr="006C75EE">
        <w:rPr>
          <w:sz w:val="26"/>
          <w:szCs w:val="26"/>
        </w:rPr>
        <w:t>»</w:t>
      </w:r>
      <w:r w:rsidR="00F87D70" w:rsidRPr="006C75EE">
        <w:rPr>
          <w:sz w:val="26"/>
          <w:szCs w:val="26"/>
        </w:rPr>
        <w:t xml:space="preserve">, Всероссийского юниорского лесного конкурса </w:t>
      </w:r>
      <w:r w:rsidR="00691998" w:rsidRPr="006C75EE">
        <w:rPr>
          <w:sz w:val="26"/>
          <w:szCs w:val="26"/>
        </w:rPr>
        <w:t>«</w:t>
      </w:r>
      <w:r w:rsidR="00F87D70" w:rsidRPr="006C75EE">
        <w:rPr>
          <w:sz w:val="26"/>
          <w:szCs w:val="26"/>
        </w:rPr>
        <w:t>Подрост</w:t>
      </w:r>
      <w:r w:rsidR="00691998" w:rsidRPr="006C75EE">
        <w:rPr>
          <w:sz w:val="26"/>
          <w:szCs w:val="26"/>
        </w:rPr>
        <w:t>»</w:t>
      </w:r>
      <w:r w:rsidR="00F87D70" w:rsidRPr="006C75EE">
        <w:rPr>
          <w:sz w:val="26"/>
          <w:szCs w:val="26"/>
        </w:rPr>
        <w:t xml:space="preserve"> и др.).</w:t>
      </w:r>
    </w:p>
    <w:p w:rsidR="003416C4" w:rsidRPr="006C75EE" w:rsidRDefault="00C63E0B" w:rsidP="003416C4">
      <w:pPr>
        <w:shd w:val="clear" w:color="auto" w:fill="FFFFFF"/>
        <w:suppressAutoHyphens/>
        <w:ind w:firstLine="708"/>
        <w:jc w:val="both"/>
        <w:rPr>
          <w:sz w:val="26"/>
          <w:szCs w:val="26"/>
        </w:rPr>
      </w:pPr>
      <w:r w:rsidRPr="006C75EE">
        <w:rPr>
          <w:sz w:val="26"/>
          <w:szCs w:val="26"/>
        </w:rPr>
        <w:t>В 202</w:t>
      </w:r>
      <w:r w:rsidR="006C75EE" w:rsidRPr="006C75EE">
        <w:rPr>
          <w:sz w:val="26"/>
          <w:szCs w:val="26"/>
        </w:rPr>
        <w:t>1</w:t>
      </w:r>
      <w:r w:rsidRPr="006C75EE">
        <w:rPr>
          <w:sz w:val="26"/>
          <w:szCs w:val="26"/>
        </w:rPr>
        <w:t xml:space="preserve"> году</w:t>
      </w:r>
      <w:r w:rsidR="004E27A2" w:rsidRPr="006C75EE">
        <w:rPr>
          <w:sz w:val="26"/>
          <w:szCs w:val="26"/>
        </w:rPr>
        <w:t xml:space="preserve"> 29 муниципальных образовательных учреждений проводили мероприятия экологической направленности, а именно: </w:t>
      </w:r>
      <w:r w:rsidR="008A022C" w:rsidRPr="006C75EE">
        <w:rPr>
          <w:sz w:val="26"/>
          <w:szCs w:val="26"/>
        </w:rPr>
        <w:t>20</w:t>
      </w:r>
      <w:r w:rsidRPr="006C75EE">
        <w:rPr>
          <w:sz w:val="26"/>
          <w:szCs w:val="26"/>
        </w:rPr>
        <w:t xml:space="preserve"> школ (</w:t>
      </w:r>
      <w:r w:rsidR="003416C4" w:rsidRPr="006C75EE">
        <w:rPr>
          <w:sz w:val="26"/>
          <w:szCs w:val="26"/>
        </w:rPr>
        <w:t>№№</w:t>
      </w:r>
      <w:r w:rsidR="00691998" w:rsidRPr="006C75EE">
        <w:rPr>
          <w:sz w:val="26"/>
          <w:szCs w:val="26"/>
        </w:rPr>
        <w:t> </w:t>
      </w:r>
      <w:r w:rsidRPr="006C75EE">
        <w:rPr>
          <w:sz w:val="26"/>
          <w:szCs w:val="26"/>
        </w:rPr>
        <w:t>2,</w:t>
      </w:r>
      <w:r w:rsidR="00310E6F">
        <w:rPr>
          <w:sz w:val="26"/>
          <w:szCs w:val="26"/>
        </w:rPr>
        <w:t xml:space="preserve"> </w:t>
      </w:r>
      <w:r w:rsidRPr="006C75EE">
        <w:rPr>
          <w:sz w:val="26"/>
          <w:szCs w:val="26"/>
        </w:rPr>
        <w:t>3,</w:t>
      </w:r>
      <w:r w:rsidR="00310E6F">
        <w:rPr>
          <w:sz w:val="26"/>
          <w:szCs w:val="26"/>
        </w:rPr>
        <w:t xml:space="preserve"> </w:t>
      </w:r>
      <w:r w:rsidRPr="006C75EE">
        <w:rPr>
          <w:sz w:val="26"/>
          <w:szCs w:val="26"/>
        </w:rPr>
        <w:t>5,</w:t>
      </w:r>
      <w:r w:rsidR="00310E6F">
        <w:rPr>
          <w:sz w:val="26"/>
          <w:szCs w:val="26"/>
        </w:rPr>
        <w:t xml:space="preserve"> </w:t>
      </w:r>
      <w:r w:rsidRPr="006C75EE">
        <w:rPr>
          <w:sz w:val="26"/>
          <w:szCs w:val="26"/>
        </w:rPr>
        <w:t>6,</w:t>
      </w:r>
      <w:r w:rsidR="00310E6F">
        <w:rPr>
          <w:sz w:val="26"/>
          <w:szCs w:val="26"/>
        </w:rPr>
        <w:t xml:space="preserve"> </w:t>
      </w:r>
      <w:r w:rsidRPr="006C75EE">
        <w:rPr>
          <w:sz w:val="26"/>
          <w:szCs w:val="26"/>
        </w:rPr>
        <w:t>9,</w:t>
      </w:r>
      <w:r w:rsidR="00310E6F">
        <w:rPr>
          <w:sz w:val="26"/>
          <w:szCs w:val="26"/>
        </w:rPr>
        <w:t xml:space="preserve"> </w:t>
      </w:r>
      <w:r w:rsidRPr="006C75EE">
        <w:rPr>
          <w:sz w:val="26"/>
          <w:szCs w:val="26"/>
        </w:rPr>
        <w:t>10,</w:t>
      </w:r>
      <w:r w:rsidR="00310E6F">
        <w:rPr>
          <w:sz w:val="26"/>
          <w:szCs w:val="26"/>
        </w:rPr>
        <w:t xml:space="preserve"> </w:t>
      </w:r>
      <w:r w:rsidR="006C75EE" w:rsidRPr="006C75EE">
        <w:rPr>
          <w:sz w:val="26"/>
          <w:szCs w:val="26"/>
        </w:rPr>
        <w:t>11,</w:t>
      </w:r>
      <w:r w:rsidR="00310E6F">
        <w:rPr>
          <w:sz w:val="26"/>
          <w:szCs w:val="26"/>
        </w:rPr>
        <w:t xml:space="preserve"> </w:t>
      </w:r>
      <w:r w:rsidRPr="006C75EE">
        <w:rPr>
          <w:sz w:val="26"/>
          <w:szCs w:val="26"/>
        </w:rPr>
        <w:t>13,</w:t>
      </w:r>
      <w:r w:rsidR="00310E6F">
        <w:rPr>
          <w:sz w:val="26"/>
          <w:szCs w:val="26"/>
        </w:rPr>
        <w:t xml:space="preserve"> </w:t>
      </w:r>
      <w:r w:rsidRPr="006C75EE">
        <w:rPr>
          <w:sz w:val="26"/>
          <w:szCs w:val="26"/>
        </w:rPr>
        <w:t>14,</w:t>
      </w:r>
      <w:r w:rsidR="00310E6F">
        <w:rPr>
          <w:sz w:val="26"/>
          <w:szCs w:val="26"/>
        </w:rPr>
        <w:t xml:space="preserve"> </w:t>
      </w:r>
      <w:r w:rsidRPr="006C75EE">
        <w:rPr>
          <w:sz w:val="26"/>
          <w:szCs w:val="26"/>
        </w:rPr>
        <w:t>18,</w:t>
      </w:r>
      <w:r w:rsidR="00310E6F">
        <w:rPr>
          <w:sz w:val="26"/>
          <w:szCs w:val="26"/>
        </w:rPr>
        <w:t xml:space="preserve"> </w:t>
      </w:r>
      <w:r w:rsidRPr="006C75EE">
        <w:rPr>
          <w:sz w:val="26"/>
          <w:szCs w:val="26"/>
        </w:rPr>
        <w:t>19,</w:t>
      </w:r>
      <w:r w:rsidR="00310E6F">
        <w:rPr>
          <w:sz w:val="26"/>
          <w:szCs w:val="26"/>
        </w:rPr>
        <w:t xml:space="preserve"> </w:t>
      </w:r>
      <w:r w:rsidRPr="006C75EE">
        <w:rPr>
          <w:sz w:val="26"/>
          <w:szCs w:val="26"/>
        </w:rPr>
        <w:t>21,</w:t>
      </w:r>
      <w:r w:rsidR="00310E6F">
        <w:rPr>
          <w:sz w:val="26"/>
          <w:szCs w:val="26"/>
        </w:rPr>
        <w:t xml:space="preserve"> </w:t>
      </w:r>
      <w:r w:rsidRPr="006C75EE">
        <w:rPr>
          <w:sz w:val="26"/>
          <w:szCs w:val="26"/>
        </w:rPr>
        <w:t>29,</w:t>
      </w:r>
      <w:r w:rsidR="00310E6F">
        <w:rPr>
          <w:sz w:val="26"/>
          <w:szCs w:val="26"/>
        </w:rPr>
        <w:t xml:space="preserve"> </w:t>
      </w:r>
      <w:r w:rsidR="006C75EE" w:rsidRPr="006C75EE">
        <w:rPr>
          <w:sz w:val="26"/>
          <w:szCs w:val="26"/>
        </w:rPr>
        <w:t>31,</w:t>
      </w:r>
      <w:r w:rsidR="00310E6F">
        <w:rPr>
          <w:sz w:val="26"/>
          <w:szCs w:val="26"/>
        </w:rPr>
        <w:t xml:space="preserve"> </w:t>
      </w:r>
      <w:r w:rsidRPr="006C75EE">
        <w:rPr>
          <w:sz w:val="26"/>
          <w:szCs w:val="26"/>
        </w:rPr>
        <w:t>32,</w:t>
      </w:r>
      <w:r w:rsidR="00310E6F">
        <w:rPr>
          <w:sz w:val="26"/>
          <w:szCs w:val="26"/>
        </w:rPr>
        <w:t xml:space="preserve"> </w:t>
      </w:r>
      <w:r w:rsidRPr="006C75EE">
        <w:rPr>
          <w:sz w:val="26"/>
          <w:szCs w:val="26"/>
        </w:rPr>
        <w:t>33,</w:t>
      </w:r>
      <w:r w:rsidR="00310E6F">
        <w:rPr>
          <w:sz w:val="26"/>
          <w:szCs w:val="26"/>
        </w:rPr>
        <w:t xml:space="preserve"> </w:t>
      </w:r>
      <w:r w:rsidRPr="006C75EE">
        <w:rPr>
          <w:sz w:val="26"/>
          <w:szCs w:val="26"/>
        </w:rPr>
        <w:t>34,</w:t>
      </w:r>
      <w:r w:rsidR="00310E6F">
        <w:rPr>
          <w:sz w:val="26"/>
          <w:szCs w:val="26"/>
        </w:rPr>
        <w:t xml:space="preserve"> </w:t>
      </w:r>
      <w:r w:rsidRPr="006C75EE">
        <w:rPr>
          <w:sz w:val="26"/>
          <w:szCs w:val="26"/>
        </w:rPr>
        <w:t>39,</w:t>
      </w:r>
      <w:r w:rsidR="00310E6F">
        <w:rPr>
          <w:sz w:val="26"/>
          <w:szCs w:val="26"/>
        </w:rPr>
        <w:t xml:space="preserve"> </w:t>
      </w:r>
      <w:r w:rsidRPr="006C75EE">
        <w:rPr>
          <w:sz w:val="26"/>
          <w:szCs w:val="26"/>
        </w:rPr>
        <w:t>41,</w:t>
      </w:r>
      <w:r w:rsidR="00310E6F">
        <w:rPr>
          <w:sz w:val="26"/>
          <w:szCs w:val="26"/>
        </w:rPr>
        <w:t xml:space="preserve"> </w:t>
      </w:r>
      <w:r w:rsidRPr="006C75EE">
        <w:rPr>
          <w:sz w:val="26"/>
          <w:szCs w:val="26"/>
        </w:rPr>
        <w:t>43)</w:t>
      </w:r>
      <w:r w:rsidR="004E27A2" w:rsidRPr="006C75EE">
        <w:rPr>
          <w:sz w:val="26"/>
          <w:szCs w:val="26"/>
        </w:rPr>
        <w:t xml:space="preserve">, 9 </w:t>
      </w:r>
      <w:r w:rsidRPr="006C75EE">
        <w:rPr>
          <w:sz w:val="26"/>
          <w:szCs w:val="26"/>
        </w:rPr>
        <w:t>детских садов (№</w:t>
      </w:r>
      <w:r w:rsidR="004E27A2" w:rsidRPr="006C75EE">
        <w:rPr>
          <w:sz w:val="26"/>
          <w:szCs w:val="26"/>
        </w:rPr>
        <w:t>№ 3,</w:t>
      </w:r>
      <w:r w:rsidR="00310E6F">
        <w:rPr>
          <w:sz w:val="26"/>
          <w:szCs w:val="26"/>
        </w:rPr>
        <w:t xml:space="preserve"> </w:t>
      </w:r>
      <w:r w:rsidR="004E27A2" w:rsidRPr="006C75EE">
        <w:rPr>
          <w:sz w:val="26"/>
          <w:szCs w:val="26"/>
        </w:rPr>
        <w:t>13,</w:t>
      </w:r>
      <w:r w:rsidR="00310E6F">
        <w:rPr>
          <w:sz w:val="26"/>
          <w:szCs w:val="26"/>
        </w:rPr>
        <w:t xml:space="preserve"> </w:t>
      </w:r>
      <w:r w:rsidR="004E27A2" w:rsidRPr="006C75EE">
        <w:rPr>
          <w:sz w:val="26"/>
          <w:szCs w:val="26"/>
        </w:rPr>
        <w:t>16,</w:t>
      </w:r>
      <w:r w:rsidR="00310E6F">
        <w:rPr>
          <w:sz w:val="26"/>
          <w:szCs w:val="26"/>
        </w:rPr>
        <w:t xml:space="preserve"> </w:t>
      </w:r>
      <w:r w:rsidR="004E27A2" w:rsidRPr="006C75EE">
        <w:rPr>
          <w:sz w:val="26"/>
          <w:szCs w:val="26"/>
        </w:rPr>
        <w:t>37</w:t>
      </w:r>
      <w:r w:rsidR="00B31AC9" w:rsidRPr="006C75EE">
        <w:rPr>
          <w:sz w:val="26"/>
          <w:szCs w:val="26"/>
        </w:rPr>
        <w:t>,</w:t>
      </w:r>
      <w:r w:rsidR="00310E6F">
        <w:rPr>
          <w:sz w:val="26"/>
          <w:szCs w:val="26"/>
        </w:rPr>
        <w:t xml:space="preserve"> </w:t>
      </w:r>
      <w:r w:rsidR="004E27A2" w:rsidRPr="006C75EE">
        <w:rPr>
          <w:sz w:val="26"/>
          <w:szCs w:val="26"/>
        </w:rPr>
        <w:t>60,</w:t>
      </w:r>
      <w:r w:rsidR="00310E6F">
        <w:rPr>
          <w:sz w:val="26"/>
          <w:szCs w:val="26"/>
        </w:rPr>
        <w:t xml:space="preserve"> </w:t>
      </w:r>
      <w:r w:rsidR="004E27A2" w:rsidRPr="006C75EE">
        <w:rPr>
          <w:sz w:val="26"/>
          <w:szCs w:val="26"/>
        </w:rPr>
        <w:t>80,</w:t>
      </w:r>
      <w:r w:rsidR="00310E6F">
        <w:rPr>
          <w:sz w:val="26"/>
          <w:szCs w:val="26"/>
        </w:rPr>
        <w:t xml:space="preserve"> </w:t>
      </w:r>
      <w:r w:rsidR="004E27A2" w:rsidRPr="006C75EE">
        <w:rPr>
          <w:sz w:val="26"/>
          <w:szCs w:val="26"/>
        </w:rPr>
        <w:t>102,</w:t>
      </w:r>
      <w:r w:rsidR="00310E6F">
        <w:rPr>
          <w:sz w:val="26"/>
          <w:szCs w:val="26"/>
        </w:rPr>
        <w:t xml:space="preserve"> </w:t>
      </w:r>
      <w:r w:rsidR="004E27A2" w:rsidRPr="006C75EE">
        <w:rPr>
          <w:sz w:val="26"/>
          <w:szCs w:val="26"/>
        </w:rPr>
        <w:t>106,</w:t>
      </w:r>
      <w:r w:rsidR="00310E6F">
        <w:rPr>
          <w:sz w:val="26"/>
          <w:szCs w:val="26"/>
        </w:rPr>
        <w:t xml:space="preserve"> </w:t>
      </w:r>
      <w:r w:rsidR="004E27A2" w:rsidRPr="006C75EE">
        <w:rPr>
          <w:sz w:val="26"/>
          <w:szCs w:val="26"/>
        </w:rPr>
        <w:t xml:space="preserve">128) и МБОУ ДОД </w:t>
      </w:r>
      <w:r w:rsidR="00691998" w:rsidRPr="006C75EE">
        <w:rPr>
          <w:sz w:val="26"/>
          <w:szCs w:val="26"/>
        </w:rPr>
        <w:t>«</w:t>
      </w:r>
      <w:r w:rsidR="004E27A2" w:rsidRPr="006C75EE">
        <w:rPr>
          <w:sz w:val="26"/>
          <w:szCs w:val="26"/>
        </w:rPr>
        <w:t>Дворец детского и юношеского творчества имени А.А. Алексеевой</w:t>
      </w:r>
      <w:r w:rsidR="00691998" w:rsidRPr="006C75EE">
        <w:rPr>
          <w:sz w:val="26"/>
          <w:szCs w:val="26"/>
        </w:rPr>
        <w:t>»</w:t>
      </w:r>
      <w:r w:rsidR="004E27A2" w:rsidRPr="006C75EE">
        <w:rPr>
          <w:sz w:val="26"/>
          <w:szCs w:val="26"/>
        </w:rPr>
        <w:t>.</w:t>
      </w:r>
    </w:p>
    <w:p w:rsidR="003F1E05" w:rsidRDefault="003F1E05" w:rsidP="004E47C6">
      <w:pPr>
        <w:ind w:firstLine="709"/>
        <w:jc w:val="both"/>
        <w:rPr>
          <w:sz w:val="26"/>
        </w:rPr>
      </w:pPr>
      <w:r w:rsidRPr="00C669F2">
        <w:rPr>
          <w:sz w:val="26"/>
        </w:rPr>
        <w:t>Кроме того</w:t>
      </w:r>
      <w:r>
        <w:rPr>
          <w:sz w:val="26"/>
        </w:rPr>
        <w:t xml:space="preserve">, </w:t>
      </w:r>
      <w:r w:rsidRPr="00C669F2">
        <w:rPr>
          <w:sz w:val="26"/>
        </w:rPr>
        <w:t>в рамках</w:t>
      </w:r>
      <w:r>
        <w:rPr>
          <w:sz w:val="26"/>
        </w:rPr>
        <w:t xml:space="preserve"> </w:t>
      </w:r>
      <w:r w:rsidRPr="008B06B3">
        <w:rPr>
          <w:sz w:val="26"/>
        </w:rPr>
        <w:t>XXVII областной общественной экологической конференции</w:t>
      </w:r>
      <w:r>
        <w:rPr>
          <w:sz w:val="26"/>
        </w:rPr>
        <w:t xml:space="preserve"> </w:t>
      </w:r>
      <w:r w:rsidRPr="008B06B3">
        <w:rPr>
          <w:sz w:val="26"/>
        </w:rPr>
        <w:t>«Сохраним природу и культурное наследие Вологодской области»</w:t>
      </w:r>
      <w:r>
        <w:rPr>
          <w:sz w:val="26"/>
        </w:rPr>
        <w:t xml:space="preserve"> </w:t>
      </w:r>
      <w:r w:rsidRPr="00C669F2">
        <w:rPr>
          <w:sz w:val="26"/>
        </w:rPr>
        <w:t>КООС организован и проведен</w:t>
      </w:r>
      <w:r>
        <w:rPr>
          <w:sz w:val="26"/>
        </w:rPr>
        <w:t xml:space="preserve"> 22.04.2021 года круглый стол</w:t>
      </w:r>
      <w:r w:rsidRPr="008B06B3">
        <w:rPr>
          <w:sz w:val="26"/>
        </w:rPr>
        <w:t xml:space="preserve"> на тему «Чистая вода – основа жизни»</w:t>
      </w:r>
      <w:r>
        <w:rPr>
          <w:sz w:val="26"/>
        </w:rPr>
        <w:t xml:space="preserve"> </w:t>
      </w:r>
      <w:r w:rsidRPr="00C669F2">
        <w:rPr>
          <w:sz w:val="26"/>
        </w:rPr>
        <w:t>(заседание проводилос</w:t>
      </w:r>
      <w:r>
        <w:rPr>
          <w:sz w:val="26"/>
        </w:rPr>
        <w:t>ь в режиме видеоконференцсвязи</w:t>
      </w:r>
      <w:r w:rsidRPr="0013374F">
        <w:rPr>
          <w:sz w:val="26"/>
        </w:rPr>
        <w:t xml:space="preserve">) </w:t>
      </w:r>
      <w:r w:rsidRPr="0013374F">
        <w:rPr>
          <w:sz w:val="26"/>
          <w:szCs w:val="26"/>
        </w:rPr>
        <w:t>с участием 24 человек.</w:t>
      </w:r>
      <w:r>
        <w:rPr>
          <w:sz w:val="26"/>
          <w:szCs w:val="26"/>
        </w:rPr>
        <w:t xml:space="preserve"> </w:t>
      </w:r>
      <w:r w:rsidRPr="00637593">
        <w:rPr>
          <w:sz w:val="26"/>
        </w:rPr>
        <w:t xml:space="preserve">Участниками заседания </w:t>
      </w:r>
      <w:r w:rsidR="00310E6F">
        <w:rPr>
          <w:sz w:val="26"/>
        </w:rPr>
        <w:t>стали представители</w:t>
      </w:r>
      <w:r w:rsidRPr="0013374F">
        <w:rPr>
          <w:sz w:val="26"/>
        </w:rPr>
        <w:t xml:space="preserve"> Совета Вологодского областного отделения Общероссийской общественной организации «Всероссийское общество охраны природы», отдела водных ресурсов по Вологодской области Двинско-Печорского бассейнового водного управления Федерального агентства водных ресурсов,</w:t>
      </w:r>
      <w:r w:rsidRPr="0013374F">
        <w:t xml:space="preserve"> </w:t>
      </w:r>
      <w:r w:rsidRPr="0013374F">
        <w:rPr>
          <w:sz w:val="26"/>
        </w:rPr>
        <w:t xml:space="preserve">представители экологических служб из 7 муниципальных </w:t>
      </w:r>
      <w:r w:rsidR="00310E6F">
        <w:rPr>
          <w:sz w:val="26"/>
        </w:rPr>
        <w:t>образований Вологодской области</w:t>
      </w:r>
      <w:r w:rsidRPr="0013374F">
        <w:rPr>
          <w:sz w:val="26"/>
        </w:rPr>
        <w:t xml:space="preserve"> </w:t>
      </w:r>
      <w:r w:rsidR="00310E6F">
        <w:rPr>
          <w:sz w:val="26"/>
        </w:rPr>
        <w:t>(</w:t>
      </w:r>
      <w:r w:rsidRPr="0013374F">
        <w:rPr>
          <w:sz w:val="26"/>
        </w:rPr>
        <w:t>Белозерского, Междуреченского, Велико</w:t>
      </w:r>
      <w:r w:rsidRPr="0013374F">
        <w:rPr>
          <w:sz w:val="26"/>
        </w:rPr>
        <w:lastRenderedPageBreak/>
        <w:t xml:space="preserve">устюгского, </w:t>
      </w:r>
      <w:proofErr w:type="spellStart"/>
      <w:r w:rsidRPr="0013374F">
        <w:rPr>
          <w:sz w:val="26"/>
        </w:rPr>
        <w:t>Вытегорского</w:t>
      </w:r>
      <w:proofErr w:type="spellEnd"/>
      <w:r w:rsidRPr="0013374F">
        <w:rPr>
          <w:sz w:val="26"/>
        </w:rPr>
        <w:t xml:space="preserve">, </w:t>
      </w:r>
      <w:proofErr w:type="spellStart"/>
      <w:r w:rsidRPr="0013374F">
        <w:rPr>
          <w:sz w:val="26"/>
        </w:rPr>
        <w:t>Кадуйского</w:t>
      </w:r>
      <w:proofErr w:type="spellEnd"/>
      <w:r w:rsidRPr="0013374F">
        <w:rPr>
          <w:sz w:val="26"/>
        </w:rPr>
        <w:t xml:space="preserve">, </w:t>
      </w:r>
      <w:proofErr w:type="spellStart"/>
      <w:r w:rsidRPr="0013374F">
        <w:rPr>
          <w:sz w:val="26"/>
        </w:rPr>
        <w:t>Харовского</w:t>
      </w:r>
      <w:proofErr w:type="spellEnd"/>
      <w:r w:rsidRPr="0013374F">
        <w:rPr>
          <w:sz w:val="26"/>
        </w:rPr>
        <w:t>, Череповецкого муниципальных районов</w:t>
      </w:r>
      <w:r w:rsidR="00310E6F">
        <w:rPr>
          <w:sz w:val="26"/>
        </w:rPr>
        <w:t>)</w:t>
      </w:r>
      <w:r w:rsidRPr="0013374F">
        <w:rPr>
          <w:b/>
          <w:sz w:val="26"/>
        </w:rPr>
        <w:t>,</w:t>
      </w:r>
      <w:r w:rsidRPr="0013374F">
        <w:rPr>
          <w:sz w:val="26"/>
        </w:rPr>
        <w:t xml:space="preserve"> МУП «Водоканал», дивизиона «Северсталь Российская сталь», АО «Апатит», экологического отряда «ЭКО» МАОУ «СОШ № 21 с углубленным изучением отдельных предметов».</w:t>
      </w:r>
      <w:r w:rsidRPr="00DF3E0E">
        <w:rPr>
          <w:strike/>
          <w:color w:val="FF0000"/>
          <w:sz w:val="26"/>
        </w:rPr>
        <w:t xml:space="preserve">  </w:t>
      </w:r>
    </w:p>
    <w:p w:rsidR="003F1E05" w:rsidRDefault="003F1E05" w:rsidP="003F1E05">
      <w:pPr>
        <w:ind w:firstLine="709"/>
        <w:jc w:val="both"/>
        <w:rPr>
          <w:sz w:val="26"/>
        </w:rPr>
      </w:pPr>
      <w:r w:rsidRPr="0013374F">
        <w:rPr>
          <w:sz w:val="26"/>
        </w:rPr>
        <w:t xml:space="preserve">С 25 по 27 мая 2021 года в городе Череповце прошел Первый </w:t>
      </w:r>
      <w:r w:rsidR="00CD30B1" w:rsidRPr="0013374F">
        <w:rPr>
          <w:sz w:val="26"/>
        </w:rPr>
        <w:t>всероссийский экологический</w:t>
      </w:r>
      <w:r w:rsidRPr="0013374F">
        <w:rPr>
          <w:sz w:val="26"/>
        </w:rPr>
        <w:t xml:space="preserve"> форум «Экосистема», в котором приняли участие (в том числе в онлайн формате) около 3500 человек. На дискуссионной площадке под открытым небом на базе отдыха ПАО «Северсталь» «</w:t>
      </w:r>
      <w:proofErr w:type="spellStart"/>
      <w:r w:rsidRPr="0013374F">
        <w:rPr>
          <w:sz w:val="26"/>
        </w:rPr>
        <w:t>Торово</w:t>
      </w:r>
      <w:proofErr w:type="spellEnd"/>
      <w:r w:rsidRPr="0013374F">
        <w:rPr>
          <w:sz w:val="26"/>
        </w:rPr>
        <w:t>» собрались почти 150 молодых увлеченных экологов. Своими идеями и проектами они делились с представителями власти и бизнеса. Основные направления «</w:t>
      </w:r>
      <w:proofErr w:type="spellStart"/>
      <w:r w:rsidRPr="0013374F">
        <w:rPr>
          <w:sz w:val="26"/>
        </w:rPr>
        <w:t>Экофорума</w:t>
      </w:r>
      <w:proofErr w:type="spellEnd"/>
      <w:r w:rsidRPr="0013374F">
        <w:rPr>
          <w:sz w:val="26"/>
        </w:rPr>
        <w:t xml:space="preserve">» — </w:t>
      </w:r>
      <w:proofErr w:type="spellStart"/>
      <w:r w:rsidRPr="0013374F">
        <w:rPr>
          <w:sz w:val="26"/>
        </w:rPr>
        <w:t>экологичное</w:t>
      </w:r>
      <w:proofErr w:type="spellEnd"/>
      <w:r w:rsidRPr="0013374F">
        <w:rPr>
          <w:sz w:val="26"/>
        </w:rPr>
        <w:t xml:space="preserve"> потребление, охрана окружающей среды, переработка мусора, «зеленый» бизнес, экотуризм в России.</w:t>
      </w:r>
    </w:p>
    <w:p w:rsidR="003F1E05" w:rsidRPr="0013374F" w:rsidRDefault="003F1E05" w:rsidP="00231795">
      <w:pPr>
        <w:ind w:firstLine="709"/>
        <w:jc w:val="both"/>
        <w:rPr>
          <w:sz w:val="26"/>
        </w:rPr>
      </w:pPr>
      <w:r w:rsidRPr="0013374F">
        <w:rPr>
          <w:sz w:val="26"/>
        </w:rPr>
        <w:t>В рамках форума комитетом охра</w:t>
      </w:r>
      <w:r w:rsidR="00310E6F">
        <w:rPr>
          <w:sz w:val="26"/>
        </w:rPr>
        <w:t>ны окружающей среды мэрии 25 мая 2021 организованы</w:t>
      </w:r>
      <w:r w:rsidRPr="0013374F">
        <w:rPr>
          <w:sz w:val="26"/>
        </w:rPr>
        <w:t xml:space="preserve"> высадки 20 лип в Сквере чернобыльцев в рамках Международной акции «Сад памяти» с привлечением 30 волонтеров - выпускников 11 «а» и «б» классов МАОУ «Средняя общеобразовательная школа № 21 с углубленным изучением отдельных предметов».</w:t>
      </w:r>
    </w:p>
    <w:p w:rsidR="002429EE" w:rsidRPr="00231795" w:rsidRDefault="002429EE" w:rsidP="002429EE">
      <w:pPr>
        <w:shd w:val="clear" w:color="auto" w:fill="FFFFFF"/>
        <w:suppressAutoHyphens/>
        <w:ind w:firstLine="709"/>
        <w:jc w:val="both"/>
        <w:rPr>
          <w:sz w:val="26"/>
          <w:szCs w:val="26"/>
        </w:rPr>
      </w:pPr>
      <w:r w:rsidRPr="00231795">
        <w:rPr>
          <w:sz w:val="26"/>
          <w:szCs w:val="26"/>
        </w:rPr>
        <w:t xml:space="preserve">Всего в реализации экологических мероприятий в рамках муниципальной программы </w:t>
      </w:r>
      <w:r w:rsidR="00691998" w:rsidRPr="00231795">
        <w:rPr>
          <w:sz w:val="26"/>
          <w:szCs w:val="26"/>
        </w:rPr>
        <w:t>«</w:t>
      </w:r>
      <w:r w:rsidRPr="00231795">
        <w:rPr>
          <w:sz w:val="26"/>
          <w:szCs w:val="26"/>
        </w:rPr>
        <w:t>Охрана окружающей среды</w:t>
      </w:r>
      <w:r w:rsidR="00691998" w:rsidRPr="00231795">
        <w:rPr>
          <w:sz w:val="26"/>
          <w:szCs w:val="26"/>
        </w:rPr>
        <w:t>»</w:t>
      </w:r>
      <w:r w:rsidR="003F1E05" w:rsidRPr="00231795">
        <w:rPr>
          <w:sz w:val="26"/>
          <w:szCs w:val="26"/>
        </w:rPr>
        <w:t xml:space="preserve"> в 2021</w:t>
      </w:r>
      <w:r w:rsidRPr="00231795">
        <w:rPr>
          <w:sz w:val="26"/>
          <w:szCs w:val="26"/>
        </w:rPr>
        <w:t xml:space="preserve"> году приняли участие </w:t>
      </w:r>
      <w:r w:rsidR="00231795" w:rsidRPr="00231795">
        <w:rPr>
          <w:sz w:val="26"/>
          <w:szCs w:val="26"/>
        </w:rPr>
        <w:t>222,9</w:t>
      </w:r>
      <w:r w:rsidR="00286E25" w:rsidRPr="00231795">
        <w:rPr>
          <w:sz w:val="26"/>
          <w:szCs w:val="26"/>
        </w:rPr>
        <w:t> </w:t>
      </w:r>
      <w:r w:rsidRPr="00231795">
        <w:rPr>
          <w:sz w:val="26"/>
          <w:szCs w:val="26"/>
        </w:rPr>
        <w:t>тыс.</w:t>
      </w:r>
      <w:r w:rsidR="00286E25" w:rsidRPr="00231795">
        <w:rPr>
          <w:sz w:val="26"/>
          <w:szCs w:val="26"/>
        </w:rPr>
        <w:t> </w:t>
      </w:r>
      <w:r w:rsidR="00231795" w:rsidRPr="00231795">
        <w:rPr>
          <w:sz w:val="26"/>
          <w:szCs w:val="26"/>
        </w:rPr>
        <w:t>участников</w:t>
      </w:r>
      <w:r w:rsidRPr="00231795">
        <w:rPr>
          <w:sz w:val="26"/>
          <w:szCs w:val="26"/>
        </w:rPr>
        <w:t xml:space="preserve">, в том числе: </w:t>
      </w:r>
      <w:r w:rsidR="003F1E05" w:rsidRPr="00231795">
        <w:rPr>
          <w:sz w:val="26"/>
          <w:szCs w:val="26"/>
        </w:rPr>
        <w:t>96,0</w:t>
      </w:r>
      <w:r w:rsidRPr="00231795">
        <w:rPr>
          <w:sz w:val="26"/>
          <w:szCs w:val="26"/>
        </w:rPr>
        <w:t xml:space="preserve"> тыс. участников – во Всероссийской акции </w:t>
      </w:r>
      <w:r w:rsidR="00691998" w:rsidRPr="00231795">
        <w:rPr>
          <w:sz w:val="26"/>
          <w:szCs w:val="26"/>
        </w:rPr>
        <w:t>«</w:t>
      </w:r>
      <w:r w:rsidRPr="00231795">
        <w:rPr>
          <w:sz w:val="26"/>
          <w:szCs w:val="26"/>
        </w:rPr>
        <w:t>Дни защиты от экологической опасности</w:t>
      </w:r>
      <w:r w:rsidR="00691998" w:rsidRPr="00231795">
        <w:rPr>
          <w:sz w:val="26"/>
          <w:szCs w:val="26"/>
        </w:rPr>
        <w:t>»</w:t>
      </w:r>
      <w:r w:rsidRPr="00231795">
        <w:rPr>
          <w:sz w:val="26"/>
          <w:szCs w:val="26"/>
        </w:rPr>
        <w:t xml:space="preserve">; </w:t>
      </w:r>
      <w:r w:rsidR="003F1E05" w:rsidRPr="00231795">
        <w:rPr>
          <w:sz w:val="26"/>
          <w:szCs w:val="26"/>
        </w:rPr>
        <w:t>66,0</w:t>
      </w:r>
      <w:r w:rsidRPr="00231795">
        <w:rPr>
          <w:sz w:val="26"/>
          <w:szCs w:val="26"/>
        </w:rPr>
        <w:t xml:space="preserve"> тыс. участников – в мероприятиях управления образования мэрии и подведомственных образовательных учреждений; </w:t>
      </w:r>
      <w:r w:rsidR="003F1E05" w:rsidRPr="00231795">
        <w:rPr>
          <w:sz w:val="26"/>
          <w:szCs w:val="26"/>
        </w:rPr>
        <w:t>60,9</w:t>
      </w:r>
      <w:r w:rsidRPr="00231795">
        <w:rPr>
          <w:sz w:val="26"/>
          <w:szCs w:val="26"/>
        </w:rPr>
        <w:t xml:space="preserve"> тыс. участников – в мероприятиях членов волонтерского экологического штаба города Череповца.</w:t>
      </w:r>
    </w:p>
    <w:p w:rsidR="00C34E96" w:rsidRPr="006D4D66" w:rsidRDefault="00C34E96" w:rsidP="00FC6074">
      <w:pPr>
        <w:ind w:firstLine="567"/>
        <w:jc w:val="both"/>
        <w:rPr>
          <w:color w:val="FF0000"/>
          <w:sz w:val="26"/>
          <w:szCs w:val="26"/>
          <w:highlight w:val="yellow"/>
        </w:rPr>
      </w:pPr>
    </w:p>
    <w:p w:rsidR="00B17C77" w:rsidRPr="00C873EB" w:rsidRDefault="003C2A5B" w:rsidP="00DD21F4">
      <w:pPr>
        <w:pStyle w:val="ae"/>
        <w:jc w:val="center"/>
        <w:rPr>
          <w:rFonts w:ascii="Times New Roman" w:hAnsi="Times New Roman" w:cs="Times New Roman"/>
          <w:sz w:val="26"/>
          <w:szCs w:val="26"/>
        </w:rPr>
      </w:pPr>
      <w:r w:rsidRPr="00C873EB">
        <w:rPr>
          <w:rFonts w:ascii="Times New Roman" w:hAnsi="Times New Roman" w:cs="Times New Roman"/>
          <w:sz w:val="26"/>
          <w:szCs w:val="26"/>
        </w:rPr>
        <w:t xml:space="preserve">Задача 6. Совершенствование нормативно-правовых, экономических и этических </w:t>
      </w:r>
    </w:p>
    <w:p w:rsidR="001520B4" w:rsidRPr="00C873EB" w:rsidRDefault="003C2A5B" w:rsidP="00441704">
      <w:pPr>
        <w:pStyle w:val="ae"/>
        <w:jc w:val="center"/>
        <w:rPr>
          <w:rFonts w:ascii="Times New Roman" w:hAnsi="Times New Roman" w:cs="Times New Roman"/>
          <w:sz w:val="26"/>
          <w:szCs w:val="26"/>
        </w:rPr>
      </w:pPr>
      <w:r w:rsidRPr="00C873EB">
        <w:rPr>
          <w:rFonts w:ascii="Times New Roman" w:hAnsi="Times New Roman" w:cs="Times New Roman"/>
          <w:sz w:val="26"/>
          <w:szCs w:val="26"/>
        </w:rPr>
        <w:t>механизмов в вопросах устойчивого экологического развития города</w:t>
      </w:r>
    </w:p>
    <w:p w:rsidR="008A45D1" w:rsidRPr="008A45D1" w:rsidRDefault="008A45D1" w:rsidP="008A45D1">
      <w:pPr>
        <w:rPr>
          <w:highlight w:val="yellow"/>
        </w:rPr>
      </w:pPr>
    </w:p>
    <w:p w:rsidR="00773944" w:rsidRDefault="00084582" w:rsidP="00773944">
      <w:pPr>
        <w:ind w:firstLine="567"/>
        <w:jc w:val="both"/>
        <w:rPr>
          <w:rFonts w:eastAsia="Calibri"/>
          <w:sz w:val="26"/>
          <w:szCs w:val="26"/>
          <w:lang w:eastAsia="en-US"/>
        </w:rPr>
      </w:pPr>
      <w:r w:rsidRPr="00773944">
        <w:rPr>
          <w:rFonts w:eastAsia="Calibri"/>
          <w:sz w:val="26"/>
          <w:szCs w:val="26"/>
          <w:lang w:eastAsia="en-US"/>
        </w:rPr>
        <w:t>В 202</w:t>
      </w:r>
      <w:r w:rsidR="00231795" w:rsidRPr="00773944">
        <w:rPr>
          <w:rFonts w:eastAsia="Calibri"/>
          <w:sz w:val="26"/>
          <w:szCs w:val="26"/>
          <w:lang w:eastAsia="en-US"/>
        </w:rPr>
        <w:t>1</w:t>
      </w:r>
      <w:r w:rsidRPr="00773944">
        <w:rPr>
          <w:rFonts w:eastAsia="Calibri"/>
          <w:sz w:val="26"/>
          <w:szCs w:val="26"/>
          <w:lang w:eastAsia="en-US"/>
        </w:rPr>
        <w:t xml:space="preserve"> году </w:t>
      </w:r>
      <w:r w:rsidR="00861D8C" w:rsidRPr="00773944">
        <w:rPr>
          <w:rFonts w:eastAsia="Calibri"/>
          <w:sz w:val="26"/>
          <w:szCs w:val="26"/>
          <w:lang w:eastAsia="en-US"/>
        </w:rPr>
        <w:t xml:space="preserve">на основании </w:t>
      </w:r>
      <w:r w:rsidR="009A69CF" w:rsidRPr="00773944">
        <w:rPr>
          <w:rFonts w:eastAsia="Calibri"/>
          <w:sz w:val="26"/>
          <w:szCs w:val="26"/>
          <w:lang w:eastAsia="en-US"/>
        </w:rPr>
        <w:t>проектов, подготовленных</w:t>
      </w:r>
      <w:r w:rsidR="006947DB" w:rsidRPr="00773944">
        <w:rPr>
          <w:rFonts w:eastAsia="Calibri"/>
          <w:sz w:val="26"/>
          <w:szCs w:val="26"/>
          <w:lang w:eastAsia="en-US"/>
        </w:rPr>
        <w:t xml:space="preserve"> специалистами КООС </w:t>
      </w:r>
      <w:r w:rsidR="008055FF">
        <w:rPr>
          <w:rFonts w:eastAsia="Calibri"/>
          <w:sz w:val="26"/>
          <w:szCs w:val="26"/>
          <w:lang w:eastAsia="en-US"/>
        </w:rPr>
        <w:t>мэрии</w:t>
      </w:r>
      <w:r w:rsidR="00773944" w:rsidRPr="00773944">
        <w:rPr>
          <w:rFonts w:eastAsia="Calibri"/>
          <w:sz w:val="26"/>
          <w:szCs w:val="26"/>
          <w:lang w:eastAsia="en-US"/>
        </w:rPr>
        <w:t xml:space="preserve"> города утверждены 22</w:t>
      </w:r>
      <w:r w:rsidR="00861D8C" w:rsidRPr="00773944">
        <w:rPr>
          <w:rFonts w:eastAsia="Calibri"/>
          <w:sz w:val="26"/>
          <w:szCs w:val="26"/>
          <w:lang w:eastAsia="en-US"/>
        </w:rPr>
        <w:t> </w:t>
      </w:r>
      <w:r w:rsidRPr="00773944">
        <w:rPr>
          <w:rFonts w:eastAsia="Calibri"/>
          <w:sz w:val="26"/>
          <w:szCs w:val="26"/>
          <w:lang w:eastAsia="en-US"/>
        </w:rPr>
        <w:t>М</w:t>
      </w:r>
      <w:r w:rsidR="00773944" w:rsidRPr="00773944">
        <w:rPr>
          <w:rFonts w:eastAsia="Calibri"/>
          <w:sz w:val="26"/>
          <w:szCs w:val="26"/>
          <w:lang w:eastAsia="en-US"/>
        </w:rPr>
        <w:t>ПА (18 проектов постановлений, 4</w:t>
      </w:r>
      <w:r w:rsidR="00773944">
        <w:rPr>
          <w:rFonts w:eastAsia="Calibri"/>
          <w:sz w:val="26"/>
          <w:szCs w:val="26"/>
          <w:lang w:eastAsia="en-US"/>
        </w:rPr>
        <w:t> проектов распоряжений).</w:t>
      </w:r>
    </w:p>
    <w:p w:rsidR="00805761" w:rsidRDefault="00310E6F" w:rsidP="00773944">
      <w:pPr>
        <w:ind w:firstLine="567"/>
        <w:jc w:val="both"/>
        <w:rPr>
          <w:rFonts w:eastAsia="Calibri"/>
          <w:sz w:val="26"/>
          <w:szCs w:val="26"/>
          <w:lang w:eastAsia="en-US"/>
        </w:rPr>
      </w:pPr>
      <w:r>
        <w:rPr>
          <w:rFonts w:eastAsia="Calibri"/>
          <w:sz w:val="26"/>
          <w:szCs w:val="26"/>
          <w:lang w:eastAsia="en-US"/>
        </w:rPr>
        <w:t>В 2021 году</w:t>
      </w:r>
      <w:r w:rsidR="00805761" w:rsidRPr="00805761">
        <w:rPr>
          <w:rFonts w:eastAsia="Calibri"/>
          <w:sz w:val="26"/>
          <w:szCs w:val="26"/>
          <w:lang w:eastAsia="en-US"/>
        </w:rPr>
        <w:t xml:space="preserve"> проведены 3 общественных обсуждения в форме электронного опроса: по объектам государственной экологической экспертизы - проектной документации «Рекультивация земельного участка с кадастровым номером 35:21:0102003:476» и проектной документации «Рекультивация земельного участка с кадастровым номером 35:21:0102003:486» (включая материалы оценки воздействия на окружающую среду (ОВОС) и техническое задание на проведение ОВОС (инициатор проведения общественных обсуждений – АО «Череповецкая спичечная фабрика «ФЭСКО») и по объекту государственной экологической экспертизы - проектной документации «Установка выделения аммиака из остаточных и танковых газов», включая материалы оценки воздействия на окружающую среду (ОВОС) и техническое задание на проведение ОВОС (инициатор – АО «Апатит»</w:t>
      </w:r>
      <w:r w:rsidR="00805761">
        <w:rPr>
          <w:rFonts w:eastAsia="Calibri"/>
          <w:sz w:val="26"/>
          <w:szCs w:val="26"/>
          <w:lang w:eastAsia="en-US"/>
        </w:rPr>
        <w:t>)</w:t>
      </w:r>
      <w:r>
        <w:rPr>
          <w:rFonts w:eastAsia="Calibri"/>
          <w:sz w:val="26"/>
          <w:szCs w:val="26"/>
          <w:lang w:eastAsia="en-US"/>
        </w:rPr>
        <w:t>.</w:t>
      </w:r>
    </w:p>
    <w:p w:rsidR="00C3087D" w:rsidRPr="007D5078" w:rsidRDefault="00A00EFF" w:rsidP="00C30BB0">
      <w:pPr>
        <w:ind w:firstLine="720"/>
        <w:jc w:val="both"/>
        <w:rPr>
          <w:sz w:val="26"/>
          <w:szCs w:val="26"/>
        </w:rPr>
      </w:pPr>
      <w:r w:rsidRPr="007D5078">
        <w:rPr>
          <w:sz w:val="26"/>
          <w:szCs w:val="26"/>
        </w:rPr>
        <w:t xml:space="preserve">Итогом реализации </w:t>
      </w:r>
      <w:r w:rsidR="004C7F1B" w:rsidRPr="007D5078">
        <w:rPr>
          <w:sz w:val="26"/>
          <w:szCs w:val="26"/>
        </w:rPr>
        <w:t>муниципальной п</w:t>
      </w:r>
      <w:r w:rsidRPr="007D5078">
        <w:rPr>
          <w:sz w:val="26"/>
          <w:szCs w:val="26"/>
        </w:rPr>
        <w:t>рограммы является сох</w:t>
      </w:r>
      <w:r w:rsidR="00834AB2" w:rsidRPr="007D5078">
        <w:rPr>
          <w:sz w:val="26"/>
          <w:szCs w:val="26"/>
        </w:rPr>
        <w:t xml:space="preserve">ранение в городе </w:t>
      </w:r>
      <w:r w:rsidRPr="007D5078">
        <w:rPr>
          <w:sz w:val="26"/>
          <w:szCs w:val="26"/>
        </w:rPr>
        <w:t>стабильного состояния окружающей среды</w:t>
      </w:r>
      <w:r w:rsidR="00E76F40" w:rsidRPr="007D5078">
        <w:rPr>
          <w:sz w:val="26"/>
          <w:szCs w:val="26"/>
        </w:rPr>
        <w:t xml:space="preserve"> </w:t>
      </w:r>
      <w:r w:rsidRPr="007D5078">
        <w:rPr>
          <w:sz w:val="26"/>
          <w:szCs w:val="26"/>
        </w:rPr>
        <w:t>с улучшением ряда целевых показателей (индикато</w:t>
      </w:r>
      <w:r w:rsidR="00310E6F">
        <w:rPr>
          <w:sz w:val="26"/>
          <w:szCs w:val="26"/>
        </w:rPr>
        <w:t>ров), значения которых приведены</w:t>
      </w:r>
      <w:r w:rsidRPr="007D5078">
        <w:rPr>
          <w:sz w:val="26"/>
          <w:szCs w:val="26"/>
        </w:rPr>
        <w:t xml:space="preserve"> в </w:t>
      </w:r>
      <w:r w:rsidR="00AB0E92" w:rsidRPr="007D5078">
        <w:rPr>
          <w:sz w:val="26"/>
          <w:szCs w:val="26"/>
        </w:rPr>
        <w:t>Приложении 1 к настоящему отчету</w:t>
      </w:r>
      <w:bookmarkStart w:id="2" w:name="sub_1314"/>
      <w:bookmarkEnd w:id="0"/>
      <w:r w:rsidR="00C3087D" w:rsidRPr="007D5078">
        <w:rPr>
          <w:sz w:val="26"/>
          <w:szCs w:val="26"/>
        </w:rPr>
        <w:t>.</w:t>
      </w:r>
    </w:p>
    <w:p w:rsidR="00C3087D" w:rsidRPr="006D4D66" w:rsidRDefault="00C3087D" w:rsidP="00C30BB0">
      <w:pPr>
        <w:ind w:firstLine="720"/>
        <w:jc w:val="both"/>
        <w:rPr>
          <w:sz w:val="26"/>
          <w:szCs w:val="26"/>
          <w:highlight w:val="yellow"/>
        </w:rPr>
      </w:pPr>
    </w:p>
    <w:p w:rsidR="00C3087D" w:rsidRPr="006D4D66" w:rsidRDefault="00C3087D" w:rsidP="00C30BB0">
      <w:pPr>
        <w:ind w:firstLine="720"/>
        <w:jc w:val="both"/>
        <w:rPr>
          <w:color w:val="FF0000"/>
          <w:sz w:val="26"/>
          <w:szCs w:val="26"/>
          <w:highlight w:val="yellow"/>
        </w:rPr>
      </w:pPr>
    </w:p>
    <w:p w:rsidR="00C3087D" w:rsidRPr="006D4D66" w:rsidRDefault="00C3087D" w:rsidP="00C30BB0">
      <w:pPr>
        <w:ind w:firstLine="720"/>
        <w:jc w:val="both"/>
        <w:rPr>
          <w:color w:val="FF0000"/>
          <w:sz w:val="26"/>
          <w:szCs w:val="26"/>
          <w:highlight w:val="yellow"/>
        </w:rPr>
      </w:pPr>
    </w:p>
    <w:p w:rsidR="00C3087D" w:rsidRPr="006D4D66" w:rsidRDefault="00C3087D" w:rsidP="00C30BB0">
      <w:pPr>
        <w:ind w:firstLine="720"/>
        <w:jc w:val="both"/>
        <w:rPr>
          <w:color w:val="FF0000"/>
          <w:sz w:val="26"/>
          <w:szCs w:val="26"/>
          <w:highlight w:val="yellow"/>
        </w:rPr>
      </w:pPr>
    </w:p>
    <w:p w:rsidR="004A0966" w:rsidRDefault="004A0966" w:rsidP="004A0966">
      <w:pPr>
        <w:jc w:val="both"/>
        <w:rPr>
          <w:color w:val="FF0000"/>
          <w:sz w:val="26"/>
          <w:szCs w:val="26"/>
          <w:highlight w:val="yellow"/>
        </w:rPr>
        <w:sectPr w:rsidR="004A0966" w:rsidSect="00441704">
          <w:headerReference w:type="default" r:id="rId10"/>
          <w:pgSz w:w="11906" w:h="16838"/>
          <w:pgMar w:top="1134" w:right="567" w:bottom="1134" w:left="1134" w:header="709" w:footer="709" w:gutter="0"/>
          <w:pgNumType w:start="1"/>
          <w:cols w:space="708"/>
          <w:titlePg/>
          <w:docGrid w:linePitch="360"/>
        </w:sectPr>
      </w:pPr>
    </w:p>
    <w:bookmarkEnd w:id="2"/>
    <w:p w:rsidR="005A2CD7" w:rsidRPr="0081148F" w:rsidRDefault="005A2CD7" w:rsidP="005A2CD7">
      <w:pPr>
        <w:ind w:firstLine="12474"/>
        <w:jc w:val="right"/>
        <w:rPr>
          <w:sz w:val="26"/>
          <w:szCs w:val="26"/>
        </w:rPr>
      </w:pPr>
      <w:r w:rsidRPr="0081148F">
        <w:rPr>
          <w:sz w:val="26"/>
          <w:szCs w:val="26"/>
        </w:rPr>
        <w:lastRenderedPageBreak/>
        <w:t>Приложение 1 к отчету</w:t>
      </w:r>
    </w:p>
    <w:p w:rsidR="005A2CD7" w:rsidRPr="0081148F" w:rsidRDefault="00310E6F" w:rsidP="005A2CD7">
      <w:pPr>
        <w:ind w:left="10620"/>
        <w:jc w:val="right"/>
        <w:rPr>
          <w:sz w:val="26"/>
          <w:szCs w:val="26"/>
        </w:rPr>
      </w:pPr>
      <w:r>
        <w:rPr>
          <w:sz w:val="26"/>
          <w:szCs w:val="26"/>
        </w:rPr>
        <w:t xml:space="preserve">     </w:t>
      </w:r>
    </w:p>
    <w:p w:rsidR="00A144A8" w:rsidRPr="0081148F" w:rsidRDefault="002C35EB" w:rsidP="002C35EB">
      <w:pPr>
        <w:jc w:val="center"/>
        <w:rPr>
          <w:b/>
          <w:sz w:val="26"/>
          <w:szCs w:val="26"/>
        </w:rPr>
      </w:pPr>
      <w:r w:rsidRPr="00C873EB">
        <w:rPr>
          <w:sz w:val="26"/>
          <w:szCs w:val="26"/>
        </w:rPr>
        <w:t>Сведения о достижении значений показателей (индикаторов</w:t>
      </w:r>
      <w:r w:rsidRPr="0081148F">
        <w:rPr>
          <w:b/>
          <w:sz w:val="26"/>
          <w:szCs w:val="26"/>
        </w:rPr>
        <w:t>)</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22"/>
        <w:gridCol w:w="3666"/>
        <w:gridCol w:w="901"/>
        <w:gridCol w:w="1133"/>
        <w:gridCol w:w="992"/>
        <w:gridCol w:w="851"/>
        <w:gridCol w:w="992"/>
        <w:gridCol w:w="4592"/>
        <w:gridCol w:w="1893"/>
      </w:tblGrid>
      <w:tr w:rsidR="0066621D" w:rsidRPr="006D4D66" w:rsidTr="00381747">
        <w:trPr>
          <w:tblHeader/>
          <w:jc w:val="center"/>
        </w:trPr>
        <w:tc>
          <w:tcPr>
            <w:tcW w:w="176" w:type="pct"/>
            <w:vMerge w:val="restart"/>
            <w:tcBorders>
              <w:top w:val="single" w:sz="4" w:space="0" w:color="auto"/>
              <w:bottom w:val="single" w:sz="4" w:space="0" w:color="auto"/>
              <w:right w:val="single" w:sz="4" w:space="0" w:color="auto"/>
            </w:tcBorders>
          </w:tcPr>
          <w:p w:rsidR="0066621D" w:rsidRPr="0081148F" w:rsidRDefault="0066621D" w:rsidP="000667DE">
            <w:pPr>
              <w:jc w:val="center"/>
              <w:rPr>
                <w:sz w:val="20"/>
                <w:szCs w:val="20"/>
              </w:rPr>
            </w:pPr>
            <w:r w:rsidRPr="0081148F">
              <w:rPr>
                <w:sz w:val="20"/>
                <w:szCs w:val="20"/>
              </w:rPr>
              <w:t>№ п/п</w:t>
            </w:r>
          </w:p>
        </w:tc>
        <w:tc>
          <w:tcPr>
            <w:tcW w:w="1207" w:type="pct"/>
            <w:gridSpan w:val="2"/>
            <w:vMerge w:val="restart"/>
            <w:tcBorders>
              <w:top w:val="single" w:sz="4" w:space="0" w:color="auto"/>
              <w:left w:val="single" w:sz="4" w:space="0" w:color="auto"/>
              <w:bottom w:val="single" w:sz="4" w:space="0" w:color="auto"/>
              <w:right w:val="single" w:sz="4" w:space="0" w:color="auto"/>
            </w:tcBorders>
          </w:tcPr>
          <w:p w:rsidR="0066621D" w:rsidRPr="0081148F" w:rsidRDefault="0066621D" w:rsidP="000667DE">
            <w:pPr>
              <w:jc w:val="center"/>
              <w:rPr>
                <w:sz w:val="20"/>
                <w:szCs w:val="20"/>
              </w:rPr>
            </w:pPr>
            <w:r w:rsidRPr="0081148F">
              <w:rPr>
                <w:sz w:val="20"/>
                <w:szCs w:val="20"/>
              </w:rPr>
              <w:t>Наименование целевого показателя (индикатора) муниципальной программы</w:t>
            </w:r>
          </w:p>
        </w:tc>
        <w:tc>
          <w:tcPr>
            <w:tcW w:w="287" w:type="pct"/>
            <w:vMerge w:val="restart"/>
            <w:tcBorders>
              <w:top w:val="single" w:sz="4" w:space="0" w:color="auto"/>
              <w:left w:val="single" w:sz="4" w:space="0" w:color="auto"/>
              <w:bottom w:val="single" w:sz="4" w:space="0" w:color="auto"/>
              <w:right w:val="single" w:sz="4" w:space="0" w:color="auto"/>
            </w:tcBorders>
          </w:tcPr>
          <w:p w:rsidR="0066621D" w:rsidRPr="0081148F" w:rsidRDefault="0066621D" w:rsidP="000667DE">
            <w:pPr>
              <w:jc w:val="center"/>
              <w:rPr>
                <w:sz w:val="20"/>
                <w:szCs w:val="20"/>
              </w:rPr>
            </w:pPr>
            <w:r w:rsidRPr="0081148F">
              <w:rPr>
                <w:sz w:val="20"/>
                <w:szCs w:val="20"/>
              </w:rPr>
              <w:t>Ед. измерения</w:t>
            </w:r>
          </w:p>
        </w:tc>
        <w:tc>
          <w:tcPr>
            <w:tcW w:w="1264" w:type="pct"/>
            <w:gridSpan w:val="4"/>
            <w:tcBorders>
              <w:top w:val="single" w:sz="4" w:space="0" w:color="auto"/>
              <w:left w:val="single" w:sz="4" w:space="0" w:color="auto"/>
              <w:bottom w:val="single" w:sz="4" w:space="0" w:color="auto"/>
              <w:right w:val="single" w:sz="4" w:space="0" w:color="auto"/>
            </w:tcBorders>
          </w:tcPr>
          <w:p w:rsidR="0066621D" w:rsidRPr="0081148F" w:rsidRDefault="0066621D" w:rsidP="000667DE">
            <w:pPr>
              <w:jc w:val="center"/>
              <w:rPr>
                <w:sz w:val="20"/>
                <w:szCs w:val="20"/>
              </w:rPr>
            </w:pPr>
            <w:r w:rsidRPr="0081148F">
              <w:rPr>
                <w:sz w:val="20"/>
                <w:szCs w:val="20"/>
              </w:rPr>
              <w:t>Значение показателя (индикатора) муниципальной программы, подпрограммы, ведомственной целевой программы</w:t>
            </w:r>
          </w:p>
        </w:tc>
        <w:tc>
          <w:tcPr>
            <w:tcW w:w="1463" w:type="pct"/>
            <w:vMerge w:val="restart"/>
            <w:tcBorders>
              <w:top w:val="single" w:sz="4" w:space="0" w:color="auto"/>
              <w:left w:val="single" w:sz="4" w:space="0" w:color="auto"/>
              <w:bottom w:val="single" w:sz="4" w:space="0" w:color="auto"/>
            </w:tcBorders>
          </w:tcPr>
          <w:p w:rsidR="0066621D" w:rsidRPr="0081148F" w:rsidRDefault="0066621D" w:rsidP="005605A8">
            <w:pPr>
              <w:jc w:val="center"/>
              <w:rPr>
                <w:sz w:val="20"/>
                <w:szCs w:val="20"/>
              </w:rPr>
            </w:pPr>
            <w:r w:rsidRPr="0081148F">
              <w:rPr>
                <w:sz w:val="20"/>
                <w:szCs w:val="20"/>
              </w:rPr>
              <w:t xml:space="preserve">Обоснование отклонения значения показателя (индикатора) на конец отчетного года, недостижения или перевыполнения планового значения показателя (индикатора) на конец </w:t>
            </w:r>
            <w:proofErr w:type="spellStart"/>
            <w:r w:rsidRPr="0081148F">
              <w:rPr>
                <w:sz w:val="20"/>
                <w:szCs w:val="20"/>
              </w:rPr>
              <w:t>т.г</w:t>
            </w:r>
            <w:proofErr w:type="spellEnd"/>
            <w:r w:rsidRPr="0081148F">
              <w:rPr>
                <w:sz w:val="20"/>
                <w:szCs w:val="20"/>
              </w:rPr>
              <w:t>., других изменений по показателям</w:t>
            </w:r>
          </w:p>
        </w:tc>
        <w:tc>
          <w:tcPr>
            <w:tcW w:w="603" w:type="pct"/>
            <w:vMerge w:val="restart"/>
            <w:tcBorders>
              <w:top w:val="single" w:sz="4" w:space="0" w:color="auto"/>
              <w:left w:val="single" w:sz="4" w:space="0" w:color="auto"/>
            </w:tcBorders>
          </w:tcPr>
          <w:p w:rsidR="0066621D" w:rsidRPr="0081148F" w:rsidRDefault="0066621D" w:rsidP="000667DE">
            <w:pPr>
              <w:jc w:val="center"/>
              <w:rPr>
                <w:sz w:val="20"/>
                <w:szCs w:val="20"/>
              </w:rPr>
            </w:pPr>
            <w:r w:rsidRPr="0081148F">
              <w:rPr>
                <w:sz w:val="20"/>
                <w:szCs w:val="20"/>
              </w:rPr>
              <w:t>Взаимосвязь с городскими стратегическими показателями</w:t>
            </w:r>
          </w:p>
        </w:tc>
      </w:tr>
      <w:tr w:rsidR="00381747" w:rsidRPr="006D4D66" w:rsidTr="00381747">
        <w:trPr>
          <w:tblHeader/>
          <w:jc w:val="center"/>
        </w:trPr>
        <w:tc>
          <w:tcPr>
            <w:tcW w:w="176" w:type="pct"/>
            <w:vMerge/>
            <w:tcBorders>
              <w:top w:val="single" w:sz="4" w:space="0" w:color="auto"/>
              <w:bottom w:val="single" w:sz="4" w:space="0" w:color="auto"/>
              <w:right w:val="single" w:sz="4" w:space="0" w:color="auto"/>
            </w:tcBorders>
          </w:tcPr>
          <w:p w:rsidR="00381747" w:rsidRPr="0081148F" w:rsidRDefault="00381747" w:rsidP="000667DE">
            <w:pPr>
              <w:jc w:val="center"/>
              <w:rPr>
                <w:sz w:val="20"/>
                <w:szCs w:val="20"/>
              </w:rPr>
            </w:pPr>
          </w:p>
        </w:tc>
        <w:tc>
          <w:tcPr>
            <w:tcW w:w="1207" w:type="pct"/>
            <w:gridSpan w:val="2"/>
            <w:vMerge/>
            <w:tcBorders>
              <w:top w:val="nil"/>
              <w:left w:val="single" w:sz="4" w:space="0" w:color="auto"/>
              <w:bottom w:val="nil"/>
              <w:right w:val="single" w:sz="4" w:space="0" w:color="auto"/>
            </w:tcBorders>
          </w:tcPr>
          <w:p w:rsidR="00381747" w:rsidRPr="0081148F" w:rsidRDefault="00381747" w:rsidP="000667DE">
            <w:pPr>
              <w:jc w:val="center"/>
              <w:rPr>
                <w:sz w:val="20"/>
                <w:szCs w:val="20"/>
              </w:rPr>
            </w:pPr>
          </w:p>
        </w:tc>
        <w:tc>
          <w:tcPr>
            <w:tcW w:w="287" w:type="pct"/>
            <w:vMerge/>
            <w:tcBorders>
              <w:top w:val="nil"/>
              <w:left w:val="single" w:sz="4" w:space="0" w:color="auto"/>
              <w:bottom w:val="nil"/>
              <w:right w:val="single" w:sz="4" w:space="0" w:color="auto"/>
            </w:tcBorders>
          </w:tcPr>
          <w:p w:rsidR="00381747" w:rsidRPr="0081148F" w:rsidRDefault="00381747" w:rsidP="000667DE">
            <w:pPr>
              <w:jc w:val="center"/>
              <w:rPr>
                <w:sz w:val="20"/>
                <w:szCs w:val="20"/>
              </w:rPr>
            </w:pPr>
          </w:p>
        </w:tc>
        <w:tc>
          <w:tcPr>
            <w:tcW w:w="361" w:type="pct"/>
            <w:vMerge w:val="restart"/>
            <w:tcBorders>
              <w:top w:val="single" w:sz="4" w:space="0" w:color="auto"/>
              <w:left w:val="single" w:sz="4" w:space="0" w:color="auto"/>
              <w:bottom w:val="single" w:sz="4" w:space="0" w:color="auto"/>
              <w:right w:val="single" w:sz="4" w:space="0" w:color="auto"/>
            </w:tcBorders>
          </w:tcPr>
          <w:p w:rsidR="00381747" w:rsidRPr="0081148F" w:rsidRDefault="00381747" w:rsidP="000667DE">
            <w:pPr>
              <w:jc w:val="center"/>
              <w:rPr>
                <w:sz w:val="20"/>
                <w:szCs w:val="20"/>
              </w:rPr>
            </w:pPr>
            <w:r w:rsidRPr="0081148F">
              <w:rPr>
                <w:sz w:val="20"/>
                <w:szCs w:val="20"/>
              </w:rPr>
              <w:t>год, предшествующий</w:t>
            </w:r>
          </w:p>
          <w:p w:rsidR="00381747" w:rsidRPr="0081148F" w:rsidRDefault="00381747" w:rsidP="000667DE">
            <w:pPr>
              <w:jc w:val="center"/>
              <w:rPr>
                <w:sz w:val="20"/>
                <w:szCs w:val="20"/>
              </w:rPr>
            </w:pPr>
            <w:r w:rsidRPr="0081148F">
              <w:rPr>
                <w:sz w:val="20"/>
                <w:szCs w:val="20"/>
              </w:rPr>
              <w:t>отчетному</w:t>
            </w:r>
          </w:p>
          <w:p w:rsidR="00381747" w:rsidRPr="0081148F" w:rsidRDefault="00381747" w:rsidP="00DC1D67">
            <w:pPr>
              <w:jc w:val="center"/>
              <w:rPr>
                <w:sz w:val="20"/>
                <w:szCs w:val="20"/>
              </w:rPr>
            </w:pPr>
            <w:r>
              <w:rPr>
                <w:sz w:val="20"/>
                <w:szCs w:val="20"/>
              </w:rPr>
              <w:t>(2020</w:t>
            </w:r>
            <w:r w:rsidRPr="0081148F">
              <w:rPr>
                <w:sz w:val="20"/>
                <w:szCs w:val="20"/>
              </w:rPr>
              <w:t xml:space="preserve"> год)</w:t>
            </w:r>
          </w:p>
        </w:tc>
        <w:tc>
          <w:tcPr>
            <w:tcW w:w="903" w:type="pct"/>
            <w:gridSpan w:val="3"/>
            <w:tcBorders>
              <w:top w:val="single" w:sz="4" w:space="0" w:color="auto"/>
              <w:left w:val="single" w:sz="4" w:space="0" w:color="auto"/>
              <w:bottom w:val="single" w:sz="4" w:space="0" w:color="auto"/>
              <w:right w:val="single" w:sz="4" w:space="0" w:color="auto"/>
            </w:tcBorders>
          </w:tcPr>
          <w:p w:rsidR="00381747" w:rsidRPr="0081148F" w:rsidRDefault="00381747" w:rsidP="0081148F">
            <w:pPr>
              <w:jc w:val="center"/>
              <w:rPr>
                <w:sz w:val="20"/>
                <w:szCs w:val="20"/>
              </w:rPr>
            </w:pPr>
            <w:r>
              <w:rPr>
                <w:sz w:val="20"/>
                <w:szCs w:val="20"/>
              </w:rPr>
              <w:t>отчетный 2021</w:t>
            </w:r>
            <w:r w:rsidRPr="0081148F">
              <w:rPr>
                <w:sz w:val="20"/>
                <w:szCs w:val="20"/>
              </w:rPr>
              <w:t xml:space="preserve"> год</w:t>
            </w:r>
            <w:hyperlink w:anchor="sub_1111110" w:history="1"/>
          </w:p>
        </w:tc>
        <w:tc>
          <w:tcPr>
            <w:tcW w:w="1463" w:type="pct"/>
            <w:vMerge/>
            <w:tcBorders>
              <w:top w:val="nil"/>
              <w:left w:val="single" w:sz="4" w:space="0" w:color="auto"/>
              <w:bottom w:val="nil"/>
            </w:tcBorders>
          </w:tcPr>
          <w:p w:rsidR="00381747" w:rsidRPr="0081148F" w:rsidRDefault="00381747" w:rsidP="000667DE">
            <w:pPr>
              <w:jc w:val="center"/>
              <w:rPr>
                <w:sz w:val="20"/>
                <w:szCs w:val="20"/>
              </w:rPr>
            </w:pPr>
          </w:p>
        </w:tc>
        <w:tc>
          <w:tcPr>
            <w:tcW w:w="603" w:type="pct"/>
            <w:vMerge/>
            <w:tcBorders>
              <w:left w:val="single" w:sz="4" w:space="0" w:color="auto"/>
            </w:tcBorders>
          </w:tcPr>
          <w:p w:rsidR="00381747" w:rsidRPr="0081148F" w:rsidRDefault="00381747" w:rsidP="000667DE">
            <w:pPr>
              <w:jc w:val="center"/>
              <w:rPr>
                <w:sz w:val="20"/>
                <w:szCs w:val="20"/>
              </w:rPr>
            </w:pPr>
          </w:p>
        </w:tc>
      </w:tr>
      <w:tr w:rsidR="00381747" w:rsidRPr="006D4D66" w:rsidTr="00381747">
        <w:trPr>
          <w:tblHeader/>
          <w:jc w:val="center"/>
        </w:trPr>
        <w:tc>
          <w:tcPr>
            <w:tcW w:w="176" w:type="pct"/>
            <w:vMerge/>
            <w:tcBorders>
              <w:top w:val="single" w:sz="4" w:space="0" w:color="auto"/>
              <w:bottom w:val="single" w:sz="4" w:space="0" w:color="auto"/>
              <w:right w:val="single" w:sz="4" w:space="0" w:color="auto"/>
            </w:tcBorders>
          </w:tcPr>
          <w:p w:rsidR="00381747" w:rsidRPr="0081148F" w:rsidRDefault="00381747" w:rsidP="000667DE">
            <w:pPr>
              <w:jc w:val="center"/>
              <w:rPr>
                <w:sz w:val="20"/>
                <w:szCs w:val="20"/>
              </w:rPr>
            </w:pPr>
          </w:p>
        </w:tc>
        <w:tc>
          <w:tcPr>
            <w:tcW w:w="1207" w:type="pct"/>
            <w:gridSpan w:val="2"/>
            <w:vMerge/>
            <w:tcBorders>
              <w:top w:val="nil"/>
              <w:left w:val="single" w:sz="4" w:space="0" w:color="auto"/>
              <w:bottom w:val="single" w:sz="4" w:space="0" w:color="auto"/>
              <w:right w:val="single" w:sz="4" w:space="0" w:color="auto"/>
            </w:tcBorders>
          </w:tcPr>
          <w:p w:rsidR="00381747" w:rsidRPr="0081148F" w:rsidRDefault="00381747" w:rsidP="000667DE">
            <w:pPr>
              <w:jc w:val="center"/>
              <w:rPr>
                <w:sz w:val="20"/>
                <w:szCs w:val="20"/>
              </w:rPr>
            </w:pPr>
          </w:p>
        </w:tc>
        <w:tc>
          <w:tcPr>
            <w:tcW w:w="287" w:type="pct"/>
            <w:vMerge/>
            <w:tcBorders>
              <w:top w:val="nil"/>
              <w:left w:val="single" w:sz="4" w:space="0" w:color="auto"/>
              <w:bottom w:val="single" w:sz="4" w:space="0" w:color="auto"/>
              <w:right w:val="single" w:sz="4" w:space="0" w:color="auto"/>
            </w:tcBorders>
          </w:tcPr>
          <w:p w:rsidR="00381747" w:rsidRPr="0081148F" w:rsidRDefault="00381747" w:rsidP="000667DE">
            <w:pPr>
              <w:jc w:val="center"/>
              <w:rPr>
                <w:sz w:val="20"/>
                <w:szCs w:val="20"/>
              </w:rPr>
            </w:pPr>
          </w:p>
        </w:tc>
        <w:tc>
          <w:tcPr>
            <w:tcW w:w="361" w:type="pct"/>
            <w:vMerge/>
            <w:tcBorders>
              <w:top w:val="nil"/>
              <w:left w:val="single" w:sz="4" w:space="0" w:color="auto"/>
              <w:bottom w:val="single" w:sz="4" w:space="0" w:color="auto"/>
              <w:right w:val="single" w:sz="4" w:space="0" w:color="auto"/>
            </w:tcBorders>
          </w:tcPr>
          <w:p w:rsidR="00381747" w:rsidRPr="0081148F" w:rsidRDefault="00381747" w:rsidP="000667DE">
            <w:pPr>
              <w:jc w:val="center"/>
              <w:rPr>
                <w:sz w:val="20"/>
                <w:szCs w:val="20"/>
              </w:rPr>
            </w:pPr>
          </w:p>
        </w:tc>
        <w:tc>
          <w:tcPr>
            <w:tcW w:w="316" w:type="pct"/>
            <w:tcBorders>
              <w:top w:val="single" w:sz="4" w:space="0" w:color="auto"/>
              <w:left w:val="single" w:sz="4" w:space="0" w:color="auto"/>
              <w:bottom w:val="single" w:sz="4" w:space="0" w:color="auto"/>
              <w:right w:val="single" w:sz="4" w:space="0" w:color="auto"/>
            </w:tcBorders>
          </w:tcPr>
          <w:p w:rsidR="00381747" w:rsidRPr="0081148F" w:rsidRDefault="00381747" w:rsidP="000667DE">
            <w:pPr>
              <w:jc w:val="center"/>
              <w:rPr>
                <w:sz w:val="20"/>
                <w:szCs w:val="20"/>
              </w:rPr>
            </w:pPr>
            <w:r w:rsidRPr="0081148F">
              <w:rPr>
                <w:sz w:val="20"/>
                <w:szCs w:val="20"/>
              </w:rPr>
              <w:t>план</w:t>
            </w:r>
          </w:p>
          <w:p w:rsidR="00381747" w:rsidRPr="0081148F" w:rsidRDefault="00381747" w:rsidP="000667DE">
            <w:pPr>
              <w:jc w:val="center"/>
              <w:rPr>
                <w:sz w:val="20"/>
                <w:szCs w:val="20"/>
              </w:rPr>
            </w:pPr>
          </w:p>
        </w:tc>
        <w:tc>
          <w:tcPr>
            <w:tcW w:w="271" w:type="pct"/>
            <w:tcBorders>
              <w:top w:val="single" w:sz="4" w:space="0" w:color="auto"/>
              <w:left w:val="single" w:sz="4" w:space="0" w:color="auto"/>
              <w:bottom w:val="single" w:sz="4" w:space="0" w:color="auto"/>
              <w:right w:val="single" w:sz="4" w:space="0" w:color="auto"/>
            </w:tcBorders>
          </w:tcPr>
          <w:p w:rsidR="00381747" w:rsidRPr="0081148F" w:rsidRDefault="00381747" w:rsidP="000667DE">
            <w:pPr>
              <w:jc w:val="center"/>
              <w:rPr>
                <w:sz w:val="20"/>
                <w:szCs w:val="20"/>
              </w:rPr>
            </w:pPr>
            <w:r w:rsidRPr="0081148F">
              <w:rPr>
                <w:sz w:val="20"/>
                <w:szCs w:val="20"/>
              </w:rPr>
              <w:t>факт</w:t>
            </w:r>
          </w:p>
          <w:p w:rsidR="00381747" w:rsidRPr="0081148F" w:rsidRDefault="00381747" w:rsidP="000667DE">
            <w:pPr>
              <w:jc w:val="center"/>
              <w:rPr>
                <w:sz w:val="20"/>
                <w:szCs w:val="20"/>
              </w:rPr>
            </w:pPr>
          </w:p>
        </w:tc>
        <w:tc>
          <w:tcPr>
            <w:tcW w:w="316" w:type="pct"/>
            <w:tcBorders>
              <w:top w:val="single" w:sz="4" w:space="0" w:color="auto"/>
              <w:left w:val="single" w:sz="4" w:space="0" w:color="auto"/>
              <w:bottom w:val="single" w:sz="4" w:space="0" w:color="auto"/>
              <w:right w:val="single" w:sz="4" w:space="0" w:color="auto"/>
            </w:tcBorders>
          </w:tcPr>
          <w:p w:rsidR="00381747" w:rsidRPr="0081148F" w:rsidRDefault="00381747" w:rsidP="000667DE">
            <w:pPr>
              <w:jc w:val="center"/>
              <w:rPr>
                <w:sz w:val="20"/>
                <w:szCs w:val="20"/>
              </w:rPr>
            </w:pPr>
            <w:r w:rsidRPr="0081148F">
              <w:rPr>
                <w:sz w:val="20"/>
                <w:szCs w:val="20"/>
              </w:rPr>
              <w:t>% исполнения</w:t>
            </w:r>
          </w:p>
        </w:tc>
        <w:tc>
          <w:tcPr>
            <w:tcW w:w="1463" w:type="pct"/>
            <w:vMerge/>
            <w:tcBorders>
              <w:top w:val="nil"/>
              <w:left w:val="single" w:sz="4" w:space="0" w:color="auto"/>
              <w:bottom w:val="single" w:sz="4" w:space="0" w:color="auto"/>
            </w:tcBorders>
          </w:tcPr>
          <w:p w:rsidR="00381747" w:rsidRPr="0081148F" w:rsidRDefault="00381747" w:rsidP="000667DE">
            <w:pPr>
              <w:jc w:val="center"/>
              <w:rPr>
                <w:sz w:val="20"/>
                <w:szCs w:val="20"/>
              </w:rPr>
            </w:pPr>
          </w:p>
        </w:tc>
        <w:tc>
          <w:tcPr>
            <w:tcW w:w="603" w:type="pct"/>
            <w:vMerge/>
            <w:tcBorders>
              <w:left w:val="single" w:sz="4" w:space="0" w:color="auto"/>
              <w:bottom w:val="single" w:sz="4" w:space="0" w:color="auto"/>
            </w:tcBorders>
          </w:tcPr>
          <w:p w:rsidR="00381747" w:rsidRPr="0081148F" w:rsidRDefault="00381747" w:rsidP="000667DE">
            <w:pPr>
              <w:jc w:val="center"/>
              <w:rPr>
                <w:sz w:val="20"/>
                <w:szCs w:val="20"/>
              </w:rPr>
            </w:pPr>
          </w:p>
        </w:tc>
      </w:tr>
      <w:tr w:rsidR="00381747" w:rsidRPr="006D4D66" w:rsidTr="00381747">
        <w:trPr>
          <w:tblHeader/>
          <w:jc w:val="center"/>
        </w:trPr>
        <w:tc>
          <w:tcPr>
            <w:tcW w:w="176" w:type="pct"/>
            <w:tcBorders>
              <w:top w:val="single" w:sz="4" w:space="0" w:color="auto"/>
              <w:bottom w:val="single" w:sz="4" w:space="0" w:color="auto"/>
              <w:right w:val="single" w:sz="4" w:space="0" w:color="auto"/>
            </w:tcBorders>
          </w:tcPr>
          <w:p w:rsidR="00381747" w:rsidRPr="0081148F" w:rsidRDefault="00381747" w:rsidP="000667DE">
            <w:pPr>
              <w:pStyle w:val="ConsPlusCell"/>
              <w:jc w:val="center"/>
              <w:rPr>
                <w:rFonts w:ascii="Times New Roman" w:hAnsi="Times New Roman" w:cs="Times New Roman"/>
              </w:rPr>
            </w:pPr>
            <w:r w:rsidRPr="0081148F">
              <w:rPr>
                <w:rFonts w:ascii="Times New Roman" w:hAnsi="Times New Roman" w:cs="Times New Roman"/>
              </w:rPr>
              <w:t>1</w:t>
            </w:r>
          </w:p>
        </w:tc>
        <w:tc>
          <w:tcPr>
            <w:tcW w:w="1207" w:type="pct"/>
            <w:gridSpan w:val="2"/>
            <w:tcBorders>
              <w:top w:val="single" w:sz="4" w:space="0" w:color="auto"/>
              <w:left w:val="single" w:sz="4" w:space="0" w:color="auto"/>
              <w:bottom w:val="single" w:sz="4" w:space="0" w:color="auto"/>
              <w:right w:val="single" w:sz="4" w:space="0" w:color="auto"/>
            </w:tcBorders>
          </w:tcPr>
          <w:p w:rsidR="00381747" w:rsidRPr="0081148F" w:rsidRDefault="00381747" w:rsidP="000667DE">
            <w:pPr>
              <w:jc w:val="center"/>
              <w:rPr>
                <w:sz w:val="20"/>
                <w:szCs w:val="20"/>
              </w:rPr>
            </w:pPr>
            <w:r w:rsidRPr="0081148F">
              <w:rPr>
                <w:sz w:val="20"/>
                <w:szCs w:val="20"/>
              </w:rPr>
              <w:t>2</w:t>
            </w:r>
          </w:p>
        </w:tc>
        <w:tc>
          <w:tcPr>
            <w:tcW w:w="287" w:type="pct"/>
            <w:tcBorders>
              <w:top w:val="single" w:sz="4" w:space="0" w:color="auto"/>
              <w:left w:val="single" w:sz="4" w:space="0" w:color="auto"/>
              <w:bottom w:val="single" w:sz="4" w:space="0" w:color="auto"/>
              <w:right w:val="single" w:sz="4" w:space="0" w:color="auto"/>
            </w:tcBorders>
          </w:tcPr>
          <w:p w:rsidR="00381747" w:rsidRPr="0081148F" w:rsidRDefault="00381747" w:rsidP="000667DE">
            <w:pPr>
              <w:jc w:val="center"/>
              <w:rPr>
                <w:sz w:val="20"/>
                <w:szCs w:val="20"/>
              </w:rPr>
            </w:pPr>
            <w:r w:rsidRPr="0081148F">
              <w:rPr>
                <w:sz w:val="20"/>
                <w:szCs w:val="20"/>
              </w:rPr>
              <w:t>3</w:t>
            </w:r>
          </w:p>
        </w:tc>
        <w:tc>
          <w:tcPr>
            <w:tcW w:w="361" w:type="pct"/>
            <w:tcBorders>
              <w:top w:val="single" w:sz="4" w:space="0" w:color="auto"/>
              <w:left w:val="single" w:sz="4" w:space="0" w:color="auto"/>
              <w:bottom w:val="single" w:sz="4" w:space="0" w:color="auto"/>
              <w:right w:val="single" w:sz="4" w:space="0" w:color="auto"/>
            </w:tcBorders>
          </w:tcPr>
          <w:p w:rsidR="00381747" w:rsidRPr="0081148F" w:rsidRDefault="00381747" w:rsidP="000667DE">
            <w:pPr>
              <w:jc w:val="center"/>
              <w:rPr>
                <w:sz w:val="20"/>
                <w:szCs w:val="20"/>
              </w:rPr>
            </w:pPr>
            <w:r w:rsidRPr="0081148F">
              <w:rPr>
                <w:sz w:val="20"/>
                <w:szCs w:val="20"/>
              </w:rPr>
              <w:t>4</w:t>
            </w:r>
          </w:p>
        </w:tc>
        <w:tc>
          <w:tcPr>
            <w:tcW w:w="316" w:type="pct"/>
            <w:tcBorders>
              <w:top w:val="single" w:sz="4" w:space="0" w:color="auto"/>
              <w:left w:val="single" w:sz="4" w:space="0" w:color="auto"/>
              <w:bottom w:val="single" w:sz="4" w:space="0" w:color="auto"/>
              <w:right w:val="single" w:sz="4" w:space="0" w:color="auto"/>
            </w:tcBorders>
          </w:tcPr>
          <w:p w:rsidR="00381747" w:rsidRPr="0081148F" w:rsidRDefault="00381747" w:rsidP="000667DE">
            <w:pPr>
              <w:jc w:val="center"/>
              <w:rPr>
                <w:sz w:val="20"/>
                <w:szCs w:val="20"/>
              </w:rPr>
            </w:pPr>
            <w:r w:rsidRPr="0081148F">
              <w:rPr>
                <w:sz w:val="20"/>
                <w:szCs w:val="20"/>
              </w:rPr>
              <w:t>5</w:t>
            </w:r>
          </w:p>
        </w:tc>
        <w:tc>
          <w:tcPr>
            <w:tcW w:w="271" w:type="pct"/>
            <w:tcBorders>
              <w:top w:val="single" w:sz="4" w:space="0" w:color="auto"/>
              <w:left w:val="single" w:sz="4" w:space="0" w:color="auto"/>
              <w:bottom w:val="single" w:sz="4" w:space="0" w:color="auto"/>
              <w:right w:val="single" w:sz="4" w:space="0" w:color="auto"/>
            </w:tcBorders>
          </w:tcPr>
          <w:p w:rsidR="00381747" w:rsidRPr="0081148F" w:rsidRDefault="00381747" w:rsidP="000667DE">
            <w:pPr>
              <w:jc w:val="center"/>
              <w:rPr>
                <w:sz w:val="20"/>
                <w:szCs w:val="20"/>
              </w:rPr>
            </w:pPr>
            <w:r w:rsidRPr="0081148F">
              <w:rPr>
                <w:sz w:val="20"/>
                <w:szCs w:val="20"/>
              </w:rPr>
              <w:t>6</w:t>
            </w:r>
          </w:p>
        </w:tc>
        <w:tc>
          <w:tcPr>
            <w:tcW w:w="316" w:type="pct"/>
            <w:tcBorders>
              <w:top w:val="single" w:sz="4" w:space="0" w:color="auto"/>
              <w:left w:val="single" w:sz="4" w:space="0" w:color="auto"/>
              <w:bottom w:val="single" w:sz="4" w:space="0" w:color="auto"/>
              <w:right w:val="single" w:sz="4" w:space="0" w:color="auto"/>
            </w:tcBorders>
          </w:tcPr>
          <w:p w:rsidR="00381747" w:rsidRPr="0081148F" w:rsidRDefault="00381747" w:rsidP="000667DE">
            <w:pPr>
              <w:jc w:val="center"/>
              <w:rPr>
                <w:sz w:val="20"/>
                <w:szCs w:val="20"/>
              </w:rPr>
            </w:pPr>
            <w:r w:rsidRPr="0081148F">
              <w:rPr>
                <w:sz w:val="20"/>
                <w:szCs w:val="20"/>
              </w:rPr>
              <w:t>7</w:t>
            </w:r>
          </w:p>
        </w:tc>
        <w:tc>
          <w:tcPr>
            <w:tcW w:w="1463" w:type="pct"/>
            <w:tcBorders>
              <w:top w:val="single" w:sz="4" w:space="0" w:color="auto"/>
              <w:left w:val="single" w:sz="4" w:space="0" w:color="auto"/>
              <w:bottom w:val="single" w:sz="4" w:space="0" w:color="auto"/>
            </w:tcBorders>
          </w:tcPr>
          <w:p w:rsidR="00381747" w:rsidRPr="0081148F" w:rsidRDefault="00381747" w:rsidP="000667DE">
            <w:pPr>
              <w:jc w:val="center"/>
              <w:rPr>
                <w:sz w:val="20"/>
                <w:szCs w:val="20"/>
              </w:rPr>
            </w:pPr>
            <w:r>
              <w:rPr>
                <w:sz w:val="20"/>
                <w:szCs w:val="20"/>
              </w:rPr>
              <w:t>8</w:t>
            </w:r>
          </w:p>
        </w:tc>
        <w:tc>
          <w:tcPr>
            <w:tcW w:w="603" w:type="pct"/>
            <w:tcBorders>
              <w:top w:val="single" w:sz="4" w:space="0" w:color="auto"/>
              <w:left w:val="single" w:sz="4" w:space="0" w:color="auto"/>
              <w:bottom w:val="single" w:sz="4" w:space="0" w:color="auto"/>
            </w:tcBorders>
          </w:tcPr>
          <w:p w:rsidR="00381747" w:rsidRPr="0081148F" w:rsidRDefault="00381747" w:rsidP="000667DE">
            <w:pPr>
              <w:jc w:val="center"/>
              <w:rPr>
                <w:sz w:val="20"/>
                <w:szCs w:val="20"/>
              </w:rPr>
            </w:pPr>
            <w:r>
              <w:rPr>
                <w:sz w:val="20"/>
                <w:szCs w:val="20"/>
              </w:rPr>
              <w:t>9</w:t>
            </w:r>
          </w:p>
        </w:tc>
      </w:tr>
      <w:tr w:rsidR="007876CD" w:rsidRPr="006D4D66" w:rsidTr="00565FFE">
        <w:trPr>
          <w:trHeight w:val="117"/>
          <w:jc w:val="center"/>
        </w:trPr>
        <w:tc>
          <w:tcPr>
            <w:tcW w:w="215" w:type="pct"/>
            <w:gridSpan w:val="2"/>
            <w:tcBorders>
              <w:top w:val="single" w:sz="4" w:space="0" w:color="auto"/>
              <w:bottom w:val="single" w:sz="4" w:space="0" w:color="auto"/>
            </w:tcBorders>
          </w:tcPr>
          <w:p w:rsidR="007876CD" w:rsidRPr="0081148F" w:rsidRDefault="007876CD" w:rsidP="00434B64">
            <w:pPr>
              <w:jc w:val="center"/>
              <w:rPr>
                <w:sz w:val="20"/>
                <w:szCs w:val="20"/>
              </w:rPr>
            </w:pPr>
          </w:p>
        </w:tc>
        <w:tc>
          <w:tcPr>
            <w:tcW w:w="4785" w:type="pct"/>
            <w:gridSpan w:val="8"/>
            <w:tcBorders>
              <w:top w:val="single" w:sz="4" w:space="0" w:color="auto"/>
              <w:bottom w:val="single" w:sz="4" w:space="0" w:color="auto"/>
            </w:tcBorders>
          </w:tcPr>
          <w:p w:rsidR="007876CD" w:rsidRPr="0081148F" w:rsidRDefault="007876CD" w:rsidP="00434B64">
            <w:pPr>
              <w:jc w:val="center"/>
              <w:rPr>
                <w:sz w:val="20"/>
                <w:szCs w:val="20"/>
              </w:rPr>
            </w:pPr>
            <w:r w:rsidRPr="0081148F">
              <w:rPr>
                <w:sz w:val="20"/>
                <w:szCs w:val="20"/>
              </w:rPr>
              <w:t xml:space="preserve">Муниципальная программа </w:t>
            </w:r>
            <w:r w:rsidR="00691998" w:rsidRPr="0081148F">
              <w:rPr>
                <w:sz w:val="20"/>
                <w:szCs w:val="20"/>
              </w:rPr>
              <w:t>«</w:t>
            </w:r>
            <w:r w:rsidRPr="0081148F">
              <w:rPr>
                <w:sz w:val="20"/>
                <w:szCs w:val="20"/>
              </w:rPr>
              <w:t>Охрана окружающей среды</w:t>
            </w:r>
            <w:r w:rsidR="00691998" w:rsidRPr="0081148F">
              <w:rPr>
                <w:sz w:val="20"/>
                <w:szCs w:val="20"/>
              </w:rPr>
              <w:t>»</w:t>
            </w:r>
            <w:r w:rsidRPr="0081148F">
              <w:rPr>
                <w:sz w:val="20"/>
                <w:szCs w:val="20"/>
              </w:rPr>
              <w:t xml:space="preserve"> на 2019-2024 годы</w:t>
            </w:r>
          </w:p>
        </w:tc>
      </w:tr>
      <w:tr w:rsidR="00381747" w:rsidRPr="006D4D66" w:rsidTr="00381747">
        <w:trPr>
          <w:jc w:val="center"/>
        </w:trPr>
        <w:tc>
          <w:tcPr>
            <w:tcW w:w="176" w:type="pct"/>
            <w:tcBorders>
              <w:top w:val="single" w:sz="4" w:space="0" w:color="auto"/>
              <w:bottom w:val="single" w:sz="4" w:space="0" w:color="auto"/>
              <w:right w:val="single" w:sz="4" w:space="0" w:color="auto"/>
            </w:tcBorders>
          </w:tcPr>
          <w:p w:rsidR="00381747" w:rsidRPr="0081148F" w:rsidRDefault="00381747" w:rsidP="00434B64">
            <w:pPr>
              <w:pStyle w:val="af0"/>
              <w:jc w:val="center"/>
              <w:rPr>
                <w:rFonts w:ascii="Times New Roman" w:hAnsi="Times New Roman" w:cs="Times New Roman"/>
                <w:sz w:val="20"/>
                <w:szCs w:val="20"/>
              </w:rPr>
            </w:pPr>
            <w:r w:rsidRPr="0081148F">
              <w:rPr>
                <w:rFonts w:ascii="Times New Roman" w:hAnsi="Times New Roman" w:cs="Times New Roman"/>
                <w:sz w:val="20"/>
                <w:szCs w:val="20"/>
              </w:rPr>
              <w:t>1.</w:t>
            </w:r>
          </w:p>
        </w:tc>
        <w:tc>
          <w:tcPr>
            <w:tcW w:w="1207" w:type="pct"/>
            <w:gridSpan w:val="2"/>
            <w:tcBorders>
              <w:top w:val="single" w:sz="4" w:space="0" w:color="auto"/>
              <w:left w:val="single" w:sz="4" w:space="0" w:color="auto"/>
              <w:bottom w:val="single" w:sz="4" w:space="0" w:color="auto"/>
              <w:right w:val="single" w:sz="4" w:space="0" w:color="auto"/>
            </w:tcBorders>
          </w:tcPr>
          <w:p w:rsidR="00381747" w:rsidRPr="0081148F" w:rsidRDefault="00381747" w:rsidP="00434B64">
            <w:pPr>
              <w:pStyle w:val="ae"/>
              <w:rPr>
                <w:rFonts w:ascii="Times New Roman" w:hAnsi="Times New Roman" w:cs="Times New Roman"/>
                <w:sz w:val="20"/>
                <w:szCs w:val="20"/>
              </w:rPr>
            </w:pPr>
            <w:r w:rsidRPr="0081148F">
              <w:rPr>
                <w:rFonts w:ascii="Times New Roman" w:hAnsi="Times New Roman" w:cs="Times New Roman"/>
                <w:sz w:val="20"/>
                <w:szCs w:val="20"/>
              </w:rPr>
              <w:t>Индекс загрязнения атмосферы</w:t>
            </w:r>
          </w:p>
        </w:tc>
        <w:tc>
          <w:tcPr>
            <w:tcW w:w="287" w:type="pct"/>
            <w:tcBorders>
              <w:top w:val="single" w:sz="4" w:space="0" w:color="auto"/>
              <w:left w:val="single" w:sz="4" w:space="0" w:color="auto"/>
              <w:bottom w:val="single" w:sz="4" w:space="0" w:color="auto"/>
              <w:right w:val="single" w:sz="4" w:space="0" w:color="auto"/>
            </w:tcBorders>
          </w:tcPr>
          <w:p w:rsidR="00381747" w:rsidRPr="0081148F" w:rsidRDefault="00381747" w:rsidP="00381747">
            <w:pPr>
              <w:pStyle w:val="ae"/>
              <w:jc w:val="center"/>
              <w:rPr>
                <w:rFonts w:ascii="Times New Roman" w:hAnsi="Times New Roman" w:cs="Times New Roman"/>
                <w:sz w:val="20"/>
                <w:szCs w:val="20"/>
              </w:rPr>
            </w:pPr>
            <w:r w:rsidRPr="0081148F">
              <w:rPr>
                <w:rFonts w:ascii="Times New Roman" w:hAnsi="Times New Roman" w:cs="Times New Roman"/>
                <w:sz w:val="20"/>
                <w:szCs w:val="20"/>
              </w:rPr>
              <w:t>ед.</w:t>
            </w:r>
          </w:p>
        </w:tc>
        <w:tc>
          <w:tcPr>
            <w:tcW w:w="361" w:type="pct"/>
            <w:tcBorders>
              <w:top w:val="single" w:sz="4" w:space="0" w:color="auto"/>
              <w:left w:val="single" w:sz="4" w:space="0" w:color="auto"/>
              <w:bottom w:val="single" w:sz="4" w:space="0" w:color="auto"/>
              <w:right w:val="single" w:sz="4" w:space="0" w:color="auto"/>
            </w:tcBorders>
          </w:tcPr>
          <w:p w:rsidR="00381747" w:rsidRPr="0081148F" w:rsidRDefault="00381747" w:rsidP="00434B64">
            <w:pPr>
              <w:pStyle w:val="af0"/>
              <w:jc w:val="center"/>
              <w:rPr>
                <w:rFonts w:ascii="Times New Roman" w:hAnsi="Times New Roman" w:cs="Times New Roman"/>
                <w:sz w:val="20"/>
                <w:szCs w:val="20"/>
              </w:rPr>
            </w:pPr>
            <w:r w:rsidRPr="0081148F">
              <w:rPr>
                <w:rFonts w:ascii="Times New Roman" w:hAnsi="Times New Roman" w:cs="Times New Roman"/>
                <w:sz w:val="20"/>
                <w:szCs w:val="20"/>
              </w:rPr>
              <w:t>4,9</w:t>
            </w:r>
          </w:p>
        </w:tc>
        <w:tc>
          <w:tcPr>
            <w:tcW w:w="316" w:type="pct"/>
            <w:tcBorders>
              <w:top w:val="single" w:sz="4" w:space="0" w:color="auto"/>
              <w:left w:val="single" w:sz="4" w:space="0" w:color="auto"/>
              <w:bottom w:val="single" w:sz="4" w:space="0" w:color="auto"/>
              <w:right w:val="single" w:sz="4" w:space="0" w:color="auto"/>
            </w:tcBorders>
          </w:tcPr>
          <w:p w:rsidR="00381747" w:rsidRPr="0081148F" w:rsidRDefault="00381747" w:rsidP="00434B64">
            <w:pPr>
              <w:pStyle w:val="af0"/>
              <w:jc w:val="center"/>
              <w:rPr>
                <w:rFonts w:ascii="Times New Roman" w:hAnsi="Times New Roman" w:cs="Times New Roman"/>
                <w:sz w:val="20"/>
                <w:szCs w:val="20"/>
              </w:rPr>
            </w:pPr>
            <w:r w:rsidRPr="0081148F">
              <w:rPr>
                <w:rFonts w:ascii="Times New Roman" w:hAnsi="Times New Roman" w:cs="Times New Roman"/>
                <w:sz w:val="20"/>
                <w:szCs w:val="20"/>
              </w:rPr>
              <w:t>&lt;7</w:t>
            </w:r>
          </w:p>
        </w:tc>
        <w:tc>
          <w:tcPr>
            <w:tcW w:w="271" w:type="pct"/>
            <w:tcBorders>
              <w:top w:val="single" w:sz="4" w:space="0" w:color="auto"/>
              <w:left w:val="single" w:sz="4" w:space="0" w:color="auto"/>
              <w:bottom w:val="single" w:sz="4" w:space="0" w:color="auto"/>
              <w:right w:val="single" w:sz="4" w:space="0" w:color="auto"/>
            </w:tcBorders>
          </w:tcPr>
          <w:p w:rsidR="00381747" w:rsidRPr="007D5078" w:rsidRDefault="00381747" w:rsidP="007D5078">
            <w:pPr>
              <w:jc w:val="center"/>
              <w:rPr>
                <w:color w:val="000000" w:themeColor="text1"/>
                <w:sz w:val="20"/>
                <w:szCs w:val="20"/>
              </w:rPr>
            </w:pPr>
            <w:r>
              <w:rPr>
                <w:color w:val="000000" w:themeColor="text1"/>
                <w:sz w:val="20"/>
                <w:szCs w:val="20"/>
              </w:rPr>
              <w:t>6,3</w:t>
            </w:r>
          </w:p>
        </w:tc>
        <w:tc>
          <w:tcPr>
            <w:tcW w:w="316" w:type="pct"/>
            <w:tcBorders>
              <w:top w:val="single" w:sz="4" w:space="0" w:color="auto"/>
              <w:left w:val="single" w:sz="4" w:space="0" w:color="auto"/>
              <w:bottom w:val="single" w:sz="4" w:space="0" w:color="auto"/>
              <w:right w:val="single" w:sz="4" w:space="0" w:color="auto"/>
            </w:tcBorders>
          </w:tcPr>
          <w:p w:rsidR="00381747" w:rsidRPr="0005012B" w:rsidRDefault="00381747" w:rsidP="0005012B">
            <w:pPr>
              <w:rPr>
                <w:sz w:val="20"/>
                <w:szCs w:val="20"/>
              </w:rPr>
            </w:pPr>
            <w:r w:rsidRPr="0005012B">
              <w:rPr>
                <w:sz w:val="20"/>
                <w:szCs w:val="20"/>
              </w:rPr>
              <w:t>111,11</w:t>
            </w:r>
          </w:p>
        </w:tc>
        <w:tc>
          <w:tcPr>
            <w:tcW w:w="1463" w:type="pct"/>
            <w:tcBorders>
              <w:top w:val="single" w:sz="4" w:space="0" w:color="auto"/>
              <w:left w:val="single" w:sz="4" w:space="0" w:color="auto"/>
              <w:bottom w:val="single" w:sz="4" w:space="0" w:color="auto"/>
            </w:tcBorders>
          </w:tcPr>
          <w:p w:rsidR="00381747" w:rsidRPr="0005012B" w:rsidRDefault="0005012B" w:rsidP="0005012B">
            <w:pPr>
              <w:rPr>
                <w:sz w:val="20"/>
                <w:szCs w:val="20"/>
              </w:rPr>
            </w:pPr>
            <w:r w:rsidRPr="0005012B">
              <w:rPr>
                <w:sz w:val="20"/>
                <w:szCs w:val="20"/>
              </w:rPr>
              <w:t>Информацию предоставлена Филиа</w:t>
            </w:r>
            <w:r>
              <w:rPr>
                <w:sz w:val="20"/>
                <w:szCs w:val="20"/>
              </w:rPr>
              <w:t>лом ФГБУ Северное УГМС «Гидроме</w:t>
            </w:r>
            <w:r w:rsidRPr="0005012B">
              <w:rPr>
                <w:sz w:val="20"/>
                <w:szCs w:val="20"/>
              </w:rPr>
              <w:t>теорологическое бюро Череповец». Высокая эффективность реализации</w:t>
            </w:r>
          </w:p>
        </w:tc>
        <w:tc>
          <w:tcPr>
            <w:tcW w:w="603" w:type="pct"/>
            <w:vMerge w:val="restart"/>
            <w:tcBorders>
              <w:top w:val="single" w:sz="4" w:space="0" w:color="auto"/>
              <w:left w:val="single" w:sz="4" w:space="0" w:color="auto"/>
            </w:tcBorders>
          </w:tcPr>
          <w:p w:rsidR="00381747" w:rsidRPr="0081148F" w:rsidRDefault="00381747" w:rsidP="00CD2FFD">
            <w:pPr>
              <w:pStyle w:val="ConsPlusCell"/>
              <w:jc w:val="both"/>
              <w:rPr>
                <w:rFonts w:ascii="Times New Roman" w:hAnsi="Times New Roman" w:cs="Times New Roman"/>
              </w:rPr>
            </w:pPr>
            <w:r w:rsidRPr="0081148F">
              <w:rPr>
                <w:rFonts w:ascii="Times New Roman" w:hAnsi="Times New Roman" w:cs="Times New Roman"/>
              </w:rPr>
              <w:t>Т4 Индекс загрязнения атмосферы</w:t>
            </w:r>
          </w:p>
          <w:p w:rsidR="00381747" w:rsidRPr="006D4D66" w:rsidRDefault="00381747" w:rsidP="005A558B">
            <w:pPr>
              <w:pStyle w:val="ConsPlusCell"/>
              <w:jc w:val="both"/>
              <w:rPr>
                <w:rFonts w:ascii="Times New Roman" w:hAnsi="Times New Roman" w:cs="Times New Roman"/>
                <w:highlight w:val="yellow"/>
              </w:rPr>
            </w:pPr>
          </w:p>
        </w:tc>
      </w:tr>
      <w:tr w:rsidR="00381747" w:rsidRPr="006D4D66" w:rsidTr="00381747">
        <w:trPr>
          <w:jc w:val="center"/>
        </w:trPr>
        <w:tc>
          <w:tcPr>
            <w:tcW w:w="176" w:type="pct"/>
            <w:tcBorders>
              <w:top w:val="single" w:sz="4" w:space="0" w:color="auto"/>
              <w:bottom w:val="single" w:sz="4" w:space="0" w:color="auto"/>
              <w:right w:val="single" w:sz="4" w:space="0" w:color="auto"/>
            </w:tcBorders>
          </w:tcPr>
          <w:p w:rsidR="00381747" w:rsidRPr="0081148F" w:rsidRDefault="00381747" w:rsidP="00434B64">
            <w:pPr>
              <w:pStyle w:val="af0"/>
              <w:jc w:val="center"/>
              <w:rPr>
                <w:rFonts w:ascii="Times New Roman" w:hAnsi="Times New Roman" w:cs="Times New Roman"/>
                <w:sz w:val="20"/>
                <w:szCs w:val="20"/>
              </w:rPr>
            </w:pPr>
            <w:r w:rsidRPr="0081148F">
              <w:rPr>
                <w:rFonts w:ascii="Times New Roman" w:hAnsi="Times New Roman" w:cs="Times New Roman"/>
                <w:sz w:val="20"/>
                <w:szCs w:val="20"/>
              </w:rPr>
              <w:t>2.</w:t>
            </w:r>
          </w:p>
        </w:tc>
        <w:tc>
          <w:tcPr>
            <w:tcW w:w="1207" w:type="pct"/>
            <w:gridSpan w:val="2"/>
            <w:tcBorders>
              <w:top w:val="single" w:sz="4" w:space="0" w:color="auto"/>
              <w:left w:val="single" w:sz="4" w:space="0" w:color="auto"/>
              <w:bottom w:val="single" w:sz="4" w:space="0" w:color="auto"/>
              <w:right w:val="single" w:sz="4" w:space="0" w:color="auto"/>
            </w:tcBorders>
          </w:tcPr>
          <w:p w:rsidR="00381747" w:rsidRPr="0081148F" w:rsidRDefault="00381747" w:rsidP="00C61421">
            <w:pPr>
              <w:pStyle w:val="ae"/>
              <w:rPr>
                <w:rFonts w:ascii="Times New Roman" w:hAnsi="Times New Roman" w:cs="Times New Roman"/>
                <w:sz w:val="20"/>
                <w:szCs w:val="20"/>
              </w:rPr>
            </w:pPr>
            <w:r w:rsidRPr="0081148F">
              <w:rPr>
                <w:rFonts w:ascii="Times New Roman" w:hAnsi="Times New Roman" w:cs="Times New Roman"/>
                <w:sz w:val="20"/>
                <w:szCs w:val="20"/>
              </w:rPr>
              <w:t>Охват наблюдениями за атмосферным воздухом в городе Череповце</w:t>
            </w:r>
          </w:p>
        </w:tc>
        <w:tc>
          <w:tcPr>
            <w:tcW w:w="287" w:type="pct"/>
            <w:tcBorders>
              <w:top w:val="single" w:sz="4" w:space="0" w:color="auto"/>
              <w:left w:val="single" w:sz="4" w:space="0" w:color="auto"/>
              <w:bottom w:val="single" w:sz="4" w:space="0" w:color="auto"/>
              <w:right w:val="single" w:sz="4" w:space="0" w:color="auto"/>
            </w:tcBorders>
          </w:tcPr>
          <w:p w:rsidR="00381747" w:rsidRPr="0081148F" w:rsidRDefault="00381747" w:rsidP="00434B64">
            <w:pPr>
              <w:pStyle w:val="ae"/>
              <w:rPr>
                <w:rFonts w:ascii="Times New Roman" w:hAnsi="Times New Roman" w:cs="Times New Roman"/>
                <w:sz w:val="20"/>
                <w:szCs w:val="20"/>
              </w:rPr>
            </w:pPr>
            <w:r w:rsidRPr="0081148F">
              <w:rPr>
                <w:rFonts w:ascii="Times New Roman" w:hAnsi="Times New Roman" w:cs="Times New Roman"/>
                <w:sz w:val="20"/>
                <w:szCs w:val="20"/>
              </w:rPr>
              <w:t>веществ</w:t>
            </w:r>
          </w:p>
        </w:tc>
        <w:tc>
          <w:tcPr>
            <w:tcW w:w="361" w:type="pct"/>
            <w:tcBorders>
              <w:top w:val="single" w:sz="4" w:space="0" w:color="auto"/>
              <w:left w:val="single" w:sz="4" w:space="0" w:color="auto"/>
              <w:bottom w:val="single" w:sz="4" w:space="0" w:color="auto"/>
              <w:right w:val="single" w:sz="4" w:space="0" w:color="auto"/>
            </w:tcBorders>
          </w:tcPr>
          <w:p w:rsidR="00381747" w:rsidRPr="0081148F" w:rsidRDefault="00381747" w:rsidP="00434B64">
            <w:pPr>
              <w:pStyle w:val="af0"/>
              <w:jc w:val="center"/>
              <w:rPr>
                <w:rFonts w:ascii="Times New Roman" w:hAnsi="Times New Roman" w:cs="Times New Roman"/>
                <w:sz w:val="20"/>
                <w:szCs w:val="20"/>
              </w:rPr>
            </w:pPr>
            <w:r w:rsidRPr="0081148F">
              <w:rPr>
                <w:rFonts w:ascii="Times New Roman" w:hAnsi="Times New Roman" w:cs="Times New Roman"/>
                <w:sz w:val="20"/>
                <w:szCs w:val="20"/>
              </w:rPr>
              <w:t>11</w:t>
            </w:r>
          </w:p>
        </w:tc>
        <w:tc>
          <w:tcPr>
            <w:tcW w:w="316" w:type="pct"/>
            <w:tcBorders>
              <w:top w:val="single" w:sz="4" w:space="0" w:color="auto"/>
              <w:left w:val="single" w:sz="4" w:space="0" w:color="auto"/>
              <w:bottom w:val="single" w:sz="4" w:space="0" w:color="auto"/>
              <w:right w:val="single" w:sz="4" w:space="0" w:color="auto"/>
            </w:tcBorders>
          </w:tcPr>
          <w:p w:rsidR="00381747" w:rsidRPr="0081148F" w:rsidRDefault="00381747" w:rsidP="00434B64">
            <w:pPr>
              <w:pStyle w:val="af0"/>
              <w:jc w:val="center"/>
              <w:rPr>
                <w:rFonts w:ascii="Times New Roman" w:hAnsi="Times New Roman" w:cs="Times New Roman"/>
                <w:sz w:val="20"/>
                <w:szCs w:val="20"/>
              </w:rPr>
            </w:pPr>
            <w:r w:rsidRPr="0081148F">
              <w:rPr>
                <w:rFonts w:ascii="Times New Roman" w:hAnsi="Times New Roman" w:cs="Times New Roman"/>
                <w:sz w:val="20"/>
                <w:szCs w:val="20"/>
              </w:rPr>
              <w:t>Не менее 11</w:t>
            </w:r>
          </w:p>
        </w:tc>
        <w:tc>
          <w:tcPr>
            <w:tcW w:w="271" w:type="pct"/>
            <w:tcBorders>
              <w:top w:val="single" w:sz="4" w:space="0" w:color="auto"/>
              <w:left w:val="single" w:sz="4" w:space="0" w:color="auto"/>
              <w:bottom w:val="single" w:sz="4" w:space="0" w:color="auto"/>
              <w:right w:val="single" w:sz="4" w:space="0" w:color="auto"/>
            </w:tcBorders>
          </w:tcPr>
          <w:p w:rsidR="00381747" w:rsidRPr="0081148F" w:rsidRDefault="00381747" w:rsidP="007203CC">
            <w:pPr>
              <w:jc w:val="center"/>
              <w:rPr>
                <w:sz w:val="20"/>
                <w:szCs w:val="20"/>
              </w:rPr>
            </w:pPr>
            <w:r w:rsidRPr="0081148F">
              <w:rPr>
                <w:sz w:val="20"/>
                <w:szCs w:val="20"/>
              </w:rPr>
              <w:t>11</w:t>
            </w:r>
          </w:p>
        </w:tc>
        <w:tc>
          <w:tcPr>
            <w:tcW w:w="316" w:type="pct"/>
            <w:tcBorders>
              <w:top w:val="single" w:sz="4" w:space="0" w:color="auto"/>
              <w:left w:val="single" w:sz="4" w:space="0" w:color="auto"/>
              <w:bottom w:val="single" w:sz="4" w:space="0" w:color="auto"/>
              <w:right w:val="single" w:sz="4" w:space="0" w:color="auto"/>
            </w:tcBorders>
          </w:tcPr>
          <w:p w:rsidR="00381747" w:rsidRPr="0081148F" w:rsidRDefault="00381747" w:rsidP="000667DE">
            <w:pPr>
              <w:pStyle w:val="ConsPlusCell"/>
              <w:jc w:val="center"/>
              <w:rPr>
                <w:rFonts w:ascii="Times New Roman" w:hAnsi="Times New Roman" w:cs="Times New Roman"/>
              </w:rPr>
            </w:pPr>
            <w:r w:rsidRPr="0081148F">
              <w:rPr>
                <w:rFonts w:ascii="Times New Roman" w:hAnsi="Times New Roman" w:cs="Times New Roman"/>
              </w:rPr>
              <w:t>100,00</w:t>
            </w:r>
          </w:p>
        </w:tc>
        <w:tc>
          <w:tcPr>
            <w:tcW w:w="1463" w:type="pct"/>
            <w:tcBorders>
              <w:top w:val="single" w:sz="4" w:space="0" w:color="auto"/>
              <w:left w:val="single" w:sz="4" w:space="0" w:color="auto"/>
              <w:bottom w:val="single" w:sz="4" w:space="0" w:color="auto"/>
            </w:tcBorders>
          </w:tcPr>
          <w:p w:rsidR="00381747" w:rsidRPr="0081148F" w:rsidRDefault="00381747" w:rsidP="00406355">
            <w:pPr>
              <w:pStyle w:val="ConsPlusCell"/>
              <w:jc w:val="both"/>
              <w:rPr>
                <w:rFonts w:ascii="Times New Roman" w:hAnsi="Times New Roman" w:cs="Times New Roman"/>
              </w:rPr>
            </w:pPr>
          </w:p>
        </w:tc>
        <w:tc>
          <w:tcPr>
            <w:tcW w:w="603" w:type="pct"/>
            <w:vMerge/>
            <w:tcBorders>
              <w:left w:val="single" w:sz="4" w:space="0" w:color="auto"/>
            </w:tcBorders>
          </w:tcPr>
          <w:p w:rsidR="00381747" w:rsidRPr="006D4D66" w:rsidRDefault="00381747" w:rsidP="005A558B">
            <w:pPr>
              <w:pStyle w:val="ConsPlusCell"/>
              <w:jc w:val="both"/>
              <w:rPr>
                <w:rFonts w:ascii="Times New Roman" w:hAnsi="Times New Roman" w:cs="Times New Roman"/>
                <w:highlight w:val="yellow"/>
              </w:rPr>
            </w:pPr>
          </w:p>
        </w:tc>
      </w:tr>
      <w:tr w:rsidR="00381747" w:rsidRPr="006D4D66" w:rsidTr="00381747">
        <w:trPr>
          <w:jc w:val="center"/>
        </w:trPr>
        <w:tc>
          <w:tcPr>
            <w:tcW w:w="176" w:type="pct"/>
            <w:tcBorders>
              <w:top w:val="single" w:sz="4" w:space="0" w:color="auto"/>
              <w:bottom w:val="single" w:sz="4" w:space="0" w:color="auto"/>
              <w:right w:val="single" w:sz="4" w:space="0" w:color="auto"/>
            </w:tcBorders>
          </w:tcPr>
          <w:p w:rsidR="00381747" w:rsidRPr="00C61421" w:rsidRDefault="00381747" w:rsidP="005A558B">
            <w:pPr>
              <w:pStyle w:val="af0"/>
              <w:jc w:val="center"/>
              <w:rPr>
                <w:rFonts w:ascii="Times New Roman" w:hAnsi="Times New Roman" w:cs="Times New Roman"/>
                <w:sz w:val="20"/>
                <w:szCs w:val="20"/>
              </w:rPr>
            </w:pPr>
            <w:r w:rsidRPr="00C61421">
              <w:rPr>
                <w:rFonts w:ascii="Times New Roman" w:hAnsi="Times New Roman" w:cs="Times New Roman"/>
                <w:sz w:val="20"/>
                <w:szCs w:val="20"/>
              </w:rPr>
              <w:t>3.</w:t>
            </w:r>
          </w:p>
        </w:tc>
        <w:tc>
          <w:tcPr>
            <w:tcW w:w="1207" w:type="pct"/>
            <w:gridSpan w:val="2"/>
            <w:tcBorders>
              <w:top w:val="single" w:sz="4" w:space="0" w:color="auto"/>
              <w:left w:val="single" w:sz="4" w:space="0" w:color="auto"/>
              <w:bottom w:val="single" w:sz="4" w:space="0" w:color="auto"/>
              <w:right w:val="single" w:sz="4" w:space="0" w:color="auto"/>
            </w:tcBorders>
          </w:tcPr>
          <w:p w:rsidR="00381747" w:rsidRPr="006D4D66" w:rsidRDefault="00381747" w:rsidP="003A120F">
            <w:pPr>
              <w:rPr>
                <w:sz w:val="20"/>
                <w:szCs w:val="20"/>
                <w:highlight w:val="yellow"/>
              </w:rPr>
            </w:pPr>
            <w:r w:rsidRPr="00C61421">
              <w:rPr>
                <w:sz w:val="20"/>
                <w:szCs w:val="20"/>
              </w:rPr>
              <w:t>Доля сообщений о превышениях предельно допустимых концентраций загрязняющих веществ, зафиксированных комплексо</w:t>
            </w:r>
            <w:r>
              <w:rPr>
                <w:sz w:val="20"/>
                <w:szCs w:val="20"/>
              </w:rPr>
              <w:t>м мониторинга окружающей среды «</w:t>
            </w:r>
            <w:proofErr w:type="spellStart"/>
            <w:r w:rsidRPr="00C61421">
              <w:rPr>
                <w:sz w:val="20"/>
                <w:szCs w:val="20"/>
              </w:rPr>
              <w:t>Эмерсит</w:t>
            </w:r>
            <w:proofErr w:type="spellEnd"/>
            <w:r>
              <w:rPr>
                <w:sz w:val="20"/>
                <w:szCs w:val="20"/>
              </w:rPr>
              <w:t>»</w:t>
            </w:r>
            <w:r w:rsidRPr="00C61421">
              <w:rPr>
                <w:sz w:val="20"/>
                <w:szCs w:val="20"/>
              </w:rPr>
              <w:t xml:space="preserve"> в п. Новые Углы, по которым осуществлялось своевременное информирование руководства города в общем количестве сообщений, поступивших в КООС</w:t>
            </w:r>
          </w:p>
        </w:tc>
        <w:tc>
          <w:tcPr>
            <w:tcW w:w="287" w:type="pct"/>
            <w:tcBorders>
              <w:top w:val="single" w:sz="4" w:space="0" w:color="auto"/>
              <w:left w:val="single" w:sz="4" w:space="0" w:color="auto"/>
              <w:bottom w:val="single" w:sz="4" w:space="0" w:color="auto"/>
              <w:right w:val="single" w:sz="4" w:space="0" w:color="auto"/>
            </w:tcBorders>
          </w:tcPr>
          <w:p w:rsidR="00381747" w:rsidRPr="00C61421" w:rsidRDefault="00381747" w:rsidP="00973BCA">
            <w:pPr>
              <w:pStyle w:val="af0"/>
              <w:jc w:val="center"/>
              <w:rPr>
                <w:rFonts w:ascii="Times New Roman" w:hAnsi="Times New Roman" w:cs="Times New Roman"/>
                <w:sz w:val="20"/>
                <w:szCs w:val="20"/>
              </w:rPr>
            </w:pPr>
            <w:r w:rsidRPr="00C61421">
              <w:rPr>
                <w:rFonts w:ascii="Times New Roman" w:hAnsi="Times New Roman" w:cs="Times New Roman"/>
                <w:sz w:val="20"/>
                <w:szCs w:val="20"/>
              </w:rPr>
              <w:t>%</w:t>
            </w:r>
          </w:p>
        </w:tc>
        <w:tc>
          <w:tcPr>
            <w:tcW w:w="361" w:type="pct"/>
            <w:tcBorders>
              <w:top w:val="single" w:sz="4" w:space="0" w:color="auto"/>
              <w:left w:val="single" w:sz="4" w:space="0" w:color="auto"/>
              <w:bottom w:val="single" w:sz="4" w:space="0" w:color="auto"/>
              <w:right w:val="single" w:sz="4" w:space="0" w:color="auto"/>
            </w:tcBorders>
          </w:tcPr>
          <w:p w:rsidR="00381747" w:rsidRPr="00C61421" w:rsidRDefault="00381747" w:rsidP="005A558B">
            <w:pPr>
              <w:pStyle w:val="af0"/>
              <w:jc w:val="center"/>
              <w:rPr>
                <w:rFonts w:ascii="Times New Roman" w:hAnsi="Times New Roman" w:cs="Times New Roman"/>
                <w:sz w:val="20"/>
                <w:szCs w:val="20"/>
              </w:rPr>
            </w:pPr>
            <w:r w:rsidRPr="00C61421">
              <w:rPr>
                <w:rFonts w:ascii="Times New Roman" w:hAnsi="Times New Roman" w:cs="Times New Roman"/>
                <w:sz w:val="20"/>
                <w:szCs w:val="20"/>
              </w:rPr>
              <w:t>100</w:t>
            </w:r>
          </w:p>
        </w:tc>
        <w:tc>
          <w:tcPr>
            <w:tcW w:w="316" w:type="pct"/>
            <w:tcBorders>
              <w:top w:val="single" w:sz="4" w:space="0" w:color="auto"/>
              <w:left w:val="single" w:sz="4" w:space="0" w:color="auto"/>
              <w:bottom w:val="single" w:sz="4" w:space="0" w:color="auto"/>
              <w:right w:val="single" w:sz="4" w:space="0" w:color="auto"/>
            </w:tcBorders>
          </w:tcPr>
          <w:p w:rsidR="00381747" w:rsidRPr="00C61421" w:rsidRDefault="00381747" w:rsidP="005A558B">
            <w:pPr>
              <w:pStyle w:val="af0"/>
              <w:jc w:val="center"/>
              <w:rPr>
                <w:rFonts w:ascii="Times New Roman" w:hAnsi="Times New Roman" w:cs="Times New Roman"/>
                <w:sz w:val="20"/>
                <w:szCs w:val="20"/>
              </w:rPr>
            </w:pPr>
            <w:r w:rsidRPr="00C61421">
              <w:rPr>
                <w:rFonts w:ascii="Times New Roman" w:hAnsi="Times New Roman" w:cs="Times New Roman"/>
                <w:sz w:val="20"/>
                <w:szCs w:val="20"/>
              </w:rPr>
              <w:t>100</w:t>
            </w:r>
          </w:p>
        </w:tc>
        <w:tc>
          <w:tcPr>
            <w:tcW w:w="271" w:type="pct"/>
            <w:tcBorders>
              <w:top w:val="single" w:sz="4" w:space="0" w:color="auto"/>
              <w:left w:val="single" w:sz="4" w:space="0" w:color="auto"/>
              <w:bottom w:val="single" w:sz="4" w:space="0" w:color="auto"/>
              <w:right w:val="single" w:sz="4" w:space="0" w:color="auto"/>
            </w:tcBorders>
          </w:tcPr>
          <w:p w:rsidR="00381747" w:rsidRPr="00C61421" w:rsidRDefault="00381747" w:rsidP="00973BCA">
            <w:pPr>
              <w:pStyle w:val="af0"/>
              <w:jc w:val="center"/>
              <w:rPr>
                <w:rFonts w:ascii="Times New Roman" w:hAnsi="Times New Roman" w:cs="Times New Roman"/>
                <w:sz w:val="20"/>
                <w:szCs w:val="20"/>
              </w:rPr>
            </w:pPr>
            <w:r w:rsidRPr="00C61421">
              <w:rPr>
                <w:rFonts w:ascii="Times New Roman" w:hAnsi="Times New Roman" w:cs="Times New Roman"/>
                <w:sz w:val="20"/>
                <w:szCs w:val="20"/>
              </w:rPr>
              <w:t>100</w:t>
            </w:r>
          </w:p>
        </w:tc>
        <w:tc>
          <w:tcPr>
            <w:tcW w:w="316" w:type="pct"/>
            <w:tcBorders>
              <w:top w:val="single" w:sz="4" w:space="0" w:color="auto"/>
              <w:left w:val="single" w:sz="4" w:space="0" w:color="auto"/>
              <w:bottom w:val="single" w:sz="4" w:space="0" w:color="auto"/>
              <w:right w:val="single" w:sz="4" w:space="0" w:color="auto"/>
            </w:tcBorders>
          </w:tcPr>
          <w:p w:rsidR="00381747" w:rsidRPr="00C61421" w:rsidRDefault="00381747" w:rsidP="00973BCA">
            <w:pPr>
              <w:pStyle w:val="af0"/>
              <w:jc w:val="center"/>
              <w:rPr>
                <w:rFonts w:ascii="Times New Roman" w:hAnsi="Times New Roman" w:cs="Times New Roman"/>
                <w:sz w:val="20"/>
                <w:szCs w:val="20"/>
              </w:rPr>
            </w:pPr>
            <w:r w:rsidRPr="00C61421">
              <w:rPr>
                <w:rFonts w:ascii="Times New Roman" w:hAnsi="Times New Roman" w:cs="Times New Roman"/>
                <w:sz w:val="20"/>
                <w:szCs w:val="20"/>
              </w:rPr>
              <w:t>100,00</w:t>
            </w:r>
          </w:p>
        </w:tc>
        <w:tc>
          <w:tcPr>
            <w:tcW w:w="1463" w:type="pct"/>
            <w:tcBorders>
              <w:top w:val="single" w:sz="4" w:space="0" w:color="auto"/>
              <w:left w:val="single" w:sz="4" w:space="0" w:color="auto"/>
              <w:bottom w:val="single" w:sz="4" w:space="0" w:color="auto"/>
            </w:tcBorders>
          </w:tcPr>
          <w:p w:rsidR="00381747" w:rsidRPr="00C61421" w:rsidRDefault="00381747" w:rsidP="00EF57F3">
            <w:pPr>
              <w:pStyle w:val="af0"/>
              <w:rPr>
                <w:rFonts w:ascii="Times New Roman" w:hAnsi="Times New Roman" w:cs="Times New Roman"/>
                <w:sz w:val="20"/>
                <w:szCs w:val="20"/>
              </w:rPr>
            </w:pPr>
          </w:p>
        </w:tc>
        <w:tc>
          <w:tcPr>
            <w:tcW w:w="603" w:type="pct"/>
            <w:vMerge/>
            <w:tcBorders>
              <w:left w:val="single" w:sz="4" w:space="0" w:color="auto"/>
            </w:tcBorders>
          </w:tcPr>
          <w:p w:rsidR="00381747" w:rsidRPr="006D4D66" w:rsidRDefault="00381747" w:rsidP="00B04516">
            <w:pPr>
              <w:rPr>
                <w:sz w:val="20"/>
                <w:szCs w:val="20"/>
                <w:highlight w:val="yellow"/>
              </w:rPr>
            </w:pPr>
          </w:p>
        </w:tc>
      </w:tr>
      <w:tr w:rsidR="00381747" w:rsidRPr="006D4D66" w:rsidTr="00381747">
        <w:trPr>
          <w:jc w:val="center"/>
        </w:trPr>
        <w:tc>
          <w:tcPr>
            <w:tcW w:w="176" w:type="pct"/>
            <w:tcBorders>
              <w:top w:val="single" w:sz="4" w:space="0" w:color="auto"/>
              <w:bottom w:val="single" w:sz="4" w:space="0" w:color="auto"/>
              <w:right w:val="single" w:sz="4" w:space="0" w:color="auto"/>
            </w:tcBorders>
          </w:tcPr>
          <w:p w:rsidR="00381747" w:rsidRPr="00C61421" w:rsidRDefault="00381747" w:rsidP="005A558B">
            <w:pPr>
              <w:pStyle w:val="af0"/>
              <w:jc w:val="center"/>
              <w:rPr>
                <w:rFonts w:ascii="Times New Roman" w:hAnsi="Times New Roman" w:cs="Times New Roman"/>
                <w:sz w:val="20"/>
                <w:szCs w:val="20"/>
              </w:rPr>
            </w:pPr>
            <w:r w:rsidRPr="00C61421">
              <w:rPr>
                <w:rFonts w:ascii="Times New Roman" w:hAnsi="Times New Roman" w:cs="Times New Roman"/>
                <w:sz w:val="20"/>
                <w:szCs w:val="20"/>
              </w:rPr>
              <w:t>4.</w:t>
            </w:r>
          </w:p>
        </w:tc>
        <w:tc>
          <w:tcPr>
            <w:tcW w:w="1207" w:type="pct"/>
            <w:gridSpan w:val="2"/>
            <w:tcBorders>
              <w:top w:val="single" w:sz="4" w:space="0" w:color="auto"/>
              <w:left w:val="single" w:sz="4" w:space="0" w:color="auto"/>
              <w:bottom w:val="single" w:sz="4" w:space="0" w:color="auto"/>
              <w:right w:val="single" w:sz="4" w:space="0" w:color="auto"/>
            </w:tcBorders>
          </w:tcPr>
          <w:p w:rsidR="00381747" w:rsidRPr="00C61421" w:rsidRDefault="00381747" w:rsidP="00973BCA">
            <w:pPr>
              <w:pStyle w:val="af0"/>
              <w:jc w:val="left"/>
              <w:rPr>
                <w:rFonts w:ascii="Times New Roman" w:hAnsi="Times New Roman" w:cs="Times New Roman"/>
                <w:sz w:val="20"/>
                <w:szCs w:val="20"/>
              </w:rPr>
            </w:pPr>
            <w:r w:rsidRPr="00C61421">
              <w:rPr>
                <w:rFonts w:ascii="Times New Roman" w:hAnsi="Times New Roman" w:cs="Times New Roman"/>
                <w:sz w:val="20"/>
                <w:szCs w:val="20"/>
              </w:rPr>
              <w:t>Уровень загрязнения атмосферы</w:t>
            </w:r>
          </w:p>
        </w:tc>
        <w:tc>
          <w:tcPr>
            <w:tcW w:w="287" w:type="pct"/>
            <w:tcBorders>
              <w:top w:val="single" w:sz="4" w:space="0" w:color="auto"/>
              <w:left w:val="single" w:sz="4" w:space="0" w:color="auto"/>
              <w:bottom w:val="single" w:sz="4" w:space="0" w:color="auto"/>
              <w:right w:val="single" w:sz="4" w:space="0" w:color="auto"/>
            </w:tcBorders>
          </w:tcPr>
          <w:p w:rsidR="00381747" w:rsidRPr="00C61421" w:rsidRDefault="00381747" w:rsidP="00973BCA">
            <w:pPr>
              <w:pStyle w:val="af0"/>
              <w:jc w:val="center"/>
              <w:rPr>
                <w:rFonts w:ascii="Times New Roman" w:hAnsi="Times New Roman" w:cs="Times New Roman"/>
                <w:sz w:val="20"/>
                <w:szCs w:val="20"/>
              </w:rPr>
            </w:pPr>
            <w:r w:rsidRPr="00C61421">
              <w:rPr>
                <w:rFonts w:ascii="Times New Roman" w:hAnsi="Times New Roman" w:cs="Times New Roman"/>
                <w:sz w:val="20"/>
                <w:szCs w:val="20"/>
              </w:rPr>
              <w:t>-</w:t>
            </w:r>
          </w:p>
        </w:tc>
        <w:tc>
          <w:tcPr>
            <w:tcW w:w="361" w:type="pct"/>
            <w:tcBorders>
              <w:top w:val="single" w:sz="4" w:space="0" w:color="auto"/>
              <w:left w:val="single" w:sz="4" w:space="0" w:color="auto"/>
              <w:bottom w:val="single" w:sz="4" w:space="0" w:color="auto"/>
              <w:right w:val="single" w:sz="4" w:space="0" w:color="auto"/>
            </w:tcBorders>
          </w:tcPr>
          <w:p w:rsidR="00381747" w:rsidRPr="00C61421" w:rsidRDefault="00F01693" w:rsidP="005A558B">
            <w:pPr>
              <w:pStyle w:val="af0"/>
              <w:jc w:val="center"/>
              <w:rPr>
                <w:rFonts w:ascii="Times New Roman" w:hAnsi="Times New Roman" w:cs="Times New Roman"/>
                <w:sz w:val="20"/>
                <w:szCs w:val="20"/>
              </w:rPr>
            </w:pPr>
            <w:r w:rsidRPr="00F01693">
              <w:rPr>
                <w:rFonts w:ascii="Times New Roman" w:hAnsi="Times New Roman" w:cs="Times New Roman"/>
                <w:sz w:val="20"/>
                <w:szCs w:val="20"/>
              </w:rPr>
              <w:t>повышенный</w:t>
            </w:r>
          </w:p>
        </w:tc>
        <w:tc>
          <w:tcPr>
            <w:tcW w:w="316" w:type="pct"/>
            <w:tcBorders>
              <w:top w:val="single" w:sz="4" w:space="0" w:color="auto"/>
              <w:left w:val="single" w:sz="4" w:space="0" w:color="auto"/>
              <w:bottom w:val="single" w:sz="4" w:space="0" w:color="auto"/>
              <w:right w:val="single" w:sz="4" w:space="0" w:color="auto"/>
            </w:tcBorders>
          </w:tcPr>
          <w:p w:rsidR="00381747" w:rsidRPr="00C61421" w:rsidRDefault="00381747" w:rsidP="005A558B">
            <w:pPr>
              <w:pStyle w:val="af0"/>
              <w:jc w:val="center"/>
              <w:rPr>
                <w:rFonts w:ascii="Times New Roman" w:hAnsi="Times New Roman" w:cs="Times New Roman"/>
                <w:sz w:val="20"/>
                <w:szCs w:val="20"/>
              </w:rPr>
            </w:pPr>
            <w:r w:rsidRPr="00C61421">
              <w:rPr>
                <w:rFonts w:ascii="Times New Roman" w:hAnsi="Times New Roman" w:cs="Times New Roman"/>
                <w:sz w:val="20"/>
                <w:szCs w:val="20"/>
              </w:rPr>
              <w:t>повышенный</w:t>
            </w:r>
          </w:p>
        </w:tc>
        <w:tc>
          <w:tcPr>
            <w:tcW w:w="271" w:type="pct"/>
            <w:tcBorders>
              <w:top w:val="single" w:sz="4" w:space="0" w:color="auto"/>
              <w:left w:val="single" w:sz="4" w:space="0" w:color="auto"/>
              <w:bottom w:val="single" w:sz="4" w:space="0" w:color="auto"/>
              <w:right w:val="single" w:sz="4" w:space="0" w:color="auto"/>
            </w:tcBorders>
            <w:shd w:val="clear" w:color="auto" w:fill="FFFFFF" w:themeFill="background1"/>
          </w:tcPr>
          <w:p w:rsidR="00381747" w:rsidRPr="00CD30B1" w:rsidRDefault="00381747" w:rsidP="0009793E">
            <w:pPr>
              <w:pStyle w:val="af0"/>
              <w:jc w:val="center"/>
              <w:rPr>
                <w:rFonts w:ascii="Times New Roman" w:hAnsi="Times New Roman" w:cs="Times New Roman"/>
                <w:sz w:val="20"/>
                <w:szCs w:val="20"/>
              </w:rPr>
            </w:pPr>
            <w:r w:rsidRPr="00CD30B1">
              <w:rPr>
                <w:rFonts w:ascii="Times New Roman" w:hAnsi="Times New Roman" w:cs="Times New Roman"/>
                <w:sz w:val="20"/>
                <w:szCs w:val="20"/>
              </w:rPr>
              <w:t>повышенный</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381747" w:rsidRPr="00CD30B1" w:rsidRDefault="00381747" w:rsidP="0009793E">
            <w:pPr>
              <w:pStyle w:val="af0"/>
              <w:jc w:val="center"/>
              <w:rPr>
                <w:rFonts w:ascii="Times New Roman" w:hAnsi="Times New Roman" w:cs="Times New Roman"/>
                <w:sz w:val="20"/>
                <w:szCs w:val="20"/>
              </w:rPr>
            </w:pPr>
            <w:r w:rsidRPr="00CD30B1">
              <w:rPr>
                <w:rFonts w:ascii="Times New Roman" w:hAnsi="Times New Roman" w:cs="Times New Roman"/>
                <w:sz w:val="20"/>
                <w:szCs w:val="20"/>
              </w:rPr>
              <w:t>100,00</w:t>
            </w:r>
          </w:p>
        </w:tc>
        <w:tc>
          <w:tcPr>
            <w:tcW w:w="1463" w:type="pct"/>
            <w:tcBorders>
              <w:top w:val="single" w:sz="4" w:space="0" w:color="auto"/>
              <w:left w:val="single" w:sz="4" w:space="0" w:color="auto"/>
              <w:bottom w:val="single" w:sz="4" w:space="0" w:color="auto"/>
            </w:tcBorders>
            <w:shd w:val="clear" w:color="auto" w:fill="FFFFFF" w:themeFill="background1"/>
          </w:tcPr>
          <w:p w:rsidR="00381747" w:rsidRPr="00CD30B1" w:rsidRDefault="00381747" w:rsidP="00A67771">
            <w:pPr>
              <w:pStyle w:val="af0"/>
              <w:jc w:val="left"/>
              <w:rPr>
                <w:rFonts w:ascii="Times New Roman" w:hAnsi="Times New Roman" w:cs="Times New Roman"/>
                <w:sz w:val="20"/>
                <w:szCs w:val="20"/>
              </w:rPr>
            </w:pPr>
          </w:p>
        </w:tc>
        <w:tc>
          <w:tcPr>
            <w:tcW w:w="603" w:type="pct"/>
            <w:vMerge/>
            <w:tcBorders>
              <w:left w:val="single" w:sz="4" w:space="0" w:color="auto"/>
              <w:bottom w:val="single" w:sz="4" w:space="0" w:color="auto"/>
            </w:tcBorders>
          </w:tcPr>
          <w:p w:rsidR="00381747" w:rsidRPr="006D4D66" w:rsidRDefault="00381747" w:rsidP="00B04516">
            <w:pPr>
              <w:rPr>
                <w:sz w:val="20"/>
                <w:szCs w:val="20"/>
                <w:highlight w:val="yellow"/>
              </w:rPr>
            </w:pPr>
          </w:p>
        </w:tc>
      </w:tr>
      <w:tr w:rsidR="00381747" w:rsidRPr="006D4D66" w:rsidTr="00381747">
        <w:trPr>
          <w:jc w:val="center"/>
        </w:trPr>
        <w:tc>
          <w:tcPr>
            <w:tcW w:w="176" w:type="pct"/>
            <w:tcBorders>
              <w:top w:val="single" w:sz="4" w:space="0" w:color="auto"/>
              <w:bottom w:val="single" w:sz="4" w:space="0" w:color="auto"/>
              <w:right w:val="single" w:sz="4" w:space="0" w:color="auto"/>
            </w:tcBorders>
          </w:tcPr>
          <w:p w:rsidR="00381747" w:rsidRPr="00C61421" w:rsidRDefault="00381747" w:rsidP="005A558B">
            <w:pPr>
              <w:pStyle w:val="af0"/>
              <w:jc w:val="center"/>
              <w:rPr>
                <w:rFonts w:ascii="Times New Roman" w:hAnsi="Times New Roman" w:cs="Times New Roman"/>
                <w:sz w:val="20"/>
                <w:szCs w:val="20"/>
              </w:rPr>
            </w:pPr>
            <w:r w:rsidRPr="00C61421">
              <w:rPr>
                <w:rFonts w:ascii="Times New Roman" w:hAnsi="Times New Roman" w:cs="Times New Roman"/>
                <w:sz w:val="20"/>
                <w:szCs w:val="20"/>
              </w:rPr>
              <w:t>5.</w:t>
            </w:r>
          </w:p>
        </w:tc>
        <w:tc>
          <w:tcPr>
            <w:tcW w:w="1207" w:type="pct"/>
            <w:gridSpan w:val="2"/>
            <w:tcBorders>
              <w:top w:val="single" w:sz="4" w:space="0" w:color="auto"/>
              <w:left w:val="single" w:sz="4" w:space="0" w:color="auto"/>
              <w:bottom w:val="single" w:sz="4" w:space="0" w:color="auto"/>
              <w:right w:val="single" w:sz="4" w:space="0" w:color="auto"/>
            </w:tcBorders>
          </w:tcPr>
          <w:p w:rsidR="00381747" w:rsidRPr="00C61421" w:rsidRDefault="00381747" w:rsidP="00C61421">
            <w:pPr>
              <w:pStyle w:val="af0"/>
              <w:jc w:val="left"/>
              <w:rPr>
                <w:rFonts w:ascii="Times New Roman" w:hAnsi="Times New Roman" w:cs="Times New Roman"/>
                <w:sz w:val="20"/>
                <w:szCs w:val="20"/>
              </w:rPr>
            </w:pPr>
            <w:r w:rsidRPr="00C61421">
              <w:rPr>
                <w:rFonts w:ascii="Times New Roman" w:hAnsi="Times New Roman" w:cs="Times New Roman"/>
                <w:sz w:val="20"/>
                <w:szCs w:val="20"/>
              </w:rPr>
              <w:t>Снижение совокупного объема выбросов за отчетный год, нарастающим итогом (РП «Чистый воздух»)</w:t>
            </w:r>
          </w:p>
        </w:tc>
        <w:tc>
          <w:tcPr>
            <w:tcW w:w="287" w:type="pct"/>
            <w:tcBorders>
              <w:top w:val="single" w:sz="4" w:space="0" w:color="auto"/>
              <w:left w:val="single" w:sz="4" w:space="0" w:color="auto"/>
              <w:bottom w:val="single" w:sz="4" w:space="0" w:color="auto"/>
              <w:right w:val="single" w:sz="4" w:space="0" w:color="auto"/>
            </w:tcBorders>
          </w:tcPr>
          <w:p w:rsidR="00381747" w:rsidRPr="00C61421" w:rsidRDefault="00381747" w:rsidP="00C61421">
            <w:pPr>
              <w:pStyle w:val="af0"/>
              <w:jc w:val="center"/>
              <w:rPr>
                <w:rFonts w:ascii="Times New Roman" w:hAnsi="Times New Roman" w:cs="Times New Roman"/>
                <w:sz w:val="20"/>
                <w:szCs w:val="20"/>
              </w:rPr>
            </w:pPr>
            <w:r w:rsidRPr="00C61421">
              <w:rPr>
                <w:rFonts w:ascii="Times New Roman" w:hAnsi="Times New Roman" w:cs="Times New Roman"/>
                <w:sz w:val="20"/>
                <w:szCs w:val="20"/>
              </w:rPr>
              <w:t xml:space="preserve">% </w:t>
            </w:r>
          </w:p>
        </w:tc>
        <w:tc>
          <w:tcPr>
            <w:tcW w:w="361" w:type="pct"/>
            <w:tcBorders>
              <w:top w:val="single" w:sz="4" w:space="0" w:color="auto"/>
              <w:left w:val="single" w:sz="4" w:space="0" w:color="auto"/>
              <w:bottom w:val="single" w:sz="4" w:space="0" w:color="auto"/>
              <w:right w:val="single" w:sz="4" w:space="0" w:color="auto"/>
            </w:tcBorders>
          </w:tcPr>
          <w:p w:rsidR="00381747" w:rsidRPr="00C61421" w:rsidRDefault="00381747" w:rsidP="005A558B">
            <w:pPr>
              <w:pStyle w:val="af0"/>
              <w:jc w:val="center"/>
              <w:rPr>
                <w:rFonts w:ascii="Times New Roman" w:hAnsi="Times New Roman" w:cs="Times New Roman"/>
                <w:sz w:val="20"/>
                <w:szCs w:val="20"/>
              </w:rPr>
            </w:pPr>
            <w:r w:rsidRPr="00C61421">
              <w:rPr>
                <w:rFonts w:ascii="Times New Roman" w:hAnsi="Times New Roman" w:cs="Times New Roman"/>
                <w:sz w:val="20"/>
                <w:szCs w:val="20"/>
              </w:rPr>
              <w:t>89,8</w:t>
            </w:r>
          </w:p>
        </w:tc>
        <w:tc>
          <w:tcPr>
            <w:tcW w:w="316" w:type="pct"/>
            <w:tcBorders>
              <w:top w:val="single" w:sz="4" w:space="0" w:color="auto"/>
              <w:left w:val="single" w:sz="4" w:space="0" w:color="auto"/>
              <w:bottom w:val="single" w:sz="4" w:space="0" w:color="auto"/>
              <w:right w:val="single" w:sz="4" w:space="0" w:color="auto"/>
            </w:tcBorders>
          </w:tcPr>
          <w:p w:rsidR="00381747" w:rsidRPr="00C61421" w:rsidRDefault="00381747" w:rsidP="005A558B">
            <w:pPr>
              <w:pStyle w:val="af0"/>
              <w:jc w:val="center"/>
              <w:rPr>
                <w:rFonts w:ascii="Times New Roman" w:hAnsi="Times New Roman" w:cs="Times New Roman"/>
                <w:sz w:val="20"/>
                <w:szCs w:val="20"/>
              </w:rPr>
            </w:pPr>
            <w:r w:rsidRPr="00C61421">
              <w:rPr>
                <w:rFonts w:ascii="Times New Roman" w:hAnsi="Times New Roman" w:cs="Times New Roman"/>
                <w:sz w:val="20"/>
                <w:szCs w:val="20"/>
              </w:rPr>
              <w:t>96,0</w:t>
            </w:r>
          </w:p>
        </w:tc>
        <w:tc>
          <w:tcPr>
            <w:tcW w:w="271" w:type="pct"/>
            <w:tcBorders>
              <w:top w:val="single" w:sz="4" w:space="0" w:color="auto"/>
              <w:left w:val="single" w:sz="4" w:space="0" w:color="auto"/>
              <w:bottom w:val="single" w:sz="4" w:space="0" w:color="auto"/>
              <w:right w:val="single" w:sz="4" w:space="0" w:color="auto"/>
            </w:tcBorders>
            <w:shd w:val="clear" w:color="auto" w:fill="FFFFFF" w:themeFill="background1"/>
          </w:tcPr>
          <w:p w:rsidR="00381747" w:rsidRPr="00CD30B1" w:rsidRDefault="00381747" w:rsidP="00973BCA">
            <w:pPr>
              <w:pStyle w:val="af0"/>
              <w:jc w:val="center"/>
              <w:rPr>
                <w:rFonts w:ascii="Times New Roman" w:hAnsi="Times New Roman" w:cs="Times New Roman"/>
                <w:sz w:val="20"/>
                <w:szCs w:val="20"/>
              </w:rPr>
            </w:pPr>
            <w:r>
              <w:rPr>
                <w:rFonts w:ascii="Times New Roman" w:hAnsi="Times New Roman" w:cs="Times New Roman"/>
                <w:sz w:val="20"/>
                <w:szCs w:val="20"/>
              </w:rPr>
              <w:t>93</w:t>
            </w:r>
            <w:r w:rsidRPr="00CD30B1">
              <w:rPr>
                <w:rFonts w:ascii="Times New Roman" w:hAnsi="Times New Roman" w:cs="Times New Roman"/>
                <w:sz w:val="20"/>
                <w:szCs w:val="20"/>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381747" w:rsidRPr="00CD30B1" w:rsidRDefault="00381747" w:rsidP="00973BCA">
            <w:pPr>
              <w:pStyle w:val="af0"/>
              <w:jc w:val="center"/>
              <w:rPr>
                <w:rFonts w:ascii="Times New Roman" w:hAnsi="Times New Roman" w:cs="Times New Roman"/>
                <w:sz w:val="20"/>
                <w:szCs w:val="20"/>
              </w:rPr>
            </w:pPr>
            <w:r>
              <w:rPr>
                <w:rFonts w:ascii="Times New Roman" w:hAnsi="Times New Roman" w:cs="Times New Roman"/>
                <w:sz w:val="20"/>
                <w:szCs w:val="20"/>
              </w:rPr>
              <w:t>103,23</w:t>
            </w:r>
          </w:p>
        </w:tc>
        <w:tc>
          <w:tcPr>
            <w:tcW w:w="1463" w:type="pct"/>
            <w:tcBorders>
              <w:top w:val="single" w:sz="4" w:space="0" w:color="auto"/>
              <w:left w:val="single" w:sz="4" w:space="0" w:color="auto"/>
              <w:bottom w:val="single" w:sz="4" w:space="0" w:color="auto"/>
            </w:tcBorders>
            <w:shd w:val="clear" w:color="auto" w:fill="FFFFFF" w:themeFill="background1"/>
          </w:tcPr>
          <w:p w:rsidR="00381747" w:rsidRPr="00CD30B1" w:rsidRDefault="00381747" w:rsidP="00C61421">
            <w:pPr>
              <w:pStyle w:val="af0"/>
              <w:rPr>
                <w:rFonts w:ascii="Times New Roman" w:hAnsi="Times New Roman" w:cs="Times New Roman"/>
                <w:sz w:val="20"/>
                <w:szCs w:val="20"/>
              </w:rPr>
            </w:pPr>
            <w:r w:rsidRPr="00CD30B1">
              <w:rPr>
                <w:rFonts w:ascii="Times New Roman" w:hAnsi="Times New Roman" w:cs="Times New Roman"/>
                <w:sz w:val="20"/>
                <w:szCs w:val="20"/>
              </w:rPr>
              <w:t xml:space="preserve">Предварительная оценка, окончательную информацию предоставит </w:t>
            </w:r>
            <w:proofErr w:type="spellStart"/>
            <w:r w:rsidRPr="00CD30B1">
              <w:rPr>
                <w:rFonts w:ascii="Times New Roman" w:hAnsi="Times New Roman" w:cs="Times New Roman"/>
                <w:sz w:val="20"/>
                <w:szCs w:val="20"/>
              </w:rPr>
              <w:t>Росприроднадзор</w:t>
            </w:r>
            <w:proofErr w:type="spellEnd"/>
            <w:r w:rsidRPr="00CD30B1">
              <w:rPr>
                <w:rFonts w:ascii="Times New Roman" w:hAnsi="Times New Roman" w:cs="Times New Roman"/>
                <w:sz w:val="20"/>
                <w:szCs w:val="20"/>
              </w:rPr>
              <w:t xml:space="preserve"> после подготовки сводного отчета в конце 1 квартала 2022 года</w:t>
            </w:r>
          </w:p>
        </w:tc>
        <w:tc>
          <w:tcPr>
            <w:tcW w:w="603" w:type="pct"/>
            <w:vMerge w:val="restart"/>
            <w:tcBorders>
              <w:top w:val="single" w:sz="4" w:space="0" w:color="auto"/>
              <w:left w:val="single" w:sz="4" w:space="0" w:color="auto"/>
            </w:tcBorders>
            <w:shd w:val="clear" w:color="auto" w:fill="auto"/>
          </w:tcPr>
          <w:p w:rsidR="00381747" w:rsidRPr="00005F5A" w:rsidRDefault="00381747" w:rsidP="00B04516">
            <w:pPr>
              <w:rPr>
                <w:sz w:val="20"/>
                <w:szCs w:val="20"/>
              </w:rPr>
            </w:pPr>
            <w:r w:rsidRPr="00005F5A">
              <w:rPr>
                <w:sz w:val="20"/>
                <w:szCs w:val="20"/>
              </w:rPr>
              <w:t>Т1.17(2) Снижение совокупного объ</w:t>
            </w:r>
            <w:r w:rsidRPr="00005F5A">
              <w:rPr>
                <w:sz w:val="20"/>
                <w:szCs w:val="20"/>
              </w:rPr>
              <w:lastRenderedPageBreak/>
              <w:t>ема выбросов загрязняющих веществ в атмосферу в г. Череповце ( «Чистый воздух» )</w:t>
            </w:r>
          </w:p>
        </w:tc>
      </w:tr>
      <w:tr w:rsidR="00381747" w:rsidRPr="006D4D66" w:rsidTr="00381747">
        <w:trPr>
          <w:trHeight w:val="1623"/>
          <w:jc w:val="center"/>
        </w:trPr>
        <w:tc>
          <w:tcPr>
            <w:tcW w:w="176" w:type="pct"/>
            <w:tcBorders>
              <w:top w:val="single" w:sz="4" w:space="0" w:color="auto"/>
              <w:bottom w:val="single" w:sz="4" w:space="0" w:color="auto"/>
              <w:right w:val="single" w:sz="4" w:space="0" w:color="auto"/>
            </w:tcBorders>
          </w:tcPr>
          <w:p w:rsidR="00381747" w:rsidRPr="00C61421" w:rsidRDefault="00381747" w:rsidP="005A558B">
            <w:pPr>
              <w:pStyle w:val="af0"/>
              <w:jc w:val="center"/>
              <w:rPr>
                <w:rFonts w:ascii="Times New Roman" w:hAnsi="Times New Roman" w:cs="Times New Roman"/>
                <w:sz w:val="20"/>
                <w:szCs w:val="20"/>
              </w:rPr>
            </w:pPr>
            <w:r>
              <w:rPr>
                <w:rFonts w:ascii="Times New Roman" w:hAnsi="Times New Roman" w:cs="Times New Roman"/>
                <w:sz w:val="20"/>
                <w:szCs w:val="20"/>
              </w:rPr>
              <w:lastRenderedPageBreak/>
              <w:t>6.</w:t>
            </w:r>
          </w:p>
        </w:tc>
        <w:tc>
          <w:tcPr>
            <w:tcW w:w="1207" w:type="pct"/>
            <w:gridSpan w:val="2"/>
            <w:tcBorders>
              <w:top w:val="single" w:sz="4" w:space="0" w:color="auto"/>
              <w:left w:val="single" w:sz="4" w:space="0" w:color="auto"/>
              <w:bottom w:val="single" w:sz="4" w:space="0" w:color="auto"/>
              <w:right w:val="single" w:sz="4" w:space="0" w:color="auto"/>
            </w:tcBorders>
          </w:tcPr>
          <w:p w:rsidR="00381747" w:rsidRPr="00C61421" w:rsidRDefault="00381747" w:rsidP="00C61421">
            <w:pPr>
              <w:pStyle w:val="af0"/>
              <w:jc w:val="left"/>
              <w:rPr>
                <w:rFonts w:ascii="Times New Roman" w:hAnsi="Times New Roman" w:cs="Times New Roman"/>
                <w:sz w:val="20"/>
                <w:szCs w:val="20"/>
              </w:rPr>
            </w:pPr>
            <w:r w:rsidRPr="00C61421">
              <w:rPr>
                <w:rFonts w:ascii="Times New Roman" w:hAnsi="Times New Roman" w:cs="Times New Roman"/>
                <w:sz w:val="20"/>
                <w:szCs w:val="20"/>
              </w:rPr>
              <w:t>Снижение совокупного объема выбросов опасных загрязняющих веществ за отчетн</w:t>
            </w:r>
            <w:r>
              <w:rPr>
                <w:rFonts w:ascii="Times New Roman" w:hAnsi="Times New Roman" w:cs="Times New Roman"/>
                <w:sz w:val="20"/>
                <w:szCs w:val="20"/>
              </w:rPr>
              <w:t>ый год, нарастающим итогом (РП «</w:t>
            </w:r>
            <w:r w:rsidRPr="00C61421">
              <w:rPr>
                <w:rFonts w:ascii="Times New Roman" w:hAnsi="Times New Roman" w:cs="Times New Roman"/>
                <w:sz w:val="20"/>
                <w:szCs w:val="20"/>
              </w:rPr>
              <w:t>Чистый воздух</w:t>
            </w:r>
            <w:r>
              <w:rPr>
                <w:rFonts w:ascii="Times New Roman" w:hAnsi="Times New Roman" w:cs="Times New Roman"/>
                <w:sz w:val="20"/>
                <w:szCs w:val="20"/>
              </w:rPr>
              <w:t>»</w:t>
            </w:r>
            <w:r w:rsidRPr="00C61421">
              <w:rPr>
                <w:rFonts w:ascii="Times New Roman" w:hAnsi="Times New Roman" w:cs="Times New Roman"/>
                <w:sz w:val="20"/>
                <w:szCs w:val="20"/>
              </w:rPr>
              <w:t>)</w:t>
            </w:r>
          </w:p>
        </w:tc>
        <w:tc>
          <w:tcPr>
            <w:tcW w:w="287" w:type="pct"/>
            <w:tcBorders>
              <w:top w:val="single" w:sz="4" w:space="0" w:color="auto"/>
              <w:left w:val="single" w:sz="4" w:space="0" w:color="auto"/>
              <w:bottom w:val="single" w:sz="4" w:space="0" w:color="auto"/>
              <w:right w:val="single" w:sz="4" w:space="0" w:color="auto"/>
            </w:tcBorders>
          </w:tcPr>
          <w:p w:rsidR="00381747" w:rsidRPr="00C61421" w:rsidRDefault="00381747" w:rsidP="00C61421">
            <w:pPr>
              <w:pStyle w:val="af0"/>
              <w:jc w:val="center"/>
              <w:rPr>
                <w:rFonts w:ascii="Times New Roman" w:hAnsi="Times New Roman" w:cs="Times New Roman"/>
                <w:sz w:val="20"/>
                <w:szCs w:val="20"/>
              </w:rPr>
            </w:pPr>
            <w:r>
              <w:rPr>
                <w:rFonts w:ascii="Times New Roman" w:hAnsi="Times New Roman" w:cs="Times New Roman"/>
                <w:sz w:val="20"/>
                <w:szCs w:val="20"/>
              </w:rPr>
              <w:t>%</w:t>
            </w:r>
          </w:p>
        </w:tc>
        <w:tc>
          <w:tcPr>
            <w:tcW w:w="361" w:type="pct"/>
            <w:tcBorders>
              <w:top w:val="single" w:sz="4" w:space="0" w:color="auto"/>
              <w:left w:val="single" w:sz="4" w:space="0" w:color="auto"/>
              <w:bottom w:val="single" w:sz="4" w:space="0" w:color="auto"/>
              <w:right w:val="single" w:sz="4" w:space="0" w:color="auto"/>
            </w:tcBorders>
          </w:tcPr>
          <w:p w:rsidR="00381747" w:rsidRPr="00C61421" w:rsidRDefault="00381747" w:rsidP="005A558B">
            <w:pPr>
              <w:pStyle w:val="af0"/>
              <w:jc w:val="center"/>
              <w:rPr>
                <w:rFonts w:ascii="Times New Roman" w:hAnsi="Times New Roman" w:cs="Times New Roman"/>
                <w:sz w:val="20"/>
                <w:szCs w:val="20"/>
              </w:rPr>
            </w:pPr>
            <w:r>
              <w:rPr>
                <w:rFonts w:ascii="Times New Roman" w:hAnsi="Times New Roman" w:cs="Times New Roman"/>
                <w:sz w:val="20"/>
                <w:szCs w:val="20"/>
              </w:rPr>
              <w:t>-</w:t>
            </w:r>
          </w:p>
        </w:tc>
        <w:tc>
          <w:tcPr>
            <w:tcW w:w="316" w:type="pct"/>
            <w:tcBorders>
              <w:top w:val="single" w:sz="4" w:space="0" w:color="auto"/>
              <w:left w:val="single" w:sz="4" w:space="0" w:color="auto"/>
              <w:bottom w:val="single" w:sz="4" w:space="0" w:color="auto"/>
              <w:right w:val="single" w:sz="4" w:space="0" w:color="auto"/>
            </w:tcBorders>
          </w:tcPr>
          <w:p w:rsidR="00381747" w:rsidRPr="00C61421" w:rsidRDefault="00381747" w:rsidP="005A558B">
            <w:pPr>
              <w:pStyle w:val="af0"/>
              <w:jc w:val="center"/>
              <w:rPr>
                <w:rFonts w:ascii="Times New Roman" w:hAnsi="Times New Roman" w:cs="Times New Roman"/>
                <w:sz w:val="20"/>
                <w:szCs w:val="20"/>
              </w:rPr>
            </w:pPr>
            <w:r>
              <w:rPr>
                <w:rFonts w:ascii="Times New Roman" w:hAnsi="Times New Roman" w:cs="Times New Roman"/>
                <w:sz w:val="20"/>
                <w:szCs w:val="20"/>
              </w:rPr>
              <w:t>-</w:t>
            </w:r>
          </w:p>
        </w:tc>
        <w:tc>
          <w:tcPr>
            <w:tcW w:w="271" w:type="pct"/>
            <w:tcBorders>
              <w:top w:val="single" w:sz="4" w:space="0" w:color="auto"/>
              <w:left w:val="single" w:sz="4" w:space="0" w:color="auto"/>
              <w:bottom w:val="single" w:sz="4" w:space="0" w:color="auto"/>
              <w:right w:val="single" w:sz="4" w:space="0" w:color="auto"/>
            </w:tcBorders>
          </w:tcPr>
          <w:p w:rsidR="00381747" w:rsidRPr="00C61421" w:rsidRDefault="00381747" w:rsidP="00973BCA">
            <w:pPr>
              <w:pStyle w:val="af0"/>
              <w:jc w:val="center"/>
              <w:rPr>
                <w:rFonts w:ascii="Times New Roman" w:hAnsi="Times New Roman" w:cs="Times New Roman"/>
                <w:sz w:val="20"/>
                <w:szCs w:val="20"/>
              </w:rPr>
            </w:pPr>
            <w:r w:rsidRPr="00C61421">
              <w:rPr>
                <w:rFonts w:ascii="Times New Roman" w:hAnsi="Times New Roman" w:cs="Times New Roman"/>
                <w:sz w:val="20"/>
                <w:szCs w:val="20"/>
              </w:rPr>
              <w:t>-</w:t>
            </w:r>
          </w:p>
        </w:tc>
        <w:tc>
          <w:tcPr>
            <w:tcW w:w="316" w:type="pct"/>
            <w:tcBorders>
              <w:top w:val="single" w:sz="4" w:space="0" w:color="auto"/>
              <w:left w:val="single" w:sz="4" w:space="0" w:color="auto"/>
              <w:bottom w:val="single" w:sz="4" w:space="0" w:color="auto"/>
              <w:right w:val="single" w:sz="4" w:space="0" w:color="auto"/>
            </w:tcBorders>
          </w:tcPr>
          <w:p w:rsidR="00381747" w:rsidRPr="00C61421" w:rsidRDefault="00381747" w:rsidP="00973BCA">
            <w:pPr>
              <w:pStyle w:val="af0"/>
              <w:jc w:val="center"/>
              <w:rPr>
                <w:rFonts w:ascii="Times New Roman" w:hAnsi="Times New Roman" w:cs="Times New Roman"/>
                <w:sz w:val="20"/>
                <w:szCs w:val="20"/>
              </w:rPr>
            </w:pPr>
            <w:r w:rsidRPr="00C61421">
              <w:rPr>
                <w:rFonts w:ascii="Times New Roman" w:hAnsi="Times New Roman" w:cs="Times New Roman"/>
                <w:sz w:val="20"/>
                <w:szCs w:val="20"/>
              </w:rPr>
              <w:t>-</w:t>
            </w:r>
          </w:p>
        </w:tc>
        <w:tc>
          <w:tcPr>
            <w:tcW w:w="1463" w:type="pct"/>
            <w:tcBorders>
              <w:top w:val="single" w:sz="4" w:space="0" w:color="auto"/>
              <w:left w:val="single" w:sz="4" w:space="0" w:color="auto"/>
              <w:bottom w:val="single" w:sz="4" w:space="0" w:color="auto"/>
            </w:tcBorders>
          </w:tcPr>
          <w:p w:rsidR="00381747" w:rsidRPr="006D4D66" w:rsidRDefault="00381747" w:rsidP="00C61421">
            <w:pPr>
              <w:pStyle w:val="af0"/>
              <w:rPr>
                <w:rFonts w:ascii="Times New Roman" w:hAnsi="Times New Roman" w:cs="Times New Roman"/>
                <w:sz w:val="20"/>
                <w:szCs w:val="20"/>
                <w:highlight w:val="yellow"/>
              </w:rPr>
            </w:pPr>
          </w:p>
        </w:tc>
        <w:tc>
          <w:tcPr>
            <w:tcW w:w="603" w:type="pct"/>
            <w:vMerge/>
            <w:tcBorders>
              <w:left w:val="single" w:sz="4" w:space="0" w:color="auto"/>
              <w:bottom w:val="single" w:sz="4" w:space="0" w:color="auto"/>
            </w:tcBorders>
            <w:shd w:val="clear" w:color="auto" w:fill="auto"/>
          </w:tcPr>
          <w:p w:rsidR="00381747" w:rsidRPr="00005F5A" w:rsidRDefault="00381747" w:rsidP="00B04516">
            <w:pPr>
              <w:rPr>
                <w:sz w:val="20"/>
                <w:szCs w:val="20"/>
              </w:rPr>
            </w:pPr>
          </w:p>
        </w:tc>
      </w:tr>
      <w:tr w:rsidR="00381747" w:rsidRPr="006D4D66" w:rsidTr="00381747">
        <w:trPr>
          <w:jc w:val="center"/>
        </w:trPr>
        <w:tc>
          <w:tcPr>
            <w:tcW w:w="176" w:type="pct"/>
            <w:tcBorders>
              <w:top w:val="single" w:sz="4" w:space="0" w:color="auto"/>
              <w:bottom w:val="single" w:sz="4" w:space="0" w:color="auto"/>
              <w:right w:val="single" w:sz="4" w:space="0" w:color="auto"/>
            </w:tcBorders>
          </w:tcPr>
          <w:p w:rsidR="00381747" w:rsidRPr="00005F5A" w:rsidRDefault="00381747" w:rsidP="005A558B">
            <w:pPr>
              <w:pStyle w:val="af0"/>
              <w:jc w:val="center"/>
              <w:rPr>
                <w:rFonts w:ascii="Times New Roman" w:hAnsi="Times New Roman" w:cs="Times New Roman"/>
                <w:sz w:val="20"/>
                <w:szCs w:val="20"/>
              </w:rPr>
            </w:pPr>
            <w:r>
              <w:rPr>
                <w:rFonts w:ascii="Times New Roman" w:hAnsi="Times New Roman" w:cs="Times New Roman"/>
                <w:sz w:val="20"/>
                <w:szCs w:val="20"/>
              </w:rPr>
              <w:lastRenderedPageBreak/>
              <w:t>7</w:t>
            </w:r>
            <w:r w:rsidRPr="00005F5A">
              <w:rPr>
                <w:rFonts w:ascii="Times New Roman" w:hAnsi="Times New Roman" w:cs="Times New Roman"/>
                <w:sz w:val="20"/>
                <w:szCs w:val="20"/>
              </w:rPr>
              <w:t>.</w:t>
            </w:r>
          </w:p>
        </w:tc>
        <w:tc>
          <w:tcPr>
            <w:tcW w:w="1207" w:type="pct"/>
            <w:gridSpan w:val="2"/>
            <w:tcBorders>
              <w:top w:val="single" w:sz="4" w:space="0" w:color="auto"/>
              <w:left w:val="single" w:sz="4" w:space="0" w:color="auto"/>
              <w:bottom w:val="single" w:sz="4" w:space="0" w:color="auto"/>
              <w:right w:val="single" w:sz="4" w:space="0" w:color="auto"/>
            </w:tcBorders>
          </w:tcPr>
          <w:p w:rsidR="00381747" w:rsidRPr="00005F5A" w:rsidRDefault="00381747" w:rsidP="00973BCA">
            <w:pPr>
              <w:pStyle w:val="af0"/>
              <w:jc w:val="left"/>
              <w:rPr>
                <w:rFonts w:ascii="Times New Roman" w:hAnsi="Times New Roman" w:cs="Times New Roman"/>
                <w:sz w:val="20"/>
                <w:szCs w:val="20"/>
              </w:rPr>
            </w:pPr>
            <w:r w:rsidRPr="00005F5A">
              <w:rPr>
                <w:rFonts w:ascii="Times New Roman" w:hAnsi="Times New Roman" w:cs="Times New Roman"/>
                <w:sz w:val="20"/>
                <w:szCs w:val="20"/>
              </w:rPr>
              <w:t>Объем потребления природного газа в качестве моторного топлива за отчетный год (РП «Чистый воздух»)</w:t>
            </w:r>
          </w:p>
        </w:tc>
        <w:tc>
          <w:tcPr>
            <w:tcW w:w="287" w:type="pct"/>
            <w:tcBorders>
              <w:top w:val="single" w:sz="4" w:space="0" w:color="auto"/>
              <w:left w:val="single" w:sz="4" w:space="0" w:color="auto"/>
              <w:bottom w:val="single" w:sz="4" w:space="0" w:color="auto"/>
              <w:right w:val="single" w:sz="4" w:space="0" w:color="auto"/>
            </w:tcBorders>
          </w:tcPr>
          <w:p w:rsidR="00381747" w:rsidRPr="00005F5A" w:rsidRDefault="00381747" w:rsidP="00973BCA">
            <w:pPr>
              <w:pStyle w:val="af0"/>
              <w:jc w:val="center"/>
              <w:rPr>
                <w:rFonts w:ascii="Times New Roman" w:hAnsi="Times New Roman" w:cs="Times New Roman"/>
                <w:sz w:val="20"/>
                <w:szCs w:val="20"/>
              </w:rPr>
            </w:pPr>
            <w:r w:rsidRPr="00005F5A">
              <w:rPr>
                <w:rFonts w:ascii="Times New Roman" w:hAnsi="Times New Roman" w:cs="Times New Roman"/>
                <w:sz w:val="20"/>
                <w:szCs w:val="20"/>
              </w:rPr>
              <w:t>млн. м 3</w:t>
            </w:r>
          </w:p>
        </w:tc>
        <w:tc>
          <w:tcPr>
            <w:tcW w:w="361" w:type="pct"/>
            <w:tcBorders>
              <w:top w:val="single" w:sz="4" w:space="0" w:color="auto"/>
              <w:left w:val="single" w:sz="4" w:space="0" w:color="auto"/>
              <w:bottom w:val="single" w:sz="4" w:space="0" w:color="auto"/>
              <w:right w:val="single" w:sz="4" w:space="0" w:color="auto"/>
            </w:tcBorders>
          </w:tcPr>
          <w:p w:rsidR="00381747" w:rsidRPr="00005F5A" w:rsidRDefault="00381747" w:rsidP="005A558B">
            <w:pPr>
              <w:pStyle w:val="af0"/>
              <w:jc w:val="center"/>
              <w:rPr>
                <w:rFonts w:ascii="Times New Roman" w:hAnsi="Times New Roman" w:cs="Times New Roman"/>
                <w:sz w:val="20"/>
                <w:szCs w:val="20"/>
              </w:rPr>
            </w:pPr>
            <w:r w:rsidRPr="00005F5A">
              <w:rPr>
                <w:rFonts w:ascii="Times New Roman" w:hAnsi="Times New Roman" w:cs="Times New Roman"/>
                <w:sz w:val="20"/>
                <w:szCs w:val="20"/>
              </w:rPr>
              <w:t>3,9</w:t>
            </w:r>
          </w:p>
        </w:tc>
        <w:tc>
          <w:tcPr>
            <w:tcW w:w="316" w:type="pct"/>
            <w:tcBorders>
              <w:top w:val="single" w:sz="4" w:space="0" w:color="auto"/>
              <w:left w:val="single" w:sz="4" w:space="0" w:color="auto"/>
              <w:bottom w:val="single" w:sz="4" w:space="0" w:color="auto"/>
              <w:right w:val="single" w:sz="4" w:space="0" w:color="auto"/>
            </w:tcBorders>
          </w:tcPr>
          <w:p w:rsidR="00381747" w:rsidRPr="00005F5A" w:rsidRDefault="00381747" w:rsidP="005A558B">
            <w:pPr>
              <w:pStyle w:val="af0"/>
              <w:jc w:val="center"/>
              <w:rPr>
                <w:rFonts w:ascii="Times New Roman" w:hAnsi="Times New Roman" w:cs="Times New Roman"/>
                <w:sz w:val="20"/>
                <w:szCs w:val="20"/>
              </w:rPr>
            </w:pPr>
            <w:r w:rsidRPr="00005F5A">
              <w:rPr>
                <w:rFonts w:ascii="Times New Roman" w:hAnsi="Times New Roman" w:cs="Times New Roman"/>
                <w:sz w:val="20"/>
                <w:szCs w:val="20"/>
              </w:rPr>
              <w:t>4,32</w:t>
            </w:r>
          </w:p>
        </w:tc>
        <w:tc>
          <w:tcPr>
            <w:tcW w:w="271" w:type="pct"/>
            <w:tcBorders>
              <w:top w:val="single" w:sz="4" w:space="0" w:color="auto"/>
              <w:left w:val="single" w:sz="4" w:space="0" w:color="auto"/>
              <w:bottom w:val="single" w:sz="4" w:space="0" w:color="auto"/>
              <w:right w:val="single" w:sz="4" w:space="0" w:color="auto"/>
            </w:tcBorders>
          </w:tcPr>
          <w:p w:rsidR="00381747" w:rsidRPr="00005F5A" w:rsidRDefault="00381747" w:rsidP="00973BCA">
            <w:pPr>
              <w:pStyle w:val="af0"/>
              <w:jc w:val="center"/>
              <w:rPr>
                <w:rFonts w:ascii="Times New Roman" w:hAnsi="Times New Roman" w:cs="Times New Roman"/>
                <w:sz w:val="20"/>
                <w:szCs w:val="20"/>
              </w:rPr>
            </w:pPr>
            <w:r w:rsidRPr="00005F5A">
              <w:rPr>
                <w:rFonts w:ascii="Times New Roman" w:hAnsi="Times New Roman" w:cs="Times New Roman"/>
                <w:sz w:val="20"/>
                <w:szCs w:val="20"/>
              </w:rPr>
              <w:t>5,42</w:t>
            </w:r>
          </w:p>
        </w:tc>
        <w:tc>
          <w:tcPr>
            <w:tcW w:w="316" w:type="pct"/>
            <w:tcBorders>
              <w:top w:val="single" w:sz="4" w:space="0" w:color="auto"/>
              <w:left w:val="single" w:sz="4" w:space="0" w:color="auto"/>
              <w:bottom w:val="single" w:sz="4" w:space="0" w:color="auto"/>
              <w:right w:val="single" w:sz="4" w:space="0" w:color="auto"/>
            </w:tcBorders>
          </w:tcPr>
          <w:p w:rsidR="00381747" w:rsidRPr="00005F5A" w:rsidRDefault="00381747" w:rsidP="00973BCA">
            <w:pPr>
              <w:pStyle w:val="af0"/>
              <w:jc w:val="center"/>
              <w:rPr>
                <w:rFonts w:ascii="Times New Roman" w:hAnsi="Times New Roman" w:cs="Times New Roman"/>
                <w:sz w:val="20"/>
                <w:szCs w:val="20"/>
              </w:rPr>
            </w:pPr>
            <w:r w:rsidRPr="00005F5A">
              <w:rPr>
                <w:rFonts w:ascii="Times New Roman" w:hAnsi="Times New Roman" w:cs="Times New Roman"/>
                <w:sz w:val="20"/>
                <w:szCs w:val="20"/>
              </w:rPr>
              <w:t>125,46</w:t>
            </w:r>
          </w:p>
        </w:tc>
        <w:tc>
          <w:tcPr>
            <w:tcW w:w="1463" w:type="pct"/>
            <w:tcBorders>
              <w:top w:val="single" w:sz="4" w:space="0" w:color="auto"/>
              <w:left w:val="single" w:sz="4" w:space="0" w:color="auto"/>
              <w:bottom w:val="single" w:sz="4" w:space="0" w:color="auto"/>
            </w:tcBorders>
          </w:tcPr>
          <w:p w:rsidR="00381747" w:rsidRPr="00005F5A" w:rsidRDefault="00381747" w:rsidP="00EF57F3">
            <w:pPr>
              <w:pStyle w:val="af0"/>
              <w:rPr>
                <w:rFonts w:ascii="Times New Roman" w:hAnsi="Times New Roman" w:cs="Times New Roman"/>
                <w:sz w:val="20"/>
                <w:szCs w:val="20"/>
              </w:rPr>
            </w:pPr>
            <w:r w:rsidRPr="00005F5A">
              <w:rPr>
                <w:rFonts w:ascii="Times New Roman" w:hAnsi="Times New Roman" w:cs="Times New Roman"/>
                <w:sz w:val="20"/>
                <w:szCs w:val="20"/>
              </w:rPr>
              <w:t xml:space="preserve">Информация по фактическому значению представлена ООО «Газпром газомоторное топливо» </w:t>
            </w:r>
          </w:p>
          <w:p w:rsidR="00381747" w:rsidRPr="00005F5A" w:rsidRDefault="00381747" w:rsidP="00EF57F3">
            <w:pPr>
              <w:pStyle w:val="af0"/>
              <w:rPr>
                <w:rFonts w:ascii="Times New Roman" w:hAnsi="Times New Roman" w:cs="Times New Roman"/>
                <w:sz w:val="20"/>
                <w:szCs w:val="20"/>
              </w:rPr>
            </w:pPr>
          </w:p>
        </w:tc>
        <w:tc>
          <w:tcPr>
            <w:tcW w:w="603" w:type="pct"/>
            <w:tcBorders>
              <w:top w:val="single" w:sz="4" w:space="0" w:color="auto"/>
              <w:left w:val="single" w:sz="4" w:space="0" w:color="auto"/>
              <w:bottom w:val="single" w:sz="4" w:space="0" w:color="auto"/>
            </w:tcBorders>
          </w:tcPr>
          <w:p w:rsidR="00381747" w:rsidRPr="00005F5A" w:rsidRDefault="00381747" w:rsidP="00A75BE6">
            <w:pPr>
              <w:rPr>
                <w:sz w:val="20"/>
                <w:szCs w:val="20"/>
              </w:rPr>
            </w:pPr>
            <w:r w:rsidRPr="00005F5A">
              <w:rPr>
                <w:sz w:val="20"/>
                <w:szCs w:val="20"/>
              </w:rPr>
              <w:t>Т1.17(3) Объем потребления природного газа в качестве моторного топлива за отчетный год ( «Чистый воздух»)</w:t>
            </w:r>
          </w:p>
        </w:tc>
      </w:tr>
      <w:tr w:rsidR="00381747" w:rsidRPr="006D4D66" w:rsidTr="00381747">
        <w:trPr>
          <w:jc w:val="center"/>
        </w:trPr>
        <w:tc>
          <w:tcPr>
            <w:tcW w:w="176" w:type="pct"/>
            <w:tcBorders>
              <w:top w:val="single" w:sz="4" w:space="0" w:color="auto"/>
              <w:bottom w:val="single" w:sz="4" w:space="0" w:color="auto"/>
              <w:right w:val="single" w:sz="4" w:space="0" w:color="auto"/>
            </w:tcBorders>
          </w:tcPr>
          <w:p w:rsidR="00381747" w:rsidRPr="00005F5A" w:rsidRDefault="00381747" w:rsidP="005A558B">
            <w:pPr>
              <w:pStyle w:val="af0"/>
              <w:jc w:val="center"/>
              <w:rPr>
                <w:rFonts w:ascii="Times New Roman" w:hAnsi="Times New Roman" w:cs="Times New Roman"/>
                <w:sz w:val="20"/>
                <w:szCs w:val="20"/>
              </w:rPr>
            </w:pPr>
            <w:r>
              <w:rPr>
                <w:rFonts w:ascii="Times New Roman" w:hAnsi="Times New Roman" w:cs="Times New Roman"/>
                <w:sz w:val="20"/>
                <w:szCs w:val="20"/>
              </w:rPr>
              <w:t>8</w:t>
            </w:r>
            <w:r w:rsidRPr="00005F5A">
              <w:rPr>
                <w:rFonts w:ascii="Times New Roman" w:hAnsi="Times New Roman" w:cs="Times New Roman"/>
                <w:sz w:val="20"/>
                <w:szCs w:val="20"/>
              </w:rPr>
              <w:t>.</w:t>
            </w:r>
          </w:p>
        </w:tc>
        <w:tc>
          <w:tcPr>
            <w:tcW w:w="1207" w:type="pct"/>
            <w:gridSpan w:val="2"/>
            <w:tcBorders>
              <w:top w:val="single" w:sz="4" w:space="0" w:color="auto"/>
              <w:left w:val="single" w:sz="4" w:space="0" w:color="auto"/>
              <w:bottom w:val="single" w:sz="4" w:space="0" w:color="auto"/>
              <w:right w:val="single" w:sz="4" w:space="0" w:color="auto"/>
            </w:tcBorders>
          </w:tcPr>
          <w:p w:rsidR="00381747" w:rsidRPr="00005F5A" w:rsidRDefault="00381747" w:rsidP="00973BCA">
            <w:pPr>
              <w:pStyle w:val="af0"/>
              <w:jc w:val="left"/>
              <w:rPr>
                <w:rFonts w:ascii="Times New Roman" w:hAnsi="Times New Roman" w:cs="Times New Roman"/>
                <w:sz w:val="20"/>
                <w:szCs w:val="20"/>
              </w:rPr>
            </w:pPr>
            <w:r w:rsidRPr="00005F5A">
              <w:rPr>
                <w:rFonts w:ascii="Times New Roman" w:hAnsi="Times New Roman" w:cs="Times New Roman"/>
                <w:sz w:val="20"/>
                <w:szCs w:val="20"/>
              </w:rPr>
              <w:t>Доля муниципальных дошкольных образовательных учреждений, обеспеченных бактерицидными лампами</w:t>
            </w:r>
          </w:p>
        </w:tc>
        <w:tc>
          <w:tcPr>
            <w:tcW w:w="287" w:type="pct"/>
            <w:tcBorders>
              <w:top w:val="single" w:sz="4" w:space="0" w:color="auto"/>
              <w:left w:val="single" w:sz="4" w:space="0" w:color="auto"/>
              <w:bottom w:val="single" w:sz="4" w:space="0" w:color="auto"/>
              <w:right w:val="single" w:sz="4" w:space="0" w:color="auto"/>
            </w:tcBorders>
          </w:tcPr>
          <w:p w:rsidR="00381747" w:rsidRPr="00005F5A" w:rsidRDefault="00381747" w:rsidP="00973BCA">
            <w:pPr>
              <w:pStyle w:val="af0"/>
              <w:jc w:val="center"/>
              <w:rPr>
                <w:rFonts w:ascii="Times New Roman" w:hAnsi="Times New Roman" w:cs="Times New Roman"/>
                <w:sz w:val="20"/>
                <w:szCs w:val="20"/>
              </w:rPr>
            </w:pPr>
            <w:r w:rsidRPr="00005F5A">
              <w:rPr>
                <w:rFonts w:ascii="Times New Roman" w:hAnsi="Times New Roman" w:cs="Times New Roman"/>
                <w:sz w:val="20"/>
                <w:szCs w:val="20"/>
              </w:rPr>
              <w:t>%</w:t>
            </w:r>
          </w:p>
        </w:tc>
        <w:tc>
          <w:tcPr>
            <w:tcW w:w="361" w:type="pct"/>
            <w:tcBorders>
              <w:top w:val="single" w:sz="4" w:space="0" w:color="auto"/>
              <w:left w:val="single" w:sz="4" w:space="0" w:color="auto"/>
              <w:bottom w:val="single" w:sz="4" w:space="0" w:color="auto"/>
              <w:right w:val="single" w:sz="4" w:space="0" w:color="auto"/>
            </w:tcBorders>
          </w:tcPr>
          <w:p w:rsidR="00381747" w:rsidRPr="00005F5A" w:rsidRDefault="00381747" w:rsidP="005A558B">
            <w:pPr>
              <w:pStyle w:val="af0"/>
              <w:jc w:val="center"/>
              <w:rPr>
                <w:rFonts w:ascii="Times New Roman" w:hAnsi="Times New Roman" w:cs="Times New Roman"/>
                <w:sz w:val="20"/>
                <w:szCs w:val="20"/>
              </w:rPr>
            </w:pPr>
            <w:r w:rsidRPr="00005F5A">
              <w:rPr>
                <w:rFonts w:ascii="Times New Roman" w:hAnsi="Times New Roman" w:cs="Times New Roman"/>
                <w:sz w:val="20"/>
                <w:szCs w:val="20"/>
              </w:rPr>
              <w:t>91,4</w:t>
            </w:r>
          </w:p>
        </w:tc>
        <w:tc>
          <w:tcPr>
            <w:tcW w:w="316" w:type="pct"/>
            <w:tcBorders>
              <w:top w:val="single" w:sz="4" w:space="0" w:color="auto"/>
              <w:left w:val="single" w:sz="4" w:space="0" w:color="auto"/>
              <w:bottom w:val="single" w:sz="4" w:space="0" w:color="auto"/>
              <w:right w:val="single" w:sz="4" w:space="0" w:color="auto"/>
            </w:tcBorders>
          </w:tcPr>
          <w:p w:rsidR="00381747" w:rsidRPr="00005F5A" w:rsidRDefault="00381747" w:rsidP="005A558B">
            <w:pPr>
              <w:pStyle w:val="af0"/>
              <w:jc w:val="center"/>
              <w:rPr>
                <w:rFonts w:ascii="Times New Roman" w:hAnsi="Times New Roman" w:cs="Times New Roman"/>
                <w:sz w:val="20"/>
                <w:szCs w:val="20"/>
              </w:rPr>
            </w:pPr>
            <w:r w:rsidRPr="00005F5A">
              <w:rPr>
                <w:rFonts w:ascii="Times New Roman" w:hAnsi="Times New Roman" w:cs="Times New Roman"/>
                <w:sz w:val="20"/>
                <w:szCs w:val="20"/>
              </w:rPr>
              <w:t>-</w:t>
            </w:r>
          </w:p>
        </w:tc>
        <w:tc>
          <w:tcPr>
            <w:tcW w:w="271" w:type="pct"/>
            <w:tcBorders>
              <w:top w:val="single" w:sz="4" w:space="0" w:color="auto"/>
              <w:left w:val="single" w:sz="4" w:space="0" w:color="auto"/>
              <w:bottom w:val="single" w:sz="4" w:space="0" w:color="auto"/>
              <w:right w:val="single" w:sz="4" w:space="0" w:color="auto"/>
            </w:tcBorders>
          </w:tcPr>
          <w:p w:rsidR="00381747" w:rsidRPr="00005F5A" w:rsidRDefault="00381747" w:rsidP="00973BCA">
            <w:pPr>
              <w:pStyle w:val="af0"/>
              <w:jc w:val="center"/>
              <w:rPr>
                <w:rFonts w:ascii="Times New Roman" w:hAnsi="Times New Roman" w:cs="Times New Roman"/>
                <w:sz w:val="20"/>
                <w:szCs w:val="20"/>
              </w:rPr>
            </w:pPr>
            <w:r w:rsidRPr="00005F5A">
              <w:rPr>
                <w:rFonts w:ascii="Times New Roman" w:hAnsi="Times New Roman" w:cs="Times New Roman"/>
                <w:sz w:val="20"/>
                <w:szCs w:val="20"/>
              </w:rPr>
              <w:t>-</w:t>
            </w:r>
          </w:p>
        </w:tc>
        <w:tc>
          <w:tcPr>
            <w:tcW w:w="316" w:type="pct"/>
            <w:tcBorders>
              <w:top w:val="single" w:sz="4" w:space="0" w:color="auto"/>
              <w:left w:val="single" w:sz="4" w:space="0" w:color="auto"/>
              <w:bottom w:val="single" w:sz="4" w:space="0" w:color="auto"/>
              <w:right w:val="single" w:sz="4" w:space="0" w:color="auto"/>
            </w:tcBorders>
          </w:tcPr>
          <w:p w:rsidR="00381747" w:rsidRPr="00005F5A" w:rsidRDefault="00381747" w:rsidP="00973BCA">
            <w:pPr>
              <w:pStyle w:val="af0"/>
              <w:jc w:val="center"/>
              <w:rPr>
                <w:rFonts w:ascii="Times New Roman" w:hAnsi="Times New Roman" w:cs="Times New Roman"/>
                <w:sz w:val="20"/>
                <w:szCs w:val="20"/>
              </w:rPr>
            </w:pPr>
            <w:r w:rsidRPr="00005F5A">
              <w:rPr>
                <w:rFonts w:ascii="Times New Roman" w:hAnsi="Times New Roman" w:cs="Times New Roman"/>
                <w:sz w:val="20"/>
                <w:szCs w:val="20"/>
              </w:rPr>
              <w:t>-</w:t>
            </w:r>
          </w:p>
        </w:tc>
        <w:tc>
          <w:tcPr>
            <w:tcW w:w="1463" w:type="pct"/>
            <w:tcBorders>
              <w:top w:val="single" w:sz="4" w:space="0" w:color="auto"/>
              <w:left w:val="single" w:sz="4" w:space="0" w:color="auto"/>
              <w:bottom w:val="single" w:sz="4" w:space="0" w:color="auto"/>
            </w:tcBorders>
          </w:tcPr>
          <w:p w:rsidR="00381747" w:rsidRPr="00005F5A" w:rsidRDefault="00381747" w:rsidP="00EF57F3">
            <w:pPr>
              <w:pStyle w:val="af0"/>
              <w:rPr>
                <w:rFonts w:ascii="Times New Roman" w:hAnsi="Times New Roman" w:cs="Times New Roman"/>
                <w:sz w:val="20"/>
                <w:szCs w:val="20"/>
              </w:rPr>
            </w:pPr>
            <w:r w:rsidRPr="00005F5A">
              <w:rPr>
                <w:rFonts w:ascii="Times New Roman" w:hAnsi="Times New Roman" w:cs="Times New Roman"/>
                <w:sz w:val="20"/>
                <w:szCs w:val="20"/>
              </w:rPr>
              <w:t>С 2021 года мероприятие переносится в муниципальную программу «Развитие образования»</w:t>
            </w:r>
          </w:p>
        </w:tc>
        <w:tc>
          <w:tcPr>
            <w:tcW w:w="603" w:type="pct"/>
            <w:tcBorders>
              <w:top w:val="single" w:sz="4" w:space="0" w:color="auto"/>
              <w:left w:val="single" w:sz="4" w:space="0" w:color="auto"/>
              <w:bottom w:val="single" w:sz="4" w:space="0" w:color="auto"/>
            </w:tcBorders>
          </w:tcPr>
          <w:p w:rsidR="00381747" w:rsidRPr="00005F5A" w:rsidRDefault="00381747" w:rsidP="00B04516">
            <w:pPr>
              <w:rPr>
                <w:sz w:val="20"/>
                <w:szCs w:val="20"/>
              </w:rPr>
            </w:pPr>
            <w:r w:rsidRPr="00005F5A">
              <w:rPr>
                <w:sz w:val="20"/>
                <w:szCs w:val="20"/>
              </w:rPr>
              <w:t>Ч 2.3 Доля детей 1 и 2 группы здоровья в образовательных учреждениях</w:t>
            </w:r>
          </w:p>
        </w:tc>
      </w:tr>
      <w:tr w:rsidR="00381747" w:rsidRPr="006D4D66" w:rsidTr="00381747">
        <w:trPr>
          <w:jc w:val="center"/>
        </w:trPr>
        <w:tc>
          <w:tcPr>
            <w:tcW w:w="176" w:type="pct"/>
            <w:tcBorders>
              <w:top w:val="single" w:sz="4" w:space="0" w:color="auto"/>
              <w:bottom w:val="single" w:sz="4" w:space="0" w:color="auto"/>
              <w:right w:val="single" w:sz="4" w:space="0" w:color="auto"/>
            </w:tcBorders>
          </w:tcPr>
          <w:p w:rsidR="00381747" w:rsidRPr="00005F5A" w:rsidRDefault="00381747" w:rsidP="0009793E">
            <w:pPr>
              <w:pStyle w:val="af0"/>
              <w:jc w:val="center"/>
              <w:rPr>
                <w:rFonts w:ascii="Times New Roman" w:hAnsi="Times New Roman" w:cs="Times New Roman"/>
                <w:sz w:val="20"/>
                <w:szCs w:val="20"/>
              </w:rPr>
            </w:pPr>
            <w:r>
              <w:rPr>
                <w:rFonts w:ascii="Times New Roman" w:hAnsi="Times New Roman" w:cs="Times New Roman"/>
                <w:sz w:val="20"/>
                <w:szCs w:val="20"/>
              </w:rPr>
              <w:t>9</w:t>
            </w:r>
            <w:r w:rsidRPr="00005F5A">
              <w:rPr>
                <w:rFonts w:ascii="Times New Roman" w:hAnsi="Times New Roman" w:cs="Times New Roman"/>
                <w:sz w:val="20"/>
                <w:szCs w:val="20"/>
              </w:rPr>
              <w:t>.</w:t>
            </w:r>
          </w:p>
        </w:tc>
        <w:tc>
          <w:tcPr>
            <w:tcW w:w="1207" w:type="pct"/>
            <w:gridSpan w:val="2"/>
            <w:tcBorders>
              <w:top w:val="single" w:sz="4" w:space="0" w:color="auto"/>
              <w:left w:val="single" w:sz="4" w:space="0" w:color="auto"/>
              <w:bottom w:val="single" w:sz="4" w:space="0" w:color="auto"/>
              <w:right w:val="single" w:sz="4" w:space="0" w:color="auto"/>
            </w:tcBorders>
          </w:tcPr>
          <w:p w:rsidR="00381747" w:rsidRPr="00005F5A" w:rsidRDefault="00381747" w:rsidP="0009793E">
            <w:pPr>
              <w:pStyle w:val="ae"/>
              <w:rPr>
                <w:rFonts w:ascii="Times New Roman" w:hAnsi="Times New Roman" w:cs="Times New Roman"/>
                <w:sz w:val="20"/>
                <w:szCs w:val="20"/>
              </w:rPr>
            </w:pPr>
            <w:r w:rsidRPr="00005F5A">
              <w:rPr>
                <w:rFonts w:ascii="Times New Roman" w:hAnsi="Times New Roman" w:cs="Times New Roman"/>
                <w:sz w:val="20"/>
                <w:szCs w:val="20"/>
              </w:rPr>
              <w:t>Количество участников мероприятий экологической направленности, реализованных в рамках муниципальной программы</w:t>
            </w:r>
          </w:p>
        </w:tc>
        <w:tc>
          <w:tcPr>
            <w:tcW w:w="287" w:type="pct"/>
            <w:tcBorders>
              <w:top w:val="single" w:sz="4" w:space="0" w:color="auto"/>
              <w:left w:val="single" w:sz="4" w:space="0" w:color="auto"/>
              <w:bottom w:val="single" w:sz="4" w:space="0" w:color="auto"/>
              <w:right w:val="single" w:sz="4" w:space="0" w:color="auto"/>
            </w:tcBorders>
          </w:tcPr>
          <w:p w:rsidR="00381747" w:rsidRPr="00005F5A" w:rsidRDefault="00381747" w:rsidP="00005F5A">
            <w:pPr>
              <w:pStyle w:val="ae"/>
              <w:rPr>
                <w:rFonts w:ascii="Times New Roman" w:hAnsi="Times New Roman" w:cs="Times New Roman"/>
                <w:sz w:val="20"/>
                <w:szCs w:val="20"/>
              </w:rPr>
            </w:pPr>
            <w:r w:rsidRPr="00005F5A">
              <w:rPr>
                <w:rFonts w:ascii="Times New Roman" w:hAnsi="Times New Roman" w:cs="Times New Roman"/>
                <w:sz w:val="20"/>
                <w:szCs w:val="20"/>
              </w:rPr>
              <w:t>Тыс. чел / год</w:t>
            </w:r>
          </w:p>
        </w:tc>
        <w:tc>
          <w:tcPr>
            <w:tcW w:w="361" w:type="pct"/>
            <w:tcBorders>
              <w:top w:val="single" w:sz="4" w:space="0" w:color="auto"/>
              <w:left w:val="single" w:sz="4" w:space="0" w:color="auto"/>
              <w:bottom w:val="single" w:sz="4" w:space="0" w:color="auto"/>
              <w:right w:val="single" w:sz="4" w:space="0" w:color="auto"/>
            </w:tcBorders>
          </w:tcPr>
          <w:p w:rsidR="00381747" w:rsidRPr="00005F5A" w:rsidRDefault="00381747" w:rsidP="0009793E">
            <w:pPr>
              <w:pStyle w:val="af0"/>
              <w:jc w:val="center"/>
              <w:rPr>
                <w:rFonts w:ascii="Times New Roman" w:hAnsi="Times New Roman" w:cs="Times New Roman"/>
                <w:sz w:val="20"/>
                <w:szCs w:val="20"/>
              </w:rPr>
            </w:pPr>
            <w:r w:rsidRPr="00005F5A">
              <w:rPr>
                <w:rFonts w:ascii="Times New Roman" w:hAnsi="Times New Roman" w:cs="Times New Roman"/>
                <w:sz w:val="20"/>
                <w:szCs w:val="20"/>
              </w:rPr>
              <w:t>69,7</w:t>
            </w:r>
          </w:p>
        </w:tc>
        <w:tc>
          <w:tcPr>
            <w:tcW w:w="316" w:type="pct"/>
            <w:tcBorders>
              <w:top w:val="single" w:sz="4" w:space="0" w:color="auto"/>
              <w:left w:val="single" w:sz="4" w:space="0" w:color="auto"/>
              <w:bottom w:val="single" w:sz="4" w:space="0" w:color="auto"/>
              <w:right w:val="single" w:sz="4" w:space="0" w:color="auto"/>
            </w:tcBorders>
          </w:tcPr>
          <w:p w:rsidR="00381747" w:rsidRPr="00005F5A" w:rsidRDefault="00381747" w:rsidP="0009793E">
            <w:pPr>
              <w:pStyle w:val="af0"/>
              <w:jc w:val="center"/>
              <w:rPr>
                <w:rFonts w:ascii="Times New Roman" w:hAnsi="Times New Roman" w:cs="Times New Roman"/>
                <w:sz w:val="20"/>
                <w:szCs w:val="20"/>
              </w:rPr>
            </w:pPr>
            <w:r w:rsidRPr="00005F5A">
              <w:rPr>
                <w:rFonts w:ascii="Times New Roman" w:hAnsi="Times New Roman" w:cs="Times New Roman"/>
                <w:sz w:val="20"/>
                <w:szCs w:val="20"/>
              </w:rPr>
              <w:t>60</w:t>
            </w:r>
          </w:p>
        </w:tc>
        <w:tc>
          <w:tcPr>
            <w:tcW w:w="271" w:type="pct"/>
            <w:tcBorders>
              <w:top w:val="single" w:sz="4" w:space="0" w:color="auto"/>
              <w:left w:val="single" w:sz="4" w:space="0" w:color="auto"/>
              <w:bottom w:val="single" w:sz="4" w:space="0" w:color="auto"/>
              <w:right w:val="single" w:sz="4" w:space="0" w:color="auto"/>
            </w:tcBorders>
          </w:tcPr>
          <w:p w:rsidR="00381747" w:rsidRPr="00005F5A" w:rsidRDefault="00381747" w:rsidP="0009793E">
            <w:pPr>
              <w:pStyle w:val="af0"/>
              <w:jc w:val="center"/>
              <w:rPr>
                <w:rFonts w:ascii="Times New Roman" w:hAnsi="Times New Roman" w:cs="Times New Roman"/>
                <w:sz w:val="20"/>
                <w:szCs w:val="20"/>
              </w:rPr>
            </w:pPr>
            <w:r w:rsidRPr="00005F5A">
              <w:rPr>
                <w:rFonts w:ascii="Times New Roman" w:hAnsi="Times New Roman" w:cs="Times New Roman"/>
                <w:sz w:val="20"/>
                <w:szCs w:val="20"/>
              </w:rPr>
              <w:t>222,9</w:t>
            </w:r>
          </w:p>
          <w:p w:rsidR="00381747" w:rsidRPr="00005F5A" w:rsidRDefault="00381747" w:rsidP="0009793E">
            <w:pPr>
              <w:jc w:val="center"/>
              <w:rPr>
                <w:sz w:val="20"/>
                <w:szCs w:val="20"/>
              </w:rPr>
            </w:pPr>
          </w:p>
        </w:tc>
        <w:tc>
          <w:tcPr>
            <w:tcW w:w="316" w:type="pct"/>
            <w:tcBorders>
              <w:top w:val="single" w:sz="4" w:space="0" w:color="auto"/>
              <w:left w:val="single" w:sz="4" w:space="0" w:color="auto"/>
              <w:bottom w:val="single" w:sz="4" w:space="0" w:color="auto"/>
              <w:right w:val="single" w:sz="4" w:space="0" w:color="auto"/>
            </w:tcBorders>
          </w:tcPr>
          <w:p w:rsidR="00381747" w:rsidRPr="00005F5A" w:rsidRDefault="00381747" w:rsidP="0009793E">
            <w:pPr>
              <w:pStyle w:val="af0"/>
              <w:jc w:val="center"/>
              <w:rPr>
                <w:rFonts w:ascii="Times New Roman" w:hAnsi="Times New Roman" w:cs="Times New Roman"/>
                <w:sz w:val="20"/>
                <w:szCs w:val="20"/>
              </w:rPr>
            </w:pPr>
            <w:r w:rsidRPr="00005F5A">
              <w:rPr>
                <w:rFonts w:ascii="Times New Roman" w:hAnsi="Times New Roman" w:cs="Times New Roman"/>
                <w:sz w:val="20"/>
                <w:szCs w:val="20"/>
              </w:rPr>
              <w:t>371,5</w:t>
            </w:r>
            <w:r>
              <w:rPr>
                <w:rFonts w:ascii="Times New Roman" w:hAnsi="Times New Roman" w:cs="Times New Roman"/>
                <w:sz w:val="20"/>
                <w:szCs w:val="20"/>
              </w:rPr>
              <w:t>0</w:t>
            </w:r>
          </w:p>
        </w:tc>
        <w:tc>
          <w:tcPr>
            <w:tcW w:w="1463" w:type="pct"/>
            <w:tcBorders>
              <w:top w:val="single" w:sz="4" w:space="0" w:color="auto"/>
              <w:left w:val="single" w:sz="4" w:space="0" w:color="auto"/>
              <w:bottom w:val="single" w:sz="4" w:space="0" w:color="auto"/>
            </w:tcBorders>
          </w:tcPr>
          <w:p w:rsidR="00381747" w:rsidRPr="00005F5A" w:rsidRDefault="00381747" w:rsidP="00005F5A">
            <w:pPr>
              <w:pStyle w:val="ConsPlusCell"/>
              <w:jc w:val="both"/>
              <w:rPr>
                <w:rFonts w:ascii="Times New Roman" w:hAnsi="Times New Roman" w:cs="Times New Roman"/>
              </w:rPr>
            </w:pPr>
            <w:r w:rsidRPr="00005F5A">
              <w:rPr>
                <w:rFonts w:ascii="Times New Roman" w:hAnsi="Times New Roman" w:cs="Times New Roman"/>
              </w:rPr>
              <w:t xml:space="preserve">66,0 тыс. чел. – мероприятия в школах и детских садах (информация УО); 96,0 тыс. чел. – участие во Всероссийской акции «Дни защиты от  экологической опасности» и мероприятиях городского экологического штаба г. Череповца, 60,9 </w:t>
            </w:r>
            <w:proofErr w:type="spellStart"/>
            <w:r w:rsidRPr="00005F5A">
              <w:rPr>
                <w:rFonts w:ascii="Times New Roman" w:hAnsi="Times New Roman" w:cs="Times New Roman"/>
              </w:rPr>
              <w:t>тыс.</w:t>
            </w:r>
            <w:r>
              <w:rPr>
                <w:rFonts w:ascii="Times New Roman" w:hAnsi="Times New Roman" w:cs="Times New Roman"/>
              </w:rPr>
              <w:t>чел</w:t>
            </w:r>
            <w:proofErr w:type="spellEnd"/>
            <w:r>
              <w:rPr>
                <w:rFonts w:ascii="Times New Roman" w:hAnsi="Times New Roman" w:cs="Times New Roman"/>
              </w:rPr>
              <w:t>.</w:t>
            </w:r>
            <w:r w:rsidRPr="00005F5A">
              <w:rPr>
                <w:rFonts w:ascii="Times New Roman" w:hAnsi="Times New Roman" w:cs="Times New Roman"/>
              </w:rPr>
              <w:t xml:space="preserve"> иные мероприятия ВЭШ</w:t>
            </w:r>
          </w:p>
        </w:tc>
        <w:tc>
          <w:tcPr>
            <w:tcW w:w="603" w:type="pct"/>
            <w:vMerge w:val="restart"/>
            <w:tcBorders>
              <w:top w:val="single" w:sz="4" w:space="0" w:color="auto"/>
              <w:left w:val="single" w:sz="4" w:space="0" w:color="auto"/>
            </w:tcBorders>
          </w:tcPr>
          <w:p w:rsidR="00381747" w:rsidRPr="00005F5A" w:rsidRDefault="00381747" w:rsidP="004A0966">
            <w:pPr>
              <w:pStyle w:val="ConsPlusCell"/>
              <w:rPr>
                <w:rFonts w:ascii="Times New Roman" w:hAnsi="Times New Roman" w:cs="Times New Roman"/>
              </w:rPr>
            </w:pPr>
            <w:r w:rsidRPr="00005F5A">
              <w:rPr>
                <w:rFonts w:ascii="Times New Roman" w:hAnsi="Times New Roman" w:cs="Times New Roman"/>
              </w:rPr>
              <w:t>Т1.16 Уровень экологической культуры детей и подростков: высокий, средний, низкий</w:t>
            </w:r>
          </w:p>
          <w:p w:rsidR="00381747" w:rsidRPr="00005F5A" w:rsidRDefault="00381747" w:rsidP="0009793E">
            <w:pPr>
              <w:pStyle w:val="ConsPlusCell"/>
              <w:jc w:val="center"/>
              <w:rPr>
                <w:rFonts w:ascii="Times New Roman" w:hAnsi="Times New Roman" w:cs="Times New Roman"/>
              </w:rPr>
            </w:pPr>
          </w:p>
        </w:tc>
      </w:tr>
      <w:tr w:rsidR="00381747" w:rsidRPr="006D4D66" w:rsidTr="00381747">
        <w:trPr>
          <w:jc w:val="center"/>
        </w:trPr>
        <w:tc>
          <w:tcPr>
            <w:tcW w:w="176" w:type="pct"/>
            <w:tcBorders>
              <w:top w:val="single" w:sz="4" w:space="0" w:color="auto"/>
              <w:bottom w:val="single" w:sz="4" w:space="0" w:color="auto"/>
              <w:right w:val="single" w:sz="4" w:space="0" w:color="auto"/>
            </w:tcBorders>
          </w:tcPr>
          <w:p w:rsidR="00381747" w:rsidRPr="00B50111" w:rsidRDefault="00381747" w:rsidP="0009793E">
            <w:pPr>
              <w:pStyle w:val="af0"/>
              <w:jc w:val="center"/>
              <w:rPr>
                <w:rFonts w:ascii="Times New Roman" w:hAnsi="Times New Roman" w:cs="Times New Roman"/>
                <w:sz w:val="20"/>
                <w:szCs w:val="20"/>
              </w:rPr>
            </w:pPr>
            <w:r>
              <w:rPr>
                <w:rFonts w:ascii="Times New Roman" w:hAnsi="Times New Roman" w:cs="Times New Roman"/>
                <w:sz w:val="20"/>
                <w:szCs w:val="20"/>
              </w:rPr>
              <w:t>10</w:t>
            </w:r>
            <w:r w:rsidRPr="00B50111">
              <w:rPr>
                <w:rFonts w:ascii="Times New Roman" w:hAnsi="Times New Roman" w:cs="Times New Roman"/>
                <w:sz w:val="20"/>
                <w:szCs w:val="20"/>
              </w:rPr>
              <w:t>.</w:t>
            </w:r>
          </w:p>
        </w:tc>
        <w:tc>
          <w:tcPr>
            <w:tcW w:w="1207" w:type="pct"/>
            <w:gridSpan w:val="2"/>
            <w:tcBorders>
              <w:top w:val="single" w:sz="4" w:space="0" w:color="auto"/>
              <w:left w:val="single" w:sz="4" w:space="0" w:color="auto"/>
              <w:bottom w:val="single" w:sz="4" w:space="0" w:color="auto"/>
              <w:right w:val="single" w:sz="4" w:space="0" w:color="auto"/>
            </w:tcBorders>
          </w:tcPr>
          <w:p w:rsidR="00381747" w:rsidRPr="00B50111" w:rsidRDefault="00381747" w:rsidP="00DE1ABA">
            <w:pPr>
              <w:pStyle w:val="ae"/>
              <w:rPr>
                <w:rFonts w:ascii="Times New Roman" w:hAnsi="Times New Roman" w:cs="Times New Roman"/>
                <w:sz w:val="20"/>
                <w:szCs w:val="20"/>
              </w:rPr>
            </w:pPr>
            <w:r w:rsidRPr="00B50111">
              <w:rPr>
                <w:rFonts w:ascii="Times New Roman" w:hAnsi="Times New Roman" w:cs="Times New Roman"/>
                <w:sz w:val="20"/>
                <w:szCs w:val="20"/>
              </w:rPr>
              <w:t>Количество муниципальных учреждений - объектов для проведения мероприятий экологической направленности</w:t>
            </w:r>
          </w:p>
        </w:tc>
        <w:tc>
          <w:tcPr>
            <w:tcW w:w="287" w:type="pct"/>
            <w:tcBorders>
              <w:top w:val="single" w:sz="4" w:space="0" w:color="auto"/>
              <w:left w:val="single" w:sz="4" w:space="0" w:color="auto"/>
              <w:bottom w:val="single" w:sz="4" w:space="0" w:color="auto"/>
              <w:right w:val="single" w:sz="4" w:space="0" w:color="auto"/>
            </w:tcBorders>
          </w:tcPr>
          <w:p w:rsidR="00381747" w:rsidRPr="00B50111" w:rsidRDefault="00381747" w:rsidP="0009793E">
            <w:pPr>
              <w:pStyle w:val="ae"/>
              <w:rPr>
                <w:rFonts w:ascii="Times New Roman" w:hAnsi="Times New Roman" w:cs="Times New Roman"/>
                <w:sz w:val="20"/>
                <w:szCs w:val="20"/>
              </w:rPr>
            </w:pPr>
            <w:r w:rsidRPr="00B50111">
              <w:rPr>
                <w:rFonts w:ascii="Times New Roman" w:hAnsi="Times New Roman" w:cs="Times New Roman"/>
                <w:sz w:val="20"/>
                <w:szCs w:val="20"/>
              </w:rPr>
              <w:t>объектов/год</w:t>
            </w:r>
          </w:p>
        </w:tc>
        <w:tc>
          <w:tcPr>
            <w:tcW w:w="361" w:type="pct"/>
            <w:tcBorders>
              <w:top w:val="single" w:sz="4" w:space="0" w:color="auto"/>
              <w:left w:val="single" w:sz="4" w:space="0" w:color="auto"/>
              <w:bottom w:val="single" w:sz="4" w:space="0" w:color="auto"/>
              <w:right w:val="single" w:sz="4" w:space="0" w:color="auto"/>
            </w:tcBorders>
          </w:tcPr>
          <w:p w:rsidR="00381747" w:rsidRPr="00B50111" w:rsidRDefault="00381747" w:rsidP="0009793E">
            <w:pPr>
              <w:jc w:val="center"/>
              <w:rPr>
                <w:sz w:val="20"/>
                <w:szCs w:val="20"/>
              </w:rPr>
            </w:pPr>
            <w:r w:rsidRPr="00B50111">
              <w:rPr>
                <w:sz w:val="20"/>
                <w:szCs w:val="20"/>
              </w:rPr>
              <w:t>29</w:t>
            </w:r>
          </w:p>
        </w:tc>
        <w:tc>
          <w:tcPr>
            <w:tcW w:w="316" w:type="pct"/>
            <w:tcBorders>
              <w:top w:val="single" w:sz="4" w:space="0" w:color="auto"/>
              <w:left w:val="single" w:sz="4" w:space="0" w:color="auto"/>
              <w:bottom w:val="single" w:sz="4" w:space="0" w:color="auto"/>
              <w:right w:val="single" w:sz="4" w:space="0" w:color="auto"/>
            </w:tcBorders>
          </w:tcPr>
          <w:p w:rsidR="00381747" w:rsidRPr="00B50111" w:rsidRDefault="00381747" w:rsidP="0009793E">
            <w:pPr>
              <w:pStyle w:val="af0"/>
              <w:jc w:val="center"/>
              <w:rPr>
                <w:rFonts w:ascii="Times New Roman" w:hAnsi="Times New Roman" w:cs="Times New Roman"/>
                <w:sz w:val="20"/>
                <w:szCs w:val="20"/>
              </w:rPr>
            </w:pPr>
            <w:r w:rsidRPr="00B50111">
              <w:rPr>
                <w:rFonts w:ascii="Times New Roman" w:hAnsi="Times New Roman" w:cs="Times New Roman"/>
                <w:sz w:val="20"/>
                <w:szCs w:val="20"/>
              </w:rPr>
              <w:t>Не менее 20</w:t>
            </w:r>
          </w:p>
        </w:tc>
        <w:tc>
          <w:tcPr>
            <w:tcW w:w="271" w:type="pct"/>
            <w:tcBorders>
              <w:top w:val="single" w:sz="4" w:space="0" w:color="auto"/>
              <w:left w:val="single" w:sz="4" w:space="0" w:color="auto"/>
              <w:bottom w:val="single" w:sz="4" w:space="0" w:color="auto"/>
              <w:right w:val="single" w:sz="4" w:space="0" w:color="auto"/>
            </w:tcBorders>
          </w:tcPr>
          <w:p w:rsidR="00381747" w:rsidRPr="00B50111" w:rsidRDefault="00381747" w:rsidP="0009793E">
            <w:pPr>
              <w:pStyle w:val="af0"/>
              <w:jc w:val="center"/>
              <w:rPr>
                <w:rFonts w:ascii="Times New Roman" w:hAnsi="Times New Roman" w:cs="Times New Roman"/>
                <w:sz w:val="20"/>
                <w:szCs w:val="20"/>
              </w:rPr>
            </w:pPr>
            <w:r w:rsidRPr="00B50111">
              <w:rPr>
                <w:rFonts w:ascii="Times New Roman" w:hAnsi="Times New Roman" w:cs="Times New Roman"/>
                <w:sz w:val="20"/>
                <w:szCs w:val="20"/>
              </w:rPr>
              <w:t>30</w:t>
            </w:r>
          </w:p>
          <w:p w:rsidR="00381747" w:rsidRPr="00B50111" w:rsidRDefault="00381747" w:rsidP="0009793E">
            <w:pPr>
              <w:pStyle w:val="af0"/>
              <w:jc w:val="center"/>
              <w:rPr>
                <w:rFonts w:ascii="Times New Roman" w:hAnsi="Times New Roman" w:cs="Times New Roman"/>
                <w:sz w:val="20"/>
                <w:szCs w:val="20"/>
              </w:rPr>
            </w:pPr>
          </w:p>
        </w:tc>
        <w:tc>
          <w:tcPr>
            <w:tcW w:w="316" w:type="pct"/>
            <w:tcBorders>
              <w:top w:val="single" w:sz="4" w:space="0" w:color="auto"/>
              <w:left w:val="single" w:sz="4" w:space="0" w:color="auto"/>
              <w:bottom w:val="single" w:sz="4" w:space="0" w:color="auto"/>
              <w:right w:val="single" w:sz="4" w:space="0" w:color="auto"/>
            </w:tcBorders>
          </w:tcPr>
          <w:p w:rsidR="00381747" w:rsidRPr="00B50111" w:rsidRDefault="00381747" w:rsidP="0009793E">
            <w:pPr>
              <w:pStyle w:val="af0"/>
              <w:jc w:val="center"/>
              <w:rPr>
                <w:rFonts w:ascii="Times New Roman" w:hAnsi="Times New Roman" w:cs="Times New Roman"/>
                <w:sz w:val="20"/>
                <w:szCs w:val="20"/>
              </w:rPr>
            </w:pPr>
            <w:r w:rsidRPr="00B50111">
              <w:rPr>
                <w:rFonts w:ascii="Times New Roman" w:hAnsi="Times New Roman" w:cs="Times New Roman"/>
                <w:sz w:val="20"/>
                <w:szCs w:val="20"/>
              </w:rPr>
              <w:t>150,00</w:t>
            </w:r>
          </w:p>
        </w:tc>
        <w:tc>
          <w:tcPr>
            <w:tcW w:w="1463" w:type="pct"/>
            <w:tcBorders>
              <w:top w:val="single" w:sz="4" w:space="0" w:color="auto"/>
              <w:left w:val="single" w:sz="4" w:space="0" w:color="auto"/>
              <w:bottom w:val="single" w:sz="4" w:space="0" w:color="auto"/>
            </w:tcBorders>
          </w:tcPr>
          <w:p w:rsidR="00381747" w:rsidRPr="00B50111" w:rsidRDefault="00381747" w:rsidP="00B50111">
            <w:pPr>
              <w:pStyle w:val="af0"/>
              <w:rPr>
                <w:rFonts w:ascii="Times New Roman" w:hAnsi="Times New Roman" w:cs="Times New Roman"/>
                <w:sz w:val="20"/>
                <w:szCs w:val="20"/>
              </w:rPr>
            </w:pPr>
            <w:r w:rsidRPr="00B50111">
              <w:rPr>
                <w:rFonts w:ascii="Times New Roman" w:hAnsi="Times New Roman" w:cs="Times New Roman"/>
                <w:sz w:val="20"/>
                <w:szCs w:val="20"/>
              </w:rPr>
              <w:t xml:space="preserve">Муниципальные школы и детские сады  - 29, ДДЮТ -1 </w:t>
            </w:r>
          </w:p>
        </w:tc>
        <w:tc>
          <w:tcPr>
            <w:tcW w:w="603" w:type="pct"/>
            <w:vMerge/>
            <w:tcBorders>
              <w:left w:val="single" w:sz="4" w:space="0" w:color="auto"/>
            </w:tcBorders>
          </w:tcPr>
          <w:p w:rsidR="00381747" w:rsidRPr="006D4D66" w:rsidRDefault="00381747" w:rsidP="0009793E">
            <w:pPr>
              <w:pStyle w:val="ConsPlusCell"/>
              <w:jc w:val="center"/>
              <w:rPr>
                <w:rFonts w:ascii="Times New Roman" w:hAnsi="Times New Roman" w:cs="Times New Roman"/>
                <w:highlight w:val="yellow"/>
              </w:rPr>
            </w:pPr>
          </w:p>
        </w:tc>
      </w:tr>
      <w:tr w:rsidR="00381747" w:rsidRPr="006D4D66" w:rsidTr="00381747">
        <w:trPr>
          <w:jc w:val="center"/>
        </w:trPr>
        <w:tc>
          <w:tcPr>
            <w:tcW w:w="176" w:type="pct"/>
            <w:tcBorders>
              <w:top w:val="single" w:sz="4" w:space="0" w:color="auto"/>
              <w:bottom w:val="single" w:sz="4" w:space="0" w:color="auto"/>
              <w:right w:val="single" w:sz="4" w:space="0" w:color="auto"/>
            </w:tcBorders>
          </w:tcPr>
          <w:p w:rsidR="00381747" w:rsidRPr="00B50111" w:rsidRDefault="00381747" w:rsidP="00A85C7C">
            <w:pPr>
              <w:pStyle w:val="af0"/>
              <w:jc w:val="center"/>
              <w:rPr>
                <w:rFonts w:ascii="Times New Roman" w:hAnsi="Times New Roman" w:cs="Times New Roman"/>
                <w:sz w:val="20"/>
                <w:szCs w:val="20"/>
              </w:rPr>
            </w:pPr>
            <w:r w:rsidRPr="00B50111">
              <w:rPr>
                <w:rFonts w:ascii="Times New Roman" w:hAnsi="Times New Roman" w:cs="Times New Roman"/>
                <w:sz w:val="20"/>
                <w:szCs w:val="20"/>
              </w:rPr>
              <w:lastRenderedPageBreak/>
              <w:t>1</w:t>
            </w:r>
            <w:r>
              <w:rPr>
                <w:rFonts w:ascii="Times New Roman" w:hAnsi="Times New Roman" w:cs="Times New Roman"/>
                <w:sz w:val="20"/>
                <w:szCs w:val="20"/>
              </w:rPr>
              <w:t>1</w:t>
            </w:r>
            <w:r w:rsidRPr="00B50111">
              <w:rPr>
                <w:rFonts w:ascii="Times New Roman" w:hAnsi="Times New Roman" w:cs="Times New Roman"/>
                <w:sz w:val="20"/>
                <w:szCs w:val="20"/>
              </w:rPr>
              <w:t>.</w:t>
            </w:r>
          </w:p>
        </w:tc>
        <w:tc>
          <w:tcPr>
            <w:tcW w:w="1207" w:type="pct"/>
            <w:gridSpan w:val="2"/>
            <w:tcBorders>
              <w:top w:val="single" w:sz="4" w:space="0" w:color="auto"/>
              <w:left w:val="single" w:sz="4" w:space="0" w:color="auto"/>
              <w:bottom w:val="single" w:sz="4" w:space="0" w:color="auto"/>
              <w:right w:val="single" w:sz="4" w:space="0" w:color="auto"/>
            </w:tcBorders>
          </w:tcPr>
          <w:p w:rsidR="00381747" w:rsidRPr="00B50111" w:rsidRDefault="00381747" w:rsidP="0009793E">
            <w:pPr>
              <w:pStyle w:val="ae"/>
              <w:rPr>
                <w:rFonts w:ascii="Times New Roman" w:hAnsi="Times New Roman" w:cs="Times New Roman"/>
                <w:sz w:val="20"/>
                <w:szCs w:val="20"/>
              </w:rPr>
            </w:pPr>
            <w:r w:rsidRPr="00B50111">
              <w:rPr>
                <w:rFonts w:ascii="Times New Roman" w:hAnsi="Times New Roman" w:cs="Times New Roman"/>
                <w:sz w:val="20"/>
                <w:szCs w:val="20"/>
              </w:rPr>
              <w:t>Количество дипломантов экологических конференций, форумов, олимпиад, акций, конкурсов международного, федерального и областного уровней из числа школьников, воспитанников детских садов, педагогов и участников городского научного общества учащихся</w:t>
            </w:r>
          </w:p>
        </w:tc>
        <w:tc>
          <w:tcPr>
            <w:tcW w:w="287" w:type="pct"/>
            <w:tcBorders>
              <w:top w:val="single" w:sz="4" w:space="0" w:color="auto"/>
              <w:left w:val="single" w:sz="4" w:space="0" w:color="auto"/>
              <w:bottom w:val="single" w:sz="4" w:space="0" w:color="auto"/>
              <w:right w:val="single" w:sz="4" w:space="0" w:color="auto"/>
            </w:tcBorders>
          </w:tcPr>
          <w:p w:rsidR="00381747" w:rsidRPr="00B50111" w:rsidRDefault="00381747" w:rsidP="0009793E">
            <w:pPr>
              <w:pStyle w:val="ae"/>
              <w:rPr>
                <w:rFonts w:ascii="Times New Roman" w:hAnsi="Times New Roman" w:cs="Times New Roman"/>
                <w:sz w:val="20"/>
                <w:szCs w:val="20"/>
              </w:rPr>
            </w:pPr>
            <w:r w:rsidRPr="00B50111">
              <w:rPr>
                <w:rFonts w:ascii="Times New Roman" w:hAnsi="Times New Roman" w:cs="Times New Roman"/>
                <w:sz w:val="20"/>
                <w:szCs w:val="20"/>
              </w:rPr>
              <w:t>чел./год</w:t>
            </w:r>
          </w:p>
        </w:tc>
        <w:tc>
          <w:tcPr>
            <w:tcW w:w="361" w:type="pct"/>
            <w:tcBorders>
              <w:top w:val="single" w:sz="4" w:space="0" w:color="auto"/>
              <w:left w:val="single" w:sz="4" w:space="0" w:color="auto"/>
              <w:bottom w:val="single" w:sz="4" w:space="0" w:color="auto"/>
              <w:right w:val="single" w:sz="4" w:space="0" w:color="auto"/>
            </w:tcBorders>
          </w:tcPr>
          <w:p w:rsidR="00381747" w:rsidRPr="00B50111" w:rsidRDefault="00381747" w:rsidP="0009793E">
            <w:pPr>
              <w:pStyle w:val="Default"/>
              <w:jc w:val="center"/>
              <w:rPr>
                <w:color w:val="auto"/>
                <w:sz w:val="20"/>
                <w:szCs w:val="20"/>
              </w:rPr>
            </w:pPr>
            <w:r w:rsidRPr="00B50111">
              <w:rPr>
                <w:color w:val="auto"/>
                <w:sz w:val="20"/>
                <w:szCs w:val="20"/>
              </w:rPr>
              <w:t>23</w:t>
            </w:r>
          </w:p>
        </w:tc>
        <w:tc>
          <w:tcPr>
            <w:tcW w:w="316" w:type="pct"/>
            <w:tcBorders>
              <w:top w:val="single" w:sz="4" w:space="0" w:color="auto"/>
              <w:left w:val="single" w:sz="4" w:space="0" w:color="auto"/>
              <w:bottom w:val="single" w:sz="4" w:space="0" w:color="auto"/>
              <w:right w:val="single" w:sz="4" w:space="0" w:color="auto"/>
            </w:tcBorders>
          </w:tcPr>
          <w:p w:rsidR="00381747" w:rsidRPr="00B50111" w:rsidRDefault="00381747" w:rsidP="0009793E">
            <w:pPr>
              <w:pStyle w:val="af0"/>
              <w:jc w:val="center"/>
              <w:rPr>
                <w:rFonts w:ascii="Times New Roman" w:hAnsi="Times New Roman" w:cs="Times New Roman"/>
                <w:sz w:val="20"/>
                <w:szCs w:val="20"/>
              </w:rPr>
            </w:pPr>
            <w:r w:rsidRPr="00B50111">
              <w:rPr>
                <w:rFonts w:ascii="Times New Roman" w:hAnsi="Times New Roman" w:cs="Times New Roman"/>
                <w:sz w:val="20"/>
                <w:szCs w:val="20"/>
              </w:rPr>
              <w:t>Не менее 10</w:t>
            </w:r>
          </w:p>
        </w:tc>
        <w:tc>
          <w:tcPr>
            <w:tcW w:w="271" w:type="pct"/>
            <w:tcBorders>
              <w:top w:val="single" w:sz="4" w:space="0" w:color="auto"/>
              <w:left w:val="single" w:sz="4" w:space="0" w:color="auto"/>
              <w:bottom w:val="single" w:sz="4" w:space="0" w:color="auto"/>
              <w:right w:val="single" w:sz="4" w:space="0" w:color="auto"/>
            </w:tcBorders>
          </w:tcPr>
          <w:p w:rsidR="00381747" w:rsidRPr="00B50111" w:rsidRDefault="00381747" w:rsidP="0009793E">
            <w:pPr>
              <w:pStyle w:val="af0"/>
              <w:jc w:val="center"/>
              <w:rPr>
                <w:rFonts w:ascii="Times New Roman" w:hAnsi="Times New Roman" w:cs="Times New Roman"/>
                <w:sz w:val="20"/>
                <w:szCs w:val="20"/>
              </w:rPr>
            </w:pPr>
            <w:r w:rsidRPr="00B50111">
              <w:rPr>
                <w:rFonts w:ascii="Times New Roman" w:hAnsi="Times New Roman" w:cs="Times New Roman"/>
                <w:sz w:val="20"/>
                <w:szCs w:val="20"/>
              </w:rPr>
              <w:t>67</w:t>
            </w:r>
          </w:p>
        </w:tc>
        <w:tc>
          <w:tcPr>
            <w:tcW w:w="316" w:type="pct"/>
            <w:tcBorders>
              <w:top w:val="single" w:sz="4" w:space="0" w:color="auto"/>
              <w:left w:val="single" w:sz="4" w:space="0" w:color="auto"/>
              <w:bottom w:val="single" w:sz="4" w:space="0" w:color="auto"/>
              <w:right w:val="single" w:sz="4" w:space="0" w:color="auto"/>
            </w:tcBorders>
          </w:tcPr>
          <w:p w:rsidR="00381747" w:rsidRPr="00B50111" w:rsidRDefault="00381747" w:rsidP="0009793E">
            <w:pPr>
              <w:pStyle w:val="af0"/>
              <w:jc w:val="center"/>
              <w:rPr>
                <w:rFonts w:ascii="Times New Roman" w:hAnsi="Times New Roman" w:cs="Times New Roman"/>
                <w:sz w:val="20"/>
                <w:szCs w:val="20"/>
              </w:rPr>
            </w:pPr>
            <w:r w:rsidRPr="00B50111">
              <w:rPr>
                <w:rFonts w:ascii="Times New Roman" w:hAnsi="Times New Roman" w:cs="Times New Roman"/>
                <w:sz w:val="20"/>
                <w:szCs w:val="20"/>
              </w:rPr>
              <w:t>670,00</w:t>
            </w:r>
          </w:p>
        </w:tc>
        <w:tc>
          <w:tcPr>
            <w:tcW w:w="1463" w:type="pct"/>
            <w:tcBorders>
              <w:top w:val="single" w:sz="4" w:space="0" w:color="auto"/>
              <w:left w:val="single" w:sz="4" w:space="0" w:color="auto"/>
              <w:bottom w:val="single" w:sz="4" w:space="0" w:color="auto"/>
            </w:tcBorders>
          </w:tcPr>
          <w:p w:rsidR="00381747" w:rsidRPr="00CF098F" w:rsidRDefault="00381747" w:rsidP="00B50111">
            <w:pPr>
              <w:jc w:val="both"/>
              <w:rPr>
                <w:sz w:val="20"/>
                <w:szCs w:val="20"/>
              </w:rPr>
            </w:pPr>
            <w:r w:rsidRPr="00CF098F">
              <w:rPr>
                <w:sz w:val="20"/>
                <w:szCs w:val="20"/>
              </w:rPr>
              <w:t>Превышение показателя достигнуто в результате эффективной работы в рамках комплексного городского экологического проекта «Наш общий дом», при этом дипломы получили:</w:t>
            </w:r>
          </w:p>
          <w:p w:rsidR="00381747" w:rsidRPr="00B50111" w:rsidRDefault="00381747" w:rsidP="00B50111">
            <w:pPr>
              <w:jc w:val="both"/>
              <w:rPr>
                <w:sz w:val="20"/>
                <w:szCs w:val="20"/>
                <w:u w:val="single"/>
              </w:rPr>
            </w:pPr>
            <w:r w:rsidRPr="00B50111">
              <w:rPr>
                <w:sz w:val="20"/>
                <w:szCs w:val="20"/>
                <w:u w:val="single"/>
              </w:rPr>
              <w:t>Школа № 2:</w:t>
            </w:r>
          </w:p>
          <w:p w:rsidR="00381747" w:rsidRPr="00B50111" w:rsidRDefault="00381747" w:rsidP="00B50111">
            <w:pPr>
              <w:jc w:val="both"/>
              <w:rPr>
                <w:sz w:val="20"/>
                <w:szCs w:val="20"/>
              </w:rPr>
            </w:pPr>
            <w:r w:rsidRPr="00B50111">
              <w:rPr>
                <w:sz w:val="20"/>
                <w:szCs w:val="20"/>
              </w:rPr>
              <w:t>Диплом I, II и III степени: областной конкурс «Лес в творчестве юных»</w:t>
            </w:r>
            <w:r>
              <w:rPr>
                <w:sz w:val="20"/>
                <w:szCs w:val="20"/>
              </w:rPr>
              <w:t xml:space="preserve">. </w:t>
            </w:r>
            <w:r w:rsidRPr="00B50111">
              <w:rPr>
                <w:sz w:val="20"/>
                <w:szCs w:val="20"/>
              </w:rPr>
              <w:t>Всего: 3 диплома</w:t>
            </w:r>
          </w:p>
          <w:p w:rsidR="00381747" w:rsidRPr="00B50111" w:rsidRDefault="00381747" w:rsidP="00B50111">
            <w:pPr>
              <w:jc w:val="both"/>
              <w:rPr>
                <w:sz w:val="20"/>
                <w:szCs w:val="20"/>
                <w:u w:val="single"/>
              </w:rPr>
            </w:pPr>
            <w:r w:rsidRPr="00B50111">
              <w:rPr>
                <w:sz w:val="20"/>
                <w:szCs w:val="20"/>
                <w:u w:val="single"/>
              </w:rPr>
              <w:t>Школа № 5:</w:t>
            </w:r>
          </w:p>
          <w:p w:rsidR="00381747" w:rsidRPr="00B50111" w:rsidRDefault="00381747" w:rsidP="00B50111">
            <w:pPr>
              <w:jc w:val="both"/>
              <w:rPr>
                <w:sz w:val="20"/>
                <w:szCs w:val="20"/>
              </w:rPr>
            </w:pPr>
            <w:r w:rsidRPr="00B50111">
              <w:rPr>
                <w:sz w:val="20"/>
                <w:szCs w:val="20"/>
              </w:rPr>
              <w:t>Диплом II степени:</w:t>
            </w:r>
          </w:p>
          <w:p w:rsidR="00381747" w:rsidRPr="00B50111" w:rsidRDefault="00381747" w:rsidP="00B50111">
            <w:pPr>
              <w:jc w:val="both"/>
              <w:rPr>
                <w:sz w:val="20"/>
                <w:szCs w:val="20"/>
              </w:rPr>
            </w:pPr>
            <w:r w:rsidRPr="00B50111">
              <w:rPr>
                <w:sz w:val="20"/>
                <w:szCs w:val="20"/>
              </w:rPr>
              <w:t>Областной конкурс «Лес в творчестве юных»</w:t>
            </w:r>
          </w:p>
          <w:p w:rsidR="00381747" w:rsidRPr="00B50111" w:rsidRDefault="00381747" w:rsidP="00B50111">
            <w:pPr>
              <w:jc w:val="both"/>
              <w:rPr>
                <w:sz w:val="20"/>
                <w:szCs w:val="20"/>
                <w:u w:val="single"/>
              </w:rPr>
            </w:pPr>
            <w:r w:rsidRPr="00B50111">
              <w:rPr>
                <w:sz w:val="20"/>
                <w:szCs w:val="20"/>
                <w:u w:val="single"/>
              </w:rPr>
              <w:t>Школа № 10:</w:t>
            </w:r>
          </w:p>
          <w:p w:rsidR="00381747" w:rsidRPr="00B50111" w:rsidRDefault="00381747" w:rsidP="00B50111">
            <w:pPr>
              <w:jc w:val="both"/>
              <w:rPr>
                <w:sz w:val="20"/>
                <w:szCs w:val="20"/>
              </w:rPr>
            </w:pPr>
            <w:r w:rsidRPr="00B50111">
              <w:rPr>
                <w:sz w:val="20"/>
                <w:szCs w:val="20"/>
              </w:rPr>
              <w:t>Диплом III степени:</w:t>
            </w:r>
          </w:p>
          <w:p w:rsidR="00381747" w:rsidRPr="00B50111" w:rsidRDefault="00381747" w:rsidP="00B50111">
            <w:pPr>
              <w:jc w:val="both"/>
              <w:rPr>
                <w:sz w:val="20"/>
                <w:szCs w:val="20"/>
              </w:rPr>
            </w:pPr>
            <w:r w:rsidRPr="00B50111">
              <w:rPr>
                <w:sz w:val="20"/>
                <w:szCs w:val="20"/>
              </w:rPr>
              <w:t>Областной этап Всероссийского экологического форума «Зеленая планета 2020», номинация «Природа. Культура. Экология»;</w:t>
            </w:r>
          </w:p>
          <w:p w:rsidR="00381747" w:rsidRPr="00B50111" w:rsidRDefault="00381747" w:rsidP="00B50111">
            <w:pPr>
              <w:jc w:val="both"/>
              <w:rPr>
                <w:sz w:val="20"/>
                <w:szCs w:val="20"/>
              </w:rPr>
            </w:pPr>
            <w:r w:rsidRPr="00B50111">
              <w:rPr>
                <w:sz w:val="20"/>
                <w:szCs w:val="20"/>
              </w:rPr>
              <w:t>2 диплома призера Региональный этап Всероссийской олимпиады школьников по экологии.</w:t>
            </w:r>
          </w:p>
          <w:p w:rsidR="00381747" w:rsidRPr="00B50111" w:rsidRDefault="00381747" w:rsidP="00B50111">
            <w:pPr>
              <w:jc w:val="both"/>
              <w:rPr>
                <w:sz w:val="20"/>
                <w:szCs w:val="20"/>
              </w:rPr>
            </w:pPr>
            <w:r w:rsidRPr="00B50111">
              <w:rPr>
                <w:sz w:val="20"/>
                <w:szCs w:val="20"/>
              </w:rPr>
              <w:t>Диплом III степени:</w:t>
            </w:r>
          </w:p>
          <w:p w:rsidR="00381747" w:rsidRPr="00B50111" w:rsidRDefault="00381747" w:rsidP="00B50111">
            <w:pPr>
              <w:jc w:val="both"/>
              <w:rPr>
                <w:sz w:val="20"/>
                <w:szCs w:val="20"/>
              </w:rPr>
            </w:pPr>
            <w:r w:rsidRPr="00B50111">
              <w:rPr>
                <w:sz w:val="20"/>
                <w:szCs w:val="20"/>
              </w:rPr>
              <w:t>Областной конкурс детской рукописной книги «Удивительный мир Вологодчины».</w:t>
            </w:r>
          </w:p>
          <w:p w:rsidR="00381747" w:rsidRPr="00B50111" w:rsidRDefault="00381747" w:rsidP="00B50111">
            <w:pPr>
              <w:jc w:val="both"/>
              <w:rPr>
                <w:sz w:val="20"/>
                <w:szCs w:val="20"/>
              </w:rPr>
            </w:pPr>
            <w:r w:rsidRPr="00B50111">
              <w:rPr>
                <w:sz w:val="20"/>
                <w:szCs w:val="20"/>
              </w:rPr>
              <w:t>Всего - 5 дипломов.</w:t>
            </w:r>
          </w:p>
          <w:p w:rsidR="00381747" w:rsidRPr="00B50111" w:rsidRDefault="00381747" w:rsidP="00B50111">
            <w:pPr>
              <w:jc w:val="both"/>
              <w:rPr>
                <w:sz w:val="20"/>
                <w:szCs w:val="20"/>
                <w:u w:val="single"/>
              </w:rPr>
            </w:pPr>
            <w:r w:rsidRPr="00B50111">
              <w:rPr>
                <w:sz w:val="20"/>
                <w:szCs w:val="20"/>
                <w:u w:val="single"/>
              </w:rPr>
              <w:t xml:space="preserve">Школа № 11: </w:t>
            </w:r>
          </w:p>
          <w:p w:rsidR="00381747" w:rsidRPr="00B50111" w:rsidRDefault="00381747" w:rsidP="00B50111">
            <w:pPr>
              <w:jc w:val="both"/>
              <w:rPr>
                <w:sz w:val="20"/>
                <w:szCs w:val="20"/>
              </w:rPr>
            </w:pPr>
            <w:r w:rsidRPr="00B50111">
              <w:rPr>
                <w:sz w:val="20"/>
                <w:szCs w:val="20"/>
              </w:rPr>
              <w:t>Диплом I и II степени:</w:t>
            </w:r>
          </w:p>
          <w:p w:rsidR="00381747" w:rsidRPr="00B50111" w:rsidRDefault="00381747" w:rsidP="00B50111">
            <w:pPr>
              <w:jc w:val="both"/>
              <w:rPr>
                <w:sz w:val="20"/>
                <w:szCs w:val="20"/>
              </w:rPr>
            </w:pPr>
            <w:r w:rsidRPr="00B50111">
              <w:rPr>
                <w:sz w:val="20"/>
                <w:szCs w:val="20"/>
              </w:rPr>
              <w:t>XI Всероссийская с международным участием научно-практическая конференция «С наукой в будущее», секция «Экология»</w:t>
            </w:r>
          </w:p>
          <w:p w:rsidR="00381747" w:rsidRPr="00B50111" w:rsidRDefault="00381747" w:rsidP="00B50111">
            <w:pPr>
              <w:jc w:val="both"/>
              <w:rPr>
                <w:sz w:val="20"/>
                <w:szCs w:val="20"/>
              </w:rPr>
            </w:pPr>
            <w:r w:rsidRPr="00B50111">
              <w:rPr>
                <w:sz w:val="20"/>
                <w:szCs w:val="20"/>
              </w:rPr>
              <w:t>Диплом I степени: областной конкурс «Лес в творчестве юных»</w:t>
            </w:r>
          </w:p>
          <w:p w:rsidR="00381747" w:rsidRPr="00B50111" w:rsidRDefault="00381747" w:rsidP="00B50111">
            <w:pPr>
              <w:jc w:val="both"/>
              <w:rPr>
                <w:sz w:val="20"/>
                <w:szCs w:val="20"/>
              </w:rPr>
            </w:pPr>
            <w:r w:rsidRPr="00B50111">
              <w:rPr>
                <w:sz w:val="20"/>
                <w:szCs w:val="20"/>
              </w:rPr>
              <w:t>Диплом III степени:</w:t>
            </w:r>
          </w:p>
          <w:p w:rsidR="00381747" w:rsidRPr="00B50111" w:rsidRDefault="00381747" w:rsidP="00B50111">
            <w:pPr>
              <w:jc w:val="both"/>
              <w:rPr>
                <w:sz w:val="20"/>
                <w:szCs w:val="20"/>
              </w:rPr>
            </w:pPr>
            <w:r w:rsidRPr="00B50111">
              <w:rPr>
                <w:sz w:val="20"/>
                <w:szCs w:val="20"/>
              </w:rPr>
              <w:lastRenderedPageBreak/>
              <w:t xml:space="preserve">Межрегиональная олимпиада по научному краеведению «Мир через культуру» </w:t>
            </w:r>
          </w:p>
          <w:p w:rsidR="00381747" w:rsidRPr="00B50111" w:rsidRDefault="00381747" w:rsidP="00B50111">
            <w:pPr>
              <w:jc w:val="both"/>
              <w:rPr>
                <w:sz w:val="20"/>
                <w:szCs w:val="20"/>
              </w:rPr>
            </w:pPr>
            <w:r w:rsidRPr="00B50111">
              <w:rPr>
                <w:sz w:val="20"/>
                <w:szCs w:val="20"/>
              </w:rPr>
              <w:t>Диплом I степени:</w:t>
            </w:r>
          </w:p>
          <w:p w:rsidR="00381747" w:rsidRPr="00B50111" w:rsidRDefault="00381747" w:rsidP="00B50111">
            <w:pPr>
              <w:jc w:val="both"/>
              <w:rPr>
                <w:sz w:val="20"/>
                <w:szCs w:val="20"/>
              </w:rPr>
            </w:pPr>
            <w:r w:rsidRPr="00B50111">
              <w:rPr>
                <w:sz w:val="20"/>
                <w:szCs w:val="20"/>
              </w:rPr>
              <w:t>Региональный этап всероссийского конкурса юных и</w:t>
            </w:r>
            <w:r w:rsidR="00F01693">
              <w:rPr>
                <w:sz w:val="20"/>
                <w:szCs w:val="20"/>
              </w:rPr>
              <w:t>сследователей окружающей среды «Открытие 2030»</w:t>
            </w:r>
          </w:p>
          <w:p w:rsidR="00381747" w:rsidRPr="00B50111" w:rsidRDefault="00381747" w:rsidP="00B50111">
            <w:pPr>
              <w:jc w:val="both"/>
              <w:rPr>
                <w:sz w:val="20"/>
                <w:szCs w:val="20"/>
              </w:rPr>
            </w:pPr>
            <w:r w:rsidRPr="00B50111">
              <w:rPr>
                <w:sz w:val="20"/>
                <w:szCs w:val="20"/>
              </w:rPr>
              <w:t>Всего: 5 дипломов</w:t>
            </w:r>
          </w:p>
          <w:p w:rsidR="00381747" w:rsidRPr="00B50111" w:rsidRDefault="00381747" w:rsidP="00B50111">
            <w:pPr>
              <w:jc w:val="both"/>
              <w:rPr>
                <w:sz w:val="20"/>
                <w:szCs w:val="20"/>
                <w:u w:val="single"/>
              </w:rPr>
            </w:pPr>
            <w:r w:rsidRPr="00B50111">
              <w:rPr>
                <w:sz w:val="20"/>
                <w:szCs w:val="20"/>
                <w:u w:val="single"/>
              </w:rPr>
              <w:t>Школа № 13:</w:t>
            </w:r>
          </w:p>
          <w:p w:rsidR="00381747" w:rsidRPr="00B50111" w:rsidRDefault="00381747" w:rsidP="00B50111">
            <w:pPr>
              <w:jc w:val="both"/>
              <w:rPr>
                <w:sz w:val="20"/>
                <w:szCs w:val="20"/>
              </w:rPr>
            </w:pPr>
            <w:r w:rsidRPr="00B50111">
              <w:rPr>
                <w:sz w:val="20"/>
                <w:szCs w:val="20"/>
              </w:rPr>
              <w:t>Диплом III степени:</w:t>
            </w:r>
          </w:p>
          <w:p w:rsidR="00381747" w:rsidRPr="00B50111" w:rsidRDefault="00381747" w:rsidP="00B50111">
            <w:pPr>
              <w:jc w:val="both"/>
              <w:rPr>
                <w:sz w:val="20"/>
                <w:szCs w:val="20"/>
              </w:rPr>
            </w:pPr>
            <w:r w:rsidRPr="00B50111">
              <w:rPr>
                <w:sz w:val="20"/>
                <w:szCs w:val="20"/>
              </w:rPr>
              <w:t>Областной конкурс «Лес в творчестве юных»</w:t>
            </w:r>
          </w:p>
          <w:p w:rsidR="00381747" w:rsidRPr="00B50111" w:rsidRDefault="00381747" w:rsidP="00B50111">
            <w:pPr>
              <w:jc w:val="both"/>
              <w:rPr>
                <w:sz w:val="20"/>
                <w:szCs w:val="20"/>
                <w:u w:val="single"/>
              </w:rPr>
            </w:pPr>
            <w:r w:rsidRPr="00B50111">
              <w:rPr>
                <w:sz w:val="20"/>
                <w:szCs w:val="20"/>
                <w:u w:val="single"/>
              </w:rPr>
              <w:t>Школа № 14:</w:t>
            </w:r>
          </w:p>
          <w:p w:rsidR="00381747" w:rsidRPr="00B50111" w:rsidRDefault="00381747" w:rsidP="00B50111">
            <w:pPr>
              <w:jc w:val="both"/>
              <w:rPr>
                <w:sz w:val="20"/>
                <w:szCs w:val="20"/>
              </w:rPr>
            </w:pPr>
            <w:r w:rsidRPr="00B50111">
              <w:rPr>
                <w:sz w:val="20"/>
                <w:szCs w:val="20"/>
              </w:rPr>
              <w:t>Диплом победителя региональный этап Всероссийской олимпиады школьников по экологии.</w:t>
            </w:r>
          </w:p>
          <w:p w:rsidR="00381747" w:rsidRPr="00B50111" w:rsidRDefault="00381747" w:rsidP="00B50111">
            <w:pPr>
              <w:jc w:val="both"/>
              <w:rPr>
                <w:sz w:val="20"/>
                <w:szCs w:val="20"/>
                <w:u w:val="single"/>
              </w:rPr>
            </w:pPr>
            <w:r w:rsidRPr="00B50111">
              <w:rPr>
                <w:sz w:val="20"/>
                <w:szCs w:val="20"/>
                <w:u w:val="single"/>
              </w:rPr>
              <w:t>Школа № 23:</w:t>
            </w:r>
          </w:p>
          <w:p w:rsidR="00381747" w:rsidRPr="00B50111" w:rsidRDefault="00381747" w:rsidP="00B50111">
            <w:pPr>
              <w:jc w:val="both"/>
              <w:rPr>
                <w:sz w:val="20"/>
                <w:szCs w:val="20"/>
              </w:rPr>
            </w:pPr>
            <w:r w:rsidRPr="00B50111">
              <w:rPr>
                <w:sz w:val="20"/>
                <w:szCs w:val="20"/>
              </w:rPr>
              <w:t>Диплом II степени</w:t>
            </w:r>
          </w:p>
          <w:p w:rsidR="00381747" w:rsidRPr="00B50111" w:rsidRDefault="00381747" w:rsidP="00B50111">
            <w:pPr>
              <w:jc w:val="both"/>
              <w:rPr>
                <w:sz w:val="20"/>
                <w:szCs w:val="20"/>
              </w:rPr>
            </w:pPr>
            <w:r w:rsidRPr="00B50111">
              <w:rPr>
                <w:sz w:val="20"/>
                <w:szCs w:val="20"/>
              </w:rPr>
              <w:t>Областной конкурс педагогического мастерства «Уроки природы».</w:t>
            </w:r>
          </w:p>
          <w:p w:rsidR="00381747" w:rsidRPr="00B50111" w:rsidRDefault="00381747" w:rsidP="00B50111">
            <w:pPr>
              <w:jc w:val="both"/>
              <w:rPr>
                <w:sz w:val="20"/>
                <w:szCs w:val="20"/>
                <w:u w:val="single"/>
              </w:rPr>
            </w:pPr>
            <w:r w:rsidRPr="00B50111">
              <w:rPr>
                <w:sz w:val="20"/>
                <w:szCs w:val="20"/>
                <w:u w:val="single"/>
              </w:rPr>
              <w:t>Школа № 29:</w:t>
            </w:r>
          </w:p>
          <w:p w:rsidR="00381747" w:rsidRPr="00B50111" w:rsidRDefault="00381747" w:rsidP="00B50111">
            <w:pPr>
              <w:jc w:val="both"/>
              <w:rPr>
                <w:sz w:val="20"/>
                <w:szCs w:val="20"/>
              </w:rPr>
            </w:pPr>
            <w:r w:rsidRPr="00B50111">
              <w:rPr>
                <w:sz w:val="20"/>
                <w:szCs w:val="20"/>
              </w:rPr>
              <w:t>Диплом I степени</w:t>
            </w:r>
          </w:p>
          <w:p w:rsidR="00381747" w:rsidRPr="00B50111" w:rsidRDefault="00381747" w:rsidP="00B50111">
            <w:pPr>
              <w:jc w:val="both"/>
              <w:rPr>
                <w:sz w:val="20"/>
                <w:szCs w:val="20"/>
              </w:rPr>
            </w:pPr>
            <w:r w:rsidRPr="00B50111">
              <w:rPr>
                <w:sz w:val="20"/>
                <w:szCs w:val="20"/>
              </w:rPr>
              <w:t>Областной конкурс экологического плаката и экологических листовок «Отходам – нет!»</w:t>
            </w:r>
          </w:p>
          <w:p w:rsidR="00381747" w:rsidRPr="00B50111" w:rsidRDefault="00381747" w:rsidP="00B50111">
            <w:pPr>
              <w:jc w:val="both"/>
              <w:rPr>
                <w:sz w:val="20"/>
                <w:szCs w:val="20"/>
                <w:u w:val="single"/>
              </w:rPr>
            </w:pPr>
            <w:r w:rsidRPr="00B50111">
              <w:rPr>
                <w:sz w:val="20"/>
                <w:szCs w:val="20"/>
                <w:u w:val="single"/>
              </w:rPr>
              <w:t>Школа № 30:</w:t>
            </w:r>
          </w:p>
          <w:p w:rsidR="00381747" w:rsidRPr="00B50111" w:rsidRDefault="00381747" w:rsidP="00B50111">
            <w:pPr>
              <w:jc w:val="both"/>
              <w:rPr>
                <w:sz w:val="20"/>
                <w:szCs w:val="20"/>
              </w:rPr>
            </w:pPr>
            <w:r w:rsidRPr="00B50111">
              <w:rPr>
                <w:sz w:val="20"/>
                <w:szCs w:val="20"/>
              </w:rPr>
              <w:t>Диплом I степени</w:t>
            </w:r>
          </w:p>
          <w:p w:rsidR="00381747" w:rsidRPr="00B50111" w:rsidRDefault="00381747" w:rsidP="00B50111">
            <w:pPr>
              <w:jc w:val="both"/>
              <w:rPr>
                <w:sz w:val="20"/>
                <w:szCs w:val="20"/>
              </w:rPr>
            </w:pPr>
            <w:r w:rsidRPr="00B50111">
              <w:rPr>
                <w:sz w:val="20"/>
                <w:szCs w:val="20"/>
              </w:rPr>
              <w:t>Областной конкурс экологического плаката и экологических листовок «Отходам – нет!»</w:t>
            </w:r>
          </w:p>
          <w:p w:rsidR="00381747" w:rsidRPr="00B50111" w:rsidRDefault="00381747" w:rsidP="00B50111">
            <w:pPr>
              <w:jc w:val="both"/>
              <w:rPr>
                <w:sz w:val="20"/>
                <w:szCs w:val="20"/>
                <w:u w:val="single"/>
              </w:rPr>
            </w:pPr>
            <w:r w:rsidRPr="00B50111">
              <w:rPr>
                <w:sz w:val="20"/>
                <w:szCs w:val="20"/>
                <w:u w:val="single"/>
              </w:rPr>
              <w:t>Школа № 31:</w:t>
            </w:r>
          </w:p>
          <w:p w:rsidR="00381747" w:rsidRPr="00B50111" w:rsidRDefault="00381747" w:rsidP="00B50111">
            <w:pPr>
              <w:jc w:val="both"/>
              <w:rPr>
                <w:sz w:val="20"/>
                <w:szCs w:val="20"/>
              </w:rPr>
            </w:pPr>
            <w:r w:rsidRPr="00B50111">
              <w:rPr>
                <w:sz w:val="20"/>
                <w:szCs w:val="20"/>
              </w:rPr>
              <w:t>Диплом I степени, диплом III степени:</w:t>
            </w:r>
          </w:p>
          <w:p w:rsidR="00381747" w:rsidRPr="00B50111" w:rsidRDefault="00381747" w:rsidP="00B50111">
            <w:pPr>
              <w:jc w:val="both"/>
              <w:rPr>
                <w:sz w:val="20"/>
                <w:szCs w:val="20"/>
              </w:rPr>
            </w:pPr>
            <w:r w:rsidRPr="00B50111">
              <w:rPr>
                <w:sz w:val="20"/>
                <w:szCs w:val="20"/>
              </w:rPr>
              <w:t>Областной конкурс «Лес в творчестве юных»</w:t>
            </w:r>
          </w:p>
          <w:p w:rsidR="00381747" w:rsidRPr="00B50111" w:rsidRDefault="00381747" w:rsidP="00B50111">
            <w:pPr>
              <w:jc w:val="both"/>
              <w:rPr>
                <w:sz w:val="20"/>
                <w:szCs w:val="20"/>
              </w:rPr>
            </w:pPr>
            <w:r w:rsidRPr="00B50111">
              <w:rPr>
                <w:sz w:val="20"/>
                <w:szCs w:val="20"/>
              </w:rPr>
              <w:t>Диплом I степени</w:t>
            </w:r>
          </w:p>
          <w:p w:rsidR="00381747" w:rsidRPr="00B50111" w:rsidRDefault="00381747" w:rsidP="00B50111">
            <w:pPr>
              <w:jc w:val="both"/>
              <w:rPr>
                <w:sz w:val="20"/>
                <w:szCs w:val="20"/>
              </w:rPr>
            </w:pPr>
            <w:r w:rsidRPr="00B50111">
              <w:rPr>
                <w:sz w:val="20"/>
                <w:szCs w:val="20"/>
              </w:rPr>
              <w:lastRenderedPageBreak/>
              <w:t>Областной конкурс на лучший проект/программу по экологическому воспитанию в образовательных учреждениях.</w:t>
            </w:r>
          </w:p>
          <w:p w:rsidR="00381747" w:rsidRPr="00B50111" w:rsidRDefault="00381747" w:rsidP="00B50111">
            <w:pPr>
              <w:jc w:val="both"/>
              <w:rPr>
                <w:sz w:val="20"/>
                <w:szCs w:val="20"/>
              </w:rPr>
            </w:pPr>
            <w:r w:rsidRPr="00B50111">
              <w:rPr>
                <w:sz w:val="20"/>
                <w:szCs w:val="20"/>
              </w:rPr>
              <w:t>Всего: 8 дипломов</w:t>
            </w:r>
          </w:p>
          <w:p w:rsidR="00381747" w:rsidRPr="00B50111" w:rsidRDefault="00381747" w:rsidP="00B50111">
            <w:pPr>
              <w:jc w:val="both"/>
              <w:rPr>
                <w:sz w:val="20"/>
                <w:szCs w:val="20"/>
                <w:u w:val="single"/>
              </w:rPr>
            </w:pPr>
            <w:r w:rsidRPr="00B50111">
              <w:rPr>
                <w:sz w:val="20"/>
                <w:szCs w:val="20"/>
                <w:u w:val="single"/>
              </w:rPr>
              <w:t>Школа № 39:</w:t>
            </w:r>
          </w:p>
          <w:p w:rsidR="00381747" w:rsidRPr="00B50111" w:rsidRDefault="00381747" w:rsidP="00B50111">
            <w:pPr>
              <w:jc w:val="both"/>
              <w:rPr>
                <w:sz w:val="20"/>
                <w:szCs w:val="20"/>
              </w:rPr>
            </w:pPr>
            <w:r w:rsidRPr="00B50111">
              <w:rPr>
                <w:sz w:val="20"/>
                <w:szCs w:val="20"/>
              </w:rPr>
              <w:t>Диплом I степени:</w:t>
            </w:r>
          </w:p>
          <w:p w:rsidR="00381747" w:rsidRPr="00B50111" w:rsidRDefault="00381747" w:rsidP="00B50111">
            <w:pPr>
              <w:jc w:val="both"/>
              <w:rPr>
                <w:sz w:val="20"/>
                <w:szCs w:val="20"/>
              </w:rPr>
            </w:pPr>
            <w:r w:rsidRPr="00B50111">
              <w:rPr>
                <w:sz w:val="20"/>
                <w:szCs w:val="20"/>
              </w:rPr>
              <w:t>Областной конкурс педагогического мастерства «Уроки природы»</w:t>
            </w:r>
          </w:p>
          <w:p w:rsidR="00381747" w:rsidRPr="00B50111" w:rsidRDefault="00381747" w:rsidP="00B50111">
            <w:pPr>
              <w:jc w:val="both"/>
              <w:rPr>
                <w:sz w:val="20"/>
                <w:szCs w:val="20"/>
                <w:u w:val="single"/>
              </w:rPr>
            </w:pPr>
            <w:r w:rsidRPr="00B50111">
              <w:rPr>
                <w:sz w:val="20"/>
                <w:szCs w:val="20"/>
                <w:u w:val="single"/>
              </w:rPr>
              <w:t>ЖГГ:</w:t>
            </w:r>
          </w:p>
          <w:p w:rsidR="00381747" w:rsidRPr="00B50111" w:rsidRDefault="00381747" w:rsidP="00B50111">
            <w:pPr>
              <w:jc w:val="both"/>
              <w:rPr>
                <w:sz w:val="20"/>
                <w:szCs w:val="20"/>
              </w:rPr>
            </w:pPr>
            <w:r w:rsidRPr="00B50111">
              <w:rPr>
                <w:sz w:val="20"/>
                <w:szCs w:val="20"/>
              </w:rPr>
              <w:t>Диплом I степени</w:t>
            </w:r>
          </w:p>
          <w:p w:rsidR="00381747" w:rsidRPr="00B50111" w:rsidRDefault="00381747" w:rsidP="00B50111">
            <w:pPr>
              <w:jc w:val="both"/>
              <w:rPr>
                <w:sz w:val="20"/>
                <w:szCs w:val="20"/>
              </w:rPr>
            </w:pPr>
            <w:r w:rsidRPr="00B50111">
              <w:rPr>
                <w:sz w:val="20"/>
                <w:szCs w:val="20"/>
              </w:rPr>
              <w:t>Областной конкурс экологического плаката и экологических листовок «Отходам – нет!»</w:t>
            </w:r>
          </w:p>
          <w:p w:rsidR="00381747" w:rsidRPr="00B50111" w:rsidRDefault="00381747" w:rsidP="00B50111">
            <w:pPr>
              <w:jc w:val="both"/>
              <w:rPr>
                <w:sz w:val="20"/>
                <w:szCs w:val="20"/>
                <w:u w:val="single"/>
              </w:rPr>
            </w:pPr>
            <w:r w:rsidRPr="00B50111">
              <w:rPr>
                <w:sz w:val="20"/>
                <w:szCs w:val="20"/>
                <w:u w:val="single"/>
              </w:rPr>
              <w:t>ДДЮТ:</w:t>
            </w:r>
          </w:p>
          <w:p w:rsidR="00381747" w:rsidRPr="00B50111" w:rsidRDefault="00381747" w:rsidP="00B50111">
            <w:pPr>
              <w:jc w:val="both"/>
              <w:rPr>
                <w:sz w:val="20"/>
                <w:szCs w:val="20"/>
              </w:rPr>
            </w:pPr>
            <w:r w:rsidRPr="00B50111">
              <w:rPr>
                <w:sz w:val="20"/>
                <w:szCs w:val="20"/>
              </w:rPr>
              <w:t>Диплом I степени, 2 диплома III степени:</w:t>
            </w:r>
          </w:p>
          <w:p w:rsidR="00381747" w:rsidRPr="00B50111" w:rsidRDefault="00381747" w:rsidP="00B50111">
            <w:pPr>
              <w:jc w:val="both"/>
              <w:rPr>
                <w:sz w:val="20"/>
                <w:szCs w:val="20"/>
              </w:rPr>
            </w:pPr>
            <w:r w:rsidRPr="00B50111">
              <w:rPr>
                <w:sz w:val="20"/>
                <w:szCs w:val="20"/>
              </w:rPr>
              <w:t>XVIII областной конкурс</w:t>
            </w:r>
          </w:p>
          <w:p w:rsidR="00381747" w:rsidRPr="00B50111" w:rsidRDefault="00381747" w:rsidP="00B50111">
            <w:pPr>
              <w:jc w:val="both"/>
              <w:rPr>
                <w:sz w:val="20"/>
                <w:szCs w:val="20"/>
              </w:rPr>
            </w:pPr>
            <w:r w:rsidRPr="00B50111">
              <w:rPr>
                <w:sz w:val="20"/>
                <w:szCs w:val="20"/>
              </w:rPr>
              <w:t>исследовательских работ «Росток», естественнонаучное направление.</w:t>
            </w:r>
          </w:p>
          <w:p w:rsidR="00381747" w:rsidRPr="00B50111" w:rsidRDefault="00381747" w:rsidP="00B50111">
            <w:pPr>
              <w:jc w:val="both"/>
              <w:rPr>
                <w:sz w:val="20"/>
                <w:szCs w:val="20"/>
              </w:rPr>
            </w:pPr>
            <w:r w:rsidRPr="00B50111">
              <w:rPr>
                <w:sz w:val="20"/>
                <w:szCs w:val="20"/>
              </w:rPr>
              <w:t>Диплом I степени, диплом II степени:</w:t>
            </w:r>
          </w:p>
          <w:p w:rsidR="00381747" w:rsidRPr="00B50111" w:rsidRDefault="00381747" w:rsidP="00B50111">
            <w:pPr>
              <w:jc w:val="both"/>
              <w:rPr>
                <w:sz w:val="20"/>
                <w:szCs w:val="20"/>
              </w:rPr>
            </w:pPr>
            <w:r w:rsidRPr="00B50111">
              <w:rPr>
                <w:sz w:val="20"/>
                <w:szCs w:val="20"/>
              </w:rPr>
              <w:t>XX Областной конкурс исследовательских работ</w:t>
            </w:r>
          </w:p>
          <w:p w:rsidR="00381747" w:rsidRPr="00B50111" w:rsidRDefault="00381747" w:rsidP="00B50111">
            <w:pPr>
              <w:jc w:val="both"/>
              <w:rPr>
                <w:sz w:val="20"/>
                <w:szCs w:val="20"/>
              </w:rPr>
            </w:pPr>
            <w:r w:rsidRPr="00B50111">
              <w:rPr>
                <w:sz w:val="20"/>
                <w:szCs w:val="20"/>
              </w:rPr>
              <w:t>«Древо жизни»</w:t>
            </w:r>
          </w:p>
          <w:p w:rsidR="00381747" w:rsidRPr="00B50111" w:rsidRDefault="00381747" w:rsidP="00B50111">
            <w:pPr>
              <w:jc w:val="both"/>
              <w:rPr>
                <w:sz w:val="20"/>
                <w:szCs w:val="20"/>
              </w:rPr>
            </w:pPr>
            <w:r w:rsidRPr="00B50111">
              <w:rPr>
                <w:sz w:val="20"/>
                <w:szCs w:val="20"/>
              </w:rPr>
              <w:t>Диплом I степени, диплом III степени:</w:t>
            </w:r>
          </w:p>
          <w:p w:rsidR="00381747" w:rsidRPr="00B50111" w:rsidRDefault="00381747" w:rsidP="00B50111">
            <w:pPr>
              <w:jc w:val="both"/>
              <w:rPr>
                <w:sz w:val="20"/>
                <w:szCs w:val="20"/>
              </w:rPr>
            </w:pPr>
            <w:r w:rsidRPr="00B50111">
              <w:rPr>
                <w:sz w:val="20"/>
                <w:szCs w:val="20"/>
              </w:rPr>
              <w:t>Межрегиональная олимпиада по научному краеведению «Мир через культуру»</w:t>
            </w:r>
          </w:p>
          <w:p w:rsidR="00381747" w:rsidRPr="00B50111" w:rsidRDefault="00381747" w:rsidP="00B50111">
            <w:pPr>
              <w:jc w:val="both"/>
              <w:rPr>
                <w:sz w:val="20"/>
                <w:szCs w:val="20"/>
              </w:rPr>
            </w:pPr>
            <w:r w:rsidRPr="00B50111">
              <w:rPr>
                <w:sz w:val="20"/>
                <w:szCs w:val="20"/>
              </w:rPr>
              <w:t>2 диплома I степени, 5 дипломов II степени, 2 диплома III степени:</w:t>
            </w:r>
          </w:p>
          <w:p w:rsidR="00381747" w:rsidRPr="00B50111" w:rsidRDefault="00381747" w:rsidP="00B50111">
            <w:pPr>
              <w:jc w:val="both"/>
              <w:rPr>
                <w:sz w:val="20"/>
                <w:szCs w:val="20"/>
              </w:rPr>
            </w:pPr>
            <w:r w:rsidRPr="00B50111">
              <w:rPr>
                <w:sz w:val="20"/>
                <w:szCs w:val="20"/>
              </w:rPr>
              <w:t>Областной конкурс «Лес в творчестве юных»</w:t>
            </w:r>
          </w:p>
          <w:p w:rsidR="00381747" w:rsidRPr="00B50111" w:rsidRDefault="00381747" w:rsidP="00B50111">
            <w:pPr>
              <w:jc w:val="both"/>
              <w:rPr>
                <w:sz w:val="20"/>
                <w:szCs w:val="20"/>
              </w:rPr>
            </w:pPr>
            <w:r w:rsidRPr="00B50111">
              <w:rPr>
                <w:sz w:val="20"/>
                <w:szCs w:val="20"/>
              </w:rPr>
              <w:t>Диплом I степени, диплом III степени:</w:t>
            </w:r>
          </w:p>
          <w:p w:rsidR="00381747" w:rsidRPr="00B50111" w:rsidRDefault="00381747" w:rsidP="00B50111">
            <w:pPr>
              <w:jc w:val="both"/>
              <w:rPr>
                <w:sz w:val="20"/>
                <w:szCs w:val="20"/>
              </w:rPr>
            </w:pPr>
            <w:r w:rsidRPr="00B50111">
              <w:rPr>
                <w:sz w:val="20"/>
                <w:szCs w:val="20"/>
              </w:rPr>
              <w:t>Региональный этап Всероссийского юниорского лесного конкурса «Подрост»</w:t>
            </w:r>
          </w:p>
          <w:p w:rsidR="00381747" w:rsidRPr="00B50111" w:rsidRDefault="00381747" w:rsidP="00B50111">
            <w:pPr>
              <w:jc w:val="both"/>
              <w:rPr>
                <w:sz w:val="20"/>
                <w:szCs w:val="20"/>
              </w:rPr>
            </w:pPr>
            <w:r w:rsidRPr="00B50111">
              <w:rPr>
                <w:sz w:val="20"/>
                <w:szCs w:val="20"/>
              </w:rPr>
              <w:t>Диплом лауреата</w:t>
            </w:r>
          </w:p>
          <w:p w:rsidR="00381747" w:rsidRPr="00B50111" w:rsidRDefault="00381747" w:rsidP="00B50111">
            <w:pPr>
              <w:jc w:val="both"/>
              <w:rPr>
                <w:sz w:val="20"/>
                <w:szCs w:val="20"/>
              </w:rPr>
            </w:pPr>
            <w:r w:rsidRPr="00B50111">
              <w:rPr>
                <w:sz w:val="20"/>
                <w:szCs w:val="20"/>
              </w:rPr>
              <w:lastRenderedPageBreak/>
              <w:t>XIX Всероссийский детский экологический форум «Зеленая планета 2021»</w:t>
            </w:r>
          </w:p>
          <w:p w:rsidR="00381747" w:rsidRPr="00B50111" w:rsidRDefault="00381747" w:rsidP="00B50111">
            <w:pPr>
              <w:jc w:val="both"/>
              <w:rPr>
                <w:sz w:val="20"/>
                <w:szCs w:val="20"/>
              </w:rPr>
            </w:pPr>
            <w:r w:rsidRPr="00B50111">
              <w:rPr>
                <w:sz w:val="20"/>
                <w:szCs w:val="20"/>
              </w:rPr>
              <w:t>2 диплома I степени, диплом II степени, 2 диплома III степени:</w:t>
            </w:r>
          </w:p>
          <w:p w:rsidR="00381747" w:rsidRPr="00B50111" w:rsidRDefault="00381747" w:rsidP="00B50111">
            <w:pPr>
              <w:jc w:val="both"/>
              <w:rPr>
                <w:sz w:val="20"/>
                <w:szCs w:val="20"/>
              </w:rPr>
            </w:pPr>
            <w:r w:rsidRPr="00B50111">
              <w:rPr>
                <w:sz w:val="20"/>
                <w:szCs w:val="20"/>
              </w:rPr>
              <w:t>Областная краеведческая конференция «Первые шаги в науку»</w:t>
            </w:r>
          </w:p>
          <w:p w:rsidR="00381747" w:rsidRPr="00B50111" w:rsidRDefault="00381747" w:rsidP="00B50111">
            <w:pPr>
              <w:jc w:val="both"/>
              <w:rPr>
                <w:sz w:val="20"/>
                <w:szCs w:val="20"/>
              </w:rPr>
            </w:pPr>
            <w:r w:rsidRPr="00B50111">
              <w:rPr>
                <w:sz w:val="20"/>
                <w:szCs w:val="20"/>
              </w:rPr>
              <w:t>3 диплома I степени, 2 диплома II степени, 4 диплома III степени:</w:t>
            </w:r>
          </w:p>
          <w:p w:rsidR="00381747" w:rsidRPr="00C873EB" w:rsidRDefault="00381747" w:rsidP="00B50111">
            <w:pPr>
              <w:jc w:val="both"/>
              <w:rPr>
                <w:sz w:val="20"/>
                <w:szCs w:val="20"/>
              </w:rPr>
            </w:pPr>
            <w:r w:rsidRPr="00B50111">
              <w:rPr>
                <w:sz w:val="20"/>
                <w:szCs w:val="20"/>
              </w:rPr>
              <w:t>Региональный этап всероссийского конкурса юных исследователей окружающей среды "</w:t>
            </w:r>
            <w:r w:rsidRPr="00C873EB">
              <w:rPr>
                <w:sz w:val="20"/>
                <w:szCs w:val="20"/>
              </w:rPr>
              <w:t>Открытие 2030"</w:t>
            </w:r>
          </w:p>
          <w:p w:rsidR="00381747" w:rsidRPr="00C873EB" w:rsidRDefault="00381747" w:rsidP="00B50111">
            <w:pPr>
              <w:jc w:val="both"/>
              <w:rPr>
                <w:sz w:val="20"/>
                <w:szCs w:val="20"/>
              </w:rPr>
            </w:pPr>
            <w:r w:rsidRPr="00C873EB">
              <w:rPr>
                <w:sz w:val="20"/>
                <w:szCs w:val="20"/>
              </w:rPr>
              <w:t>Всего: 35 дипломов.</w:t>
            </w:r>
          </w:p>
          <w:p w:rsidR="00381747" w:rsidRPr="00C873EB" w:rsidRDefault="00381747" w:rsidP="00B50111">
            <w:pPr>
              <w:jc w:val="both"/>
              <w:rPr>
                <w:sz w:val="20"/>
                <w:szCs w:val="20"/>
              </w:rPr>
            </w:pPr>
            <w:r w:rsidRPr="00C873EB">
              <w:rPr>
                <w:sz w:val="20"/>
                <w:szCs w:val="20"/>
              </w:rPr>
              <w:t>МАДОУ «Детский сад № 9»:</w:t>
            </w:r>
          </w:p>
          <w:p w:rsidR="00381747" w:rsidRPr="00C873EB" w:rsidRDefault="00381747" w:rsidP="00B50111">
            <w:pPr>
              <w:jc w:val="both"/>
              <w:rPr>
                <w:sz w:val="20"/>
                <w:szCs w:val="20"/>
              </w:rPr>
            </w:pPr>
            <w:r w:rsidRPr="00C873EB">
              <w:rPr>
                <w:sz w:val="20"/>
                <w:szCs w:val="20"/>
              </w:rPr>
              <w:t>Диплом II степени</w:t>
            </w:r>
          </w:p>
          <w:p w:rsidR="00381747" w:rsidRPr="00C873EB" w:rsidRDefault="00381747" w:rsidP="00B50111">
            <w:pPr>
              <w:jc w:val="both"/>
              <w:rPr>
                <w:sz w:val="20"/>
                <w:szCs w:val="20"/>
              </w:rPr>
            </w:pPr>
            <w:r w:rsidRPr="00C873EB">
              <w:rPr>
                <w:sz w:val="20"/>
                <w:szCs w:val="20"/>
              </w:rPr>
              <w:t>Областной конкурс педагогического мастерства «Уроки природы».</w:t>
            </w:r>
          </w:p>
          <w:p w:rsidR="00381747" w:rsidRPr="00C873EB" w:rsidRDefault="00381747" w:rsidP="00B50111">
            <w:pPr>
              <w:jc w:val="both"/>
              <w:rPr>
                <w:sz w:val="20"/>
                <w:szCs w:val="20"/>
              </w:rPr>
            </w:pPr>
            <w:r w:rsidRPr="00C873EB">
              <w:rPr>
                <w:sz w:val="20"/>
                <w:szCs w:val="20"/>
              </w:rPr>
              <w:t>МАДОУ «Детский сад № 15»:</w:t>
            </w:r>
          </w:p>
          <w:p w:rsidR="00381747" w:rsidRPr="00C873EB" w:rsidRDefault="00381747" w:rsidP="00B50111">
            <w:pPr>
              <w:jc w:val="both"/>
              <w:rPr>
                <w:sz w:val="20"/>
                <w:szCs w:val="20"/>
              </w:rPr>
            </w:pPr>
            <w:r w:rsidRPr="00C873EB">
              <w:rPr>
                <w:sz w:val="20"/>
                <w:szCs w:val="20"/>
              </w:rPr>
              <w:t>Диплом III степени</w:t>
            </w:r>
          </w:p>
          <w:p w:rsidR="00381747" w:rsidRPr="00C873EB" w:rsidRDefault="00381747" w:rsidP="00B50111">
            <w:pPr>
              <w:jc w:val="both"/>
              <w:rPr>
                <w:sz w:val="20"/>
                <w:szCs w:val="20"/>
              </w:rPr>
            </w:pPr>
            <w:r w:rsidRPr="00C873EB">
              <w:rPr>
                <w:sz w:val="20"/>
                <w:szCs w:val="20"/>
              </w:rPr>
              <w:t>Областной конкурс педагогического мастерства «Уроки природы».</w:t>
            </w:r>
          </w:p>
          <w:p w:rsidR="00381747" w:rsidRPr="00C873EB" w:rsidRDefault="00381747" w:rsidP="00B50111">
            <w:pPr>
              <w:jc w:val="both"/>
              <w:rPr>
                <w:sz w:val="20"/>
                <w:szCs w:val="20"/>
              </w:rPr>
            </w:pPr>
            <w:r w:rsidRPr="00C873EB">
              <w:rPr>
                <w:sz w:val="20"/>
                <w:szCs w:val="20"/>
              </w:rPr>
              <w:t>МАДОУ «Детский сад № 72»:</w:t>
            </w:r>
          </w:p>
          <w:p w:rsidR="00381747" w:rsidRPr="00C873EB" w:rsidRDefault="00381747" w:rsidP="00B50111">
            <w:pPr>
              <w:jc w:val="both"/>
              <w:rPr>
                <w:sz w:val="20"/>
                <w:szCs w:val="20"/>
              </w:rPr>
            </w:pPr>
            <w:r w:rsidRPr="00C873EB">
              <w:rPr>
                <w:sz w:val="20"/>
                <w:szCs w:val="20"/>
              </w:rPr>
              <w:t>Диплом II степени</w:t>
            </w:r>
          </w:p>
          <w:p w:rsidR="00381747" w:rsidRPr="00B50111" w:rsidRDefault="00381747" w:rsidP="00B50111">
            <w:pPr>
              <w:jc w:val="both"/>
              <w:rPr>
                <w:sz w:val="20"/>
                <w:szCs w:val="20"/>
              </w:rPr>
            </w:pPr>
            <w:r w:rsidRPr="00C873EB">
              <w:rPr>
                <w:sz w:val="20"/>
                <w:szCs w:val="20"/>
              </w:rPr>
              <w:t>Областной конкурс педагогического</w:t>
            </w:r>
            <w:r w:rsidRPr="00B50111">
              <w:rPr>
                <w:sz w:val="20"/>
                <w:szCs w:val="20"/>
              </w:rPr>
              <w:t xml:space="preserve"> мастерства «Уроки природы».</w:t>
            </w:r>
          </w:p>
          <w:p w:rsidR="00381747" w:rsidRPr="00C873EB" w:rsidRDefault="00381747" w:rsidP="00B50111">
            <w:pPr>
              <w:jc w:val="both"/>
              <w:rPr>
                <w:sz w:val="20"/>
                <w:szCs w:val="20"/>
              </w:rPr>
            </w:pPr>
            <w:r w:rsidRPr="00C873EB">
              <w:rPr>
                <w:sz w:val="20"/>
                <w:szCs w:val="20"/>
              </w:rPr>
              <w:t>МАДОУ «Детский сад № 114»:</w:t>
            </w:r>
          </w:p>
          <w:p w:rsidR="00381747" w:rsidRPr="00C873EB" w:rsidRDefault="00381747" w:rsidP="00B50111">
            <w:pPr>
              <w:jc w:val="both"/>
              <w:rPr>
                <w:sz w:val="20"/>
                <w:szCs w:val="20"/>
              </w:rPr>
            </w:pPr>
            <w:r w:rsidRPr="00C873EB">
              <w:rPr>
                <w:sz w:val="20"/>
                <w:szCs w:val="20"/>
              </w:rPr>
              <w:t>Диплом II степени</w:t>
            </w:r>
          </w:p>
          <w:p w:rsidR="00381747" w:rsidRPr="00C873EB" w:rsidRDefault="00381747" w:rsidP="00B50111">
            <w:pPr>
              <w:jc w:val="both"/>
              <w:rPr>
                <w:sz w:val="20"/>
                <w:szCs w:val="20"/>
              </w:rPr>
            </w:pPr>
            <w:r w:rsidRPr="00C873EB">
              <w:rPr>
                <w:sz w:val="20"/>
                <w:szCs w:val="20"/>
              </w:rPr>
              <w:t>Областной конкурс педагогического мастерства «Уроки природы».</w:t>
            </w:r>
          </w:p>
          <w:p w:rsidR="00381747" w:rsidRPr="00C873EB" w:rsidRDefault="00381747" w:rsidP="00B50111">
            <w:pPr>
              <w:jc w:val="both"/>
              <w:rPr>
                <w:sz w:val="20"/>
                <w:szCs w:val="20"/>
              </w:rPr>
            </w:pPr>
            <w:r w:rsidRPr="00C873EB">
              <w:rPr>
                <w:sz w:val="20"/>
                <w:szCs w:val="20"/>
              </w:rPr>
              <w:t>МАДОУ «Детский сад № 122»:</w:t>
            </w:r>
          </w:p>
          <w:p w:rsidR="00381747" w:rsidRPr="00C873EB" w:rsidRDefault="00381747" w:rsidP="00B50111">
            <w:pPr>
              <w:jc w:val="both"/>
              <w:rPr>
                <w:sz w:val="20"/>
                <w:szCs w:val="20"/>
              </w:rPr>
            </w:pPr>
            <w:r w:rsidRPr="00C873EB">
              <w:rPr>
                <w:sz w:val="20"/>
                <w:szCs w:val="20"/>
              </w:rPr>
              <w:t>Диплом I степени</w:t>
            </w:r>
          </w:p>
          <w:p w:rsidR="00381747" w:rsidRPr="00C873EB" w:rsidRDefault="00381747" w:rsidP="00B50111">
            <w:pPr>
              <w:jc w:val="both"/>
              <w:rPr>
                <w:sz w:val="20"/>
                <w:szCs w:val="20"/>
              </w:rPr>
            </w:pPr>
            <w:r w:rsidRPr="00C873EB">
              <w:rPr>
                <w:sz w:val="20"/>
                <w:szCs w:val="20"/>
              </w:rPr>
              <w:lastRenderedPageBreak/>
              <w:t>Областной конкурс экологического плаката и экологических листовок «Отходам – нет!»</w:t>
            </w:r>
          </w:p>
          <w:p w:rsidR="00381747" w:rsidRPr="00C873EB" w:rsidRDefault="00381747" w:rsidP="00B50111">
            <w:pPr>
              <w:jc w:val="both"/>
              <w:rPr>
                <w:sz w:val="20"/>
                <w:szCs w:val="20"/>
              </w:rPr>
            </w:pPr>
            <w:r w:rsidRPr="00C873EB">
              <w:rPr>
                <w:sz w:val="20"/>
                <w:szCs w:val="20"/>
              </w:rPr>
              <w:t>МАДОУ «Детский сад № 129»:</w:t>
            </w:r>
          </w:p>
          <w:p w:rsidR="00381747" w:rsidRPr="00C873EB" w:rsidRDefault="00381747" w:rsidP="00B50111">
            <w:pPr>
              <w:jc w:val="both"/>
              <w:rPr>
                <w:sz w:val="20"/>
                <w:szCs w:val="20"/>
              </w:rPr>
            </w:pPr>
            <w:r w:rsidRPr="00C873EB">
              <w:rPr>
                <w:sz w:val="20"/>
                <w:szCs w:val="20"/>
              </w:rPr>
              <w:t>Диплом III степени</w:t>
            </w:r>
          </w:p>
          <w:p w:rsidR="00381747" w:rsidRPr="00C873EB" w:rsidRDefault="00381747" w:rsidP="00B50111">
            <w:pPr>
              <w:jc w:val="both"/>
              <w:rPr>
                <w:sz w:val="20"/>
                <w:szCs w:val="20"/>
              </w:rPr>
            </w:pPr>
            <w:r w:rsidRPr="00C873EB">
              <w:rPr>
                <w:sz w:val="20"/>
                <w:szCs w:val="20"/>
              </w:rPr>
              <w:t>Областной конкурс педагогического мастерства «Уроки природы».</w:t>
            </w:r>
          </w:p>
          <w:p w:rsidR="00381747" w:rsidRPr="00C873EB" w:rsidRDefault="00381747" w:rsidP="00B50111">
            <w:pPr>
              <w:jc w:val="both"/>
              <w:rPr>
                <w:sz w:val="20"/>
                <w:szCs w:val="20"/>
              </w:rPr>
            </w:pPr>
            <w:r w:rsidRPr="00C873EB">
              <w:rPr>
                <w:sz w:val="20"/>
                <w:szCs w:val="20"/>
              </w:rPr>
              <w:t>МАДОУ «Детский сад № 125»:</w:t>
            </w:r>
          </w:p>
          <w:p w:rsidR="00381747" w:rsidRPr="00C873EB" w:rsidRDefault="00381747" w:rsidP="00B50111">
            <w:pPr>
              <w:jc w:val="both"/>
              <w:rPr>
                <w:sz w:val="20"/>
                <w:szCs w:val="20"/>
              </w:rPr>
            </w:pPr>
            <w:r w:rsidRPr="00C873EB">
              <w:rPr>
                <w:sz w:val="20"/>
                <w:szCs w:val="20"/>
              </w:rPr>
              <w:t>Диплом II степени</w:t>
            </w:r>
          </w:p>
          <w:p w:rsidR="00381747" w:rsidRPr="00C873EB" w:rsidRDefault="00381747" w:rsidP="00B50111">
            <w:pPr>
              <w:jc w:val="both"/>
              <w:rPr>
                <w:sz w:val="20"/>
                <w:szCs w:val="20"/>
              </w:rPr>
            </w:pPr>
            <w:r w:rsidRPr="00C873EB">
              <w:rPr>
                <w:sz w:val="20"/>
                <w:szCs w:val="20"/>
              </w:rPr>
              <w:t>Областной конкурс педагогического мастерства «Уроки природы».</w:t>
            </w:r>
          </w:p>
          <w:p w:rsidR="00381747" w:rsidRPr="00C873EB" w:rsidRDefault="00381747" w:rsidP="00B50111">
            <w:pPr>
              <w:jc w:val="both"/>
              <w:rPr>
                <w:sz w:val="20"/>
                <w:szCs w:val="20"/>
              </w:rPr>
            </w:pPr>
            <w:r w:rsidRPr="00C873EB">
              <w:rPr>
                <w:sz w:val="20"/>
                <w:szCs w:val="20"/>
              </w:rPr>
              <w:t>МАДОУ «Детский сад № 129»:</w:t>
            </w:r>
          </w:p>
          <w:p w:rsidR="00381747" w:rsidRPr="00C873EB" w:rsidRDefault="00381747" w:rsidP="00B50111">
            <w:pPr>
              <w:jc w:val="both"/>
              <w:rPr>
                <w:sz w:val="20"/>
                <w:szCs w:val="20"/>
              </w:rPr>
            </w:pPr>
            <w:r w:rsidRPr="00C873EB">
              <w:rPr>
                <w:sz w:val="20"/>
                <w:szCs w:val="20"/>
              </w:rPr>
              <w:t>Диплом III степени</w:t>
            </w:r>
          </w:p>
          <w:p w:rsidR="00381747" w:rsidRPr="00C873EB" w:rsidRDefault="00381747" w:rsidP="00B50111">
            <w:pPr>
              <w:jc w:val="both"/>
              <w:rPr>
                <w:sz w:val="20"/>
                <w:szCs w:val="20"/>
              </w:rPr>
            </w:pPr>
            <w:r w:rsidRPr="00C873EB">
              <w:rPr>
                <w:sz w:val="20"/>
                <w:szCs w:val="20"/>
              </w:rPr>
              <w:t>Областной конкурс педагогического мастерства «Уроки природы».</w:t>
            </w:r>
          </w:p>
          <w:p w:rsidR="00381747" w:rsidRPr="00C873EB" w:rsidRDefault="00381747" w:rsidP="00B50111">
            <w:pPr>
              <w:jc w:val="both"/>
              <w:rPr>
                <w:sz w:val="20"/>
                <w:szCs w:val="20"/>
              </w:rPr>
            </w:pPr>
            <w:r w:rsidRPr="00C873EB">
              <w:rPr>
                <w:sz w:val="20"/>
                <w:szCs w:val="20"/>
              </w:rPr>
              <w:t>МАДОУ «Детский сад № 132»:</w:t>
            </w:r>
          </w:p>
          <w:p w:rsidR="00381747" w:rsidRPr="00C873EB" w:rsidRDefault="00381747" w:rsidP="00B50111">
            <w:pPr>
              <w:jc w:val="both"/>
              <w:rPr>
                <w:sz w:val="20"/>
                <w:szCs w:val="20"/>
              </w:rPr>
            </w:pPr>
            <w:r w:rsidRPr="00C873EB">
              <w:rPr>
                <w:sz w:val="20"/>
                <w:szCs w:val="20"/>
              </w:rPr>
              <w:t>Диплом I степени</w:t>
            </w:r>
          </w:p>
          <w:p w:rsidR="00381747" w:rsidRPr="00B50111" w:rsidRDefault="00381747" w:rsidP="00B50111">
            <w:pPr>
              <w:jc w:val="both"/>
              <w:rPr>
                <w:sz w:val="20"/>
                <w:szCs w:val="20"/>
              </w:rPr>
            </w:pPr>
            <w:r w:rsidRPr="00B50111">
              <w:rPr>
                <w:sz w:val="20"/>
                <w:szCs w:val="20"/>
              </w:rPr>
              <w:t>Областной конкурс на лучший проект/программу по экологическому воспитанию в образовательных учреждениях.</w:t>
            </w:r>
          </w:p>
          <w:p w:rsidR="00381747" w:rsidRPr="00B50111" w:rsidRDefault="00381747" w:rsidP="00B50111">
            <w:pPr>
              <w:jc w:val="both"/>
              <w:rPr>
                <w:sz w:val="20"/>
                <w:szCs w:val="20"/>
              </w:rPr>
            </w:pPr>
            <w:r w:rsidRPr="00B50111">
              <w:rPr>
                <w:sz w:val="20"/>
                <w:szCs w:val="20"/>
              </w:rPr>
              <w:t>Диплом I степени</w:t>
            </w:r>
          </w:p>
          <w:p w:rsidR="00381747" w:rsidRPr="00B50111" w:rsidRDefault="00381747" w:rsidP="00B50111">
            <w:pPr>
              <w:jc w:val="both"/>
              <w:rPr>
                <w:sz w:val="20"/>
                <w:szCs w:val="20"/>
              </w:rPr>
            </w:pPr>
            <w:r w:rsidRPr="00B50111">
              <w:rPr>
                <w:sz w:val="20"/>
                <w:szCs w:val="20"/>
              </w:rPr>
              <w:t>Областной конкурс педагогического мастерства «Уроки природы».</w:t>
            </w:r>
          </w:p>
          <w:p w:rsidR="00381747" w:rsidRPr="00B50111" w:rsidRDefault="00381747" w:rsidP="00B50111">
            <w:pPr>
              <w:jc w:val="both"/>
              <w:rPr>
                <w:sz w:val="20"/>
                <w:szCs w:val="20"/>
              </w:rPr>
            </w:pPr>
            <w:r w:rsidRPr="00B50111">
              <w:rPr>
                <w:sz w:val="20"/>
                <w:szCs w:val="20"/>
              </w:rPr>
              <w:t>Всего: 11 дипломов.</w:t>
            </w:r>
          </w:p>
          <w:p w:rsidR="00381747" w:rsidRPr="00B50111" w:rsidRDefault="00381747" w:rsidP="00F22903">
            <w:pPr>
              <w:rPr>
                <w:sz w:val="20"/>
                <w:szCs w:val="20"/>
              </w:rPr>
            </w:pPr>
          </w:p>
        </w:tc>
        <w:tc>
          <w:tcPr>
            <w:tcW w:w="603" w:type="pct"/>
            <w:vMerge/>
            <w:tcBorders>
              <w:left w:val="single" w:sz="4" w:space="0" w:color="auto"/>
              <w:bottom w:val="single" w:sz="4" w:space="0" w:color="auto"/>
            </w:tcBorders>
          </w:tcPr>
          <w:p w:rsidR="00381747" w:rsidRPr="006D4D66" w:rsidRDefault="00381747" w:rsidP="0009793E">
            <w:pPr>
              <w:pStyle w:val="ConsPlusCell"/>
              <w:jc w:val="center"/>
              <w:rPr>
                <w:rFonts w:ascii="Times New Roman" w:hAnsi="Times New Roman" w:cs="Times New Roman"/>
                <w:highlight w:val="yellow"/>
              </w:rPr>
            </w:pPr>
          </w:p>
        </w:tc>
      </w:tr>
      <w:tr w:rsidR="00381747" w:rsidRPr="006D4D66" w:rsidTr="00381747">
        <w:trPr>
          <w:jc w:val="center"/>
        </w:trPr>
        <w:tc>
          <w:tcPr>
            <w:tcW w:w="176" w:type="pct"/>
            <w:tcBorders>
              <w:top w:val="single" w:sz="4" w:space="0" w:color="auto"/>
              <w:bottom w:val="single" w:sz="4" w:space="0" w:color="auto"/>
              <w:right w:val="single" w:sz="4" w:space="0" w:color="auto"/>
            </w:tcBorders>
          </w:tcPr>
          <w:p w:rsidR="00381747" w:rsidRPr="008529F8" w:rsidRDefault="00381747" w:rsidP="00A85C7C">
            <w:pPr>
              <w:pStyle w:val="ConsPlusCell"/>
              <w:jc w:val="center"/>
              <w:rPr>
                <w:rFonts w:ascii="Times New Roman" w:hAnsi="Times New Roman" w:cs="Times New Roman"/>
              </w:rPr>
            </w:pPr>
            <w:r w:rsidRPr="008529F8">
              <w:rPr>
                <w:rFonts w:ascii="Times New Roman" w:hAnsi="Times New Roman" w:cs="Times New Roman"/>
              </w:rPr>
              <w:lastRenderedPageBreak/>
              <w:t>1</w:t>
            </w:r>
            <w:r>
              <w:rPr>
                <w:rFonts w:ascii="Times New Roman" w:hAnsi="Times New Roman" w:cs="Times New Roman"/>
              </w:rPr>
              <w:t>2</w:t>
            </w:r>
            <w:r w:rsidRPr="008529F8">
              <w:rPr>
                <w:rFonts w:ascii="Times New Roman" w:hAnsi="Times New Roman" w:cs="Times New Roman"/>
              </w:rPr>
              <w:t>.</w:t>
            </w:r>
          </w:p>
        </w:tc>
        <w:tc>
          <w:tcPr>
            <w:tcW w:w="1207" w:type="pct"/>
            <w:gridSpan w:val="2"/>
            <w:tcBorders>
              <w:top w:val="single" w:sz="4" w:space="0" w:color="auto"/>
              <w:left w:val="single" w:sz="4" w:space="0" w:color="auto"/>
              <w:bottom w:val="single" w:sz="4" w:space="0" w:color="auto"/>
              <w:right w:val="single" w:sz="4" w:space="0" w:color="auto"/>
            </w:tcBorders>
          </w:tcPr>
          <w:p w:rsidR="00381747" w:rsidRPr="008529F8" w:rsidRDefault="00381747" w:rsidP="005A558B">
            <w:pPr>
              <w:pStyle w:val="ConsPlusCell"/>
              <w:jc w:val="both"/>
              <w:rPr>
                <w:rFonts w:ascii="Times New Roman" w:hAnsi="Times New Roman" w:cs="Times New Roman"/>
              </w:rPr>
            </w:pPr>
            <w:r w:rsidRPr="008529F8">
              <w:rPr>
                <w:rFonts w:ascii="Times New Roman" w:hAnsi="Times New Roman" w:cs="Times New Roman"/>
              </w:rPr>
              <w:t>Уровень экологической культуры детей и подростков:</w:t>
            </w:r>
          </w:p>
          <w:p w:rsidR="00381747" w:rsidRPr="008529F8" w:rsidRDefault="00381747" w:rsidP="005A558B">
            <w:pPr>
              <w:pStyle w:val="a8"/>
              <w:jc w:val="both"/>
              <w:rPr>
                <w:b w:val="0"/>
                <w:sz w:val="20"/>
              </w:rPr>
            </w:pPr>
            <w:r w:rsidRPr="008529F8">
              <w:rPr>
                <w:b w:val="0"/>
                <w:sz w:val="20"/>
              </w:rPr>
              <w:t>- высокий уровень</w:t>
            </w:r>
          </w:p>
          <w:p w:rsidR="00381747" w:rsidRPr="008529F8" w:rsidRDefault="00381747" w:rsidP="005A558B">
            <w:pPr>
              <w:pStyle w:val="a8"/>
              <w:jc w:val="both"/>
              <w:rPr>
                <w:b w:val="0"/>
                <w:sz w:val="20"/>
              </w:rPr>
            </w:pPr>
            <w:r w:rsidRPr="008529F8">
              <w:rPr>
                <w:b w:val="0"/>
                <w:sz w:val="20"/>
              </w:rPr>
              <w:t>- средний уровень</w:t>
            </w:r>
          </w:p>
          <w:p w:rsidR="00381747" w:rsidRPr="008529F8" w:rsidRDefault="00381747" w:rsidP="005A558B">
            <w:pPr>
              <w:pStyle w:val="ConsPlusCell"/>
              <w:jc w:val="both"/>
              <w:rPr>
                <w:rFonts w:ascii="Times New Roman" w:hAnsi="Times New Roman" w:cs="Times New Roman"/>
                <w:spacing w:val="-6"/>
              </w:rPr>
            </w:pPr>
            <w:r w:rsidRPr="008529F8">
              <w:rPr>
                <w:rFonts w:ascii="Times New Roman" w:hAnsi="Times New Roman" w:cs="Times New Roman"/>
              </w:rPr>
              <w:t>- низкий уровень</w:t>
            </w:r>
          </w:p>
        </w:tc>
        <w:tc>
          <w:tcPr>
            <w:tcW w:w="287" w:type="pct"/>
            <w:tcBorders>
              <w:top w:val="single" w:sz="4" w:space="0" w:color="auto"/>
              <w:left w:val="single" w:sz="4" w:space="0" w:color="auto"/>
              <w:bottom w:val="single" w:sz="4" w:space="0" w:color="auto"/>
              <w:right w:val="single" w:sz="4" w:space="0" w:color="auto"/>
            </w:tcBorders>
          </w:tcPr>
          <w:p w:rsidR="00381747" w:rsidRPr="008529F8" w:rsidRDefault="00381747" w:rsidP="005A558B">
            <w:pPr>
              <w:pStyle w:val="ConsPlusCell"/>
              <w:jc w:val="center"/>
              <w:rPr>
                <w:rFonts w:ascii="Times New Roman" w:hAnsi="Times New Roman" w:cs="Times New Roman"/>
              </w:rPr>
            </w:pPr>
            <w:r w:rsidRPr="008529F8">
              <w:rPr>
                <w:rFonts w:ascii="Times New Roman" w:hAnsi="Times New Roman" w:cs="Times New Roman"/>
              </w:rPr>
              <w:t>%</w:t>
            </w:r>
          </w:p>
          <w:p w:rsidR="00381747" w:rsidRPr="008529F8" w:rsidRDefault="00381747" w:rsidP="005A558B">
            <w:pPr>
              <w:pStyle w:val="ConsPlusCell"/>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381747" w:rsidRPr="008529F8" w:rsidRDefault="00381747" w:rsidP="005A558B">
            <w:pPr>
              <w:jc w:val="center"/>
              <w:rPr>
                <w:sz w:val="20"/>
                <w:szCs w:val="20"/>
              </w:rPr>
            </w:pPr>
          </w:p>
          <w:p w:rsidR="00381747" w:rsidRPr="008529F8" w:rsidRDefault="00381747" w:rsidP="005A558B">
            <w:pPr>
              <w:jc w:val="center"/>
              <w:rPr>
                <w:sz w:val="20"/>
                <w:szCs w:val="20"/>
              </w:rPr>
            </w:pPr>
          </w:p>
          <w:p w:rsidR="00381747" w:rsidRPr="008529F8" w:rsidRDefault="00381747" w:rsidP="0066621D">
            <w:pPr>
              <w:jc w:val="center"/>
              <w:rPr>
                <w:sz w:val="20"/>
                <w:szCs w:val="20"/>
              </w:rPr>
            </w:pPr>
            <w:r w:rsidRPr="008529F8">
              <w:rPr>
                <w:sz w:val="20"/>
                <w:szCs w:val="20"/>
              </w:rPr>
              <w:t>34,6</w:t>
            </w:r>
          </w:p>
          <w:p w:rsidR="00381747" w:rsidRPr="008529F8" w:rsidRDefault="00381747" w:rsidP="0066621D">
            <w:pPr>
              <w:jc w:val="center"/>
              <w:rPr>
                <w:sz w:val="20"/>
                <w:szCs w:val="20"/>
              </w:rPr>
            </w:pPr>
            <w:r w:rsidRPr="008529F8">
              <w:rPr>
                <w:sz w:val="20"/>
                <w:szCs w:val="20"/>
              </w:rPr>
              <w:t>54,3</w:t>
            </w:r>
          </w:p>
          <w:p w:rsidR="00381747" w:rsidRPr="008529F8" w:rsidRDefault="00381747" w:rsidP="0066621D">
            <w:pPr>
              <w:jc w:val="center"/>
              <w:rPr>
                <w:sz w:val="20"/>
                <w:szCs w:val="20"/>
              </w:rPr>
            </w:pPr>
            <w:r w:rsidRPr="008529F8">
              <w:rPr>
                <w:sz w:val="20"/>
                <w:szCs w:val="20"/>
              </w:rPr>
              <w:t>11,1</w:t>
            </w:r>
          </w:p>
        </w:tc>
        <w:tc>
          <w:tcPr>
            <w:tcW w:w="316" w:type="pct"/>
            <w:tcBorders>
              <w:top w:val="single" w:sz="4" w:space="0" w:color="auto"/>
              <w:left w:val="single" w:sz="4" w:space="0" w:color="auto"/>
              <w:bottom w:val="single" w:sz="4" w:space="0" w:color="auto"/>
              <w:right w:val="single" w:sz="4" w:space="0" w:color="auto"/>
            </w:tcBorders>
          </w:tcPr>
          <w:p w:rsidR="00381747" w:rsidRPr="008529F8" w:rsidRDefault="00381747" w:rsidP="00310AE8">
            <w:pPr>
              <w:jc w:val="center"/>
              <w:rPr>
                <w:sz w:val="20"/>
                <w:szCs w:val="20"/>
              </w:rPr>
            </w:pPr>
          </w:p>
          <w:p w:rsidR="00381747" w:rsidRPr="008529F8" w:rsidRDefault="00381747" w:rsidP="00310AE8">
            <w:pPr>
              <w:jc w:val="center"/>
              <w:rPr>
                <w:sz w:val="20"/>
                <w:szCs w:val="20"/>
              </w:rPr>
            </w:pPr>
          </w:p>
          <w:p w:rsidR="00381747" w:rsidRPr="008529F8" w:rsidRDefault="00381747" w:rsidP="00310AE8">
            <w:pPr>
              <w:jc w:val="center"/>
              <w:rPr>
                <w:sz w:val="20"/>
                <w:szCs w:val="20"/>
              </w:rPr>
            </w:pPr>
            <w:r w:rsidRPr="008529F8">
              <w:rPr>
                <w:sz w:val="20"/>
                <w:szCs w:val="20"/>
              </w:rPr>
              <w:t>28</w:t>
            </w:r>
          </w:p>
          <w:p w:rsidR="00381747" w:rsidRPr="008529F8" w:rsidRDefault="00381747" w:rsidP="00310AE8">
            <w:pPr>
              <w:jc w:val="center"/>
              <w:rPr>
                <w:sz w:val="20"/>
                <w:szCs w:val="20"/>
              </w:rPr>
            </w:pPr>
            <w:r w:rsidRPr="008529F8">
              <w:rPr>
                <w:sz w:val="20"/>
                <w:szCs w:val="20"/>
              </w:rPr>
              <w:t>63</w:t>
            </w:r>
          </w:p>
          <w:p w:rsidR="00381747" w:rsidRPr="008529F8" w:rsidRDefault="00381747" w:rsidP="00310AE8">
            <w:pPr>
              <w:pStyle w:val="ConsPlusCell"/>
              <w:jc w:val="center"/>
              <w:rPr>
                <w:rFonts w:ascii="Times New Roman" w:hAnsi="Times New Roman" w:cs="Times New Roman"/>
              </w:rPr>
            </w:pPr>
            <w:r w:rsidRPr="008529F8">
              <w:rPr>
                <w:rFonts w:ascii="Times New Roman" w:hAnsi="Times New Roman" w:cs="Times New Roman"/>
              </w:rPr>
              <w:t>9</w:t>
            </w:r>
          </w:p>
        </w:tc>
        <w:tc>
          <w:tcPr>
            <w:tcW w:w="271" w:type="pct"/>
            <w:tcBorders>
              <w:top w:val="single" w:sz="4" w:space="0" w:color="auto"/>
              <w:left w:val="single" w:sz="4" w:space="0" w:color="auto"/>
              <w:bottom w:val="single" w:sz="4" w:space="0" w:color="auto"/>
              <w:right w:val="single" w:sz="4" w:space="0" w:color="auto"/>
            </w:tcBorders>
          </w:tcPr>
          <w:p w:rsidR="00381747" w:rsidRPr="008529F8" w:rsidRDefault="00381747" w:rsidP="007203CC">
            <w:pPr>
              <w:jc w:val="center"/>
              <w:rPr>
                <w:sz w:val="20"/>
                <w:szCs w:val="20"/>
              </w:rPr>
            </w:pPr>
          </w:p>
          <w:p w:rsidR="00381747" w:rsidRPr="008529F8" w:rsidRDefault="00381747" w:rsidP="007203CC">
            <w:pPr>
              <w:jc w:val="center"/>
              <w:rPr>
                <w:sz w:val="20"/>
                <w:szCs w:val="20"/>
              </w:rPr>
            </w:pPr>
          </w:p>
          <w:p w:rsidR="00381747" w:rsidRPr="008529F8" w:rsidRDefault="00381747" w:rsidP="007203CC">
            <w:pPr>
              <w:jc w:val="center"/>
              <w:rPr>
                <w:sz w:val="20"/>
                <w:szCs w:val="20"/>
              </w:rPr>
            </w:pPr>
            <w:r w:rsidRPr="008529F8">
              <w:rPr>
                <w:sz w:val="20"/>
                <w:szCs w:val="20"/>
              </w:rPr>
              <w:t>32,9</w:t>
            </w:r>
          </w:p>
          <w:p w:rsidR="00381747" w:rsidRPr="008529F8" w:rsidRDefault="00381747" w:rsidP="007203CC">
            <w:pPr>
              <w:jc w:val="center"/>
              <w:rPr>
                <w:sz w:val="20"/>
                <w:szCs w:val="20"/>
              </w:rPr>
            </w:pPr>
            <w:r w:rsidRPr="008529F8">
              <w:rPr>
                <w:sz w:val="20"/>
                <w:szCs w:val="20"/>
              </w:rPr>
              <w:t>55,3</w:t>
            </w:r>
          </w:p>
          <w:p w:rsidR="00381747" w:rsidRPr="008529F8" w:rsidRDefault="00381747" w:rsidP="007203CC">
            <w:pPr>
              <w:jc w:val="center"/>
              <w:rPr>
                <w:sz w:val="20"/>
                <w:szCs w:val="20"/>
              </w:rPr>
            </w:pPr>
            <w:r w:rsidRPr="008529F8">
              <w:rPr>
                <w:sz w:val="20"/>
                <w:szCs w:val="20"/>
              </w:rPr>
              <w:t>11,8</w:t>
            </w:r>
          </w:p>
        </w:tc>
        <w:tc>
          <w:tcPr>
            <w:tcW w:w="316" w:type="pct"/>
            <w:tcBorders>
              <w:top w:val="single" w:sz="4" w:space="0" w:color="auto"/>
              <w:left w:val="single" w:sz="4" w:space="0" w:color="auto"/>
              <w:bottom w:val="single" w:sz="4" w:space="0" w:color="auto"/>
              <w:right w:val="single" w:sz="4" w:space="0" w:color="auto"/>
            </w:tcBorders>
          </w:tcPr>
          <w:p w:rsidR="00381747" w:rsidRDefault="00381747" w:rsidP="00F22903">
            <w:pPr>
              <w:rPr>
                <w:sz w:val="20"/>
                <w:szCs w:val="20"/>
              </w:rPr>
            </w:pPr>
          </w:p>
          <w:p w:rsidR="005D035F" w:rsidRPr="008529F8" w:rsidRDefault="005D035F" w:rsidP="00F22903">
            <w:pPr>
              <w:rPr>
                <w:sz w:val="20"/>
                <w:szCs w:val="20"/>
              </w:rPr>
            </w:pPr>
          </w:p>
          <w:p w:rsidR="00381747" w:rsidRPr="00381747" w:rsidRDefault="00381747" w:rsidP="00E813F7">
            <w:pPr>
              <w:pStyle w:val="ConsPlusCell"/>
              <w:jc w:val="center"/>
              <w:rPr>
                <w:rFonts w:ascii="Times New Roman" w:hAnsi="Times New Roman" w:cs="Times New Roman"/>
              </w:rPr>
            </w:pPr>
            <w:r w:rsidRPr="00381747">
              <w:rPr>
                <w:rFonts w:ascii="Times New Roman" w:hAnsi="Times New Roman" w:cs="Times New Roman"/>
              </w:rPr>
              <w:t>117,5 87,78 76,27</w:t>
            </w:r>
          </w:p>
        </w:tc>
        <w:tc>
          <w:tcPr>
            <w:tcW w:w="1463" w:type="pct"/>
            <w:tcBorders>
              <w:top w:val="single" w:sz="4" w:space="0" w:color="auto"/>
              <w:left w:val="single" w:sz="4" w:space="0" w:color="auto"/>
              <w:bottom w:val="single" w:sz="4" w:space="0" w:color="auto"/>
            </w:tcBorders>
          </w:tcPr>
          <w:p w:rsidR="00381747" w:rsidRPr="008529F8" w:rsidRDefault="00381747" w:rsidP="00A67771">
            <w:pPr>
              <w:pStyle w:val="ConsPlusCell"/>
              <w:jc w:val="both"/>
              <w:rPr>
                <w:rFonts w:ascii="Times New Roman" w:hAnsi="Times New Roman" w:cs="Times New Roman"/>
              </w:rPr>
            </w:pPr>
            <w:r w:rsidRPr="008529F8">
              <w:rPr>
                <w:rFonts w:ascii="Times New Roman" w:hAnsi="Times New Roman" w:cs="Times New Roman"/>
              </w:rPr>
              <w:t>В 2021 году ценности сохранения (средний уровень) и восстановления (высокий уровень) окружающей среды преобладают у 88,2 % учащихся, ценности потребления (низкий уровень) − у 11,8</w:t>
            </w:r>
            <w:r>
              <w:rPr>
                <w:rFonts w:ascii="Times New Roman" w:hAnsi="Times New Roman" w:cs="Times New Roman"/>
              </w:rPr>
              <w:t xml:space="preserve"> </w:t>
            </w:r>
            <w:r w:rsidRPr="008529F8">
              <w:rPr>
                <w:rFonts w:ascii="Times New Roman" w:hAnsi="Times New Roman" w:cs="Times New Roman"/>
              </w:rPr>
              <w:t>%. Незначительное отклонение показателя от заплан</w:t>
            </w:r>
            <w:r>
              <w:rPr>
                <w:rFonts w:ascii="Times New Roman" w:hAnsi="Times New Roman" w:cs="Times New Roman"/>
              </w:rPr>
              <w:t>иро</w:t>
            </w:r>
            <w:r>
              <w:rPr>
                <w:rFonts w:ascii="Times New Roman" w:hAnsi="Times New Roman" w:cs="Times New Roman"/>
              </w:rPr>
              <w:lastRenderedPageBreak/>
              <w:t>ванного значения объясняется п</w:t>
            </w:r>
            <w:r w:rsidRPr="008529F8">
              <w:rPr>
                <w:rFonts w:ascii="Times New Roman" w:hAnsi="Times New Roman" w:cs="Times New Roman"/>
              </w:rPr>
              <w:t>ереход</w:t>
            </w:r>
            <w:r>
              <w:rPr>
                <w:rFonts w:ascii="Times New Roman" w:hAnsi="Times New Roman" w:cs="Times New Roman"/>
              </w:rPr>
              <w:t>ом</w:t>
            </w:r>
            <w:r w:rsidRPr="008529F8">
              <w:rPr>
                <w:rFonts w:ascii="Times New Roman" w:hAnsi="Times New Roman" w:cs="Times New Roman"/>
              </w:rPr>
              <w:t xml:space="preserve"> учащихся из одной школы в другую (по заявлению родителей). Дети, пришедшие из школ, которые не являются участниками комплексного городского экологического проекта «Наш общий дом», ранее не проходили обучение и тестирование по уровню экологической культуры, не были активными участниками экологических мероприятий, поэтому они имеют более низкие показатели.</w:t>
            </w:r>
          </w:p>
        </w:tc>
        <w:tc>
          <w:tcPr>
            <w:tcW w:w="603" w:type="pct"/>
            <w:tcBorders>
              <w:top w:val="single" w:sz="4" w:space="0" w:color="auto"/>
              <w:left w:val="single" w:sz="4" w:space="0" w:color="auto"/>
              <w:bottom w:val="single" w:sz="4" w:space="0" w:color="auto"/>
            </w:tcBorders>
          </w:tcPr>
          <w:p w:rsidR="00381747" w:rsidRPr="008529F8" w:rsidRDefault="00381747" w:rsidP="00310AE8">
            <w:pPr>
              <w:rPr>
                <w:sz w:val="20"/>
                <w:szCs w:val="20"/>
              </w:rPr>
            </w:pPr>
            <w:r w:rsidRPr="008529F8">
              <w:rPr>
                <w:sz w:val="20"/>
                <w:szCs w:val="20"/>
              </w:rPr>
              <w:lastRenderedPageBreak/>
              <w:t>Т1.16 Уровень экологической культуры детей и подростков: высокий, средний, низкий</w:t>
            </w:r>
          </w:p>
        </w:tc>
      </w:tr>
      <w:tr w:rsidR="00381747" w:rsidRPr="006D4D66" w:rsidTr="00381747">
        <w:trPr>
          <w:jc w:val="center"/>
        </w:trPr>
        <w:tc>
          <w:tcPr>
            <w:tcW w:w="176" w:type="pct"/>
            <w:tcBorders>
              <w:top w:val="single" w:sz="4" w:space="0" w:color="auto"/>
              <w:bottom w:val="single" w:sz="4" w:space="0" w:color="auto"/>
              <w:right w:val="single" w:sz="4" w:space="0" w:color="auto"/>
            </w:tcBorders>
          </w:tcPr>
          <w:p w:rsidR="00381747" w:rsidRPr="008529F8" w:rsidRDefault="00381747" w:rsidP="00A85C7C">
            <w:pPr>
              <w:pStyle w:val="af0"/>
              <w:jc w:val="center"/>
              <w:rPr>
                <w:rFonts w:ascii="Times New Roman" w:hAnsi="Times New Roman" w:cs="Times New Roman"/>
                <w:sz w:val="20"/>
                <w:szCs w:val="20"/>
              </w:rPr>
            </w:pPr>
            <w:r w:rsidRPr="008529F8">
              <w:rPr>
                <w:rFonts w:ascii="Times New Roman" w:hAnsi="Times New Roman" w:cs="Times New Roman"/>
                <w:sz w:val="20"/>
                <w:szCs w:val="20"/>
              </w:rPr>
              <w:lastRenderedPageBreak/>
              <w:t>1</w:t>
            </w:r>
            <w:r>
              <w:rPr>
                <w:rFonts w:ascii="Times New Roman" w:hAnsi="Times New Roman" w:cs="Times New Roman"/>
                <w:sz w:val="20"/>
                <w:szCs w:val="20"/>
              </w:rPr>
              <w:t>3</w:t>
            </w:r>
            <w:r w:rsidRPr="008529F8">
              <w:rPr>
                <w:rFonts w:ascii="Times New Roman" w:hAnsi="Times New Roman" w:cs="Times New Roman"/>
                <w:sz w:val="20"/>
                <w:szCs w:val="20"/>
              </w:rPr>
              <w:t>.</w:t>
            </w:r>
          </w:p>
        </w:tc>
        <w:tc>
          <w:tcPr>
            <w:tcW w:w="1207" w:type="pct"/>
            <w:gridSpan w:val="2"/>
            <w:tcBorders>
              <w:top w:val="single" w:sz="4" w:space="0" w:color="auto"/>
              <w:left w:val="single" w:sz="4" w:space="0" w:color="auto"/>
              <w:bottom w:val="single" w:sz="4" w:space="0" w:color="auto"/>
              <w:right w:val="single" w:sz="4" w:space="0" w:color="auto"/>
            </w:tcBorders>
          </w:tcPr>
          <w:p w:rsidR="00381747" w:rsidRPr="008529F8" w:rsidRDefault="00381747" w:rsidP="002113B0">
            <w:pPr>
              <w:pStyle w:val="ae"/>
              <w:rPr>
                <w:rFonts w:ascii="Times New Roman" w:hAnsi="Times New Roman" w:cs="Times New Roman"/>
                <w:sz w:val="20"/>
                <w:szCs w:val="20"/>
              </w:rPr>
            </w:pPr>
            <w:r w:rsidRPr="008529F8">
              <w:rPr>
                <w:rFonts w:ascii="Times New Roman" w:hAnsi="Times New Roman" w:cs="Times New Roman"/>
                <w:sz w:val="20"/>
                <w:szCs w:val="20"/>
              </w:rPr>
              <w:t>Доля реализованных мероприятий в общем количестве мероприятий, утвержденных планом работы КООС за отчетный период (за исключением функций регионального государственного экологического надзора в рамках переданных государственных полномочий)</w:t>
            </w:r>
          </w:p>
        </w:tc>
        <w:tc>
          <w:tcPr>
            <w:tcW w:w="287" w:type="pct"/>
            <w:tcBorders>
              <w:top w:val="single" w:sz="4" w:space="0" w:color="auto"/>
              <w:left w:val="single" w:sz="4" w:space="0" w:color="auto"/>
              <w:bottom w:val="single" w:sz="4" w:space="0" w:color="auto"/>
              <w:right w:val="single" w:sz="4" w:space="0" w:color="auto"/>
            </w:tcBorders>
          </w:tcPr>
          <w:p w:rsidR="00381747" w:rsidRPr="008529F8" w:rsidRDefault="00381747" w:rsidP="000667DE">
            <w:pPr>
              <w:pStyle w:val="ConsPlusCell"/>
              <w:jc w:val="center"/>
              <w:rPr>
                <w:rFonts w:ascii="Times New Roman" w:hAnsi="Times New Roman" w:cs="Times New Roman"/>
                <w:color w:val="FF0000"/>
              </w:rPr>
            </w:pPr>
            <w:r w:rsidRPr="008529F8">
              <w:rPr>
                <w:rFonts w:ascii="Times New Roman" w:hAnsi="Times New Roman" w:cs="Times New Roman"/>
              </w:rPr>
              <w:t>%</w:t>
            </w:r>
          </w:p>
        </w:tc>
        <w:tc>
          <w:tcPr>
            <w:tcW w:w="361" w:type="pct"/>
            <w:tcBorders>
              <w:top w:val="single" w:sz="4" w:space="0" w:color="auto"/>
              <w:left w:val="single" w:sz="4" w:space="0" w:color="auto"/>
              <w:bottom w:val="single" w:sz="4" w:space="0" w:color="auto"/>
              <w:right w:val="single" w:sz="4" w:space="0" w:color="auto"/>
            </w:tcBorders>
          </w:tcPr>
          <w:p w:rsidR="00381747" w:rsidRPr="008529F8" w:rsidRDefault="00381747" w:rsidP="002D2ACF">
            <w:pPr>
              <w:pStyle w:val="ae"/>
              <w:jc w:val="center"/>
              <w:rPr>
                <w:rFonts w:ascii="Times New Roman" w:hAnsi="Times New Roman" w:cs="Times New Roman"/>
                <w:sz w:val="20"/>
                <w:szCs w:val="20"/>
              </w:rPr>
            </w:pPr>
            <w:r w:rsidRPr="008529F8">
              <w:rPr>
                <w:rFonts w:ascii="Times New Roman" w:hAnsi="Times New Roman" w:cs="Times New Roman"/>
                <w:sz w:val="20"/>
                <w:szCs w:val="20"/>
              </w:rPr>
              <w:t>100</w:t>
            </w:r>
          </w:p>
        </w:tc>
        <w:tc>
          <w:tcPr>
            <w:tcW w:w="316" w:type="pct"/>
            <w:tcBorders>
              <w:top w:val="single" w:sz="4" w:space="0" w:color="auto"/>
              <w:left w:val="single" w:sz="4" w:space="0" w:color="auto"/>
              <w:bottom w:val="single" w:sz="4" w:space="0" w:color="auto"/>
              <w:right w:val="single" w:sz="4" w:space="0" w:color="auto"/>
            </w:tcBorders>
          </w:tcPr>
          <w:p w:rsidR="00381747" w:rsidRPr="008529F8" w:rsidRDefault="00381747" w:rsidP="002113B0">
            <w:pPr>
              <w:pStyle w:val="af0"/>
              <w:jc w:val="center"/>
              <w:rPr>
                <w:rFonts w:ascii="Times New Roman" w:hAnsi="Times New Roman" w:cs="Times New Roman"/>
                <w:sz w:val="20"/>
                <w:szCs w:val="20"/>
              </w:rPr>
            </w:pPr>
            <w:r w:rsidRPr="008529F8">
              <w:rPr>
                <w:rFonts w:ascii="Times New Roman" w:hAnsi="Times New Roman" w:cs="Times New Roman"/>
                <w:sz w:val="20"/>
                <w:szCs w:val="20"/>
              </w:rPr>
              <w:t>100</w:t>
            </w:r>
          </w:p>
        </w:tc>
        <w:tc>
          <w:tcPr>
            <w:tcW w:w="271" w:type="pct"/>
            <w:tcBorders>
              <w:top w:val="single" w:sz="4" w:space="0" w:color="auto"/>
              <w:left w:val="single" w:sz="4" w:space="0" w:color="auto"/>
              <w:bottom w:val="single" w:sz="4" w:space="0" w:color="auto"/>
              <w:right w:val="single" w:sz="4" w:space="0" w:color="auto"/>
            </w:tcBorders>
          </w:tcPr>
          <w:p w:rsidR="00381747" w:rsidRPr="008529F8" w:rsidRDefault="00381747" w:rsidP="002113B0">
            <w:pPr>
              <w:pStyle w:val="af0"/>
              <w:jc w:val="center"/>
              <w:rPr>
                <w:rFonts w:ascii="Times New Roman" w:hAnsi="Times New Roman" w:cs="Times New Roman"/>
                <w:sz w:val="20"/>
                <w:szCs w:val="20"/>
              </w:rPr>
            </w:pPr>
            <w:r w:rsidRPr="008529F8">
              <w:rPr>
                <w:rFonts w:ascii="Times New Roman" w:hAnsi="Times New Roman" w:cs="Times New Roman"/>
                <w:sz w:val="20"/>
                <w:szCs w:val="20"/>
              </w:rPr>
              <w:t>100</w:t>
            </w:r>
          </w:p>
        </w:tc>
        <w:tc>
          <w:tcPr>
            <w:tcW w:w="316" w:type="pct"/>
            <w:tcBorders>
              <w:top w:val="single" w:sz="4" w:space="0" w:color="auto"/>
              <w:left w:val="single" w:sz="4" w:space="0" w:color="auto"/>
              <w:bottom w:val="single" w:sz="4" w:space="0" w:color="auto"/>
              <w:right w:val="single" w:sz="4" w:space="0" w:color="auto"/>
            </w:tcBorders>
          </w:tcPr>
          <w:p w:rsidR="00381747" w:rsidRPr="00381747" w:rsidRDefault="00381747" w:rsidP="002113B0">
            <w:pPr>
              <w:pStyle w:val="ConsPlusCell"/>
              <w:jc w:val="center"/>
              <w:rPr>
                <w:rFonts w:ascii="Times New Roman" w:hAnsi="Times New Roman" w:cs="Times New Roman"/>
              </w:rPr>
            </w:pPr>
            <w:r w:rsidRPr="00381747">
              <w:rPr>
                <w:rFonts w:ascii="Times New Roman" w:hAnsi="Times New Roman" w:cs="Times New Roman"/>
              </w:rPr>
              <w:t>100,00</w:t>
            </w:r>
          </w:p>
        </w:tc>
        <w:tc>
          <w:tcPr>
            <w:tcW w:w="1463" w:type="pct"/>
            <w:tcBorders>
              <w:top w:val="single" w:sz="4" w:space="0" w:color="auto"/>
              <w:left w:val="single" w:sz="4" w:space="0" w:color="auto"/>
              <w:bottom w:val="single" w:sz="4" w:space="0" w:color="auto"/>
            </w:tcBorders>
          </w:tcPr>
          <w:p w:rsidR="00381747" w:rsidRPr="008529F8" w:rsidRDefault="00381747" w:rsidP="0058573F">
            <w:pPr>
              <w:jc w:val="both"/>
              <w:rPr>
                <w:sz w:val="20"/>
                <w:szCs w:val="20"/>
              </w:rPr>
            </w:pPr>
            <w:r w:rsidRPr="008529F8">
              <w:rPr>
                <w:sz w:val="20"/>
                <w:szCs w:val="20"/>
              </w:rPr>
              <w:t>Мероприятия на 2021 год выполнены в соответствии с планом, утвержденным курирующим заместителем мэра города.</w:t>
            </w:r>
          </w:p>
          <w:p w:rsidR="00381747" w:rsidRPr="008529F8" w:rsidRDefault="00381747" w:rsidP="002113B0">
            <w:pPr>
              <w:pStyle w:val="ConsPlusCell"/>
              <w:jc w:val="center"/>
              <w:rPr>
                <w:rFonts w:ascii="Times New Roman" w:hAnsi="Times New Roman" w:cs="Times New Roman"/>
              </w:rPr>
            </w:pPr>
          </w:p>
        </w:tc>
        <w:tc>
          <w:tcPr>
            <w:tcW w:w="603" w:type="pct"/>
            <w:vMerge w:val="restart"/>
            <w:tcBorders>
              <w:top w:val="single" w:sz="4" w:space="0" w:color="auto"/>
              <w:left w:val="single" w:sz="4" w:space="0" w:color="auto"/>
            </w:tcBorders>
          </w:tcPr>
          <w:p w:rsidR="00381747" w:rsidRPr="008529F8" w:rsidRDefault="00381747" w:rsidP="00DE1ABA">
            <w:pPr>
              <w:pStyle w:val="ab"/>
              <w:ind w:right="-57"/>
              <w:rPr>
                <w:rFonts w:ascii="Times New Roman" w:hAnsi="Times New Roman" w:cs="Times New Roman"/>
                <w:sz w:val="20"/>
                <w:szCs w:val="20"/>
              </w:rPr>
            </w:pPr>
            <w:r w:rsidRPr="008529F8">
              <w:rPr>
                <w:rFonts w:ascii="Times New Roman" w:hAnsi="Times New Roman" w:cs="Times New Roman"/>
                <w:sz w:val="20"/>
                <w:szCs w:val="20"/>
              </w:rPr>
              <w:t>Т1.8 Оценка горожанами комфортности проживания</w:t>
            </w:r>
          </w:p>
          <w:p w:rsidR="00381747" w:rsidRPr="008529F8" w:rsidRDefault="00381747" w:rsidP="00DE1ABA">
            <w:pPr>
              <w:pStyle w:val="ab"/>
              <w:ind w:right="-57"/>
              <w:rPr>
                <w:rFonts w:ascii="Times New Roman" w:hAnsi="Times New Roman" w:cs="Times New Roman"/>
                <w:sz w:val="20"/>
                <w:szCs w:val="20"/>
              </w:rPr>
            </w:pPr>
          </w:p>
          <w:p w:rsidR="00381747" w:rsidRPr="008529F8" w:rsidRDefault="00381747" w:rsidP="00DE1ABA">
            <w:pPr>
              <w:pStyle w:val="ab"/>
              <w:ind w:right="-57"/>
              <w:rPr>
                <w:rFonts w:ascii="Times New Roman" w:hAnsi="Times New Roman" w:cs="Times New Roman"/>
                <w:color w:val="FF0000"/>
                <w:sz w:val="20"/>
                <w:szCs w:val="20"/>
              </w:rPr>
            </w:pPr>
            <w:r w:rsidRPr="008529F8">
              <w:rPr>
                <w:rFonts w:ascii="Times New Roman" w:hAnsi="Times New Roman" w:cs="Times New Roman"/>
                <w:sz w:val="20"/>
                <w:szCs w:val="20"/>
              </w:rPr>
              <w:t>Ч4.3 Оценка горожанами информационной открытости органов местного самоуправления</w:t>
            </w:r>
          </w:p>
        </w:tc>
      </w:tr>
      <w:tr w:rsidR="00381747" w:rsidRPr="006D4D66" w:rsidTr="00381747">
        <w:trPr>
          <w:jc w:val="center"/>
        </w:trPr>
        <w:tc>
          <w:tcPr>
            <w:tcW w:w="176" w:type="pct"/>
            <w:tcBorders>
              <w:top w:val="single" w:sz="4" w:space="0" w:color="auto"/>
              <w:bottom w:val="single" w:sz="4" w:space="0" w:color="auto"/>
              <w:right w:val="single" w:sz="4" w:space="0" w:color="auto"/>
            </w:tcBorders>
          </w:tcPr>
          <w:p w:rsidR="00381747" w:rsidRPr="008529F8" w:rsidRDefault="00381747" w:rsidP="002113B0">
            <w:pPr>
              <w:pStyle w:val="af0"/>
              <w:jc w:val="center"/>
              <w:rPr>
                <w:rFonts w:ascii="Times New Roman" w:hAnsi="Times New Roman" w:cs="Times New Roman"/>
                <w:sz w:val="20"/>
                <w:szCs w:val="20"/>
              </w:rPr>
            </w:pPr>
            <w:r>
              <w:rPr>
                <w:rFonts w:ascii="Times New Roman" w:hAnsi="Times New Roman" w:cs="Times New Roman"/>
                <w:sz w:val="20"/>
                <w:szCs w:val="20"/>
              </w:rPr>
              <w:t>14</w:t>
            </w:r>
            <w:r w:rsidRPr="008529F8">
              <w:rPr>
                <w:rFonts w:ascii="Times New Roman" w:hAnsi="Times New Roman" w:cs="Times New Roman"/>
                <w:sz w:val="20"/>
                <w:szCs w:val="20"/>
              </w:rPr>
              <w:t>.</w:t>
            </w:r>
          </w:p>
        </w:tc>
        <w:tc>
          <w:tcPr>
            <w:tcW w:w="1207" w:type="pct"/>
            <w:gridSpan w:val="2"/>
            <w:tcBorders>
              <w:top w:val="single" w:sz="4" w:space="0" w:color="auto"/>
              <w:left w:val="single" w:sz="4" w:space="0" w:color="auto"/>
              <w:bottom w:val="single" w:sz="4" w:space="0" w:color="auto"/>
              <w:right w:val="single" w:sz="4" w:space="0" w:color="auto"/>
            </w:tcBorders>
          </w:tcPr>
          <w:p w:rsidR="00381747" w:rsidRPr="008529F8" w:rsidRDefault="00381747" w:rsidP="002113B0">
            <w:pPr>
              <w:pStyle w:val="ae"/>
              <w:rPr>
                <w:rFonts w:ascii="Times New Roman" w:hAnsi="Times New Roman" w:cs="Times New Roman"/>
                <w:sz w:val="20"/>
                <w:szCs w:val="20"/>
              </w:rPr>
            </w:pPr>
            <w:r w:rsidRPr="008529F8">
              <w:rPr>
                <w:rFonts w:ascii="Times New Roman" w:hAnsi="Times New Roman" w:cs="Times New Roman"/>
                <w:sz w:val="20"/>
                <w:szCs w:val="20"/>
              </w:rPr>
              <w:t>Доля человеко-часов фактически затраченных специалистами КООС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запланированных человеко-часов</w:t>
            </w:r>
          </w:p>
        </w:tc>
        <w:tc>
          <w:tcPr>
            <w:tcW w:w="287" w:type="pct"/>
            <w:tcBorders>
              <w:top w:val="single" w:sz="4" w:space="0" w:color="auto"/>
              <w:left w:val="single" w:sz="4" w:space="0" w:color="auto"/>
              <w:bottom w:val="single" w:sz="4" w:space="0" w:color="auto"/>
              <w:right w:val="single" w:sz="4" w:space="0" w:color="auto"/>
            </w:tcBorders>
          </w:tcPr>
          <w:p w:rsidR="00381747" w:rsidRPr="008529F8" w:rsidRDefault="00381747" w:rsidP="000667DE">
            <w:pPr>
              <w:pStyle w:val="ConsPlusCell"/>
              <w:jc w:val="center"/>
              <w:rPr>
                <w:rFonts w:ascii="Times New Roman" w:hAnsi="Times New Roman" w:cs="Times New Roman"/>
                <w:color w:val="FF0000"/>
              </w:rPr>
            </w:pPr>
            <w:r w:rsidRPr="008529F8">
              <w:rPr>
                <w:rFonts w:ascii="Times New Roman" w:hAnsi="Times New Roman" w:cs="Times New Roman"/>
              </w:rPr>
              <w:t>%</w:t>
            </w:r>
          </w:p>
        </w:tc>
        <w:tc>
          <w:tcPr>
            <w:tcW w:w="361" w:type="pct"/>
            <w:tcBorders>
              <w:top w:val="single" w:sz="4" w:space="0" w:color="auto"/>
              <w:left w:val="single" w:sz="4" w:space="0" w:color="auto"/>
              <w:bottom w:val="single" w:sz="4" w:space="0" w:color="auto"/>
              <w:right w:val="single" w:sz="4" w:space="0" w:color="auto"/>
            </w:tcBorders>
          </w:tcPr>
          <w:p w:rsidR="00381747" w:rsidRPr="008529F8" w:rsidRDefault="00381747" w:rsidP="00E0780A">
            <w:pPr>
              <w:jc w:val="center"/>
              <w:rPr>
                <w:sz w:val="20"/>
                <w:szCs w:val="20"/>
              </w:rPr>
            </w:pPr>
            <w:r w:rsidRPr="008529F8">
              <w:rPr>
                <w:sz w:val="20"/>
                <w:szCs w:val="20"/>
              </w:rPr>
              <w:t>100</w:t>
            </w:r>
          </w:p>
        </w:tc>
        <w:tc>
          <w:tcPr>
            <w:tcW w:w="316" w:type="pct"/>
            <w:tcBorders>
              <w:top w:val="single" w:sz="4" w:space="0" w:color="auto"/>
              <w:left w:val="single" w:sz="4" w:space="0" w:color="auto"/>
              <w:bottom w:val="single" w:sz="4" w:space="0" w:color="auto"/>
              <w:right w:val="single" w:sz="4" w:space="0" w:color="auto"/>
            </w:tcBorders>
          </w:tcPr>
          <w:p w:rsidR="00381747" w:rsidRPr="008529F8" w:rsidRDefault="00381747" w:rsidP="00E0780A">
            <w:pPr>
              <w:jc w:val="center"/>
              <w:rPr>
                <w:sz w:val="20"/>
                <w:szCs w:val="20"/>
              </w:rPr>
            </w:pPr>
            <w:r w:rsidRPr="008529F8">
              <w:rPr>
                <w:sz w:val="20"/>
                <w:szCs w:val="20"/>
              </w:rPr>
              <w:t>100</w:t>
            </w:r>
          </w:p>
        </w:tc>
        <w:tc>
          <w:tcPr>
            <w:tcW w:w="271" w:type="pct"/>
            <w:tcBorders>
              <w:top w:val="single" w:sz="4" w:space="0" w:color="auto"/>
              <w:left w:val="single" w:sz="4" w:space="0" w:color="auto"/>
              <w:bottom w:val="single" w:sz="4" w:space="0" w:color="auto"/>
              <w:right w:val="single" w:sz="4" w:space="0" w:color="auto"/>
            </w:tcBorders>
          </w:tcPr>
          <w:p w:rsidR="00381747" w:rsidRPr="00CD30B1" w:rsidRDefault="00381747" w:rsidP="00E076D9">
            <w:pPr>
              <w:pStyle w:val="af0"/>
              <w:jc w:val="center"/>
              <w:rPr>
                <w:rFonts w:ascii="Times New Roman" w:hAnsi="Times New Roman" w:cs="Times New Roman"/>
                <w:sz w:val="20"/>
                <w:szCs w:val="20"/>
              </w:rPr>
            </w:pPr>
            <w:r>
              <w:rPr>
                <w:rFonts w:ascii="Times New Roman" w:hAnsi="Times New Roman" w:cs="Times New Roman"/>
                <w:sz w:val="20"/>
                <w:szCs w:val="20"/>
              </w:rPr>
              <w:t>126,54</w:t>
            </w:r>
          </w:p>
        </w:tc>
        <w:tc>
          <w:tcPr>
            <w:tcW w:w="316" w:type="pct"/>
            <w:tcBorders>
              <w:top w:val="single" w:sz="4" w:space="0" w:color="auto"/>
              <w:left w:val="single" w:sz="4" w:space="0" w:color="auto"/>
              <w:bottom w:val="single" w:sz="4" w:space="0" w:color="auto"/>
              <w:right w:val="single" w:sz="4" w:space="0" w:color="auto"/>
            </w:tcBorders>
          </w:tcPr>
          <w:p w:rsidR="00381747" w:rsidRPr="008529F8" w:rsidRDefault="00381747" w:rsidP="000667DE">
            <w:pPr>
              <w:jc w:val="center"/>
              <w:rPr>
                <w:color w:val="FF0000"/>
                <w:sz w:val="20"/>
                <w:szCs w:val="20"/>
              </w:rPr>
            </w:pPr>
            <w:r>
              <w:rPr>
                <w:sz w:val="20"/>
                <w:szCs w:val="20"/>
              </w:rPr>
              <w:t>126,54</w:t>
            </w:r>
          </w:p>
        </w:tc>
        <w:tc>
          <w:tcPr>
            <w:tcW w:w="1463" w:type="pct"/>
            <w:tcBorders>
              <w:top w:val="single" w:sz="4" w:space="0" w:color="auto"/>
              <w:left w:val="single" w:sz="4" w:space="0" w:color="auto"/>
              <w:bottom w:val="single" w:sz="4" w:space="0" w:color="auto"/>
            </w:tcBorders>
          </w:tcPr>
          <w:p w:rsidR="00381747" w:rsidRPr="008529F8" w:rsidRDefault="00F36259" w:rsidP="00F36259">
            <w:pPr>
              <w:pStyle w:val="af0"/>
              <w:rPr>
                <w:rFonts w:ascii="Times New Roman" w:hAnsi="Times New Roman" w:cs="Times New Roman"/>
                <w:sz w:val="20"/>
                <w:szCs w:val="20"/>
              </w:rPr>
            </w:pPr>
            <w:r>
              <w:rPr>
                <w:rFonts w:ascii="Times New Roman" w:hAnsi="Times New Roman" w:cs="Times New Roman"/>
                <w:sz w:val="20"/>
                <w:szCs w:val="20"/>
              </w:rPr>
              <w:t>Выполнение</w:t>
            </w:r>
            <w:r w:rsidRPr="00F36259">
              <w:rPr>
                <w:rFonts w:ascii="Times New Roman" w:hAnsi="Times New Roman" w:cs="Times New Roman"/>
                <w:sz w:val="20"/>
                <w:szCs w:val="20"/>
              </w:rPr>
              <w:t xml:space="preserve"> большего количества мероприятий в рамках регионального государственного экологического контроля (надзора)</w:t>
            </w:r>
          </w:p>
        </w:tc>
        <w:tc>
          <w:tcPr>
            <w:tcW w:w="603" w:type="pct"/>
            <w:vMerge/>
            <w:tcBorders>
              <w:left w:val="single" w:sz="4" w:space="0" w:color="auto"/>
              <w:bottom w:val="single" w:sz="4" w:space="0" w:color="auto"/>
            </w:tcBorders>
          </w:tcPr>
          <w:p w:rsidR="00381747" w:rsidRPr="008529F8" w:rsidRDefault="00381747" w:rsidP="00714AF3">
            <w:pPr>
              <w:pStyle w:val="ab"/>
              <w:ind w:right="-57"/>
              <w:jc w:val="center"/>
              <w:rPr>
                <w:rFonts w:ascii="Times New Roman" w:hAnsi="Times New Roman" w:cs="Times New Roman"/>
                <w:color w:val="FF0000"/>
                <w:sz w:val="20"/>
                <w:szCs w:val="20"/>
              </w:rPr>
            </w:pPr>
          </w:p>
        </w:tc>
      </w:tr>
      <w:tr w:rsidR="00381747" w:rsidRPr="006D4D66" w:rsidTr="00381747">
        <w:trPr>
          <w:jc w:val="center"/>
        </w:trPr>
        <w:tc>
          <w:tcPr>
            <w:tcW w:w="176" w:type="pct"/>
            <w:tcBorders>
              <w:top w:val="single" w:sz="4" w:space="0" w:color="auto"/>
              <w:bottom w:val="single" w:sz="4" w:space="0" w:color="auto"/>
              <w:right w:val="single" w:sz="4" w:space="0" w:color="auto"/>
            </w:tcBorders>
          </w:tcPr>
          <w:p w:rsidR="00381747" w:rsidRPr="006D4D66" w:rsidRDefault="00381747" w:rsidP="00A85C7C">
            <w:pPr>
              <w:pStyle w:val="af0"/>
              <w:jc w:val="center"/>
              <w:rPr>
                <w:rFonts w:ascii="Times New Roman" w:hAnsi="Times New Roman" w:cs="Times New Roman"/>
                <w:sz w:val="20"/>
                <w:szCs w:val="20"/>
                <w:highlight w:val="yellow"/>
              </w:rPr>
            </w:pPr>
            <w:r w:rsidRPr="008529F8">
              <w:rPr>
                <w:rFonts w:ascii="Times New Roman" w:hAnsi="Times New Roman" w:cs="Times New Roman"/>
                <w:sz w:val="20"/>
                <w:szCs w:val="20"/>
              </w:rPr>
              <w:t>1</w:t>
            </w:r>
            <w:r>
              <w:rPr>
                <w:rFonts w:ascii="Times New Roman" w:hAnsi="Times New Roman" w:cs="Times New Roman"/>
                <w:sz w:val="20"/>
                <w:szCs w:val="20"/>
              </w:rPr>
              <w:t>5</w:t>
            </w:r>
            <w:r w:rsidRPr="008529F8">
              <w:rPr>
                <w:rFonts w:ascii="Times New Roman" w:hAnsi="Times New Roman" w:cs="Times New Roman"/>
                <w:sz w:val="20"/>
                <w:szCs w:val="20"/>
              </w:rPr>
              <w:t>.</w:t>
            </w:r>
          </w:p>
        </w:tc>
        <w:tc>
          <w:tcPr>
            <w:tcW w:w="1207" w:type="pct"/>
            <w:gridSpan w:val="2"/>
            <w:tcBorders>
              <w:top w:val="single" w:sz="4" w:space="0" w:color="auto"/>
              <w:left w:val="single" w:sz="4" w:space="0" w:color="auto"/>
              <w:bottom w:val="single" w:sz="4" w:space="0" w:color="auto"/>
              <w:right w:val="single" w:sz="4" w:space="0" w:color="auto"/>
            </w:tcBorders>
          </w:tcPr>
          <w:p w:rsidR="00381747" w:rsidRPr="006D4D66" w:rsidRDefault="00381747" w:rsidP="002113B0">
            <w:pPr>
              <w:pStyle w:val="ae"/>
              <w:rPr>
                <w:rFonts w:ascii="Times New Roman" w:hAnsi="Times New Roman" w:cs="Times New Roman"/>
                <w:sz w:val="20"/>
                <w:szCs w:val="20"/>
                <w:highlight w:val="yellow"/>
              </w:rPr>
            </w:pPr>
            <w:r w:rsidRPr="008529F8">
              <w:rPr>
                <w:rFonts w:ascii="Times New Roman" w:hAnsi="Times New Roman" w:cs="Times New Roman"/>
                <w:sz w:val="20"/>
                <w:szCs w:val="20"/>
              </w:rPr>
              <w:t xml:space="preserve">Снижение объема отводимых в реку Волга загрязненных сточных вод, нарастающим </w:t>
            </w:r>
            <w:r>
              <w:rPr>
                <w:rFonts w:ascii="Times New Roman" w:hAnsi="Times New Roman" w:cs="Times New Roman"/>
                <w:sz w:val="20"/>
                <w:szCs w:val="20"/>
              </w:rPr>
              <w:t>итогом (РП «Оздоровление Волги»</w:t>
            </w:r>
            <w:r w:rsidRPr="008529F8">
              <w:rPr>
                <w:rFonts w:ascii="Times New Roman" w:hAnsi="Times New Roman" w:cs="Times New Roman"/>
                <w:sz w:val="20"/>
                <w:szCs w:val="20"/>
              </w:rPr>
              <w:t>)</w:t>
            </w:r>
          </w:p>
        </w:tc>
        <w:tc>
          <w:tcPr>
            <w:tcW w:w="287" w:type="pct"/>
            <w:tcBorders>
              <w:top w:val="single" w:sz="4" w:space="0" w:color="auto"/>
              <w:left w:val="single" w:sz="4" w:space="0" w:color="auto"/>
              <w:bottom w:val="single" w:sz="4" w:space="0" w:color="auto"/>
              <w:right w:val="single" w:sz="4" w:space="0" w:color="auto"/>
            </w:tcBorders>
          </w:tcPr>
          <w:p w:rsidR="00381747" w:rsidRPr="008529F8" w:rsidRDefault="00381747" w:rsidP="00DE1ABA">
            <w:pPr>
              <w:pStyle w:val="ae"/>
              <w:jc w:val="center"/>
              <w:rPr>
                <w:rFonts w:ascii="Times New Roman" w:hAnsi="Times New Roman" w:cs="Times New Roman"/>
                <w:sz w:val="20"/>
                <w:szCs w:val="20"/>
              </w:rPr>
            </w:pPr>
            <w:r w:rsidRPr="008529F8">
              <w:rPr>
                <w:rFonts w:ascii="Times New Roman" w:hAnsi="Times New Roman" w:cs="Times New Roman"/>
                <w:sz w:val="20"/>
                <w:szCs w:val="20"/>
              </w:rPr>
              <w:t>км</w:t>
            </w:r>
            <w:r w:rsidRPr="008529F8">
              <w:rPr>
                <w:rFonts w:ascii="Times New Roman" w:hAnsi="Times New Roman" w:cs="Times New Roman"/>
                <w:sz w:val="20"/>
                <w:szCs w:val="20"/>
                <w:vertAlign w:val="superscript"/>
              </w:rPr>
              <w:t>3</w:t>
            </w:r>
          </w:p>
        </w:tc>
        <w:tc>
          <w:tcPr>
            <w:tcW w:w="361" w:type="pct"/>
            <w:tcBorders>
              <w:top w:val="single" w:sz="4" w:space="0" w:color="auto"/>
              <w:left w:val="single" w:sz="4" w:space="0" w:color="auto"/>
              <w:bottom w:val="single" w:sz="4" w:space="0" w:color="auto"/>
              <w:right w:val="single" w:sz="4" w:space="0" w:color="auto"/>
            </w:tcBorders>
          </w:tcPr>
          <w:p w:rsidR="00381747" w:rsidRPr="008529F8" w:rsidRDefault="00381747" w:rsidP="002113B0">
            <w:pPr>
              <w:pStyle w:val="af0"/>
              <w:jc w:val="center"/>
              <w:rPr>
                <w:rFonts w:ascii="Times New Roman" w:hAnsi="Times New Roman" w:cs="Times New Roman"/>
                <w:sz w:val="20"/>
                <w:szCs w:val="20"/>
              </w:rPr>
            </w:pPr>
            <w:r w:rsidRPr="008529F8">
              <w:rPr>
                <w:rFonts w:ascii="Times New Roman" w:hAnsi="Times New Roman" w:cs="Times New Roman"/>
                <w:sz w:val="20"/>
                <w:szCs w:val="20"/>
              </w:rPr>
              <w:t>-</w:t>
            </w:r>
          </w:p>
        </w:tc>
        <w:tc>
          <w:tcPr>
            <w:tcW w:w="316" w:type="pct"/>
            <w:tcBorders>
              <w:top w:val="single" w:sz="4" w:space="0" w:color="auto"/>
              <w:left w:val="single" w:sz="4" w:space="0" w:color="auto"/>
              <w:bottom w:val="single" w:sz="4" w:space="0" w:color="auto"/>
              <w:right w:val="single" w:sz="4" w:space="0" w:color="auto"/>
            </w:tcBorders>
          </w:tcPr>
          <w:p w:rsidR="00381747" w:rsidRPr="008529F8" w:rsidRDefault="00381747" w:rsidP="002113B0">
            <w:pPr>
              <w:pStyle w:val="af0"/>
              <w:jc w:val="center"/>
              <w:rPr>
                <w:rFonts w:ascii="Times New Roman" w:hAnsi="Times New Roman" w:cs="Times New Roman"/>
                <w:sz w:val="20"/>
                <w:szCs w:val="20"/>
              </w:rPr>
            </w:pPr>
            <w:r w:rsidRPr="008529F8">
              <w:rPr>
                <w:rFonts w:ascii="Times New Roman" w:hAnsi="Times New Roman" w:cs="Times New Roman"/>
                <w:sz w:val="20"/>
                <w:szCs w:val="20"/>
              </w:rPr>
              <w:t>0,01</w:t>
            </w:r>
          </w:p>
        </w:tc>
        <w:tc>
          <w:tcPr>
            <w:tcW w:w="271" w:type="pct"/>
            <w:tcBorders>
              <w:top w:val="single" w:sz="4" w:space="0" w:color="auto"/>
              <w:left w:val="single" w:sz="4" w:space="0" w:color="auto"/>
              <w:bottom w:val="single" w:sz="4" w:space="0" w:color="auto"/>
              <w:right w:val="single" w:sz="4" w:space="0" w:color="auto"/>
            </w:tcBorders>
          </w:tcPr>
          <w:p w:rsidR="00381747" w:rsidRPr="00CD30B1" w:rsidRDefault="00381747" w:rsidP="00E34B34">
            <w:pPr>
              <w:pStyle w:val="af0"/>
              <w:jc w:val="center"/>
              <w:rPr>
                <w:rFonts w:ascii="Times New Roman" w:hAnsi="Times New Roman" w:cs="Times New Roman"/>
                <w:sz w:val="20"/>
                <w:szCs w:val="20"/>
              </w:rPr>
            </w:pPr>
            <w:r w:rsidRPr="00CD30B1">
              <w:rPr>
                <w:rFonts w:ascii="Times New Roman" w:hAnsi="Times New Roman" w:cs="Times New Roman"/>
                <w:sz w:val="20"/>
                <w:szCs w:val="20"/>
              </w:rPr>
              <w:t>0</w:t>
            </w:r>
            <w:r>
              <w:rPr>
                <w:rFonts w:ascii="Times New Roman" w:hAnsi="Times New Roman" w:cs="Times New Roman"/>
                <w:sz w:val="20"/>
                <w:szCs w:val="20"/>
              </w:rPr>
              <w:t>,004</w:t>
            </w:r>
          </w:p>
        </w:tc>
        <w:tc>
          <w:tcPr>
            <w:tcW w:w="316" w:type="pct"/>
            <w:tcBorders>
              <w:top w:val="single" w:sz="4" w:space="0" w:color="auto"/>
              <w:left w:val="single" w:sz="4" w:space="0" w:color="auto"/>
              <w:bottom w:val="single" w:sz="4" w:space="0" w:color="auto"/>
              <w:right w:val="single" w:sz="4" w:space="0" w:color="auto"/>
            </w:tcBorders>
          </w:tcPr>
          <w:p w:rsidR="00381747" w:rsidRPr="008529F8" w:rsidRDefault="00381747" w:rsidP="002113B0">
            <w:pPr>
              <w:pStyle w:val="af0"/>
              <w:jc w:val="center"/>
              <w:rPr>
                <w:rFonts w:ascii="Times New Roman" w:hAnsi="Times New Roman" w:cs="Times New Roman"/>
                <w:sz w:val="20"/>
                <w:szCs w:val="20"/>
              </w:rPr>
            </w:pPr>
            <w:r>
              <w:rPr>
                <w:rFonts w:ascii="Times New Roman" w:hAnsi="Times New Roman" w:cs="Times New Roman"/>
                <w:sz w:val="20"/>
                <w:szCs w:val="20"/>
              </w:rPr>
              <w:t>250,0</w:t>
            </w:r>
          </w:p>
        </w:tc>
        <w:tc>
          <w:tcPr>
            <w:tcW w:w="1463" w:type="pct"/>
            <w:tcBorders>
              <w:top w:val="single" w:sz="4" w:space="0" w:color="auto"/>
              <w:left w:val="single" w:sz="4" w:space="0" w:color="auto"/>
              <w:bottom w:val="single" w:sz="4" w:space="0" w:color="auto"/>
            </w:tcBorders>
          </w:tcPr>
          <w:p w:rsidR="00381747" w:rsidRPr="008529F8" w:rsidRDefault="00381747" w:rsidP="008529F8">
            <w:pPr>
              <w:rPr>
                <w:color w:val="FF0000"/>
                <w:sz w:val="20"/>
                <w:szCs w:val="20"/>
              </w:rPr>
            </w:pPr>
            <w:r w:rsidRPr="007E0B05">
              <w:rPr>
                <w:sz w:val="20"/>
                <w:szCs w:val="20"/>
              </w:rPr>
              <w:t>Досрочная реализация запланированных мероприятий</w:t>
            </w:r>
          </w:p>
        </w:tc>
        <w:tc>
          <w:tcPr>
            <w:tcW w:w="603" w:type="pct"/>
            <w:tcBorders>
              <w:top w:val="single" w:sz="4" w:space="0" w:color="auto"/>
              <w:left w:val="single" w:sz="4" w:space="0" w:color="auto"/>
              <w:bottom w:val="single" w:sz="4" w:space="0" w:color="auto"/>
            </w:tcBorders>
          </w:tcPr>
          <w:p w:rsidR="00381747" w:rsidRPr="008529F8" w:rsidRDefault="00381747" w:rsidP="00441704">
            <w:pPr>
              <w:pStyle w:val="ab"/>
              <w:ind w:right="-57"/>
              <w:jc w:val="center"/>
              <w:rPr>
                <w:rFonts w:ascii="Times New Roman" w:hAnsi="Times New Roman" w:cs="Times New Roman"/>
                <w:sz w:val="20"/>
                <w:szCs w:val="20"/>
              </w:rPr>
            </w:pPr>
            <w:r w:rsidRPr="008529F8">
              <w:rPr>
                <w:rFonts w:ascii="Times New Roman" w:hAnsi="Times New Roman" w:cs="Times New Roman"/>
                <w:sz w:val="20"/>
                <w:szCs w:val="20"/>
              </w:rPr>
              <w:t>Т1.17(1) Снижение объема отводимых в реку Волга загрязненных сточных вод («Оздоровление Волги»)</w:t>
            </w:r>
          </w:p>
          <w:p w:rsidR="00381747" w:rsidRPr="008529F8" w:rsidRDefault="00381747" w:rsidP="005B50DA">
            <w:pPr>
              <w:pStyle w:val="ab"/>
              <w:ind w:right="-57"/>
              <w:jc w:val="center"/>
              <w:rPr>
                <w:rFonts w:ascii="Times New Roman" w:hAnsi="Times New Roman" w:cs="Times New Roman"/>
                <w:color w:val="FF0000"/>
                <w:sz w:val="20"/>
                <w:szCs w:val="20"/>
              </w:rPr>
            </w:pPr>
            <w:r w:rsidRPr="008529F8">
              <w:rPr>
                <w:rFonts w:ascii="Times New Roman" w:hAnsi="Times New Roman" w:cs="Times New Roman"/>
                <w:sz w:val="20"/>
                <w:szCs w:val="20"/>
              </w:rPr>
              <w:lastRenderedPageBreak/>
              <w:t>Т1.15 Доля очищенных сточных вод в объеме сбора загрязненных сточных вод</w:t>
            </w:r>
          </w:p>
        </w:tc>
      </w:tr>
      <w:tr w:rsidR="00381747" w:rsidRPr="006D4D66" w:rsidTr="00381747">
        <w:trPr>
          <w:jc w:val="center"/>
        </w:trPr>
        <w:tc>
          <w:tcPr>
            <w:tcW w:w="176" w:type="pct"/>
            <w:tcBorders>
              <w:top w:val="single" w:sz="4" w:space="0" w:color="auto"/>
              <w:bottom w:val="single" w:sz="4" w:space="0" w:color="auto"/>
              <w:right w:val="single" w:sz="4" w:space="0" w:color="auto"/>
            </w:tcBorders>
            <w:shd w:val="clear" w:color="auto" w:fill="auto"/>
          </w:tcPr>
          <w:p w:rsidR="00381747" w:rsidRPr="00A85C7C" w:rsidRDefault="00381747" w:rsidP="002113B0">
            <w:pPr>
              <w:pStyle w:val="af0"/>
              <w:jc w:val="center"/>
              <w:rPr>
                <w:rFonts w:ascii="Times New Roman" w:hAnsi="Times New Roman" w:cs="Times New Roman"/>
                <w:sz w:val="20"/>
                <w:szCs w:val="20"/>
              </w:rPr>
            </w:pPr>
            <w:r>
              <w:rPr>
                <w:rFonts w:ascii="Times New Roman" w:hAnsi="Times New Roman" w:cs="Times New Roman"/>
                <w:sz w:val="20"/>
                <w:szCs w:val="20"/>
              </w:rPr>
              <w:lastRenderedPageBreak/>
              <w:t>16</w:t>
            </w:r>
            <w:r w:rsidRPr="00A85C7C">
              <w:rPr>
                <w:rFonts w:ascii="Times New Roman" w:hAnsi="Times New Roman" w:cs="Times New Roman"/>
                <w:sz w:val="20"/>
                <w:szCs w:val="20"/>
              </w:rPr>
              <w:t>.</w:t>
            </w:r>
          </w:p>
        </w:tc>
        <w:tc>
          <w:tcPr>
            <w:tcW w:w="1207" w:type="pct"/>
            <w:gridSpan w:val="2"/>
            <w:tcBorders>
              <w:top w:val="single" w:sz="4" w:space="0" w:color="auto"/>
              <w:left w:val="single" w:sz="4" w:space="0" w:color="auto"/>
              <w:bottom w:val="single" w:sz="4" w:space="0" w:color="auto"/>
              <w:right w:val="single" w:sz="4" w:space="0" w:color="auto"/>
            </w:tcBorders>
            <w:shd w:val="clear" w:color="auto" w:fill="auto"/>
          </w:tcPr>
          <w:p w:rsidR="00381747" w:rsidRPr="00A85C7C" w:rsidRDefault="00381747" w:rsidP="002113B0">
            <w:pPr>
              <w:pStyle w:val="ae"/>
              <w:rPr>
                <w:rFonts w:ascii="Times New Roman" w:hAnsi="Times New Roman" w:cs="Times New Roman"/>
                <w:sz w:val="20"/>
                <w:szCs w:val="20"/>
              </w:rPr>
            </w:pPr>
            <w:r w:rsidRPr="00A85C7C">
              <w:rPr>
                <w:rFonts w:ascii="Times New Roman" w:hAnsi="Times New Roman" w:cs="Times New Roman"/>
                <w:sz w:val="20"/>
                <w:szCs w:val="20"/>
              </w:rP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381747" w:rsidRPr="00A85C7C" w:rsidRDefault="00381747" w:rsidP="00FC4FA9">
            <w:pPr>
              <w:pStyle w:val="ae"/>
              <w:jc w:val="center"/>
              <w:rPr>
                <w:rFonts w:ascii="Times New Roman" w:hAnsi="Times New Roman" w:cs="Times New Roman"/>
                <w:sz w:val="20"/>
                <w:szCs w:val="20"/>
              </w:rPr>
            </w:pPr>
            <w:r w:rsidRPr="00A85C7C">
              <w:rPr>
                <w:rFonts w:ascii="Times New Roman" w:hAnsi="Times New Roman" w:cs="Times New Roman"/>
                <w:sz w:val="20"/>
                <w:szCs w:val="20"/>
              </w:rPr>
              <w:t>%</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381747" w:rsidRPr="00A85C7C" w:rsidRDefault="00381747" w:rsidP="002113B0">
            <w:pPr>
              <w:pStyle w:val="af0"/>
              <w:jc w:val="center"/>
              <w:rPr>
                <w:rFonts w:ascii="Times New Roman" w:hAnsi="Times New Roman" w:cs="Times New Roman"/>
                <w:sz w:val="20"/>
                <w:szCs w:val="20"/>
              </w:rPr>
            </w:pPr>
            <w:r w:rsidRPr="00A85C7C">
              <w:rPr>
                <w:rFonts w:ascii="Times New Roman" w:hAnsi="Times New Roman" w:cs="Times New Roman"/>
                <w:sz w:val="20"/>
                <w:szCs w:val="20"/>
              </w:rPr>
              <w:t>-</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381747" w:rsidRPr="00A85C7C" w:rsidRDefault="00381747" w:rsidP="002113B0">
            <w:pPr>
              <w:pStyle w:val="af0"/>
              <w:jc w:val="center"/>
              <w:rPr>
                <w:rFonts w:ascii="Times New Roman" w:hAnsi="Times New Roman" w:cs="Times New Roman"/>
                <w:sz w:val="20"/>
                <w:szCs w:val="20"/>
              </w:rPr>
            </w:pPr>
            <w:r w:rsidRPr="00A85C7C">
              <w:rPr>
                <w:rFonts w:ascii="Times New Roman" w:hAnsi="Times New Roman" w:cs="Times New Roman"/>
                <w:sz w:val="20"/>
                <w:szCs w:val="20"/>
              </w:rPr>
              <w:t>-</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381747" w:rsidRPr="00A85C7C" w:rsidRDefault="00381747" w:rsidP="00E34B34">
            <w:pPr>
              <w:pStyle w:val="af0"/>
              <w:jc w:val="center"/>
              <w:rPr>
                <w:rFonts w:ascii="Times New Roman" w:hAnsi="Times New Roman" w:cs="Times New Roman"/>
                <w:sz w:val="20"/>
                <w:szCs w:val="20"/>
              </w:rPr>
            </w:pPr>
            <w:r w:rsidRPr="00A85C7C">
              <w:rPr>
                <w:rFonts w:ascii="Times New Roman" w:hAnsi="Times New Roman" w:cs="Times New Roman"/>
                <w:sz w:val="20"/>
                <w:szCs w:val="20"/>
              </w:rPr>
              <w:t>-</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381747" w:rsidRPr="00A85C7C" w:rsidRDefault="00381747" w:rsidP="002113B0">
            <w:pPr>
              <w:pStyle w:val="af0"/>
              <w:jc w:val="center"/>
              <w:rPr>
                <w:rFonts w:ascii="Times New Roman" w:hAnsi="Times New Roman" w:cs="Times New Roman"/>
                <w:sz w:val="20"/>
                <w:szCs w:val="20"/>
              </w:rPr>
            </w:pPr>
            <w:r w:rsidRPr="00A85C7C">
              <w:rPr>
                <w:rFonts w:ascii="Times New Roman" w:hAnsi="Times New Roman" w:cs="Times New Roman"/>
                <w:sz w:val="20"/>
                <w:szCs w:val="20"/>
              </w:rPr>
              <w:t>-</w:t>
            </w:r>
          </w:p>
        </w:tc>
        <w:tc>
          <w:tcPr>
            <w:tcW w:w="1463" w:type="pct"/>
            <w:tcBorders>
              <w:top w:val="single" w:sz="4" w:space="0" w:color="auto"/>
              <w:left w:val="single" w:sz="4" w:space="0" w:color="auto"/>
              <w:bottom w:val="single" w:sz="4" w:space="0" w:color="auto"/>
            </w:tcBorders>
            <w:shd w:val="clear" w:color="auto" w:fill="auto"/>
          </w:tcPr>
          <w:p w:rsidR="00381747" w:rsidRPr="00A85C7C" w:rsidRDefault="00381747" w:rsidP="00A85C7C">
            <w:pPr>
              <w:rPr>
                <w:sz w:val="20"/>
                <w:szCs w:val="20"/>
              </w:rPr>
            </w:pPr>
          </w:p>
        </w:tc>
        <w:tc>
          <w:tcPr>
            <w:tcW w:w="603" w:type="pct"/>
            <w:tcBorders>
              <w:top w:val="single" w:sz="4" w:space="0" w:color="auto"/>
              <w:left w:val="single" w:sz="4" w:space="0" w:color="auto"/>
            </w:tcBorders>
            <w:shd w:val="clear" w:color="auto" w:fill="auto"/>
          </w:tcPr>
          <w:p w:rsidR="00381747" w:rsidRPr="00A85C7C" w:rsidRDefault="00381747" w:rsidP="005B50DA">
            <w:pPr>
              <w:pStyle w:val="ab"/>
              <w:ind w:right="-57"/>
              <w:jc w:val="center"/>
              <w:rPr>
                <w:rFonts w:ascii="Times New Roman" w:hAnsi="Times New Roman" w:cs="Times New Roman"/>
                <w:sz w:val="20"/>
                <w:szCs w:val="20"/>
              </w:rPr>
            </w:pPr>
            <w:r w:rsidRPr="00A85C7C">
              <w:rPr>
                <w:rFonts w:ascii="Times New Roman" w:hAnsi="Times New Roman" w:cs="Times New Roman"/>
                <w:sz w:val="20"/>
                <w:szCs w:val="20"/>
              </w:rPr>
              <w:t>Т1.14 Доля использованных и переработанных отходов в общем объеме образовавшихся отходов, в том числе:</w:t>
            </w:r>
          </w:p>
          <w:p w:rsidR="00381747" w:rsidRPr="00A85C7C" w:rsidRDefault="00381747" w:rsidP="005B50DA">
            <w:pPr>
              <w:pStyle w:val="ab"/>
              <w:ind w:right="-57"/>
              <w:jc w:val="center"/>
              <w:rPr>
                <w:rFonts w:ascii="Times New Roman" w:hAnsi="Times New Roman" w:cs="Times New Roman"/>
                <w:sz w:val="20"/>
                <w:szCs w:val="20"/>
              </w:rPr>
            </w:pPr>
            <w:r w:rsidRPr="00A85C7C">
              <w:rPr>
                <w:rFonts w:ascii="Times New Roman" w:hAnsi="Times New Roman" w:cs="Times New Roman"/>
                <w:sz w:val="20"/>
                <w:szCs w:val="20"/>
              </w:rPr>
              <w:t>- промышленных;</w:t>
            </w:r>
          </w:p>
          <w:p w:rsidR="00381747" w:rsidRPr="00A85C7C" w:rsidRDefault="00381747" w:rsidP="005B50DA">
            <w:pPr>
              <w:pStyle w:val="ab"/>
              <w:ind w:right="-57"/>
              <w:jc w:val="center"/>
              <w:rPr>
                <w:rFonts w:ascii="Times New Roman" w:hAnsi="Times New Roman" w:cs="Times New Roman"/>
                <w:sz w:val="20"/>
                <w:szCs w:val="20"/>
              </w:rPr>
            </w:pPr>
            <w:r w:rsidRPr="00A85C7C">
              <w:rPr>
                <w:rFonts w:ascii="Times New Roman" w:hAnsi="Times New Roman" w:cs="Times New Roman"/>
                <w:sz w:val="20"/>
                <w:szCs w:val="20"/>
              </w:rPr>
              <w:t>- коммунальных</w:t>
            </w:r>
          </w:p>
        </w:tc>
      </w:tr>
    </w:tbl>
    <w:p w:rsidR="00912E73" w:rsidRDefault="00121B94" w:rsidP="00CF098F">
      <w:pPr>
        <w:jc w:val="right"/>
        <w:rPr>
          <w:sz w:val="26"/>
          <w:szCs w:val="26"/>
        </w:rPr>
      </w:pPr>
      <w:r w:rsidRPr="000F2982">
        <w:rPr>
          <w:sz w:val="26"/>
          <w:szCs w:val="26"/>
        </w:rPr>
        <w:t>Приложение 2 к отчету</w:t>
      </w:r>
    </w:p>
    <w:p w:rsidR="001C35B5" w:rsidRPr="00C873EB" w:rsidRDefault="001C35B5" w:rsidP="001C35B5">
      <w:pPr>
        <w:jc w:val="center"/>
        <w:rPr>
          <w:rFonts w:ascii="Times New Roman CYR" w:hAnsi="Times New Roman CYR" w:cs="Times New Roman CYR"/>
          <w:sz w:val="26"/>
          <w:szCs w:val="26"/>
        </w:rPr>
      </w:pPr>
      <w:r w:rsidRPr="00C873EB">
        <w:rPr>
          <w:rFonts w:ascii="Times New Roman CYR" w:hAnsi="Times New Roman CYR" w:cs="Times New Roman CYR"/>
          <w:sz w:val="26"/>
          <w:szCs w:val="26"/>
        </w:rPr>
        <w:t>Сведения о сборе информации и методике расчета целевых показателей (индикаторов) муниципальной программы</w:t>
      </w:r>
    </w:p>
    <w:p w:rsidR="001C35B5" w:rsidRPr="00773944" w:rsidRDefault="001C35B5" w:rsidP="00CF098F">
      <w:pPr>
        <w:jc w:val="right"/>
        <w:rPr>
          <w:sz w:val="26"/>
          <w:szCs w:val="26"/>
        </w:rPr>
      </w:pPr>
    </w:p>
    <w:tbl>
      <w:tblPr>
        <w:tblW w:w="1573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
        <w:gridCol w:w="2211"/>
        <w:gridCol w:w="567"/>
        <w:gridCol w:w="2409"/>
        <w:gridCol w:w="1276"/>
        <w:gridCol w:w="1843"/>
        <w:gridCol w:w="2551"/>
        <w:gridCol w:w="1560"/>
        <w:gridCol w:w="1559"/>
        <w:gridCol w:w="1168"/>
      </w:tblGrid>
      <w:tr w:rsidR="001C35B5" w:rsidRPr="00912E73" w:rsidTr="00B647AF">
        <w:trPr>
          <w:tblHeader/>
        </w:trPr>
        <w:tc>
          <w:tcPr>
            <w:tcW w:w="591" w:type="dxa"/>
            <w:tcBorders>
              <w:top w:val="single" w:sz="4" w:space="0" w:color="auto"/>
              <w:bottom w:val="single" w:sz="4" w:space="0" w:color="auto"/>
              <w:right w:val="single" w:sz="4" w:space="0" w:color="auto"/>
            </w:tcBorders>
          </w:tcPr>
          <w:p w:rsidR="001C35B5" w:rsidRPr="000E73CD" w:rsidRDefault="001C35B5" w:rsidP="00DF3775">
            <w:pPr>
              <w:widowControl w:val="0"/>
              <w:autoSpaceDE w:val="0"/>
              <w:autoSpaceDN w:val="0"/>
              <w:adjustRightInd w:val="0"/>
              <w:jc w:val="center"/>
              <w:rPr>
                <w:rFonts w:ascii="Times New Roman CYR" w:hAnsi="Times New Roman CYR" w:cs="Times New Roman CYR"/>
                <w:sz w:val="20"/>
                <w:szCs w:val="20"/>
              </w:rPr>
            </w:pPr>
            <w:r w:rsidRPr="000E73CD">
              <w:rPr>
                <w:rFonts w:ascii="Times New Roman CYR" w:hAnsi="Times New Roman CYR" w:cs="Times New Roman CYR"/>
                <w:sz w:val="20"/>
                <w:szCs w:val="20"/>
              </w:rPr>
              <w:t>№</w:t>
            </w:r>
          </w:p>
          <w:p w:rsidR="001C35B5" w:rsidRPr="000E73CD" w:rsidRDefault="001C35B5" w:rsidP="00DF3775">
            <w:pPr>
              <w:widowControl w:val="0"/>
              <w:autoSpaceDE w:val="0"/>
              <w:autoSpaceDN w:val="0"/>
              <w:adjustRightInd w:val="0"/>
              <w:jc w:val="center"/>
              <w:rPr>
                <w:rFonts w:ascii="Times New Roman CYR" w:hAnsi="Times New Roman CYR" w:cs="Times New Roman CYR"/>
                <w:sz w:val="20"/>
                <w:szCs w:val="20"/>
              </w:rPr>
            </w:pPr>
            <w:r w:rsidRPr="000E73CD">
              <w:rPr>
                <w:rFonts w:ascii="Times New Roman CYR" w:hAnsi="Times New Roman CYR" w:cs="Times New Roman CYR"/>
                <w:sz w:val="20"/>
                <w:szCs w:val="20"/>
              </w:rPr>
              <w:t>п/п</w:t>
            </w:r>
          </w:p>
        </w:tc>
        <w:tc>
          <w:tcPr>
            <w:tcW w:w="2211" w:type="dxa"/>
            <w:tcBorders>
              <w:top w:val="single" w:sz="4" w:space="0" w:color="auto"/>
              <w:left w:val="single" w:sz="4" w:space="0" w:color="auto"/>
              <w:bottom w:val="single" w:sz="4" w:space="0" w:color="auto"/>
              <w:right w:val="single" w:sz="4" w:space="0" w:color="auto"/>
            </w:tcBorders>
          </w:tcPr>
          <w:p w:rsidR="001C35B5" w:rsidRPr="000E73CD" w:rsidRDefault="001C35B5" w:rsidP="00DF3775">
            <w:pPr>
              <w:widowControl w:val="0"/>
              <w:autoSpaceDE w:val="0"/>
              <w:autoSpaceDN w:val="0"/>
              <w:adjustRightInd w:val="0"/>
              <w:jc w:val="center"/>
              <w:rPr>
                <w:rFonts w:ascii="Times New Roman CYR" w:hAnsi="Times New Roman CYR" w:cs="Times New Roman CYR"/>
                <w:sz w:val="20"/>
                <w:szCs w:val="20"/>
              </w:rPr>
            </w:pPr>
            <w:r w:rsidRPr="000E73CD">
              <w:rPr>
                <w:rFonts w:ascii="Times New Roman CYR" w:hAnsi="Times New Roman CYR" w:cs="Times New Roman CYR"/>
                <w:sz w:val="20"/>
                <w:szCs w:val="20"/>
              </w:rPr>
              <w:t>Наименование целевого показателя (индикатора)</w:t>
            </w:r>
          </w:p>
        </w:tc>
        <w:tc>
          <w:tcPr>
            <w:tcW w:w="567" w:type="dxa"/>
            <w:tcBorders>
              <w:top w:val="single" w:sz="4" w:space="0" w:color="auto"/>
              <w:left w:val="single" w:sz="4" w:space="0" w:color="auto"/>
              <w:bottom w:val="single" w:sz="4" w:space="0" w:color="auto"/>
              <w:right w:val="single" w:sz="4" w:space="0" w:color="auto"/>
            </w:tcBorders>
          </w:tcPr>
          <w:p w:rsidR="001C35B5" w:rsidRPr="000E73CD" w:rsidRDefault="001C35B5" w:rsidP="00DF3775">
            <w:pPr>
              <w:widowControl w:val="0"/>
              <w:autoSpaceDE w:val="0"/>
              <w:autoSpaceDN w:val="0"/>
              <w:adjustRightInd w:val="0"/>
              <w:jc w:val="center"/>
              <w:rPr>
                <w:rFonts w:ascii="Times New Roman CYR" w:hAnsi="Times New Roman CYR" w:cs="Times New Roman CYR"/>
                <w:sz w:val="20"/>
                <w:szCs w:val="20"/>
              </w:rPr>
            </w:pPr>
            <w:r w:rsidRPr="000E73CD">
              <w:rPr>
                <w:rFonts w:ascii="Times New Roman CYR" w:hAnsi="Times New Roman CYR" w:cs="Times New Roman CYR"/>
                <w:sz w:val="20"/>
                <w:szCs w:val="20"/>
              </w:rPr>
              <w:t>Единица измерения</w:t>
            </w:r>
          </w:p>
        </w:tc>
        <w:tc>
          <w:tcPr>
            <w:tcW w:w="2409" w:type="dxa"/>
            <w:tcBorders>
              <w:top w:val="single" w:sz="4" w:space="0" w:color="auto"/>
              <w:left w:val="single" w:sz="4" w:space="0" w:color="auto"/>
              <w:bottom w:val="single" w:sz="4" w:space="0" w:color="auto"/>
              <w:right w:val="single" w:sz="4" w:space="0" w:color="auto"/>
            </w:tcBorders>
          </w:tcPr>
          <w:p w:rsidR="001C35B5" w:rsidRPr="000E73CD" w:rsidRDefault="001C35B5" w:rsidP="000E73CD">
            <w:pPr>
              <w:widowControl w:val="0"/>
              <w:autoSpaceDE w:val="0"/>
              <w:autoSpaceDN w:val="0"/>
              <w:adjustRightInd w:val="0"/>
              <w:jc w:val="center"/>
              <w:rPr>
                <w:rFonts w:ascii="Times New Roman CYR" w:hAnsi="Times New Roman CYR" w:cs="Times New Roman CYR"/>
                <w:sz w:val="20"/>
                <w:szCs w:val="20"/>
              </w:rPr>
            </w:pPr>
            <w:r w:rsidRPr="000E73CD">
              <w:rPr>
                <w:rFonts w:ascii="Times New Roman CYR" w:hAnsi="Times New Roman CYR" w:cs="Times New Roman CYR"/>
                <w:sz w:val="20"/>
                <w:szCs w:val="20"/>
              </w:rPr>
              <w:t>Определение целевого показателя (индикатора) </w:t>
            </w:r>
          </w:p>
        </w:tc>
        <w:tc>
          <w:tcPr>
            <w:tcW w:w="1276" w:type="dxa"/>
            <w:tcBorders>
              <w:top w:val="single" w:sz="4" w:space="0" w:color="auto"/>
              <w:left w:val="single" w:sz="4" w:space="0" w:color="auto"/>
              <w:bottom w:val="single" w:sz="4" w:space="0" w:color="auto"/>
              <w:right w:val="single" w:sz="4" w:space="0" w:color="auto"/>
            </w:tcBorders>
          </w:tcPr>
          <w:p w:rsidR="001C35B5" w:rsidRPr="000E73CD" w:rsidRDefault="001C35B5" w:rsidP="00DF3775">
            <w:pPr>
              <w:widowControl w:val="0"/>
              <w:autoSpaceDE w:val="0"/>
              <w:autoSpaceDN w:val="0"/>
              <w:adjustRightInd w:val="0"/>
              <w:jc w:val="center"/>
              <w:rPr>
                <w:rFonts w:ascii="Times New Roman CYR" w:hAnsi="Times New Roman CYR" w:cs="Times New Roman CYR"/>
                <w:sz w:val="20"/>
                <w:szCs w:val="20"/>
              </w:rPr>
            </w:pPr>
            <w:r w:rsidRPr="000E73CD">
              <w:rPr>
                <w:rFonts w:ascii="Times New Roman CYR" w:hAnsi="Times New Roman CYR" w:cs="Times New Roman CYR"/>
                <w:sz w:val="20"/>
                <w:szCs w:val="20"/>
              </w:rPr>
              <w:t>Временные характеристики целевого показателя (индикатора)</w:t>
            </w:r>
          </w:p>
        </w:tc>
        <w:tc>
          <w:tcPr>
            <w:tcW w:w="1843" w:type="dxa"/>
            <w:tcBorders>
              <w:top w:val="single" w:sz="4" w:space="0" w:color="auto"/>
              <w:left w:val="single" w:sz="4" w:space="0" w:color="auto"/>
              <w:bottom w:val="single" w:sz="4" w:space="0" w:color="auto"/>
              <w:right w:val="single" w:sz="4" w:space="0" w:color="auto"/>
            </w:tcBorders>
          </w:tcPr>
          <w:p w:rsidR="001C35B5" w:rsidRPr="000E73CD" w:rsidRDefault="001C35B5" w:rsidP="00DF3775">
            <w:pPr>
              <w:widowControl w:val="0"/>
              <w:autoSpaceDE w:val="0"/>
              <w:autoSpaceDN w:val="0"/>
              <w:adjustRightInd w:val="0"/>
              <w:jc w:val="center"/>
              <w:rPr>
                <w:rFonts w:ascii="Times New Roman CYR" w:hAnsi="Times New Roman CYR" w:cs="Times New Roman CYR"/>
                <w:sz w:val="20"/>
                <w:szCs w:val="20"/>
              </w:rPr>
            </w:pPr>
            <w:r w:rsidRPr="000E73CD">
              <w:rPr>
                <w:rFonts w:ascii="Times New Roman CYR" w:hAnsi="Times New Roman CYR" w:cs="Times New Roman CYR"/>
                <w:sz w:val="20"/>
                <w:szCs w:val="20"/>
              </w:rPr>
              <w:t>Алгоритм формирования (формула) и методологические пояснения к целевому показателю (индикатору)</w:t>
            </w:r>
          </w:p>
        </w:tc>
        <w:tc>
          <w:tcPr>
            <w:tcW w:w="2551" w:type="dxa"/>
            <w:tcBorders>
              <w:top w:val="single" w:sz="4" w:space="0" w:color="auto"/>
              <w:left w:val="single" w:sz="4" w:space="0" w:color="auto"/>
              <w:bottom w:val="single" w:sz="4" w:space="0" w:color="auto"/>
              <w:right w:val="single" w:sz="4" w:space="0" w:color="auto"/>
            </w:tcBorders>
          </w:tcPr>
          <w:p w:rsidR="001C35B5" w:rsidRPr="000E73CD" w:rsidRDefault="001C35B5" w:rsidP="00DF3775">
            <w:pPr>
              <w:widowControl w:val="0"/>
              <w:autoSpaceDE w:val="0"/>
              <w:autoSpaceDN w:val="0"/>
              <w:adjustRightInd w:val="0"/>
              <w:jc w:val="center"/>
              <w:rPr>
                <w:rFonts w:ascii="Times New Roman CYR" w:hAnsi="Times New Roman CYR" w:cs="Times New Roman CYR"/>
                <w:sz w:val="20"/>
                <w:szCs w:val="20"/>
              </w:rPr>
            </w:pPr>
            <w:r w:rsidRPr="000E73CD">
              <w:rPr>
                <w:rFonts w:ascii="Times New Roman CYR" w:hAnsi="Times New Roman CYR" w:cs="Times New Roman CYR"/>
                <w:sz w:val="20"/>
                <w:szCs w:val="20"/>
              </w:rPr>
              <w:t>Показатели, используемые в формуле</w:t>
            </w:r>
          </w:p>
        </w:tc>
        <w:tc>
          <w:tcPr>
            <w:tcW w:w="1560" w:type="dxa"/>
            <w:tcBorders>
              <w:top w:val="single" w:sz="4" w:space="0" w:color="auto"/>
              <w:left w:val="single" w:sz="4" w:space="0" w:color="auto"/>
              <w:bottom w:val="single" w:sz="4" w:space="0" w:color="auto"/>
              <w:right w:val="single" w:sz="4" w:space="0" w:color="auto"/>
            </w:tcBorders>
          </w:tcPr>
          <w:p w:rsidR="001C35B5" w:rsidRPr="000E73CD" w:rsidRDefault="001C35B5" w:rsidP="00DF3775">
            <w:pPr>
              <w:widowControl w:val="0"/>
              <w:autoSpaceDE w:val="0"/>
              <w:autoSpaceDN w:val="0"/>
              <w:adjustRightInd w:val="0"/>
              <w:jc w:val="center"/>
              <w:rPr>
                <w:rFonts w:ascii="Times New Roman CYR" w:hAnsi="Times New Roman CYR" w:cs="Times New Roman CYR"/>
                <w:sz w:val="20"/>
                <w:szCs w:val="20"/>
              </w:rPr>
            </w:pPr>
            <w:r w:rsidRPr="000E73CD">
              <w:rPr>
                <w:rFonts w:ascii="Times New Roman CYR" w:hAnsi="Times New Roman CYR" w:cs="Times New Roman CYR"/>
                <w:sz w:val="20"/>
                <w:szCs w:val="20"/>
              </w:rPr>
              <w:t>Метод сбора информации, индекс формы отчетност</w:t>
            </w:r>
            <w:r w:rsidR="000E73CD" w:rsidRPr="000E73CD">
              <w:rPr>
                <w:rFonts w:ascii="Times New Roman CYR" w:hAnsi="Times New Roman CYR" w:cs="Times New Roman CYR"/>
                <w:sz w:val="20"/>
                <w:szCs w:val="20"/>
              </w:rPr>
              <w:t>и</w:t>
            </w:r>
          </w:p>
        </w:tc>
        <w:tc>
          <w:tcPr>
            <w:tcW w:w="1559" w:type="dxa"/>
            <w:tcBorders>
              <w:top w:val="single" w:sz="4" w:space="0" w:color="auto"/>
              <w:left w:val="single" w:sz="4" w:space="0" w:color="auto"/>
              <w:bottom w:val="single" w:sz="4" w:space="0" w:color="auto"/>
              <w:right w:val="single" w:sz="4" w:space="0" w:color="auto"/>
            </w:tcBorders>
          </w:tcPr>
          <w:p w:rsidR="001C35B5" w:rsidRPr="000E73CD" w:rsidRDefault="001C35B5" w:rsidP="00DF3775">
            <w:pPr>
              <w:widowControl w:val="0"/>
              <w:autoSpaceDE w:val="0"/>
              <w:autoSpaceDN w:val="0"/>
              <w:adjustRightInd w:val="0"/>
              <w:jc w:val="center"/>
              <w:rPr>
                <w:rFonts w:ascii="Times New Roman CYR" w:hAnsi="Times New Roman CYR" w:cs="Times New Roman CYR"/>
                <w:sz w:val="20"/>
                <w:szCs w:val="20"/>
              </w:rPr>
            </w:pPr>
            <w:r w:rsidRPr="000E73CD">
              <w:rPr>
                <w:rFonts w:ascii="Times New Roman CYR" w:hAnsi="Times New Roman CYR" w:cs="Times New Roman CYR"/>
                <w:sz w:val="20"/>
                <w:szCs w:val="20"/>
              </w:rPr>
              <w:t>Источник получения данных для расчета показателя (индикатора)</w:t>
            </w:r>
          </w:p>
        </w:tc>
        <w:tc>
          <w:tcPr>
            <w:tcW w:w="1168" w:type="dxa"/>
            <w:tcBorders>
              <w:top w:val="single" w:sz="4" w:space="0" w:color="auto"/>
              <w:left w:val="single" w:sz="4" w:space="0" w:color="auto"/>
              <w:bottom w:val="single" w:sz="4" w:space="0" w:color="auto"/>
            </w:tcBorders>
          </w:tcPr>
          <w:p w:rsidR="001C35B5" w:rsidRPr="007D5078" w:rsidRDefault="001C35B5" w:rsidP="00DF3775">
            <w:pPr>
              <w:widowControl w:val="0"/>
              <w:autoSpaceDE w:val="0"/>
              <w:autoSpaceDN w:val="0"/>
              <w:adjustRightInd w:val="0"/>
              <w:jc w:val="center"/>
              <w:rPr>
                <w:rFonts w:ascii="Times New Roman CYR" w:hAnsi="Times New Roman CYR" w:cs="Times New Roman CYR"/>
                <w:sz w:val="20"/>
                <w:szCs w:val="20"/>
              </w:rPr>
            </w:pPr>
            <w:r w:rsidRPr="000E73CD">
              <w:rPr>
                <w:rFonts w:ascii="Times New Roman CYR" w:hAnsi="Times New Roman CYR" w:cs="Times New Roman CYR"/>
                <w:sz w:val="20"/>
                <w:szCs w:val="20"/>
              </w:rPr>
              <w:t>Ответственный за сбор данных по целевому показателю (индикатору)</w:t>
            </w:r>
          </w:p>
        </w:tc>
      </w:tr>
      <w:tr w:rsidR="001C35B5" w:rsidRPr="00912E73" w:rsidTr="001C35B5">
        <w:tc>
          <w:tcPr>
            <w:tcW w:w="591" w:type="dxa"/>
            <w:tcBorders>
              <w:top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center"/>
              <w:rPr>
                <w:rFonts w:ascii="Times New Roman CYR" w:hAnsi="Times New Roman CYR" w:cs="Times New Roman CYR"/>
                <w:sz w:val="20"/>
                <w:szCs w:val="20"/>
              </w:rPr>
            </w:pPr>
            <w:r w:rsidRPr="007D5078">
              <w:rPr>
                <w:rFonts w:ascii="Times New Roman CYR" w:hAnsi="Times New Roman CYR" w:cs="Times New Roman CYR"/>
                <w:sz w:val="20"/>
                <w:szCs w:val="20"/>
              </w:rPr>
              <w:t>1</w:t>
            </w:r>
          </w:p>
        </w:tc>
        <w:tc>
          <w:tcPr>
            <w:tcW w:w="2211"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center"/>
              <w:rPr>
                <w:rFonts w:ascii="Times New Roman CYR" w:hAnsi="Times New Roman CYR" w:cs="Times New Roman CYR"/>
                <w:sz w:val="20"/>
                <w:szCs w:val="20"/>
              </w:rPr>
            </w:pPr>
            <w:r w:rsidRPr="007D5078">
              <w:rPr>
                <w:rFonts w:ascii="Times New Roman CYR" w:hAnsi="Times New Roman CYR" w:cs="Times New Roman CY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center"/>
              <w:rPr>
                <w:rFonts w:ascii="Times New Roman CYR" w:hAnsi="Times New Roman CYR" w:cs="Times New Roman CYR"/>
                <w:sz w:val="20"/>
                <w:szCs w:val="20"/>
              </w:rPr>
            </w:pPr>
            <w:r w:rsidRPr="007D5078">
              <w:rPr>
                <w:rFonts w:ascii="Times New Roman CYR" w:hAnsi="Times New Roman CYR" w:cs="Times New Roman CYR"/>
                <w:sz w:val="20"/>
                <w:szCs w:val="20"/>
              </w:rPr>
              <w:t>3</w:t>
            </w:r>
          </w:p>
        </w:tc>
        <w:tc>
          <w:tcPr>
            <w:tcW w:w="2409"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center"/>
              <w:rPr>
                <w:rFonts w:ascii="Times New Roman CYR" w:hAnsi="Times New Roman CYR" w:cs="Times New Roman CYR"/>
                <w:sz w:val="20"/>
                <w:szCs w:val="20"/>
              </w:rPr>
            </w:pPr>
            <w:r w:rsidRPr="007D5078">
              <w:rPr>
                <w:rFonts w:ascii="Times New Roman CYR" w:hAnsi="Times New Roman CYR" w:cs="Times New Roman CY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center"/>
              <w:rPr>
                <w:rFonts w:ascii="Times New Roman CYR" w:hAnsi="Times New Roman CYR" w:cs="Times New Roman CYR"/>
                <w:sz w:val="20"/>
                <w:szCs w:val="20"/>
              </w:rPr>
            </w:pPr>
            <w:r w:rsidRPr="007D5078">
              <w:rPr>
                <w:rFonts w:ascii="Times New Roman CYR" w:hAnsi="Times New Roman CYR" w:cs="Times New Roman CYR"/>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center"/>
              <w:rPr>
                <w:rFonts w:ascii="Times New Roman CYR" w:hAnsi="Times New Roman CYR" w:cs="Times New Roman CYR"/>
                <w:sz w:val="20"/>
                <w:szCs w:val="20"/>
              </w:rPr>
            </w:pPr>
            <w:r w:rsidRPr="007D5078">
              <w:rPr>
                <w:rFonts w:ascii="Times New Roman CYR" w:hAnsi="Times New Roman CYR" w:cs="Times New Roman CYR"/>
                <w:sz w:val="20"/>
                <w:szCs w:val="20"/>
              </w:rPr>
              <w:t>6</w:t>
            </w:r>
          </w:p>
        </w:tc>
        <w:tc>
          <w:tcPr>
            <w:tcW w:w="2551"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center"/>
              <w:rPr>
                <w:rFonts w:ascii="Times New Roman CYR" w:hAnsi="Times New Roman CYR" w:cs="Times New Roman CYR"/>
                <w:sz w:val="20"/>
                <w:szCs w:val="20"/>
              </w:rPr>
            </w:pPr>
            <w:r w:rsidRPr="007D5078">
              <w:rPr>
                <w:rFonts w:ascii="Times New Roman CYR" w:hAnsi="Times New Roman CYR" w:cs="Times New Roman CYR"/>
                <w:sz w:val="20"/>
                <w:szCs w:val="20"/>
              </w:rPr>
              <w:t>7</w:t>
            </w:r>
          </w:p>
        </w:tc>
        <w:tc>
          <w:tcPr>
            <w:tcW w:w="1560"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center"/>
              <w:rPr>
                <w:rFonts w:ascii="Times New Roman CYR" w:hAnsi="Times New Roman CYR" w:cs="Times New Roman CYR"/>
                <w:sz w:val="20"/>
                <w:szCs w:val="20"/>
              </w:rPr>
            </w:pPr>
            <w:r w:rsidRPr="007D5078">
              <w:rPr>
                <w:rFonts w:ascii="Times New Roman CYR" w:hAnsi="Times New Roman CYR" w:cs="Times New Roman CYR"/>
                <w:sz w:val="20"/>
                <w:szCs w:val="20"/>
              </w:rPr>
              <w:t>8</w:t>
            </w:r>
          </w:p>
        </w:tc>
        <w:tc>
          <w:tcPr>
            <w:tcW w:w="1559"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center"/>
              <w:rPr>
                <w:rFonts w:ascii="Times New Roman CYR" w:hAnsi="Times New Roman CYR" w:cs="Times New Roman CYR"/>
                <w:sz w:val="20"/>
                <w:szCs w:val="20"/>
              </w:rPr>
            </w:pPr>
            <w:r w:rsidRPr="007D5078">
              <w:rPr>
                <w:rFonts w:ascii="Times New Roman CYR" w:hAnsi="Times New Roman CYR" w:cs="Times New Roman CYR"/>
                <w:sz w:val="20"/>
                <w:szCs w:val="20"/>
              </w:rPr>
              <w:t>9</w:t>
            </w:r>
          </w:p>
        </w:tc>
        <w:tc>
          <w:tcPr>
            <w:tcW w:w="1168" w:type="dxa"/>
            <w:tcBorders>
              <w:top w:val="single" w:sz="4" w:space="0" w:color="auto"/>
              <w:left w:val="single" w:sz="4" w:space="0" w:color="auto"/>
              <w:bottom w:val="single" w:sz="4" w:space="0" w:color="auto"/>
            </w:tcBorders>
          </w:tcPr>
          <w:p w:rsidR="001C35B5" w:rsidRPr="007D5078" w:rsidRDefault="001C35B5" w:rsidP="00DF3775">
            <w:pPr>
              <w:widowControl w:val="0"/>
              <w:autoSpaceDE w:val="0"/>
              <w:autoSpaceDN w:val="0"/>
              <w:adjustRightInd w:val="0"/>
              <w:jc w:val="center"/>
              <w:rPr>
                <w:rFonts w:ascii="Times New Roman CYR" w:hAnsi="Times New Roman CYR" w:cs="Times New Roman CYR"/>
                <w:sz w:val="20"/>
                <w:szCs w:val="20"/>
              </w:rPr>
            </w:pPr>
            <w:r w:rsidRPr="007D5078">
              <w:rPr>
                <w:rFonts w:ascii="Times New Roman CYR" w:hAnsi="Times New Roman CYR" w:cs="Times New Roman CYR"/>
                <w:sz w:val="20"/>
                <w:szCs w:val="20"/>
              </w:rPr>
              <w:t>10</w:t>
            </w:r>
          </w:p>
        </w:tc>
      </w:tr>
      <w:tr w:rsidR="001C35B5" w:rsidRPr="00912E73" w:rsidTr="001C35B5">
        <w:trPr>
          <w:trHeight w:val="1691"/>
        </w:trPr>
        <w:tc>
          <w:tcPr>
            <w:tcW w:w="591" w:type="dxa"/>
            <w:tcBorders>
              <w:top w:val="single" w:sz="4" w:space="0" w:color="auto"/>
              <w:bottom w:val="single" w:sz="4" w:space="0" w:color="auto"/>
              <w:right w:val="single" w:sz="4" w:space="0" w:color="auto"/>
            </w:tcBorders>
          </w:tcPr>
          <w:p w:rsidR="001C35B5" w:rsidRPr="007D5078" w:rsidRDefault="001C35B5" w:rsidP="00AA34C6">
            <w:pPr>
              <w:widowControl w:val="0"/>
              <w:autoSpaceDE w:val="0"/>
              <w:autoSpaceDN w:val="0"/>
              <w:adjustRightInd w:val="0"/>
              <w:jc w:val="center"/>
              <w:rPr>
                <w:rFonts w:ascii="Times New Roman CYR" w:hAnsi="Times New Roman CYR" w:cs="Times New Roman CYR"/>
                <w:sz w:val="20"/>
                <w:szCs w:val="20"/>
              </w:rPr>
            </w:pPr>
            <w:r w:rsidRPr="007D5078">
              <w:rPr>
                <w:rFonts w:ascii="Times New Roman CYR" w:hAnsi="Times New Roman CYR" w:cs="Times New Roman CYR"/>
                <w:sz w:val="20"/>
                <w:szCs w:val="20"/>
              </w:rPr>
              <w:lastRenderedPageBreak/>
              <w:t>1</w:t>
            </w:r>
            <w:r>
              <w:rPr>
                <w:rFonts w:ascii="Times New Roman CYR" w:hAnsi="Times New Roman CYR" w:cs="Times New Roman CYR"/>
                <w:sz w:val="20"/>
                <w:szCs w:val="20"/>
              </w:rPr>
              <w:t>.</w:t>
            </w:r>
          </w:p>
        </w:tc>
        <w:tc>
          <w:tcPr>
            <w:tcW w:w="2211"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both"/>
              <w:rPr>
                <w:rFonts w:ascii="Times New Roman CYR" w:hAnsi="Times New Roman CYR" w:cs="Times New Roman CYR"/>
                <w:sz w:val="20"/>
                <w:szCs w:val="20"/>
              </w:rPr>
            </w:pPr>
            <w:r w:rsidRPr="007D5078">
              <w:rPr>
                <w:rFonts w:ascii="Times New Roman CYR" w:hAnsi="Times New Roman CYR" w:cs="Times New Roman CYR"/>
                <w:sz w:val="20"/>
                <w:szCs w:val="20"/>
              </w:rPr>
              <w:t>Индекс загрязнения атмосферы (единица)</w:t>
            </w:r>
          </w:p>
        </w:tc>
        <w:tc>
          <w:tcPr>
            <w:tcW w:w="567"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both"/>
              <w:rPr>
                <w:rFonts w:ascii="Times New Roman CYR" w:hAnsi="Times New Roman CYR" w:cs="Times New Roman CYR"/>
                <w:sz w:val="20"/>
                <w:szCs w:val="20"/>
              </w:rPr>
            </w:pPr>
            <w:r w:rsidRPr="007D5078">
              <w:rPr>
                <w:rFonts w:ascii="Times New Roman CYR" w:hAnsi="Times New Roman CYR" w:cs="Times New Roman CYR"/>
                <w:sz w:val="20"/>
                <w:szCs w:val="20"/>
              </w:rPr>
              <w:t>ед.</w:t>
            </w:r>
          </w:p>
        </w:tc>
        <w:tc>
          <w:tcPr>
            <w:tcW w:w="2409"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both"/>
              <w:rPr>
                <w:rFonts w:ascii="Times New Roman CYR" w:hAnsi="Times New Roman CYR" w:cs="Times New Roman CYR"/>
                <w:sz w:val="20"/>
                <w:szCs w:val="20"/>
              </w:rPr>
            </w:pPr>
            <w:r w:rsidRPr="007D5078">
              <w:rPr>
                <w:rFonts w:ascii="Times New Roman CYR" w:hAnsi="Times New Roman CYR" w:cs="Times New Roman CYR"/>
                <w:sz w:val="20"/>
                <w:szCs w:val="20"/>
              </w:rPr>
              <w:t>Характеризует уровень хронического, длительного загрязнения воздуха</w:t>
            </w:r>
            <w:r>
              <w:rPr>
                <w:rFonts w:ascii="Times New Roman CYR" w:hAnsi="Times New Roman CYR" w:cs="Times New Roman CYR"/>
                <w:sz w:val="20"/>
                <w:szCs w:val="20"/>
              </w:rPr>
              <w:t>.</w:t>
            </w:r>
            <w:r w:rsidRPr="007D5078">
              <w:rPr>
                <w:rFonts w:ascii="Times New Roman CYR" w:hAnsi="Times New Roman CYR" w:cs="Times New Roman CYR"/>
                <w:sz w:val="20"/>
                <w:szCs w:val="20"/>
              </w:rPr>
              <w:t xml:space="preserve"> Комплексный показатель</w:t>
            </w:r>
            <w:r>
              <w:rPr>
                <w:rFonts w:ascii="Times New Roman CYR" w:hAnsi="Times New Roman CYR" w:cs="Times New Roman CYR"/>
                <w:sz w:val="20"/>
                <w:szCs w:val="20"/>
              </w:rPr>
              <w:t>,</w:t>
            </w:r>
            <w:r w:rsidRPr="007D5078">
              <w:rPr>
                <w:rFonts w:ascii="Times New Roman CYR" w:hAnsi="Times New Roman CYR" w:cs="Times New Roman CYR"/>
                <w:sz w:val="20"/>
                <w:szCs w:val="20"/>
              </w:rPr>
              <w:t xml:space="preserve"> </w:t>
            </w:r>
            <w:r>
              <w:rPr>
                <w:rFonts w:ascii="Times New Roman CYR" w:hAnsi="Times New Roman CYR" w:cs="Times New Roman CYR"/>
                <w:sz w:val="20"/>
                <w:szCs w:val="20"/>
              </w:rPr>
              <w:t>р</w:t>
            </w:r>
            <w:r w:rsidRPr="007D5078">
              <w:rPr>
                <w:rFonts w:ascii="Times New Roman CYR" w:hAnsi="Times New Roman CYR" w:cs="Times New Roman CYR"/>
                <w:sz w:val="20"/>
                <w:szCs w:val="20"/>
              </w:rPr>
              <w:t>ассчитывается уполномоченным органом.</w:t>
            </w:r>
          </w:p>
        </w:tc>
        <w:tc>
          <w:tcPr>
            <w:tcW w:w="1276"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both"/>
              <w:rPr>
                <w:rFonts w:ascii="Times New Roman CYR" w:hAnsi="Times New Roman CYR" w:cs="Times New Roman CYR"/>
                <w:sz w:val="20"/>
                <w:szCs w:val="20"/>
              </w:rPr>
            </w:pPr>
            <w:r w:rsidRPr="007D5078">
              <w:rPr>
                <w:rFonts w:ascii="Times New Roman CYR" w:hAnsi="Times New Roman CYR" w:cs="Times New Roman CYR"/>
                <w:sz w:val="20"/>
                <w:szCs w:val="20"/>
              </w:rPr>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1C35B5" w:rsidRPr="007D5078" w:rsidRDefault="001C35B5" w:rsidP="00C873EB">
            <w:pPr>
              <w:widowControl w:val="0"/>
              <w:autoSpaceDE w:val="0"/>
              <w:autoSpaceDN w:val="0"/>
              <w:adjustRightInd w:val="0"/>
              <w:jc w:val="center"/>
              <w:rPr>
                <w:rFonts w:ascii="Times New Roman CYR" w:hAnsi="Times New Roman CYR" w:cs="Times New Roman CYR"/>
                <w:spacing w:val="-6"/>
                <w:sz w:val="20"/>
                <w:szCs w:val="20"/>
              </w:rPr>
            </w:pPr>
            <w:r>
              <w:rPr>
                <w:rFonts w:ascii="Times New Roman CYR" w:hAnsi="Times New Roman CYR" w:cs="Times New Roman CYR"/>
                <w:spacing w:val="-6"/>
                <w:sz w:val="20"/>
                <w:szCs w:val="20"/>
              </w:rPr>
              <w:t>3,4</w:t>
            </w:r>
          </w:p>
        </w:tc>
        <w:tc>
          <w:tcPr>
            <w:tcW w:w="1559"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both"/>
              <w:rPr>
                <w:sz w:val="20"/>
                <w:szCs w:val="20"/>
              </w:rPr>
            </w:pPr>
            <w:r w:rsidRPr="007D5078">
              <w:rPr>
                <w:sz w:val="20"/>
                <w:szCs w:val="20"/>
              </w:rPr>
              <w:t>Филиал ФГБУ Северное УГМС «Гидрометеорологическое бюро Череповец» и (или) Департамент природных ресурсов и охраны окружающей среды Вологодской области</w:t>
            </w:r>
            <w:r>
              <w:rPr>
                <w:sz w:val="20"/>
                <w:szCs w:val="20"/>
              </w:rPr>
              <w:t xml:space="preserve">, </w:t>
            </w:r>
            <w:r w:rsidRPr="00A67771">
              <w:rPr>
                <w:rFonts w:ascii="Times New Roman CYR" w:hAnsi="Times New Roman CYR" w:cs="Times New Roman CYR"/>
                <w:spacing w:val="-6"/>
                <w:sz w:val="20"/>
                <w:szCs w:val="20"/>
              </w:rPr>
              <w:t>Едина</w:t>
            </w:r>
            <w:r>
              <w:rPr>
                <w:rFonts w:ascii="Times New Roman CYR" w:hAnsi="Times New Roman CYR" w:cs="Times New Roman CYR"/>
                <w:spacing w:val="-6"/>
                <w:sz w:val="20"/>
                <w:szCs w:val="20"/>
              </w:rPr>
              <w:t>я межведомственная информацион</w:t>
            </w:r>
            <w:r w:rsidRPr="00A67771">
              <w:rPr>
                <w:rFonts w:ascii="Times New Roman CYR" w:hAnsi="Times New Roman CYR" w:cs="Times New Roman CYR"/>
                <w:spacing w:val="-6"/>
                <w:sz w:val="20"/>
                <w:szCs w:val="20"/>
              </w:rPr>
              <w:t>но-статистическая система ЕМИСС</w:t>
            </w:r>
          </w:p>
        </w:tc>
        <w:tc>
          <w:tcPr>
            <w:tcW w:w="1168" w:type="dxa"/>
            <w:tcBorders>
              <w:top w:val="single" w:sz="4" w:space="0" w:color="auto"/>
              <w:left w:val="single" w:sz="4" w:space="0" w:color="auto"/>
              <w:bottom w:val="single" w:sz="4" w:space="0" w:color="auto"/>
            </w:tcBorders>
          </w:tcPr>
          <w:p w:rsidR="001C35B5" w:rsidRPr="007D5078" w:rsidRDefault="001C35B5" w:rsidP="00337741">
            <w:pPr>
              <w:widowControl w:val="0"/>
              <w:autoSpaceDE w:val="0"/>
              <w:autoSpaceDN w:val="0"/>
              <w:adjustRightInd w:val="0"/>
              <w:jc w:val="center"/>
              <w:rPr>
                <w:rFonts w:ascii="Times New Roman CYR" w:hAnsi="Times New Roman CYR" w:cs="Times New Roman CYR"/>
                <w:sz w:val="20"/>
                <w:szCs w:val="20"/>
              </w:rPr>
            </w:pPr>
            <w:r w:rsidRPr="007D5078">
              <w:rPr>
                <w:rFonts w:ascii="Times New Roman CYR" w:hAnsi="Times New Roman CYR" w:cs="Times New Roman CYR"/>
                <w:sz w:val="20"/>
                <w:szCs w:val="20"/>
              </w:rPr>
              <w:t>Комитет охраны окружающей среды мэрии (КООС)</w:t>
            </w:r>
          </w:p>
        </w:tc>
      </w:tr>
      <w:tr w:rsidR="001C35B5" w:rsidRPr="00912E73" w:rsidTr="001C35B5">
        <w:tc>
          <w:tcPr>
            <w:tcW w:w="591" w:type="dxa"/>
            <w:tcBorders>
              <w:top w:val="single" w:sz="4" w:space="0" w:color="auto"/>
              <w:bottom w:val="single" w:sz="4" w:space="0" w:color="auto"/>
              <w:right w:val="single" w:sz="4" w:space="0" w:color="auto"/>
            </w:tcBorders>
          </w:tcPr>
          <w:p w:rsidR="001C35B5" w:rsidRPr="007D5078" w:rsidRDefault="001C35B5" w:rsidP="00AA34C6">
            <w:pPr>
              <w:widowControl w:val="0"/>
              <w:autoSpaceDE w:val="0"/>
              <w:autoSpaceDN w:val="0"/>
              <w:adjustRightInd w:val="0"/>
              <w:jc w:val="center"/>
              <w:rPr>
                <w:rFonts w:ascii="Times New Roman CYR" w:hAnsi="Times New Roman CYR" w:cs="Times New Roman CYR"/>
                <w:sz w:val="20"/>
                <w:szCs w:val="20"/>
              </w:rPr>
            </w:pPr>
            <w:r w:rsidRPr="007D5078">
              <w:rPr>
                <w:rFonts w:ascii="Times New Roman CYR" w:hAnsi="Times New Roman CYR" w:cs="Times New Roman CYR"/>
                <w:sz w:val="20"/>
                <w:szCs w:val="20"/>
              </w:rPr>
              <w:t>2</w:t>
            </w:r>
            <w:r>
              <w:rPr>
                <w:rFonts w:ascii="Times New Roman CYR" w:hAnsi="Times New Roman CYR" w:cs="Times New Roman CYR"/>
                <w:sz w:val="20"/>
                <w:szCs w:val="20"/>
              </w:rPr>
              <w:t>.</w:t>
            </w:r>
          </w:p>
        </w:tc>
        <w:tc>
          <w:tcPr>
            <w:tcW w:w="2211"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both"/>
              <w:rPr>
                <w:rFonts w:ascii="Times New Roman CYR" w:hAnsi="Times New Roman CYR" w:cs="Times New Roman CYR"/>
                <w:sz w:val="20"/>
                <w:szCs w:val="20"/>
              </w:rPr>
            </w:pPr>
            <w:r w:rsidRPr="007D5078">
              <w:rPr>
                <w:rFonts w:ascii="Times New Roman CYR" w:hAnsi="Times New Roman CYR" w:cs="Times New Roman CYR"/>
                <w:sz w:val="20"/>
                <w:szCs w:val="20"/>
              </w:rPr>
              <w:t xml:space="preserve">Охват наблюдениями за атмосферным воздухом в городе Череповце </w:t>
            </w:r>
          </w:p>
        </w:tc>
        <w:tc>
          <w:tcPr>
            <w:tcW w:w="567"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both"/>
              <w:rPr>
                <w:rFonts w:ascii="Times New Roman CYR" w:hAnsi="Times New Roman CYR" w:cs="Times New Roman CYR"/>
                <w:sz w:val="20"/>
                <w:szCs w:val="20"/>
              </w:rPr>
            </w:pPr>
            <w:r w:rsidRPr="007D5078">
              <w:rPr>
                <w:rFonts w:ascii="Times New Roman CYR" w:hAnsi="Times New Roman CYR" w:cs="Times New Roman CYR"/>
                <w:sz w:val="20"/>
                <w:szCs w:val="20"/>
              </w:rPr>
              <w:t>веществ</w:t>
            </w:r>
          </w:p>
        </w:tc>
        <w:tc>
          <w:tcPr>
            <w:tcW w:w="2409"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rPr>
              <w:t xml:space="preserve">Показывает количество </w:t>
            </w:r>
            <w:r w:rsidRPr="007D5078">
              <w:rPr>
                <w:rFonts w:ascii="Times New Roman CYR" w:hAnsi="Times New Roman CYR" w:cs="Times New Roman CYR"/>
                <w:sz w:val="20"/>
                <w:szCs w:val="20"/>
              </w:rPr>
              <w:t>загрязняющих веществ, за которыми осуществляется наблюдение. Определяется условиями контракта (договора).</w:t>
            </w:r>
          </w:p>
        </w:tc>
        <w:tc>
          <w:tcPr>
            <w:tcW w:w="1276"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both"/>
              <w:rPr>
                <w:rFonts w:ascii="Times New Roman CYR" w:hAnsi="Times New Roman CYR" w:cs="Times New Roman CYR"/>
                <w:sz w:val="20"/>
                <w:szCs w:val="20"/>
              </w:rPr>
            </w:pPr>
            <w:r w:rsidRPr="007D5078">
              <w:rPr>
                <w:rFonts w:ascii="Times New Roman CYR" w:hAnsi="Times New Roman CYR" w:cs="Times New Roman CYR"/>
                <w:sz w:val="20"/>
                <w:szCs w:val="20"/>
              </w:rPr>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35B5" w:rsidRDefault="001C35B5" w:rsidP="00DF3775">
            <w:pPr>
              <w:autoSpaceDE w:val="0"/>
              <w:autoSpaceDN w:val="0"/>
              <w:adjustRightInd w:val="0"/>
              <w:jc w:val="both"/>
              <w:rPr>
                <w:sz w:val="20"/>
                <w:szCs w:val="20"/>
              </w:rPr>
            </w:pPr>
            <w:r w:rsidRPr="007D5078">
              <w:rPr>
                <w:sz w:val="20"/>
                <w:szCs w:val="20"/>
              </w:rPr>
              <w:t xml:space="preserve">Абсолютное суммарное значение </w:t>
            </w:r>
          </w:p>
          <w:p w:rsidR="001C35B5" w:rsidRDefault="001C35B5" w:rsidP="00DF3775">
            <w:pPr>
              <w:autoSpaceDE w:val="0"/>
              <w:autoSpaceDN w:val="0"/>
              <w:adjustRightInd w:val="0"/>
              <w:jc w:val="both"/>
              <w:rPr>
                <w:sz w:val="20"/>
                <w:szCs w:val="20"/>
              </w:rPr>
            </w:pPr>
          </w:p>
          <w:p w:rsidR="001C35B5" w:rsidRDefault="001C35B5" w:rsidP="00DF3775">
            <w:pPr>
              <w:autoSpaceDE w:val="0"/>
              <w:autoSpaceDN w:val="0"/>
              <w:adjustRightInd w:val="0"/>
              <w:jc w:val="both"/>
              <w:rPr>
                <w:sz w:val="20"/>
                <w:szCs w:val="20"/>
              </w:rPr>
            </w:pPr>
          </w:p>
          <w:p w:rsidR="001C35B5" w:rsidRPr="007D5078" w:rsidRDefault="001C35B5" w:rsidP="00DF3775">
            <w:pPr>
              <w:autoSpaceDE w:val="0"/>
              <w:autoSpaceDN w:val="0"/>
              <w:adjustRightInd w:val="0"/>
              <w:jc w:val="both"/>
              <w:rPr>
                <w:sz w:val="20"/>
                <w:szCs w:val="20"/>
              </w:rPr>
            </w:pPr>
            <w:r>
              <w:rPr>
                <w:sz w:val="20"/>
                <w:szCs w:val="20"/>
              </w:rPr>
              <w:t>=11</w:t>
            </w:r>
          </w:p>
        </w:tc>
        <w:tc>
          <w:tcPr>
            <w:tcW w:w="2551"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both"/>
              <w:rPr>
                <w:sz w:val="20"/>
                <w:szCs w:val="20"/>
              </w:rPr>
            </w:pPr>
            <w:r>
              <w:rPr>
                <w:sz w:val="20"/>
                <w:szCs w:val="20"/>
              </w:rPr>
              <w:t>Количество</w:t>
            </w:r>
            <w:r w:rsidRPr="007D5078">
              <w:rPr>
                <w:sz w:val="20"/>
                <w:szCs w:val="20"/>
              </w:rPr>
              <w:t xml:space="preserve"> загрязняющих веществ, за которыми осуществляется наблюдение (зависит от технических возможностей ГМБ Череповец)</w:t>
            </w:r>
          </w:p>
        </w:tc>
        <w:tc>
          <w:tcPr>
            <w:tcW w:w="1560" w:type="dxa"/>
            <w:tcBorders>
              <w:top w:val="single" w:sz="4" w:space="0" w:color="auto"/>
              <w:left w:val="single" w:sz="4" w:space="0" w:color="auto"/>
              <w:bottom w:val="single" w:sz="4" w:space="0" w:color="auto"/>
              <w:right w:val="single" w:sz="4" w:space="0" w:color="auto"/>
            </w:tcBorders>
          </w:tcPr>
          <w:p w:rsidR="001C35B5" w:rsidRPr="007D5078" w:rsidRDefault="001C35B5" w:rsidP="00C873EB">
            <w:pPr>
              <w:autoSpaceDE w:val="0"/>
              <w:autoSpaceDN w:val="0"/>
              <w:adjustRightInd w:val="0"/>
              <w:jc w:val="center"/>
              <w:rPr>
                <w:sz w:val="20"/>
                <w:szCs w:val="20"/>
              </w:rPr>
            </w:pPr>
            <w:r>
              <w:rP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1C35B5" w:rsidRPr="007D5078" w:rsidRDefault="001C35B5" w:rsidP="00731A99">
            <w:pPr>
              <w:autoSpaceDE w:val="0"/>
              <w:autoSpaceDN w:val="0"/>
              <w:adjustRightInd w:val="0"/>
              <w:jc w:val="both"/>
              <w:rPr>
                <w:sz w:val="20"/>
                <w:szCs w:val="20"/>
              </w:rPr>
            </w:pPr>
            <w:r>
              <w:rPr>
                <w:sz w:val="20"/>
                <w:szCs w:val="20"/>
              </w:rPr>
              <w:t>Данные ф</w:t>
            </w:r>
            <w:r w:rsidRPr="007D5078">
              <w:rPr>
                <w:sz w:val="20"/>
                <w:szCs w:val="20"/>
              </w:rPr>
              <w:t>илиал ФГБУ Северное УГМС «Гидрометеорологическое бюро Череповец»</w:t>
            </w:r>
            <w:r>
              <w:rPr>
                <w:sz w:val="20"/>
                <w:szCs w:val="20"/>
              </w:rPr>
              <w:t xml:space="preserve"> (на основе контракта).</w:t>
            </w:r>
          </w:p>
        </w:tc>
        <w:tc>
          <w:tcPr>
            <w:tcW w:w="1168" w:type="dxa"/>
            <w:tcBorders>
              <w:top w:val="single" w:sz="4" w:space="0" w:color="auto"/>
              <w:left w:val="single" w:sz="4" w:space="0" w:color="auto"/>
              <w:bottom w:val="single" w:sz="4" w:space="0" w:color="auto"/>
            </w:tcBorders>
          </w:tcPr>
          <w:p w:rsidR="001C35B5" w:rsidRPr="007D5078" w:rsidRDefault="001C35B5" w:rsidP="00337741">
            <w:pPr>
              <w:widowControl w:val="0"/>
              <w:autoSpaceDE w:val="0"/>
              <w:autoSpaceDN w:val="0"/>
              <w:adjustRightInd w:val="0"/>
              <w:jc w:val="center"/>
              <w:rPr>
                <w:rFonts w:ascii="Times New Roman CYR" w:hAnsi="Times New Roman CYR" w:cs="Times New Roman CYR"/>
                <w:sz w:val="20"/>
                <w:szCs w:val="20"/>
              </w:rPr>
            </w:pPr>
            <w:r w:rsidRPr="007D5078">
              <w:rPr>
                <w:rFonts w:ascii="Times New Roman CYR" w:hAnsi="Times New Roman CYR" w:cs="Times New Roman CYR"/>
                <w:sz w:val="20"/>
                <w:szCs w:val="20"/>
              </w:rPr>
              <w:t>КООС</w:t>
            </w:r>
          </w:p>
        </w:tc>
      </w:tr>
      <w:tr w:rsidR="001C35B5" w:rsidRPr="00912E73" w:rsidTr="001C35B5">
        <w:tc>
          <w:tcPr>
            <w:tcW w:w="591" w:type="dxa"/>
            <w:tcBorders>
              <w:top w:val="single" w:sz="4" w:space="0" w:color="auto"/>
              <w:bottom w:val="single" w:sz="4" w:space="0" w:color="auto"/>
              <w:right w:val="single" w:sz="4" w:space="0" w:color="auto"/>
            </w:tcBorders>
          </w:tcPr>
          <w:p w:rsidR="001C35B5" w:rsidRPr="007D5078" w:rsidRDefault="001C35B5" w:rsidP="00AA34C6">
            <w:pPr>
              <w:widowControl w:val="0"/>
              <w:autoSpaceDE w:val="0"/>
              <w:autoSpaceDN w:val="0"/>
              <w:adjustRightInd w:val="0"/>
              <w:jc w:val="center"/>
              <w:rPr>
                <w:rFonts w:ascii="Times New Roman CYR" w:hAnsi="Times New Roman CYR" w:cs="Times New Roman CYR"/>
                <w:sz w:val="20"/>
                <w:szCs w:val="20"/>
              </w:rPr>
            </w:pPr>
            <w:r w:rsidRPr="007D5078">
              <w:rPr>
                <w:rFonts w:ascii="Times New Roman CYR" w:hAnsi="Times New Roman CYR" w:cs="Times New Roman CYR"/>
                <w:sz w:val="20"/>
                <w:szCs w:val="20"/>
              </w:rPr>
              <w:t>3</w:t>
            </w:r>
            <w:r>
              <w:rPr>
                <w:rFonts w:ascii="Times New Roman CYR" w:hAnsi="Times New Roman CYR" w:cs="Times New Roman CYR"/>
                <w:sz w:val="20"/>
                <w:szCs w:val="20"/>
              </w:rPr>
              <w:t>.</w:t>
            </w:r>
          </w:p>
        </w:tc>
        <w:tc>
          <w:tcPr>
            <w:tcW w:w="2211"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both"/>
              <w:rPr>
                <w:rFonts w:ascii="Times New Roman CYR" w:hAnsi="Times New Roman CYR" w:cs="Times New Roman CYR"/>
                <w:sz w:val="20"/>
                <w:szCs w:val="20"/>
              </w:rPr>
            </w:pPr>
            <w:r w:rsidRPr="007D5078">
              <w:rPr>
                <w:rFonts w:ascii="Times New Roman CYR" w:hAnsi="Times New Roman CYR" w:cs="Times New Roman CYR"/>
                <w:sz w:val="20"/>
                <w:szCs w:val="20"/>
              </w:rPr>
              <w:t xml:space="preserve">Доля сообщений о превышениях предельно допустимых концентраций загрязняющих </w:t>
            </w:r>
            <w:r w:rsidRPr="007D5078">
              <w:rPr>
                <w:rFonts w:ascii="Times New Roman CYR" w:hAnsi="Times New Roman CYR" w:cs="Times New Roman CYR"/>
                <w:sz w:val="20"/>
                <w:szCs w:val="20"/>
              </w:rPr>
              <w:lastRenderedPageBreak/>
              <w:t>веществ, зафиксированных комплексом мониторинга окружающей среды «</w:t>
            </w:r>
            <w:proofErr w:type="spellStart"/>
            <w:r w:rsidRPr="007D5078">
              <w:rPr>
                <w:rFonts w:ascii="Times New Roman CYR" w:hAnsi="Times New Roman CYR" w:cs="Times New Roman CYR"/>
                <w:sz w:val="20"/>
                <w:szCs w:val="20"/>
              </w:rPr>
              <w:t>Эмерсит</w:t>
            </w:r>
            <w:proofErr w:type="spellEnd"/>
            <w:r w:rsidRPr="007D5078">
              <w:rPr>
                <w:rFonts w:ascii="Times New Roman CYR" w:hAnsi="Times New Roman CYR" w:cs="Times New Roman CYR"/>
                <w:sz w:val="20"/>
                <w:szCs w:val="20"/>
              </w:rPr>
              <w:t xml:space="preserve">» в п. Новые Углы, по которым осуществлялось своевременное информирование руководства города в общем количестве сообщений, поступивших в КООС </w:t>
            </w:r>
          </w:p>
        </w:tc>
        <w:tc>
          <w:tcPr>
            <w:tcW w:w="567"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both"/>
              <w:rPr>
                <w:rFonts w:ascii="Times New Roman CYR" w:hAnsi="Times New Roman CYR" w:cs="Times New Roman CYR"/>
                <w:sz w:val="20"/>
                <w:szCs w:val="20"/>
              </w:rPr>
            </w:pPr>
            <w:r w:rsidRPr="007D5078">
              <w:rPr>
                <w:rFonts w:ascii="Times New Roman CYR" w:hAnsi="Times New Roman CYR" w:cs="Times New Roman CYR"/>
                <w:sz w:val="20"/>
                <w:szCs w:val="20"/>
              </w:rPr>
              <w:lastRenderedPageBreak/>
              <w:t>%</w:t>
            </w:r>
          </w:p>
        </w:tc>
        <w:tc>
          <w:tcPr>
            <w:tcW w:w="2409" w:type="dxa"/>
            <w:tcBorders>
              <w:top w:val="single" w:sz="4" w:space="0" w:color="auto"/>
              <w:left w:val="single" w:sz="4" w:space="0" w:color="auto"/>
              <w:bottom w:val="single" w:sz="4" w:space="0" w:color="auto"/>
              <w:right w:val="single" w:sz="4" w:space="0" w:color="auto"/>
            </w:tcBorders>
          </w:tcPr>
          <w:p w:rsidR="001C35B5" w:rsidRPr="007D5078" w:rsidRDefault="001C35B5" w:rsidP="00731A99">
            <w:pPr>
              <w:widowControl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rPr>
              <w:t>Показывает к</w:t>
            </w:r>
            <w:r w:rsidRPr="007D5078">
              <w:rPr>
                <w:rFonts w:ascii="Times New Roman CYR" w:hAnsi="Times New Roman CYR" w:cs="Times New Roman CYR"/>
                <w:sz w:val="20"/>
                <w:szCs w:val="20"/>
              </w:rPr>
              <w:t xml:space="preserve">оличество полученных сообщений о превышениях загрязняющих веществ, </w:t>
            </w:r>
            <w:r w:rsidR="00F01693" w:rsidRPr="00F01693">
              <w:rPr>
                <w:rFonts w:ascii="Times New Roman CYR" w:hAnsi="Times New Roman CYR" w:cs="Times New Roman CYR"/>
                <w:sz w:val="20"/>
                <w:szCs w:val="20"/>
              </w:rPr>
              <w:t>ин</w:t>
            </w:r>
            <w:r w:rsidRPr="00F01693">
              <w:rPr>
                <w:rFonts w:ascii="Times New Roman CYR" w:hAnsi="Times New Roman CYR" w:cs="Times New Roman CYR"/>
                <w:sz w:val="20"/>
                <w:szCs w:val="20"/>
              </w:rPr>
              <w:t xml:space="preserve">формация о которых доведена </w:t>
            </w:r>
            <w:r w:rsidRPr="00F01693">
              <w:rPr>
                <w:rFonts w:ascii="Times New Roman CYR" w:hAnsi="Times New Roman CYR" w:cs="Times New Roman CYR"/>
                <w:sz w:val="20"/>
                <w:szCs w:val="20"/>
              </w:rPr>
              <w:lastRenderedPageBreak/>
              <w:t>до жителей г. Череповца</w:t>
            </w:r>
            <w:r w:rsidRPr="007D5078">
              <w:rPr>
                <w:rFonts w:ascii="Times New Roman CYR" w:hAnsi="Times New Roman CYR" w:cs="Times New Roman CYR"/>
                <w:sz w:val="20"/>
                <w:szCs w:val="20"/>
              </w:rPr>
              <w:t xml:space="preserve"> общее количество полученных сообщений о превышениях загрязняющих веществ.</w:t>
            </w:r>
          </w:p>
        </w:tc>
        <w:tc>
          <w:tcPr>
            <w:tcW w:w="1276"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both"/>
              <w:rPr>
                <w:rFonts w:ascii="Times New Roman CYR" w:hAnsi="Times New Roman CYR" w:cs="Times New Roman CYR"/>
                <w:sz w:val="20"/>
                <w:szCs w:val="20"/>
              </w:rPr>
            </w:pPr>
            <w:r w:rsidRPr="007D5078">
              <w:rPr>
                <w:rFonts w:ascii="Times New Roman CYR" w:hAnsi="Times New Roman CYR" w:cs="Times New Roman CYR"/>
                <w:sz w:val="20"/>
                <w:szCs w:val="20"/>
              </w:rPr>
              <w:lastRenderedPageBreak/>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35B5" w:rsidRDefault="001C35B5" w:rsidP="00DF3775">
            <w:pPr>
              <w:autoSpaceDE w:val="0"/>
              <w:autoSpaceDN w:val="0"/>
              <w:adjustRightInd w:val="0"/>
              <w:jc w:val="both"/>
              <w:rPr>
                <w:sz w:val="20"/>
                <w:szCs w:val="20"/>
              </w:rPr>
            </w:pPr>
            <w:proofErr w:type="spellStart"/>
            <w:r w:rsidRPr="007D5078">
              <w:rPr>
                <w:sz w:val="20"/>
                <w:szCs w:val="20"/>
              </w:rPr>
              <w:t>Сф</w:t>
            </w:r>
            <w:proofErr w:type="spellEnd"/>
            <w:r w:rsidRPr="007D5078">
              <w:rPr>
                <w:sz w:val="20"/>
                <w:szCs w:val="20"/>
              </w:rPr>
              <w:t xml:space="preserve"> / </w:t>
            </w:r>
            <w:proofErr w:type="spellStart"/>
            <w:r w:rsidRPr="007D5078">
              <w:rPr>
                <w:sz w:val="20"/>
                <w:szCs w:val="20"/>
              </w:rPr>
              <w:t>Сп</w:t>
            </w:r>
            <w:proofErr w:type="spellEnd"/>
            <w:r w:rsidRPr="007D5078">
              <w:rPr>
                <w:sz w:val="20"/>
                <w:szCs w:val="20"/>
              </w:rPr>
              <w:t xml:space="preserve"> х 100</w:t>
            </w:r>
            <w:r>
              <w:rPr>
                <w:sz w:val="20"/>
                <w:szCs w:val="20"/>
              </w:rPr>
              <w:t xml:space="preserve"> </w:t>
            </w:r>
            <w:r w:rsidRPr="007D5078">
              <w:rPr>
                <w:sz w:val="20"/>
                <w:szCs w:val="20"/>
              </w:rPr>
              <w:t>%</w:t>
            </w:r>
          </w:p>
          <w:p w:rsidR="001C35B5" w:rsidRDefault="001C35B5" w:rsidP="00DF3775">
            <w:pPr>
              <w:autoSpaceDE w:val="0"/>
              <w:autoSpaceDN w:val="0"/>
              <w:adjustRightInd w:val="0"/>
              <w:jc w:val="both"/>
              <w:rPr>
                <w:sz w:val="20"/>
                <w:szCs w:val="20"/>
              </w:rPr>
            </w:pPr>
          </w:p>
          <w:p w:rsidR="001C35B5" w:rsidRDefault="001C35B5" w:rsidP="00DF3775">
            <w:pPr>
              <w:autoSpaceDE w:val="0"/>
              <w:autoSpaceDN w:val="0"/>
              <w:adjustRightInd w:val="0"/>
              <w:jc w:val="both"/>
              <w:rPr>
                <w:sz w:val="20"/>
                <w:szCs w:val="20"/>
              </w:rPr>
            </w:pPr>
          </w:p>
          <w:p w:rsidR="001C35B5" w:rsidRPr="007D5078" w:rsidRDefault="001C35B5" w:rsidP="00DF3775">
            <w:pPr>
              <w:autoSpaceDE w:val="0"/>
              <w:autoSpaceDN w:val="0"/>
              <w:adjustRightInd w:val="0"/>
              <w:jc w:val="both"/>
              <w:rPr>
                <w:sz w:val="20"/>
                <w:szCs w:val="20"/>
              </w:rPr>
            </w:pPr>
            <w:r>
              <w:rPr>
                <w:sz w:val="20"/>
                <w:szCs w:val="20"/>
              </w:rPr>
              <w:t>=Сообщений не поступало</w:t>
            </w:r>
          </w:p>
          <w:p w:rsidR="001C35B5" w:rsidRPr="007D5078" w:rsidRDefault="001C35B5" w:rsidP="00DF3775">
            <w:pPr>
              <w:autoSpaceDE w:val="0"/>
              <w:autoSpaceDN w:val="0"/>
              <w:adjustRightInd w:val="0"/>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both"/>
              <w:rPr>
                <w:sz w:val="20"/>
                <w:szCs w:val="20"/>
              </w:rPr>
            </w:pPr>
            <w:proofErr w:type="spellStart"/>
            <w:r w:rsidRPr="007D5078">
              <w:rPr>
                <w:sz w:val="20"/>
                <w:szCs w:val="20"/>
              </w:rPr>
              <w:lastRenderedPageBreak/>
              <w:t>Сф</w:t>
            </w:r>
            <w:proofErr w:type="spellEnd"/>
            <w:r w:rsidRPr="007D5078">
              <w:rPr>
                <w:sz w:val="20"/>
                <w:szCs w:val="20"/>
              </w:rPr>
              <w:t xml:space="preserve"> - количество полученных сообщений о превы</w:t>
            </w:r>
            <w:r>
              <w:rPr>
                <w:sz w:val="20"/>
                <w:szCs w:val="20"/>
              </w:rPr>
              <w:t>шениях загрязняющих ве</w:t>
            </w:r>
            <w:r>
              <w:rPr>
                <w:sz w:val="20"/>
                <w:szCs w:val="20"/>
              </w:rPr>
              <w:lastRenderedPageBreak/>
              <w:t>ществ, ин</w:t>
            </w:r>
            <w:r w:rsidRPr="007D5078">
              <w:rPr>
                <w:sz w:val="20"/>
                <w:szCs w:val="20"/>
              </w:rPr>
              <w:t>формация о которых доведена до жителей г. Череповца;</w:t>
            </w:r>
          </w:p>
          <w:p w:rsidR="001C35B5" w:rsidRPr="007D5078" w:rsidRDefault="001C35B5" w:rsidP="00DF3775">
            <w:pPr>
              <w:autoSpaceDE w:val="0"/>
              <w:autoSpaceDN w:val="0"/>
              <w:adjustRightInd w:val="0"/>
              <w:jc w:val="both"/>
              <w:rPr>
                <w:sz w:val="20"/>
                <w:szCs w:val="20"/>
              </w:rPr>
            </w:pPr>
            <w:proofErr w:type="spellStart"/>
            <w:r w:rsidRPr="007D5078">
              <w:rPr>
                <w:sz w:val="20"/>
                <w:szCs w:val="20"/>
              </w:rPr>
              <w:t>Сп</w:t>
            </w:r>
            <w:proofErr w:type="spellEnd"/>
            <w:r w:rsidRPr="007D5078">
              <w:rPr>
                <w:sz w:val="20"/>
                <w:szCs w:val="20"/>
              </w:rPr>
              <w:t xml:space="preserve"> - общее количество полученных сообщений о превышениях загрязняющих веществ. </w:t>
            </w:r>
          </w:p>
        </w:tc>
        <w:tc>
          <w:tcPr>
            <w:tcW w:w="1560" w:type="dxa"/>
            <w:tcBorders>
              <w:top w:val="single" w:sz="4" w:space="0" w:color="auto"/>
              <w:left w:val="single" w:sz="4" w:space="0" w:color="auto"/>
              <w:bottom w:val="single" w:sz="4" w:space="0" w:color="auto"/>
              <w:right w:val="single" w:sz="4" w:space="0" w:color="auto"/>
            </w:tcBorders>
          </w:tcPr>
          <w:p w:rsidR="001C35B5" w:rsidRPr="007D5078" w:rsidRDefault="001C35B5" w:rsidP="00C873EB">
            <w:pPr>
              <w:autoSpaceDE w:val="0"/>
              <w:autoSpaceDN w:val="0"/>
              <w:adjustRightInd w:val="0"/>
              <w:jc w:val="center"/>
              <w:rPr>
                <w:sz w:val="20"/>
                <w:szCs w:val="20"/>
              </w:rPr>
            </w:pPr>
            <w:r>
              <w:rPr>
                <w:sz w:val="20"/>
                <w:szCs w:val="20"/>
              </w:rPr>
              <w:lastRenderedPageBreak/>
              <w:t>3</w:t>
            </w:r>
          </w:p>
        </w:tc>
        <w:tc>
          <w:tcPr>
            <w:tcW w:w="1559"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both"/>
              <w:rPr>
                <w:sz w:val="20"/>
                <w:szCs w:val="20"/>
              </w:rPr>
            </w:pPr>
            <w:r>
              <w:rPr>
                <w:sz w:val="20"/>
                <w:szCs w:val="20"/>
              </w:rPr>
              <w:t xml:space="preserve">Информация от </w:t>
            </w:r>
            <w:r w:rsidRPr="007D5078">
              <w:rPr>
                <w:sz w:val="20"/>
                <w:szCs w:val="20"/>
              </w:rPr>
              <w:t>МКУ «Центр по защите населения и терри</w:t>
            </w:r>
            <w:r w:rsidRPr="007D5078">
              <w:rPr>
                <w:sz w:val="20"/>
                <w:szCs w:val="20"/>
              </w:rPr>
              <w:lastRenderedPageBreak/>
              <w:t>торий от чрезвычайных ситуаций», КООС</w:t>
            </w:r>
            <w:r w:rsidRPr="007D5078">
              <w:rPr>
                <w:sz w:val="20"/>
                <w:szCs w:val="20"/>
              </w:rPr>
              <w:tab/>
            </w:r>
          </w:p>
        </w:tc>
        <w:tc>
          <w:tcPr>
            <w:tcW w:w="1168" w:type="dxa"/>
            <w:tcBorders>
              <w:top w:val="single" w:sz="4" w:space="0" w:color="auto"/>
              <w:left w:val="single" w:sz="4" w:space="0" w:color="auto"/>
              <w:bottom w:val="single" w:sz="4" w:space="0" w:color="auto"/>
            </w:tcBorders>
          </w:tcPr>
          <w:p w:rsidR="001C35B5" w:rsidRPr="007D5078" w:rsidRDefault="001C35B5" w:rsidP="00337741">
            <w:pPr>
              <w:widowControl w:val="0"/>
              <w:autoSpaceDE w:val="0"/>
              <w:autoSpaceDN w:val="0"/>
              <w:adjustRightInd w:val="0"/>
              <w:jc w:val="center"/>
              <w:rPr>
                <w:rFonts w:ascii="Times New Roman CYR" w:hAnsi="Times New Roman CYR" w:cs="Times New Roman CYR"/>
                <w:sz w:val="20"/>
                <w:szCs w:val="20"/>
              </w:rPr>
            </w:pPr>
            <w:r w:rsidRPr="007D5078">
              <w:rPr>
                <w:sz w:val="20"/>
                <w:szCs w:val="20"/>
              </w:rPr>
              <w:lastRenderedPageBreak/>
              <w:t>КООС</w:t>
            </w:r>
          </w:p>
        </w:tc>
      </w:tr>
      <w:tr w:rsidR="001C35B5" w:rsidRPr="00912E73" w:rsidTr="001C35B5">
        <w:tc>
          <w:tcPr>
            <w:tcW w:w="591" w:type="dxa"/>
            <w:tcBorders>
              <w:top w:val="single" w:sz="4" w:space="0" w:color="auto"/>
              <w:bottom w:val="single" w:sz="4" w:space="0" w:color="auto"/>
              <w:right w:val="single" w:sz="4" w:space="0" w:color="auto"/>
            </w:tcBorders>
          </w:tcPr>
          <w:p w:rsidR="001C35B5" w:rsidRPr="007D5078" w:rsidRDefault="001C35B5" w:rsidP="00AA34C6">
            <w:pPr>
              <w:widowControl w:val="0"/>
              <w:autoSpaceDE w:val="0"/>
              <w:autoSpaceDN w:val="0"/>
              <w:adjustRightInd w:val="0"/>
              <w:jc w:val="center"/>
              <w:rPr>
                <w:rFonts w:ascii="Times New Roman CYR" w:hAnsi="Times New Roman CYR" w:cs="Times New Roman CYR"/>
                <w:sz w:val="20"/>
                <w:szCs w:val="20"/>
              </w:rPr>
            </w:pPr>
            <w:r w:rsidRPr="007D5078">
              <w:rPr>
                <w:rFonts w:ascii="Times New Roman CYR" w:hAnsi="Times New Roman CYR" w:cs="Times New Roman CYR"/>
                <w:sz w:val="20"/>
                <w:szCs w:val="20"/>
              </w:rPr>
              <w:lastRenderedPageBreak/>
              <w:t>4</w:t>
            </w:r>
            <w:r>
              <w:rPr>
                <w:rFonts w:ascii="Times New Roman CYR" w:hAnsi="Times New Roman CYR" w:cs="Times New Roman CYR"/>
                <w:sz w:val="20"/>
                <w:szCs w:val="20"/>
              </w:rPr>
              <w:t>.</w:t>
            </w:r>
          </w:p>
        </w:tc>
        <w:tc>
          <w:tcPr>
            <w:tcW w:w="2211"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both"/>
              <w:rPr>
                <w:rFonts w:ascii="Times New Roman CYR" w:hAnsi="Times New Roman CYR" w:cs="Times New Roman CYR"/>
                <w:sz w:val="20"/>
                <w:szCs w:val="20"/>
              </w:rPr>
            </w:pPr>
            <w:r w:rsidRPr="007D5078">
              <w:rPr>
                <w:rFonts w:ascii="Times New Roman CYR" w:hAnsi="Times New Roman CYR" w:cs="Times New Roman CYR"/>
                <w:sz w:val="20"/>
                <w:szCs w:val="20"/>
              </w:rPr>
              <w:t>Уровень загрязнения атмосферы</w:t>
            </w:r>
          </w:p>
        </w:tc>
        <w:tc>
          <w:tcPr>
            <w:tcW w:w="567"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both"/>
              <w:rPr>
                <w:rFonts w:ascii="Times New Roman CYR" w:hAnsi="Times New Roman CYR" w:cs="Times New Roman CYR"/>
                <w:sz w:val="20"/>
                <w:szCs w:val="20"/>
              </w:rPr>
            </w:pPr>
            <w:r w:rsidRPr="007D5078">
              <w:rPr>
                <w:rFonts w:ascii="Times New Roman CYR" w:hAnsi="Times New Roman CYR" w:cs="Times New Roman CYR"/>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1C35B5" w:rsidRPr="007D5078" w:rsidRDefault="001C35B5" w:rsidP="00731A99">
            <w:pPr>
              <w:widowControl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rPr>
              <w:t>Показывает результат</w:t>
            </w:r>
            <w:r w:rsidRPr="007D5078">
              <w:rPr>
                <w:rFonts w:ascii="Times New Roman CYR" w:hAnsi="Times New Roman CYR" w:cs="Times New Roman CYR"/>
                <w:sz w:val="20"/>
                <w:szCs w:val="20"/>
              </w:rPr>
              <w:t xml:space="preserve"> поступления выбросов вредных веществ от всех источников на территории города и атмосферных процессов, влияющих на перенос и рассеивание этих веществ от источников загрязнения</w:t>
            </w:r>
            <w:r>
              <w:rPr>
                <w:rFonts w:ascii="Times New Roman CYR" w:hAnsi="Times New Roman CYR" w:cs="Times New Roman CYR"/>
                <w:sz w:val="20"/>
                <w:szCs w:val="20"/>
              </w:rPr>
              <w:t>.</w:t>
            </w:r>
            <w:r w:rsidRPr="007D5078">
              <w:rPr>
                <w:sz w:val="20"/>
                <w:szCs w:val="20"/>
              </w:rPr>
              <w:t xml:space="preserve"> Ко</w:t>
            </w:r>
            <w:r>
              <w:rPr>
                <w:sz w:val="20"/>
                <w:szCs w:val="20"/>
              </w:rPr>
              <w:t>мплексный показатель, р</w:t>
            </w:r>
            <w:r w:rsidRPr="007D5078">
              <w:rPr>
                <w:sz w:val="20"/>
                <w:szCs w:val="20"/>
              </w:rPr>
              <w:t>ассчитывается уполномоченным органом</w:t>
            </w:r>
          </w:p>
        </w:tc>
        <w:tc>
          <w:tcPr>
            <w:tcW w:w="1276"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both"/>
              <w:rPr>
                <w:rFonts w:ascii="Times New Roman CYR" w:hAnsi="Times New Roman CYR" w:cs="Times New Roman CYR"/>
                <w:sz w:val="20"/>
                <w:szCs w:val="20"/>
              </w:rPr>
            </w:pPr>
            <w:r w:rsidRPr="007D5078">
              <w:rPr>
                <w:rFonts w:ascii="Times New Roman CYR" w:hAnsi="Times New Roman CYR" w:cs="Times New Roman CYR"/>
                <w:sz w:val="20"/>
                <w:szCs w:val="20"/>
              </w:rPr>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center"/>
              <w:rPr>
                <w:sz w:val="20"/>
                <w:szCs w:val="20"/>
              </w:rPr>
            </w:pPr>
            <w:r>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center"/>
              <w:rPr>
                <w:sz w:val="20"/>
                <w:szCs w:val="20"/>
              </w:rPr>
            </w:pPr>
            <w:r>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1C35B5" w:rsidRPr="007D5078" w:rsidRDefault="001C35B5" w:rsidP="00C873EB">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pacing w:val="-6"/>
                <w:sz w:val="20"/>
                <w:szCs w:val="20"/>
              </w:rPr>
              <w:t>3, 4</w:t>
            </w:r>
          </w:p>
        </w:tc>
        <w:tc>
          <w:tcPr>
            <w:tcW w:w="1559" w:type="dxa"/>
            <w:tcBorders>
              <w:top w:val="single" w:sz="4" w:space="0" w:color="auto"/>
              <w:left w:val="single" w:sz="4" w:space="0" w:color="auto"/>
              <w:bottom w:val="single" w:sz="4" w:space="0" w:color="auto"/>
              <w:right w:val="single" w:sz="4" w:space="0" w:color="auto"/>
            </w:tcBorders>
          </w:tcPr>
          <w:p w:rsidR="001C35B5" w:rsidRDefault="001C35B5" w:rsidP="00DF3775">
            <w:pPr>
              <w:autoSpaceDE w:val="0"/>
              <w:autoSpaceDN w:val="0"/>
              <w:adjustRightInd w:val="0"/>
              <w:rPr>
                <w:rFonts w:ascii="Times New Roman CYR" w:hAnsi="Times New Roman CYR" w:cs="Times New Roman CYR"/>
                <w:spacing w:val="-6"/>
                <w:sz w:val="20"/>
                <w:szCs w:val="20"/>
              </w:rPr>
            </w:pPr>
            <w:r w:rsidRPr="007D5078">
              <w:rPr>
                <w:sz w:val="20"/>
                <w:szCs w:val="20"/>
              </w:rPr>
              <w:t>Филиал ФГБУ Северное УГМС «Гидрометеорологическое бюро Череповец» и (или) Департамент природных ресурсов и охраны окружающей среды Вологодской области</w:t>
            </w:r>
            <w:r>
              <w:rPr>
                <w:rFonts w:ascii="Times New Roman CYR" w:hAnsi="Times New Roman CYR" w:cs="Times New Roman CYR"/>
                <w:spacing w:val="-6"/>
                <w:sz w:val="20"/>
                <w:szCs w:val="20"/>
              </w:rPr>
              <w:t>,</w:t>
            </w:r>
          </w:p>
          <w:p w:rsidR="001C35B5" w:rsidRPr="007D5078" w:rsidRDefault="001C35B5" w:rsidP="00DF3775">
            <w:pPr>
              <w:autoSpaceDE w:val="0"/>
              <w:autoSpaceDN w:val="0"/>
              <w:adjustRightInd w:val="0"/>
              <w:rPr>
                <w:sz w:val="20"/>
                <w:szCs w:val="20"/>
              </w:rPr>
            </w:pPr>
            <w:r w:rsidRPr="007D5078">
              <w:rPr>
                <w:rFonts w:ascii="Times New Roman CYR" w:hAnsi="Times New Roman CYR" w:cs="Times New Roman CYR"/>
                <w:spacing w:val="-6"/>
                <w:sz w:val="20"/>
                <w:szCs w:val="20"/>
              </w:rPr>
              <w:t>официальная статистическая информация</w:t>
            </w:r>
            <w:r>
              <w:rPr>
                <w:rFonts w:ascii="Times New Roman CYR" w:hAnsi="Times New Roman CYR" w:cs="Times New Roman CYR"/>
                <w:spacing w:val="-6"/>
                <w:sz w:val="20"/>
                <w:szCs w:val="20"/>
              </w:rPr>
              <w:t xml:space="preserve"> (ЕМИСС</w:t>
            </w:r>
          </w:p>
        </w:tc>
        <w:tc>
          <w:tcPr>
            <w:tcW w:w="1168" w:type="dxa"/>
            <w:tcBorders>
              <w:top w:val="single" w:sz="4" w:space="0" w:color="auto"/>
              <w:left w:val="single" w:sz="4" w:space="0" w:color="auto"/>
              <w:bottom w:val="single" w:sz="4" w:space="0" w:color="auto"/>
            </w:tcBorders>
          </w:tcPr>
          <w:p w:rsidR="001C35B5" w:rsidRPr="007D5078" w:rsidRDefault="001C35B5" w:rsidP="001C35B5">
            <w:pPr>
              <w:widowControl w:val="0"/>
              <w:autoSpaceDE w:val="0"/>
              <w:autoSpaceDN w:val="0"/>
              <w:adjustRightInd w:val="0"/>
              <w:jc w:val="center"/>
              <w:rPr>
                <w:rFonts w:ascii="Times New Roman CYR" w:hAnsi="Times New Roman CYR" w:cs="Times New Roman CYR"/>
                <w:sz w:val="20"/>
                <w:szCs w:val="20"/>
              </w:rPr>
            </w:pPr>
            <w:r w:rsidRPr="007D5078">
              <w:rPr>
                <w:rFonts w:ascii="Times New Roman CYR" w:hAnsi="Times New Roman CYR" w:cs="Times New Roman CYR"/>
                <w:sz w:val="20"/>
                <w:szCs w:val="20"/>
              </w:rPr>
              <w:t>КООС</w:t>
            </w:r>
          </w:p>
        </w:tc>
      </w:tr>
      <w:tr w:rsidR="001C35B5" w:rsidRPr="00912E73" w:rsidTr="001C35B5">
        <w:tc>
          <w:tcPr>
            <w:tcW w:w="591" w:type="dxa"/>
            <w:tcBorders>
              <w:top w:val="single" w:sz="4" w:space="0" w:color="auto"/>
              <w:bottom w:val="single" w:sz="4" w:space="0" w:color="auto"/>
              <w:right w:val="single" w:sz="4" w:space="0" w:color="auto"/>
            </w:tcBorders>
          </w:tcPr>
          <w:p w:rsidR="001C35B5" w:rsidRPr="007D5078" w:rsidRDefault="001C35B5" w:rsidP="00AA34C6">
            <w:pPr>
              <w:widowControl w:val="0"/>
              <w:autoSpaceDE w:val="0"/>
              <w:autoSpaceDN w:val="0"/>
              <w:adjustRightInd w:val="0"/>
              <w:jc w:val="center"/>
              <w:rPr>
                <w:rFonts w:ascii="Times New Roman CYR" w:hAnsi="Times New Roman CYR" w:cs="Times New Roman CYR"/>
                <w:sz w:val="20"/>
                <w:szCs w:val="20"/>
              </w:rPr>
            </w:pPr>
            <w:r w:rsidRPr="007D5078">
              <w:rPr>
                <w:rFonts w:ascii="Times New Roman CYR" w:hAnsi="Times New Roman CYR" w:cs="Times New Roman CYR"/>
                <w:sz w:val="20"/>
                <w:szCs w:val="20"/>
              </w:rPr>
              <w:t>5</w:t>
            </w:r>
            <w:r>
              <w:rPr>
                <w:rFonts w:ascii="Times New Roman CYR" w:hAnsi="Times New Roman CYR" w:cs="Times New Roman CYR"/>
                <w:sz w:val="20"/>
                <w:szCs w:val="20"/>
              </w:rPr>
              <w:t>.</w:t>
            </w:r>
          </w:p>
        </w:tc>
        <w:tc>
          <w:tcPr>
            <w:tcW w:w="2211"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both"/>
              <w:rPr>
                <w:rFonts w:ascii="Times New Roman CYR" w:hAnsi="Times New Roman CYR" w:cs="Times New Roman CYR"/>
                <w:sz w:val="20"/>
                <w:szCs w:val="20"/>
              </w:rPr>
            </w:pPr>
            <w:r w:rsidRPr="007D5078">
              <w:rPr>
                <w:rFonts w:ascii="Times New Roman CYR" w:hAnsi="Times New Roman CYR" w:cs="Times New Roman CYR"/>
                <w:sz w:val="20"/>
                <w:szCs w:val="20"/>
              </w:rPr>
              <w:t>Снижение совокупного объема выбросов за от</w:t>
            </w:r>
            <w:r w:rsidRPr="007D5078">
              <w:rPr>
                <w:rFonts w:ascii="Times New Roman CYR" w:hAnsi="Times New Roman CYR" w:cs="Times New Roman CYR"/>
                <w:sz w:val="20"/>
                <w:szCs w:val="20"/>
              </w:rPr>
              <w:lastRenderedPageBreak/>
              <w:t xml:space="preserve">четный год, нарастающим итогом (РП «Чистый воздух») </w:t>
            </w:r>
          </w:p>
        </w:tc>
        <w:tc>
          <w:tcPr>
            <w:tcW w:w="567"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both"/>
              <w:rPr>
                <w:rFonts w:ascii="Times New Roman CYR" w:hAnsi="Times New Roman CYR" w:cs="Times New Roman CYR"/>
                <w:sz w:val="20"/>
                <w:szCs w:val="20"/>
              </w:rPr>
            </w:pPr>
            <w:r w:rsidRPr="007D5078">
              <w:rPr>
                <w:rFonts w:ascii="Times New Roman CYR" w:hAnsi="Times New Roman CYR" w:cs="Times New Roman CYR"/>
                <w:sz w:val="20"/>
                <w:szCs w:val="20"/>
              </w:rPr>
              <w:lastRenderedPageBreak/>
              <w:t>%</w:t>
            </w:r>
          </w:p>
        </w:tc>
        <w:tc>
          <w:tcPr>
            <w:tcW w:w="2409" w:type="dxa"/>
            <w:tcBorders>
              <w:top w:val="single" w:sz="4" w:space="0" w:color="auto"/>
              <w:left w:val="single" w:sz="4" w:space="0" w:color="auto"/>
              <w:bottom w:val="single" w:sz="4" w:space="0" w:color="auto"/>
              <w:right w:val="single" w:sz="4" w:space="0" w:color="auto"/>
            </w:tcBorders>
          </w:tcPr>
          <w:p w:rsidR="001C35B5" w:rsidRPr="007D5078" w:rsidRDefault="001C35B5" w:rsidP="00731A99">
            <w:pPr>
              <w:widowControl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rPr>
              <w:t>Показывает с</w:t>
            </w:r>
            <w:r w:rsidRPr="007D5078">
              <w:rPr>
                <w:rFonts w:ascii="Times New Roman CYR" w:hAnsi="Times New Roman CYR" w:cs="Times New Roman CYR"/>
                <w:sz w:val="20"/>
                <w:szCs w:val="20"/>
              </w:rPr>
              <w:t>нижение объема выбросов всех за</w:t>
            </w:r>
            <w:r w:rsidRPr="007D5078">
              <w:rPr>
                <w:rFonts w:ascii="Times New Roman CYR" w:hAnsi="Times New Roman CYR" w:cs="Times New Roman CYR"/>
                <w:sz w:val="20"/>
                <w:szCs w:val="20"/>
              </w:rPr>
              <w:lastRenderedPageBreak/>
              <w:t>грязняющих веществ, поступивших в атмосферный воздух от стационарных и передвижных источников выбросов на территории города</w:t>
            </w:r>
            <w:r>
              <w:rPr>
                <w:rFonts w:ascii="Times New Roman CYR" w:hAnsi="Times New Roman CYR" w:cs="Times New Roman CYR"/>
                <w:sz w:val="20"/>
                <w:szCs w:val="20"/>
              </w:rPr>
              <w:t>.</w:t>
            </w:r>
            <w:r w:rsidRPr="007D5078">
              <w:rPr>
                <w:sz w:val="20"/>
                <w:szCs w:val="20"/>
              </w:rPr>
              <w:t xml:space="preserve"> Относительный показатель</w:t>
            </w:r>
            <w:r>
              <w:rPr>
                <w:sz w:val="20"/>
                <w:szCs w:val="20"/>
              </w:rPr>
              <w:t>, р</w:t>
            </w:r>
            <w:r w:rsidRPr="007D5078">
              <w:rPr>
                <w:sz w:val="20"/>
                <w:szCs w:val="20"/>
              </w:rPr>
              <w:t>ассчитывается уполномоченными органами</w:t>
            </w:r>
            <w:r>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both"/>
              <w:rPr>
                <w:rFonts w:ascii="Times New Roman CYR" w:hAnsi="Times New Roman CYR" w:cs="Times New Roman CYR"/>
                <w:sz w:val="20"/>
                <w:szCs w:val="20"/>
              </w:rPr>
            </w:pPr>
            <w:r w:rsidRPr="007D5078">
              <w:rPr>
                <w:sz w:val="20"/>
                <w:szCs w:val="20"/>
              </w:rPr>
              <w:lastRenderedPageBreak/>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35B5" w:rsidRPr="007D5078" w:rsidRDefault="001C35B5" w:rsidP="00731A99">
            <w:pPr>
              <w:autoSpaceDE w:val="0"/>
              <w:autoSpaceDN w:val="0"/>
              <w:adjustRightInd w:val="0"/>
              <w:jc w:val="center"/>
              <w:rPr>
                <w:sz w:val="20"/>
                <w:szCs w:val="20"/>
              </w:rPr>
            </w:pPr>
            <w:r>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1C35B5" w:rsidRPr="007D5078" w:rsidRDefault="001C35B5" w:rsidP="00731A99">
            <w:pPr>
              <w:autoSpaceDE w:val="0"/>
              <w:autoSpaceDN w:val="0"/>
              <w:adjustRightInd w:val="0"/>
              <w:jc w:val="center"/>
              <w:rPr>
                <w:sz w:val="20"/>
                <w:szCs w:val="20"/>
              </w:rPr>
            </w:pPr>
            <w:r>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1C35B5" w:rsidRPr="007D5078" w:rsidRDefault="001C35B5" w:rsidP="00C873EB">
            <w:pPr>
              <w:autoSpaceDE w:val="0"/>
              <w:autoSpaceDN w:val="0"/>
              <w:adjustRightInd w:val="0"/>
              <w:jc w:val="center"/>
              <w:rPr>
                <w:rFonts w:ascii="Times New Roman CYR" w:hAnsi="Times New Roman CYR" w:cs="Times New Roman CYR"/>
              </w:rPr>
            </w:pPr>
            <w:r>
              <w:rPr>
                <w:rFonts w:ascii="Times New Roman CYR" w:hAnsi="Times New Roman CYR" w:cs="Times New Roman CYR"/>
                <w:spacing w:val="-6"/>
                <w:sz w:val="20"/>
                <w:szCs w:val="20"/>
              </w:rPr>
              <w:t>3, 4</w:t>
            </w:r>
          </w:p>
          <w:p w:rsidR="001C35B5" w:rsidRPr="007D5078" w:rsidRDefault="001C35B5" w:rsidP="00C873EB">
            <w:pPr>
              <w:widowControl w:val="0"/>
              <w:autoSpaceDE w:val="0"/>
              <w:autoSpaceDN w:val="0"/>
              <w:adjustRightInd w:val="0"/>
              <w:jc w:val="center"/>
              <w:rPr>
                <w:rFonts w:ascii="Times New Roman CYR" w:hAnsi="Times New Roman CYR" w:cs="Times New Roman CYR"/>
              </w:rPr>
            </w:pPr>
          </w:p>
        </w:tc>
        <w:tc>
          <w:tcPr>
            <w:tcW w:w="1559"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both"/>
              <w:rPr>
                <w:sz w:val="20"/>
                <w:szCs w:val="20"/>
              </w:rPr>
            </w:pPr>
            <w:r w:rsidRPr="007D5078">
              <w:rPr>
                <w:sz w:val="20"/>
                <w:szCs w:val="20"/>
              </w:rPr>
              <w:t xml:space="preserve">Федеральная служба по надзору в </w:t>
            </w:r>
            <w:r>
              <w:rPr>
                <w:sz w:val="20"/>
                <w:szCs w:val="20"/>
              </w:rPr>
              <w:t xml:space="preserve">сфере </w:t>
            </w:r>
            <w:r>
              <w:rPr>
                <w:sz w:val="20"/>
                <w:szCs w:val="20"/>
              </w:rPr>
              <w:lastRenderedPageBreak/>
              <w:t>природопользования (</w:t>
            </w:r>
            <w:proofErr w:type="spellStart"/>
            <w:r>
              <w:rPr>
                <w:sz w:val="20"/>
                <w:szCs w:val="20"/>
              </w:rPr>
              <w:t>Роспри</w:t>
            </w:r>
            <w:r w:rsidRPr="007D5078">
              <w:rPr>
                <w:sz w:val="20"/>
                <w:szCs w:val="20"/>
              </w:rPr>
              <w:t>роднадзор</w:t>
            </w:r>
            <w:proofErr w:type="spellEnd"/>
            <w:r w:rsidRPr="007D5078">
              <w:rPr>
                <w:sz w:val="20"/>
                <w:szCs w:val="20"/>
              </w:rPr>
              <w:t>) и (или) ДПР ВО</w:t>
            </w:r>
            <w:r>
              <w:rPr>
                <w:rFonts w:ascii="Times New Roman CYR" w:hAnsi="Times New Roman CYR" w:cs="Times New Roman CYR"/>
                <w:spacing w:val="-6"/>
                <w:sz w:val="20"/>
                <w:szCs w:val="20"/>
              </w:rPr>
              <w:t xml:space="preserve">, </w:t>
            </w:r>
            <w:r w:rsidRPr="007D5078">
              <w:rPr>
                <w:rFonts w:ascii="Times New Roman CYR" w:hAnsi="Times New Roman CYR" w:cs="Times New Roman CYR"/>
                <w:spacing w:val="-6"/>
                <w:sz w:val="20"/>
                <w:szCs w:val="20"/>
              </w:rPr>
              <w:t>официальная статистическая информация (ЕМИСС)</w:t>
            </w:r>
            <w:r>
              <w:rPr>
                <w:rFonts w:ascii="Times New Roman CYR" w:hAnsi="Times New Roman CYR" w:cs="Times New Roman CYR"/>
                <w:spacing w:val="-6"/>
                <w:sz w:val="20"/>
                <w:szCs w:val="20"/>
              </w:rPr>
              <w:t xml:space="preserve">, </w:t>
            </w:r>
            <w:r w:rsidRPr="00731A99">
              <w:rPr>
                <w:rFonts w:ascii="Times New Roman CYR" w:hAnsi="Times New Roman CYR" w:cs="Times New Roman CYR"/>
                <w:spacing w:val="-6"/>
                <w:sz w:val="20"/>
                <w:szCs w:val="20"/>
              </w:rPr>
              <w:t xml:space="preserve">информация на официальном сайте </w:t>
            </w:r>
            <w:proofErr w:type="spellStart"/>
            <w:r w:rsidRPr="00731A99">
              <w:rPr>
                <w:rFonts w:ascii="Times New Roman CYR" w:hAnsi="Times New Roman CYR" w:cs="Times New Roman CYR"/>
                <w:spacing w:val="-6"/>
                <w:sz w:val="20"/>
                <w:szCs w:val="20"/>
              </w:rPr>
              <w:t>Росприроднадзора</w:t>
            </w:r>
            <w:proofErr w:type="spellEnd"/>
            <w:r w:rsidRPr="00731A99">
              <w:rPr>
                <w:rFonts w:ascii="Times New Roman CYR" w:hAnsi="Times New Roman CYR" w:cs="Times New Roman CYR"/>
                <w:spacing w:val="-6"/>
                <w:sz w:val="20"/>
                <w:szCs w:val="20"/>
              </w:rPr>
              <w:t xml:space="preserve"> https://rpn.gov.ru/  и/(или) ДПР ВО https://dpr.gov35.ru/</w:t>
            </w:r>
          </w:p>
        </w:tc>
        <w:tc>
          <w:tcPr>
            <w:tcW w:w="1168" w:type="dxa"/>
            <w:tcBorders>
              <w:top w:val="single" w:sz="4" w:space="0" w:color="auto"/>
              <w:left w:val="single" w:sz="4" w:space="0" w:color="auto"/>
              <w:bottom w:val="single" w:sz="4" w:space="0" w:color="auto"/>
            </w:tcBorders>
          </w:tcPr>
          <w:p w:rsidR="001C35B5" w:rsidRPr="007D5078" w:rsidRDefault="001C35B5" w:rsidP="001C35B5">
            <w:pPr>
              <w:widowControl w:val="0"/>
              <w:autoSpaceDE w:val="0"/>
              <w:autoSpaceDN w:val="0"/>
              <w:adjustRightInd w:val="0"/>
              <w:jc w:val="center"/>
              <w:rPr>
                <w:rFonts w:ascii="Times New Roman CYR" w:hAnsi="Times New Roman CYR" w:cs="Times New Roman CYR"/>
                <w:sz w:val="20"/>
                <w:szCs w:val="20"/>
              </w:rPr>
            </w:pPr>
            <w:r w:rsidRPr="007D5078">
              <w:rPr>
                <w:rFonts w:ascii="Times New Roman CYR" w:hAnsi="Times New Roman CYR" w:cs="Times New Roman CYR"/>
                <w:sz w:val="20"/>
                <w:szCs w:val="20"/>
              </w:rPr>
              <w:lastRenderedPageBreak/>
              <w:t>КООС</w:t>
            </w:r>
          </w:p>
        </w:tc>
      </w:tr>
      <w:tr w:rsidR="001C35B5" w:rsidRPr="00912E73" w:rsidTr="001C35B5">
        <w:tc>
          <w:tcPr>
            <w:tcW w:w="591" w:type="dxa"/>
            <w:tcBorders>
              <w:top w:val="single" w:sz="4" w:space="0" w:color="auto"/>
              <w:bottom w:val="single" w:sz="4" w:space="0" w:color="auto"/>
              <w:right w:val="single" w:sz="4" w:space="0" w:color="auto"/>
            </w:tcBorders>
          </w:tcPr>
          <w:p w:rsidR="001C35B5" w:rsidRPr="007D5078" w:rsidRDefault="001C35B5" w:rsidP="00AA34C6">
            <w:pPr>
              <w:widowControl w:val="0"/>
              <w:autoSpaceDE w:val="0"/>
              <w:autoSpaceDN w:val="0"/>
              <w:adjustRightInd w:val="0"/>
              <w:jc w:val="center"/>
              <w:rPr>
                <w:rFonts w:ascii="Times New Roman CYR" w:hAnsi="Times New Roman CYR" w:cs="Times New Roman CYR"/>
                <w:sz w:val="20"/>
                <w:szCs w:val="20"/>
              </w:rPr>
            </w:pPr>
            <w:r w:rsidRPr="007D5078">
              <w:rPr>
                <w:rFonts w:ascii="Times New Roman CYR" w:hAnsi="Times New Roman CYR" w:cs="Times New Roman CYR"/>
                <w:sz w:val="20"/>
                <w:szCs w:val="20"/>
              </w:rPr>
              <w:lastRenderedPageBreak/>
              <w:t>6</w:t>
            </w:r>
            <w:r>
              <w:rPr>
                <w:rFonts w:ascii="Times New Roman CYR" w:hAnsi="Times New Roman CYR" w:cs="Times New Roman CYR"/>
                <w:sz w:val="20"/>
                <w:szCs w:val="20"/>
              </w:rPr>
              <w:t>.</w:t>
            </w:r>
          </w:p>
        </w:tc>
        <w:tc>
          <w:tcPr>
            <w:tcW w:w="2211" w:type="dxa"/>
            <w:tcBorders>
              <w:top w:val="single" w:sz="4" w:space="0" w:color="auto"/>
              <w:left w:val="single" w:sz="4" w:space="0" w:color="auto"/>
              <w:bottom w:val="single" w:sz="4" w:space="0" w:color="auto"/>
              <w:right w:val="single" w:sz="4" w:space="0" w:color="auto"/>
            </w:tcBorders>
          </w:tcPr>
          <w:p w:rsidR="001C35B5" w:rsidRPr="007D5078" w:rsidRDefault="001C35B5" w:rsidP="00731A99">
            <w:pPr>
              <w:widowControl w:val="0"/>
              <w:autoSpaceDE w:val="0"/>
              <w:autoSpaceDN w:val="0"/>
              <w:adjustRightInd w:val="0"/>
              <w:jc w:val="both"/>
              <w:rPr>
                <w:rFonts w:ascii="Times New Roman CYR" w:hAnsi="Times New Roman CYR" w:cs="Times New Roman CYR"/>
                <w:sz w:val="20"/>
                <w:szCs w:val="20"/>
              </w:rPr>
            </w:pPr>
            <w:r w:rsidRPr="007D5078">
              <w:rPr>
                <w:rFonts w:ascii="Times New Roman CYR" w:hAnsi="Times New Roman CYR" w:cs="Times New Roman CYR"/>
                <w:sz w:val="20"/>
                <w:szCs w:val="20"/>
              </w:rPr>
              <w:t>Снижение совокупного объема выбросов опасных загрязняющих веществ за отчетный год, нарастающим итогом (РП «Чистый воздух»)</w:t>
            </w:r>
          </w:p>
        </w:tc>
        <w:tc>
          <w:tcPr>
            <w:tcW w:w="567" w:type="dxa"/>
            <w:tcBorders>
              <w:top w:val="single" w:sz="4" w:space="0" w:color="auto"/>
              <w:left w:val="single" w:sz="4" w:space="0" w:color="auto"/>
              <w:bottom w:val="single" w:sz="4" w:space="0" w:color="auto"/>
              <w:right w:val="single" w:sz="4" w:space="0" w:color="auto"/>
            </w:tcBorders>
          </w:tcPr>
          <w:p w:rsidR="001C35B5" w:rsidRPr="007D5078" w:rsidRDefault="001C35B5" w:rsidP="00731A99">
            <w:pPr>
              <w:widowControl w:val="0"/>
              <w:autoSpaceDE w:val="0"/>
              <w:autoSpaceDN w:val="0"/>
              <w:adjustRightInd w:val="0"/>
              <w:jc w:val="both"/>
              <w:rPr>
                <w:rFonts w:ascii="Times New Roman CYR" w:hAnsi="Times New Roman CYR" w:cs="Times New Roman CYR"/>
                <w:sz w:val="20"/>
                <w:szCs w:val="20"/>
              </w:rPr>
            </w:pPr>
            <w:r w:rsidRPr="007D5078">
              <w:rPr>
                <w:rFonts w:ascii="Times New Roman CYR" w:hAnsi="Times New Roman CYR" w:cs="Times New Roman CYR"/>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1C35B5" w:rsidRPr="007D5078" w:rsidRDefault="001C35B5" w:rsidP="00731A99">
            <w:pPr>
              <w:widowControl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rPr>
              <w:t>Показывает с</w:t>
            </w:r>
            <w:r w:rsidRPr="007D5078">
              <w:rPr>
                <w:rFonts w:ascii="Times New Roman CYR" w:hAnsi="Times New Roman CYR" w:cs="Times New Roman CYR"/>
                <w:sz w:val="20"/>
                <w:szCs w:val="20"/>
              </w:rPr>
              <w:t>нижение объема выбросов опасных загрязняющих веществ, поступивших в атмосферный воздух от стационарных и передвижных источников выбросов на территории города</w:t>
            </w:r>
          </w:p>
        </w:tc>
        <w:tc>
          <w:tcPr>
            <w:tcW w:w="1276" w:type="dxa"/>
            <w:tcBorders>
              <w:top w:val="single" w:sz="4" w:space="0" w:color="auto"/>
              <w:left w:val="single" w:sz="4" w:space="0" w:color="auto"/>
              <w:bottom w:val="single" w:sz="4" w:space="0" w:color="auto"/>
              <w:right w:val="single" w:sz="4" w:space="0" w:color="auto"/>
            </w:tcBorders>
          </w:tcPr>
          <w:p w:rsidR="001C35B5" w:rsidRPr="007D5078" w:rsidRDefault="001C35B5" w:rsidP="00731A99">
            <w:pPr>
              <w:widowControl w:val="0"/>
              <w:autoSpaceDE w:val="0"/>
              <w:autoSpaceDN w:val="0"/>
              <w:adjustRightInd w:val="0"/>
              <w:jc w:val="both"/>
              <w:rPr>
                <w:rFonts w:ascii="Times New Roman CYR" w:hAnsi="Times New Roman CYR" w:cs="Times New Roman CYR"/>
                <w:sz w:val="20"/>
                <w:szCs w:val="20"/>
              </w:rPr>
            </w:pPr>
            <w:r w:rsidRPr="007D5078">
              <w:rPr>
                <w:sz w:val="20"/>
                <w:szCs w:val="20"/>
              </w:rPr>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35B5" w:rsidRPr="007D5078" w:rsidRDefault="001C35B5" w:rsidP="00731A99">
            <w:pPr>
              <w:autoSpaceDE w:val="0"/>
              <w:autoSpaceDN w:val="0"/>
              <w:adjustRightInd w:val="0"/>
              <w:jc w:val="center"/>
              <w:rPr>
                <w:sz w:val="20"/>
                <w:szCs w:val="20"/>
              </w:rPr>
            </w:pPr>
            <w:r>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1C35B5" w:rsidRPr="007D5078" w:rsidRDefault="001C35B5" w:rsidP="00731A99">
            <w:pPr>
              <w:autoSpaceDE w:val="0"/>
              <w:autoSpaceDN w:val="0"/>
              <w:adjustRightInd w:val="0"/>
              <w:jc w:val="center"/>
              <w:rPr>
                <w:sz w:val="20"/>
                <w:szCs w:val="20"/>
              </w:rPr>
            </w:pPr>
            <w:r>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1C35B5" w:rsidRPr="007D5078" w:rsidRDefault="001C35B5" w:rsidP="00C873EB">
            <w:pPr>
              <w:autoSpaceDE w:val="0"/>
              <w:autoSpaceDN w:val="0"/>
              <w:adjustRightInd w:val="0"/>
              <w:jc w:val="center"/>
              <w:rPr>
                <w:rFonts w:ascii="Times New Roman CYR" w:hAnsi="Times New Roman CYR" w:cs="Times New Roman CYR"/>
              </w:rPr>
            </w:pPr>
            <w:r>
              <w:rPr>
                <w:rFonts w:ascii="Times New Roman CYR" w:hAnsi="Times New Roman CYR" w:cs="Times New Roman CYR"/>
                <w:spacing w:val="-6"/>
                <w:sz w:val="20"/>
                <w:szCs w:val="20"/>
              </w:rPr>
              <w:t>3, 4</w:t>
            </w:r>
          </w:p>
          <w:p w:rsidR="001C35B5" w:rsidRPr="007D5078" w:rsidRDefault="001C35B5" w:rsidP="00C873EB">
            <w:pPr>
              <w:widowControl w:val="0"/>
              <w:autoSpaceDE w:val="0"/>
              <w:autoSpaceDN w:val="0"/>
              <w:adjustRightInd w:val="0"/>
              <w:jc w:val="center"/>
              <w:rPr>
                <w:rFonts w:ascii="Times New Roman CYR" w:hAnsi="Times New Roman CYR" w:cs="Times New Roman CYR"/>
              </w:rPr>
            </w:pPr>
          </w:p>
        </w:tc>
        <w:tc>
          <w:tcPr>
            <w:tcW w:w="1559" w:type="dxa"/>
            <w:tcBorders>
              <w:top w:val="single" w:sz="4" w:space="0" w:color="auto"/>
              <w:left w:val="single" w:sz="4" w:space="0" w:color="auto"/>
              <w:bottom w:val="single" w:sz="4" w:space="0" w:color="auto"/>
              <w:right w:val="single" w:sz="4" w:space="0" w:color="auto"/>
            </w:tcBorders>
          </w:tcPr>
          <w:p w:rsidR="001C35B5" w:rsidRPr="007D5078" w:rsidRDefault="001C35B5" w:rsidP="00731A99">
            <w:pPr>
              <w:autoSpaceDE w:val="0"/>
              <w:autoSpaceDN w:val="0"/>
              <w:adjustRightInd w:val="0"/>
              <w:jc w:val="both"/>
              <w:rPr>
                <w:sz w:val="20"/>
                <w:szCs w:val="20"/>
              </w:rPr>
            </w:pPr>
            <w:r w:rsidRPr="007D5078">
              <w:rPr>
                <w:sz w:val="20"/>
                <w:szCs w:val="20"/>
              </w:rPr>
              <w:t xml:space="preserve">Федеральная служба по надзору в </w:t>
            </w:r>
            <w:r>
              <w:rPr>
                <w:sz w:val="20"/>
                <w:szCs w:val="20"/>
              </w:rPr>
              <w:t>сфере природопользования (</w:t>
            </w:r>
            <w:proofErr w:type="spellStart"/>
            <w:r>
              <w:rPr>
                <w:sz w:val="20"/>
                <w:szCs w:val="20"/>
              </w:rPr>
              <w:t>Роспри</w:t>
            </w:r>
            <w:r w:rsidRPr="007D5078">
              <w:rPr>
                <w:sz w:val="20"/>
                <w:szCs w:val="20"/>
              </w:rPr>
              <w:t>роднадзор</w:t>
            </w:r>
            <w:proofErr w:type="spellEnd"/>
            <w:r w:rsidRPr="007D5078">
              <w:rPr>
                <w:sz w:val="20"/>
                <w:szCs w:val="20"/>
              </w:rPr>
              <w:t>) и (или) ДПР ВО</w:t>
            </w:r>
            <w:r>
              <w:rPr>
                <w:rFonts w:ascii="Times New Roman CYR" w:hAnsi="Times New Roman CYR" w:cs="Times New Roman CYR"/>
                <w:spacing w:val="-6"/>
                <w:sz w:val="20"/>
                <w:szCs w:val="20"/>
              </w:rPr>
              <w:t xml:space="preserve">, </w:t>
            </w:r>
            <w:r w:rsidRPr="007D5078">
              <w:rPr>
                <w:rFonts w:ascii="Times New Roman CYR" w:hAnsi="Times New Roman CYR" w:cs="Times New Roman CYR"/>
                <w:spacing w:val="-6"/>
                <w:sz w:val="20"/>
                <w:szCs w:val="20"/>
              </w:rPr>
              <w:t>официальная статистическая информация (ЕМИСС)</w:t>
            </w:r>
            <w:r>
              <w:rPr>
                <w:rFonts w:ascii="Times New Roman CYR" w:hAnsi="Times New Roman CYR" w:cs="Times New Roman CYR"/>
                <w:spacing w:val="-6"/>
                <w:sz w:val="20"/>
                <w:szCs w:val="20"/>
              </w:rPr>
              <w:t xml:space="preserve">, </w:t>
            </w:r>
            <w:r w:rsidRPr="00731A99">
              <w:rPr>
                <w:rFonts w:ascii="Times New Roman CYR" w:hAnsi="Times New Roman CYR" w:cs="Times New Roman CYR"/>
                <w:spacing w:val="-6"/>
                <w:sz w:val="20"/>
                <w:szCs w:val="20"/>
              </w:rPr>
              <w:t xml:space="preserve">информация на официальном </w:t>
            </w:r>
            <w:r w:rsidRPr="00731A99">
              <w:rPr>
                <w:rFonts w:ascii="Times New Roman CYR" w:hAnsi="Times New Roman CYR" w:cs="Times New Roman CYR"/>
                <w:spacing w:val="-6"/>
                <w:sz w:val="20"/>
                <w:szCs w:val="20"/>
              </w:rPr>
              <w:lastRenderedPageBreak/>
              <w:t xml:space="preserve">сайте </w:t>
            </w:r>
            <w:proofErr w:type="spellStart"/>
            <w:r w:rsidRPr="00731A99">
              <w:rPr>
                <w:rFonts w:ascii="Times New Roman CYR" w:hAnsi="Times New Roman CYR" w:cs="Times New Roman CYR"/>
                <w:spacing w:val="-6"/>
                <w:sz w:val="20"/>
                <w:szCs w:val="20"/>
              </w:rPr>
              <w:t>Росприроднадзора</w:t>
            </w:r>
            <w:proofErr w:type="spellEnd"/>
            <w:r w:rsidRPr="00731A99">
              <w:rPr>
                <w:rFonts w:ascii="Times New Roman CYR" w:hAnsi="Times New Roman CYR" w:cs="Times New Roman CYR"/>
                <w:spacing w:val="-6"/>
                <w:sz w:val="20"/>
                <w:szCs w:val="20"/>
              </w:rPr>
              <w:t xml:space="preserve"> https://rpn.gov.ru/  и/(или) ДПР ВО https://dpr.gov35.ru/</w:t>
            </w:r>
          </w:p>
        </w:tc>
        <w:tc>
          <w:tcPr>
            <w:tcW w:w="1168" w:type="dxa"/>
            <w:tcBorders>
              <w:top w:val="single" w:sz="4" w:space="0" w:color="auto"/>
              <w:left w:val="single" w:sz="4" w:space="0" w:color="auto"/>
              <w:bottom w:val="single" w:sz="4" w:space="0" w:color="auto"/>
            </w:tcBorders>
          </w:tcPr>
          <w:p w:rsidR="001C35B5" w:rsidRPr="007D5078" w:rsidRDefault="001C35B5" w:rsidP="001C35B5">
            <w:pPr>
              <w:widowControl w:val="0"/>
              <w:autoSpaceDE w:val="0"/>
              <w:autoSpaceDN w:val="0"/>
              <w:adjustRightInd w:val="0"/>
              <w:jc w:val="center"/>
              <w:rPr>
                <w:rFonts w:ascii="Times New Roman CYR" w:hAnsi="Times New Roman CYR" w:cs="Times New Roman CYR"/>
                <w:sz w:val="20"/>
                <w:szCs w:val="20"/>
              </w:rPr>
            </w:pPr>
            <w:r w:rsidRPr="007D5078">
              <w:rPr>
                <w:rFonts w:ascii="Times New Roman CYR" w:hAnsi="Times New Roman CYR" w:cs="Times New Roman CYR"/>
                <w:sz w:val="20"/>
                <w:szCs w:val="20"/>
              </w:rPr>
              <w:lastRenderedPageBreak/>
              <w:t>КООС</w:t>
            </w:r>
          </w:p>
        </w:tc>
      </w:tr>
      <w:tr w:rsidR="001C35B5" w:rsidRPr="00912E73" w:rsidTr="001C35B5">
        <w:tc>
          <w:tcPr>
            <w:tcW w:w="591" w:type="dxa"/>
            <w:tcBorders>
              <w:top w:val="single" w:sz="4" w:space="0" w:color="auto"/>
              <w:bottom w:val="single" w:sz="4" w:space="0" w:color="auto"/>
              <w:right w:val="single" w:sz="4" w:space="0" w:color="auto"/>
            </w:tcBorders>
          </w:tcPr>
          <w:p w:rsidR="001C35B5" w:rsidRPr="007D5078" w:rsidRDefault="001C35B5" w:rsidP="00AA34C6">
            <w:pPr>
              <w:widowControl w:val="0"/>
              <w:autoSpaceDE w:val="0"/>
              <w:autoSpaceDN w:val="0"/>
              <w:adjustRightInd w:val="0"/>
              <w:jc w:val="center"/>
              <w:rPr>
                <w:rFonts w:ascii="Times New Roman CYR" w:hAnsi="Times New Roman CYR" w:cs="Times New Roman CYR"/>
                <w:sz w:val="20"/>
                <w:szCs w:val="20"/>
              </w:rPr>
            </w:pPr>
            <w:r w:rsidRPr="007D5078">
              <w:rPr>
                <w:rFonts w:ascii="Times New Roman CYR" w:hAnsi="Times New Roman CYR" w:cs="Times New Roman CYR"/>
                <w:sz w:val="20"/>
                <w:szCs w:val="20"/>
              </w:rPr>
              <w:lastRenderedPageBreak/>
              <w:t>7</w:t>
            </w:r>
            <w:r>
              <w:rPr>
                <w:rFonts w:ascii="Times New Roman CYR" w:hAnsi="Times New Roman CYR" w:cs="Times New Roman CYR"/>
                <w:sz w:val="20"/>
                <w:szCs w:val="20"/>
              </w:rPr>
              <w:t>.</w:t>
            </w:r>
          </w:p>
        </w:tc>
        <w:tc>
          <w:tcPr>
            <w:tcW w:w="2211"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both"/>
              <w:rPr>
                <w:sz w:val="20"/>
                <w:szCs w:val="20"/>
              </w:rPr>
            </w:pPr>
            <w:r w:rsidRPr="007D5078">
              <w:rPr>
                <w:sz w:val="20"/>
                <w:szCs w:val="20"/>
              </w:rPr>
              <w:t xml:space="preserve">Объем потребления природного газа в качестве моторного топлива за отчетный год («Чистый воздух») </w:t>
            </w:r>
          </w:p>
        </w:tc>
        <w:tc>
          <w:tcPr>
            <w:tcW w:w="567"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both"/>
              <w:rPr>
                <w:sz w:val="20"/>
                <w:szCs w:val="20"/>
              </w:rPr>
            </w:pPr>
            <w:r w:rsidRPr="007D5078">
              <w:rPr>
                <w:sz w:val="20"/>
                <w:szCs w:val="20"/>
              </w:rPr>
              <w:t>млн м 3</w:t>
            </w:r>
          </w:p>
        </w:tc>
        <w:tc>
          <w:tcPr>
            <w:tcW w:w="2409" w:type="dxa"/>
            <w:tcBorders>
              <w:top w:val="single" w:sz="4" w:space="0" w:color="auto"/>
              <w:left w:val="single" w:sz="4" w:space="0" w:color="auto"/>
              <w:bottom w:val="single" w:sz="4" w:space="0" w:color="auto"/>
              <w:right w:val="single" w:sz="4" w:space="0" w:color="auto"/>
            </w:tcBorders>
          </w:tcPr>
          <w:p w:rsidR="001C35B5" w:rsidRPr="007D5078" w:rsidRDefault="001C35B5" w:rsidP="00731A99">
            <w:pPr>
              <w:widowControl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rPr>
              <w:t>Показывает о</w:t>
            </w:r>
            <w:r w:rsidRPr="007D5078">
              <w:rPr>
                <w:rFonts w:ascii="Times New Roman CYR" w:hAnsi="Times New Roman CYR" w:cs="Times New Roman CYR"/>
                <w:sz w:val="20"/>
                <w:szCs w:val="20"/>
              </w:rPr>
              <w:t>бъем потребления природного газа в качестве моторного топлива</w:t>
            </w:r>
            <w:r>
              <w:rPr>
                <w:rFonts w:ascii="Times New Roman CYR" w:hAnsi="Times New Roman CYR" w:cs="Times New Roman CYR"/>
                <w:sz w:val="20"/>
                <w:szCs w:val="20"/>
              </w:rPr>
              <w:t>.</w:t>
            </w:r>
            <w:r w:rsidRPr="007D5078">
              <w:rPr>
                <w:sz w:val="20"/>
                <w:szCs w:val="20"/>
              </w:rPr>
              <w:t xml:space="preserve"> Абсолютное (суммарное) значение</w:t>
            </w:r>
            <w:r w:rsidR="00114A20">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widowControl w:val="0"/>
              <w:autoSpaceDE w:val="0"/>
              <w:autoSpaceDN w:val="0"/>
              <w:adjustRightInd w:val="0"/>
              <w:jc w:val="both"/>
              <w:rPr>
                <w:sz w:val="20"/>
                <w:szCs w:val="20"/>
              </w:rPr>
            </w:pPr>
            <w:r w:rsidRPr="007D5078">
              <w:rPr>
                <w:sz w:val="20"/>
                <w:szCs w:val="20"/>
              </w:rPr>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35B5" w:rsidRPr="007D5078" w:rsidRDefault="001C35B5" w:rsidP="00731A99">
            <w:pPr>
              <w:autoSpaceDE w:val="0"/>
              <w:autoSpaceDN w:val="0"/>
              <w:adjustRightInd w:val="0"/>
              <w:jc w:val="center"/>
              <w:rPr>
                <w:sz w:val="20"/>
                <w:szCs w:val="20"/>
              </w:rPr>
            </w:pPr>
            <w:r>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1C35B5" w:rsidRPr="007D5078" w:rsidRDefault="001C35B5" w:rsidP="00731A99">
            <w:pPr>
              <w:autoSpaceDE w:val="0"/>
              <w:autoSpaceDN w:val="0"/>
              <w:adjustRightInd w:val="0"/>
              <w:jc w:val="center"/>
              <w:rPr>
                <w:sz w:val="20"/>
                <w:szCs w:val="20"/>
              </w:rPr>
            </w:pPr>
            <w:r>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1C35B5" w:rsidRPr="007D5078" w:rsidRDefault="001C35B5" w:rsidP="00731A99">
            <w:pPr>
              <w:autoSpaceDE w:val="0"/>
              <w:autoSpaceDN w:val="0"/>
              <w:adjustRightInd w:val="0"/>
              <w:jc w:val="center"/>
              <w:rPr>
                <w:rFonts w:ascii="Times New Roman CYR" w:hAnsi="Times New Roman CYR" w:cs="Times New Roman CYR"/>
                <w:spacing w:val="-6"/>
                <w:sz w:val="20"/>
                <w:szCs w:val="20"/>
              </w:rPr>
            </w:pPr>
            <w:r>
              <w:rPr>
                <w:rFonts w:ascii="Times New Roman CYR" w:hAnsi="Times New Roman CYR" w:cs="Times New Roman CYR"/>
                <w:spacing w:val="-6"/>
                <w:sz w:val="20"/>
                <w:szCs w:val="20"/>
              </w:rPr>
              <w:t>3,4</w:t>
            </w:r>
          </w:p>
        </w:tc>
        <w:tc>
          <w:tcPr>
            <w:tcW w:w="1559"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both"/>
              <w:rPr>
                <w:sz w:val="20"/>
                <w:szCs w:val="20"/>
              </w:rPr>
            </w:pPr>
            <w:proofErr w:type="spellStart"/>
            <w:r w:rsidRPr="007D5078">
              <w:rPr>
                <w:sz w:val="20"/>
                <w:szCs w:val="20"/>
              </w:rPr>
              <w:t>Росприроднадзор</w:t>
            </w:r>
            <w:proofErr w:type="spellEnd"/>
            <w:r w:rsidRPr="007D5078">
              <w:rPr>
                <w:sz w:val="20"/>
                <w:szCs w:val="20"/>
              </w:rPr>
              <w:t xml:space="preserve"> и (или) ДПР ВО и (или) </w:t>
            </w:r>
            <w:r w:rsidRPr="007D5078">
              <w:rPr>
                <w:rFonts w:ascii="Arial" w:hAnsi="Arial" w:cs="Arial"/>
              </w:rPr>
              <w:t xml:space="preserve"> </w:t>
            </w:r>
            <w:r w:rsidRPr="007D5078">
              <w:rPr>
                <w:sz w:val="20"/>
                <w:szCs w:val="20"/>
              </w:rPr>
              <w:t>ООО «Газпром газомоторное топливо»</w:t>
            </w:r>
            <w:r>
              <w:rPr>
                <w:sz w:val="20"/>
                <w:szCs w:val="20"/>
              </w:rPr>
              <w:t>,</w:t>
            </w:r>
            <w:r w:rsidRPr="007D5078">
              <w:rPr>
                <w:rFonts w:ascii="Times New Roman CYR" w:hAnsi="Times New Roman CYR" w:cs="Times New Roman CYR"/>
                <w:spacing w:val="-6"/>
                <w:sz w:val="20"/>
                <w:szCs w:val="20"/>
              </w:rPr>
              <w:t xml:space="preserve"> официальная статистическая информация </w:t>
            </w:r>
            <w:r>
              <w:rPr>
                <w:rFonts w:ascii="Times New Roman CYR" w:hAnsi="Times New Roman CYR" w:cs="Times New Roman CYR"/>
                <w:spacing w:val="-6"/>
                <w:sz w:val="20"/>
                <w:szCs w:val="20"/>
              </w:rPr>
              <w:t>(ЕМИСС),</w:t>
            </w:r>
            <w:r w:rsidRPr="007D5078">
              <w:rPr>
                <w:rFonts w:ascii="Times New Roman CYR" w:hAnsi="Times New Roman CYR" w:cs="Times New Roman CYR"/>
                <w:spacing w:val="-6"/>
                <w:sz w:val="20"/>
                <w:szCs w:val="20"/>
              </w:rPr>
              <w:t xml:space="preserve"> информация на официальном сайте </w:t>
            </w:r>
            <w:proofErr w:type="spellStart"/>
            <w:r w:rsidRPr="007D5078">
              <w:rPr>
                <w:rFonts w:ascii="Times New Roman CYR" w:hAnsi="Times New Roman CYR" w:cs="Times New Roman CYR"/>
                <w:spacing w:val="-6"/>
                <w:sz w:val="20"/>
                <w:szCs w:val="20"/>
              </w:rPr>
              <w:t>Росприроднадзора</w:t>
            </w:r>
            <w:proofErr w:type="spellEnd"/>
            <w:r w:rsidRPr="007D5078">
              <w:rPr>
                <w:rFonts w:ascii="Times New Roman CYR" w:hAnsi="Times New Roman CYR" w:cs="Times New Roman CYR"/>
                <w:spacing w:val="-6"/>
                <w:sz w:val="20"/>
                <w:szCs w:val="20"/>
              </w:rPr>
              <w:t xml:space="preserve"> https://rpn.gov.ru/  и/(или) </w:t>
            </w:r>
            <w:r>
              <w:rPr>
                <w:rFonts w:ascii="Times New Roman CYR" w:hAnsi="Times New Roman CYR" w:cs="Times New Roman CYR"/>
                <w:spacing w:val="-6"/>
                <w:sz w:val="20"/>
                <w:szCs w:val="20"/>
              </w:rPr>
              <w:t>ДПР ВО</w:t>
            </w:r>
            <w:r w:rsidRPr="007D5078">
              <w:rPr>
                <w:rFonts w:ascii="Times New Roman CYR" w:hAnsi="Times New Roman CYR" w:cs="Times New Roman CYR"/>
                <w:spacing w:val="-6"/>
                <w:sz w:val="20"/>
                <w:szCs w:val="20"/>
              </w:rPr>
              <w:t xml:space="preserve"> https://dpr.gov35.ru/)</w:t>
            </w:r>
            <w:r>
              <w:rPr>
                <w:rFonts w:ascii="Times New Roman CYR" w:hAnsi="Times New Roman CYR" w:cs="Times New Roman CYR"/>
                <w:spacing w:val="-6"/>
                <w:sz w:val="20"/>
                <w:szCs w:val="20"/>
              </w:rPr>
              <w:t>/.</w:t>
            </w:r>
          </w:p>
        </w:tc>
        <w:tc>
          <w:tcPr>
            <w:tcW w:w="1168" w:type="dxa"/>
            <w:tcBorders>
              <w:top w:val="single" w:sz="4" w:space="0" w:color="auto"/>
              <w:left w:val="single" w:sz="4" w:space="0" w:color="auto"/>
              <w:bottom w:val="single" w:sz="4" w:space="0" w:color="auto"/>
            </w:tcBorders>
          </w:tcPr>
          <w:p w:rsidR="001C35B5" w:rsidRPr="007D5078" w:rsidRDefault="001C35B5" w:rsidP="001C35B5">
            <w:pPr>
              <w:widowControl w:val="0"/>
              <w:autoSpaceDE w:val="0"/>
              <w:autoSpaceDN w:val="0"/>
              <w:adjustRightInd w:val="0"/>
              <w:jc w:val="center"/>
              <w:rPr>
                <w:rFonts w:ascii="Times New Roman CYR" w:hAnsi="Times New Roman CYR" w:cs="Times New Roman CYR"/>
                <w:sz w:val="20"/>
                <w:szCs w:val="20"/>
              </w:rPr>
            </w:pPr>
            <w:r w:rsidRPr="007D5078">
              <w:rPr>
                <w:rFonts w:ascii="Times New Roman CYR" w:hAnsi="Times New Roman CYR" w:cs="Times New Roman CYR"/>
                <w:sz w:val="20"/>
                <w:szCs w:val="20"/>
              </w:rPr>
              <w:t>КООС</w:t>
            </w:r>
          </w:p>
        </w:tc>
      </w:tr>
      <w:tr w:rsidR="001C35B5" w:rsidRPr="00912E73" w:rsidTr="001C35B5">
        <w:tc>
          <w:tcPr>
            <w:tcW w:w="591" w:type="dxa"/>
            <w:tcBorders>
              <w:top w:val="single" w:sz="4" w:space="0" w:color="auto"/>
              <w:bottom w:val="single" w:sz="4" w:space="0" w:color="auto"/>
              <w:right w:val="single" w:sz="4" w:space="0" w:color="auto"/>
            </w:tcBorders>
          </w:tcPr>
          <w:p w:rsidR="001C35B5" w:rsidRPr="007D5078" w:rsidRDefault="001C35B5" w:rsidP="00AA34C6">
            <w:pPr>
              <w:widowControl w:val="0"/>
              <w:autoSpaceDE w:val="0"/>
              <w:autoSpaceDN w:val="0"/>
              <w:adjustRightInd w:val="0"/>
              <w:jc w:val="center"/>
              <w:rPr>
                <w:sz w:val="20"/>
                <w:szCs w:val="20"/>
              </w:rPr>
            </w:pPr>
            <w:r>
              <w:rPr>
                <w:sz w:val="20"/>
                <w:szCs w:val="20"/>
              </w:rPr>
              <w:t>8.</w:t>
            </w:r>
          </w:p>
        </w:tc>
        <w:tc>
          <w:tcPr>
            <w:tcW w:w="2211"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both"/>
              <w:rPr>
                <w:sz w:val="20"/>
                <w:szCs w:val="20"/>
              </w:rPr>
            </w:pPr>
            <w:r w:rsidRPr="007D5078">
              <w:rPr>
                <w:sz w:val="20"/>
                <w:szCs w:val="20"/>
              </w:rPr>
              <w:t>Количество участников мероприятий экологической направленности, реализованных в рамках муниципальной программы (тыс. чел/год)</w:t>
            </w:r>
          </w:p>
        </w:tc>
        <w:tc>
          <w:tcPr>
            <w:tcW w:w="567"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both"/>
              <w:rPr>
                <w:sz w:val="20"/>
                <w:szCs w:val="20"/>
              </w:rPr>
            </w:pPr>
            <w:r>
              <w:rPr>
                <w:sz w:val="20"/>
                <w:szCs w:val="20"/>
              </w:rPr>
              <w:t>тыс. чел.</w:t>
            </w:r>
            <w:r w:rsidRPr="007D5078">
              <w:rPr>
                <w:sz w:val="20"/>
                <w:szCs w:val="20"/>
              </w:rPr>
              <w:t>/год</w:t>
            </w:r>
          </w:p>
        </w:tc>
        <w:tc>
          <w:tcPr>
            <w:tcW w:w="2409" w:type="dxa"/>
            <w:tcBorders>
              <w:top w:val="single" w:sz="4" w:space="0" w:color="auto"/>
              <w:left w:val="single" w:sz="4" w:space="0" w:color="auto"/>
              <w:bottom w:val="single" w:sz="4" w:space="0" w:color="auto"/>
              <w:right w:val="single" w:sz="4" w:space="0" w:color="auto"/>
            </w:tcBorders>
          </w:tcPr>
          <w:p w:rsidR="001C35B5" w:rsidRPr="007D5078" w:rsidRDefault="001C35B5" w:rsidP="00142753">
            <w:pPr>
              <w:autoSpaceDE w:val="0"/>
              <w:autoSpaceDN w:val="0"/>
              <w:adjustRightInd w:val="0"/>
              <w:jc w:val="both"/>
              <w:rPr>
                <w:sz w:val="20"/>
                <w:szCs w:val="20"/>
              </w:rPr>
            </w:pPr>
            <w:r>
              <w:rPr>
                <w:sz w:val="20"/>
                <w:szCs w:val="20"/>
              </w:rPr>
              <w:t>Показывает к</w:t>
            </w:r>
            <w:r w:rsidRPr="007D5078">
              <w:rPr>
                <w:sz w:val="20"/>
                <w:szCs w:val="20"/>
              </w:rPr>
              <w:t>оличество участников мероприятий экологической направленности</w:t>
            </w:r>
          </w:p>
        </w:tc>
        <w:tc>
          <w:tcPr>
            <w:tcW w:w="1276" w:type="dxa"/>
            <w:tcBorders>
              <w:top w:val="single" w:sz="4" w:space="0" w:color="auto"/>
              <w:left w:val="single" w:sz="4" w:space="0" w:color="auto"/>
              <w:bottom w:val="single" w:sz="4" w:space="0" w:color="auto"/>
            </w:tcBorders>
          </w:tcPr>
          <w:p w:rsidR="001C35B5" w:rsidRPr="00652797" w:rsidRDefault="001C35B5" w:rsidP="00DF3775">
            <w:pPr>
              <w:autoSpaceDE w:val="0"/>
              <w:autoSpaceDN w:val="0"/>
              <w:adjustRightInd w:val="0"/>
              <w:jc w:val="both"/>
              <w:rPr>
                <w:sz w:val="20"/>
                <w:szCs w:val="20"/>
              </w:rPr>
            </w:pPr>
            <w:r w:rsidRPr="00652797">
              <w:rPr>
                <w:sz w:val="20"/>
                <w:szCs w:val="20"/>
              </w:rPr>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35B5" w:rsidRPr="00652797" w:rsidRDefault="001C35B5" w:rsidP="00DF3775">
            <w:pPr>
              <w:autoSpaceDE w:val="0"/>
              <w:autoSpaceDN w:val="0"/>
              <w:adjustRightInd w:val="0"/>
              <w:jc w:val="both"/>
              <w:rPr>
                <w:sz w:val="20"/>
                <w:szCs w:val="20"/>
              </w:rPr>
            </w:pPr>
            <w:r w:rsidRPr="00652797">
              <w:rPr>
                <w:sz w:val="20"/>
                <w:szCs w:val="20"/>
              </w:rPr>
              <w:t xml:space="preserve">Абсолютное суммарное значение. </w:t>
            </w:r>
          </w:p>
          <w:p w:rsidR="001C35B5" w:rsidRPr="00652797" w:rsidRDefault="001C35B5" w:rsidP="00DF3775">
            <w:pPr>
              <w:autoSpaceDE w:val="0"/>
              <w:autoSpaceDN w:val="0"/>
              <w:adjustRightInd w:val="0"/>
              <w:jc w:val="both"/>
              <w:rPr>
                <w:sz w:val="20"/>
                <w:szCs w:val="20"/>
              </w:rPr>
            </w:pPr>
            <w:r w:rsidRPr="00652797">
              <w:rPr>
                <w:sz w:val="20"/>
                <w:szCs w:val="20"/>
              </w:rPr>
              <w:t xml:space="preserve">222,9= 66,0 тыс. чел.(информация УО)+96,0 тыс. чел.(Всероссийская акция «Дни </w:t>
            </w:r>
            <w:r w:rsidRPr="00652797">
              <w:rPr>
                <w:sz w:val="20"/>
                <w:szCs w:val="20"/>
              </w:rPr>
              <w:lastRenderedPageBreak/>
              <w:t>защиты от  экологической опасности»)+60,9 тыс. чел (ВЭШ)</w:t>
            </w:r>
          </w:p>
        </w:tc>
        <w:tc>
          <w:tcPr>
            <w:tcW w:w="2551" w:type="dxa"/>
            <w:tcBorders>
              <w:top w:val="single" w:sz="4" w:space="0" w:color="auto"/>
              <w:left w:val="single" w:sz="4" w:space="0" w:color="auto"/>
              <w:bottom w:val="single" w:sz="4" w:space="0" w:color="auto"/>
              <w:right w:val="single" w:sz="4" w:space="0" w:color="auto"/>
            </w:tcBorders>
          </w:tcPr>
          <w:p w:rsidR="001C35B5" w:rsidRPr="00652797" w:rsidRDefault="001C35B5" w:rsidP="00DF3775">
            <w:pPr>
              <w:widowControl w:val="0"/>
              <w:autoSpaceDE w:val="0"/>
              <w:autoSpaceDN w:val="0"/>
              <w:adjustRightInd w:val="0"/>
              <w:jc w:val="both"/>
              <w:rPr>
                <w:sz w:val="20"/>
                <w:szCs w:val="20"/>
              </w:rPr>
            </w:pPr>
            <w:r>
              <w:rPr>
                <w:sz w:val="20"/>
                <w:szCs w:val="20"/>
              </w:rPr>
              <w:lastRenderedPageBreak/>
              <w:t>К</w:t>
            </w:r>
            <w:r w:rsidRPr="00142753">
              <w:rPr>
                <w:sz w:val="20"/>
                <w:szCs w:val="20"/>
              </w:rPr>
              <w:t>оличество участников мероприятий экологической направленности</w:t>
            </w:r>
          </w:p>
        </w:tc>
        <w:tc>
          <w:tcPr>
            <w:tcW w:w="1560" w:type="dxa"/>
            <w:tcBorders>
              <w:top w:val="single" w:sz="4" w:space="0" w:color="auto"/>
              <w:left w:val="single" w:sz="4" w:space="0" w:color="auto"/>
              <w:bottom w:val="single" w:sz="4" w:space="0" w:color="auto"/>
              <w:right w:val="single" w:sz="4" w:space="0" w:color="auto"/>
            </w:tcBorders>
          </w:tcPr>
          <w:p w:rsidR="001C35B5" w:rsidRPr="007D5078" w:rsidRDefault="001C35B5" w:rsidP="00142753">
            <w:pPr>
              <w:autoSpaceDE w:val="0"/>
              <w:autoSpaceDN w:val="0"/>
              <w:adjustRightInd w:val="0"/>
              <w:jc w:val="center"/>
              <w:rPr>
                <w:sz w:val="20"/>
                <w:szCs w:val="20"/>
              </w:rPr>
            </w:pPr>
            <w:r>
              <w:rPr>
                <w:sz w:val="20"/>
                <w:szCs w:val="20"/>
              </w:rPr>
              <w:t>3</w:t>
            </w:r>
          </w:p>
        </w:tc>
        <w:tc>
          <w:tcPr>
            <w:tcW w:w="1559" w:type="dxa"/>
            <w:tcBorders>
              <w:top w:val="single" w:sz="4" w:space="0" w:color="auto"/>
              <w:left w:val="single" w:sz="4" w:space="0" w:color="auto"/>
              <w:bottom w:val="single" w:sz="4" w:space="0" w:color="auto"/>
            </w:tcBorders>
          </w:tcPr>
          <w:p w:rsidR="001C35B5" w:rsidRPr="007D5078" w:rsidRDefault="001C35B5" w:rsidP="00142753">
            <w:pPr>
              <w:widowControl w:val="0"/>
              <w:autoSpaceDE w:val="0"/>
              <w:autoSpaceDN w:val="0"/>
              <w:adjustRightInd w:val="0"/>
              <w:jc w:val="both"/>
              <w:rPr>
                <w:rFonts w:ascii="Times New Roman CYR" w:hAnsi="Times New Roman CYR" w:cs="Times New Roman CYR"/>
                <w:sz w:val="20"/>
                <w:szCs w:val="20"/>
              </w:rPr>
            </w:pPr>
            <w:r w:rsidRPr="00F01693">
              <w:rPr>
                <w:sz w:val="20"/>
                <w:szCs w:val="20"/>
              </w:rPr>
              <w:t>Рассчитывается КООС на основании</w:t>
            </w:r>
            <w:r w:rsidRPr="00652797">
              <w:rPr>
                <w:sz w:val="20"/>
                <w:szCs w:val="20"/>
              </w:rPr>
              <w:t xml:space="preserve"> собранной информации (отчетов участни</w:t>
            </w:r>
            <w:r w:rsidRPr="00652797">
              <w:rPr>
                <w:sz w:val="20"/>
                <w:szCs w:val="20"/>
              </w:rPr>
              <w:lastRenderedPageBreak/>
              <w:t>ков мероприятий, данные СМИ и др.)</w:t>
            </w:r>
          </w:p>
        </w:tc>
        <w:tc>
          <w:tcPr>
            <w:tcW w:w="1168" w:type="dxa"/>
            <w:tcBorders>
              <w:top w:val="single" w:sz="4" w:space="0" w:color="auto"/>
              <w:left w:val="single" w:sz="4" w:space="0" w:color="auto"/>
              <w:bottom w:val="single" w:sz="4" w:space="0" w:color="auto"/>
            </w:tcBorders>
          </w:tcPr>
          <w:p w:rsidR="001C35B5" w:rsidRPr="007D5078" w:rsidRDefault="001C35B5" w:rsidP="003F5B4A">
            <w:pPr>
              <w:widowControl w:val="0"/>
              <w:autoSpaceDE w:val="0"/>
              <w:autoSpaceDN w:val="0"/>
              <w:adjustRightInd w:val="0"/>
              <w:jc w:val="center"/>
              <w:rPr>
                <w:rFonts w:ascii="Times New Roman CYR" w:hAnsi="Times New Roman CYR" w:cs="Times New Roman CYR"/>
                <w:sz w:val="20"/>
                <w:szCs w:val="20"/>
              </w:rPr>
            </w:pPr>
            <w:r w:rsidRPr="007D5078">
              <w:rPr>
                <w:sz w:val="20"/>
                <w:szCs w:val="20"/>
              </w:rPr>
              <w:lastRenderedPageBreak/>
              <w:t>КООС</w:t>
            </w:r>
          </w:p>
        </w:tc>
      </w:tr>
      <w:tr w:rsidR="001C35B5" w:rsidRPr="00912E73" w:rsidTr="001C35B5">
        <w:tc>
          <w:tcPr>
            <w:tcW w:w="591" w:type="dxa"/>
            <w:tcBorders>
              <w:top w:val="single" w:sz="4" w:space="0" w:color="auto"/>
              <w:bottom w:val="single" w:sz="4" w:space="0" w:color="auto"/>
              <w:right w:val="single" w:sz="4" w:space="0" w:color="auto"/>
            </w:tcBorders>
          </w:tcPr>
          <w:p w:rsidR="001C35B5" w:rsidRPr="007D5078" w:rsidRDefault="001C35B5" w:rsidP="00AA34C6">
            <w:pPr>
              <w:widowControl w:val="0"/>
              <w:autoSpaceDE w:val="0"/>
              <w:autoSpaceDN w:val="0"/>
              <w:adjustRightInd w:val="0"/>
              <w:jc w:val="center"/>
              <w:rPr>
                <w:sz w:val="20"/>
                <w:szCs w:val="20"/>
              </w:rPr>
            </w:pPr>
            <w:r>
              <w:rPr>
                <w:sz w:val="20"/>
                <w:szCs w:val="20"/>
              </w:rPr>
              <w:lastRenderedPageBreak/>
              <w:t>9.</w:t>
            </w:r>
          </w:p>
        </w:tc>
        <w:tc>
          <w:tcPr>
            <w:tcW w:w="2211"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both"/>
              <w:rPr>
                <w:sz w:val="20"/>
                <w:szCs w:val="20"/>
              </w:rPr>
            </w:pPr>
            <w:r w:rsidRPr="007D5078">
              <w:rPr>
                <w:sz w:val="20"/>
                <w:szCs w:val="20"/>
              </w:rPr>
              <w:t>Уровень экологической культуры детей и подростков:</w:t>
            </w:r>
          </w:p>
          <w:p w:rsidR="001C35B5" w:rsidRPr="007D5078" w:rsidRDefault="001C35B5" w:rsidP="00DF3775">
            <w:pPr>
              <w:autoSpaceDE w:val="0"/>
              <w:autoSpaceDN w:val="0"/>
              <w:adjustRightInd w:val="0"/>
              <w:jc w:val="both"/>
              <w:rPr>
                <w:sz w:val="20"/>
                <w:szCs w:val="20"/>
              </w:rPr>
            </w:pPr>
            <w:r w:rsidRPr="007D5078">
              <w:rPr>
                <w:sz w:val="20"/>
                <w:szCs w:val="20"/>
              </w:rPr>
              <w:t>- высокий</w:t>
            </w:r>
          </w:p>
          <w:p w:rsidR="001C35B5" w:rsidRPr="007D5078" w:rsidRDefault="001C35B5" w:rsidP="00DF3775">
            <w:pPr>
              <w:autoSpaceDE w:val="0"/>
              <w:autoSpaceDN w:val="0"/>
              <w:adjustRightInd w:val="0"/>
              <w:jc w:val="both"/>
              <w:rPr>
                <w:sz w:val="20"/>
                <w:szCs w:val="20"/>
              </w:rPr>
            </w:pPr>
            <w:r w:rsidRPr="007D5078">
              <w:rPr>
                <w:sz w:val="20"/>
                <w:szCs w:val="20"/>
              </w:rPr>
              <w:t>- средний</w:t>
            </w:r>
          </w:p>
          <w:p w:rsidR="001C35B5" w:rsidRPr="007D5078" w:rsidRDefault="001C35B5" w:rsidP="00DF3775">
            <w:pPr>
              <w:autoSpaceDE w:val="0"/>
              <w:autoSpaceDN w:val="0"/>
              <w:adjustRightInd w:val="0"/>
              <w:jc w:val="both"/>
              <w:rPr>
                <w:sz w:val="20"/>
                <w:szCs w:val="20"/>
              </w:rPr>
            </w:pPr>
            <w:r w:rsidRPr="007D5078">
              <w:rPr>
                <w:sz w:val="20"/>
                <w:szCs w:val="20"/>
              </w:rPr>
              <w:t>- низкий</w:t>
            </w:r>
          </w:p>
        </w:tc>
        <w:tc>
          <w:tcPr>
            <w:tcW w:w="567"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both"/>
              <w:rPr>
                <w:sz w:val="20"/>
                <w:szCs w:val="20"/>
              </w:rPr>
            </w:pPr>
            <w:r w:rsidRPr="007D5078">
              <w:rPr>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1C35B5" w:rsidRPr="007D5078" w:rsidRDefault="001C35B5" w:rsidP="00142753">
            <w:pPr>
              <w:autoSpaceDE w:val="0"/>
              <w:autoSpaceDN w:val="0"/>
              <w:adjustRightInd w:val="0"/>
              <w:jc w:val="both"/>
              <w:rPr>
                <w:sz w:val="20"/>
                <w:szCs w:val="20"/>
              </w:rPr>
            </w:pPr>
            <w:r>
              <w:rPr>
                <w:sz w:val="20"/>
                <w:szCs w:val="20"/>
              </w:rPr>
              <w:t>Показывает у</w:t>
            </w:r>
            <w:r w:rsidRPr="007D5078">
              <w:rPr>
                <w:sz w:val="20"/>
                <w:szCs w:val="20"/>
              </w:rPr>
              <w:t>ровень экологической культуры детей и подростков</w:t>
            </w:r>
            <w:r>
              <w:rPr>
                <w:sz w:val="20"/>
                <w:szCs w:val="20"/>
              </w:rPr>
              <w:t>.</w:t>
            </w:r>
            <w:r w:rsidRPr="007D5078">
              <w:rPr>
                <w:sz w:val="20"/>
                <w:szCs w:val="20"/>
              </w:rPr>
              <w:t xml:space="preserve"> Абсолютное значение.</w:t>
            </w:r>
          </w:p>
        </w:tc>
        <w:tc>
          <w:tcPr>
            <w:tcW w:w="1276"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both"/>
              <w:rPr>
                <w:sz w:val="20"/>
                <w:szCs w:val="20"/>
              </w:rPr>
            </w:pPr>
            <w:r w:rsidRPr="007D5078">
              <w:rPr>
                <w:sz w:val="20"/>
                <w:szCs w:val="20"/>
              </w:rPr>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35B5" w:rsidRPr="007D5078" w:rsidRDefault="001C35B5" w:rsidP="00142753">
            <w:pPr>
              <w:autoSpaceDE w:val="0"/>
              <w:autoSpaceDN w:val="0"/>
              <w:adjustRightInd w:val="0"/>
              <w:jc w:val="center"/>
              <w:rPr>
                <w:sz w:val="20"/>
                <w:szCs w:val="20"/>
              </w:rPr>
            </w:pPr>
            <w:r>
              <w:rPr>
                <w:sz w:val="20"/>
                <w:szCs w:val="20"/>
              </w:rPr>
              <w:t>-</w:t>
            </w:r>
          </w:p>
        </w:tc>
        <w:tc>
          <w:tcPr>
            <w:tcW w:w="2551" w:type="dxa"/>
            <w:tcBorders>
              <w:top w:val="single" w:sz="4" w:space="0" w:color="auto"/>
              <w:left w:val="single" w:sz="4" w:space="0" w:color="auto"/>
              <w:bottom w:val="single" w:sz="4" w:space="0" w:color="auto"/>
            </w:tcBorders>
          </w:tcPr>
          <w:p w:rsidR="001C35B5" w:rsidRPr="007D5078" w:rsidRDefault="001C35B5" w:rsidP="00142753">
            <w:pPr>
              <w:autoSpaceDE w:val="0"/>
              <w:autoSpaceDN w:val="0"/>
              <w:adjustRightInd w:val="0"/>
              <w:jc w:val="center"/>
              <w:rPr>
                <w:sz w:val="20"/>
                <w:szCs w:val="20"/>
              </w:rPr>
            </w:pPr>
            <w:r>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1C35B5" w:rsidRPr="007D5078" w:rsidRDefault="001C35B5" w:rsidP="00142753">
            <w:pPr>
              <w:autoSpaceDE w:val="0"/>
              <w:autoSpaceDN w:val="0"/>
              <w:adjustRightInd w:val="0"/>
              <w:jc w:val="center"/>
              <w:rPr>
                <w:sz w:val="20"/>
                <w:szCs w:val="20"/>
              </w:rPr>
            </w:pPr>
            <w:r>
              <w:rPr>
                <w:sz w:val="20"/>
                <w:szCs w:val="20"/>
              </w:rPr>
              <w:t>3</w:t>
            </w:r>
          </w:p>
        </w:tc>
        <w:tc>
          <w:tcPr>
            <w:tcW w:w="1559" w:type="dxa"/>
            <w:tcBorders>
              <w:top w:val="single" w:sz="4" w:space="0" w:color="auto"/>
              <w:left w:val="single" w:sz="4" w:space="0" w:color="auto"/>
              <w:bottom w:val="single" w:sz="4" w:space="0" w:color="auto"/>
            </w:tcBorders>
          </w:tcPr>
          <w:p w:rsidR="001C35B5" w:rsidRPr="007D5078" w:rsidRDefault="001C35B5" w:rsidP="00142753">
            <w:pPr>
              <w:widowControl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rPr>
              <w:t xml:space="preserve">Данные </w:t>
            </w:r>
            <w:r w:rsidRPr="007D5078">
              <w:rPr>
                <w:rFonts w:ascii="Times New Roman CYR" w:hAnsi="Times New Roman CYR" w:cs="Times New Roman CYR"/>
                <w:sz w:val="20"/>
                <w:szCs w:val="20"/>
              </w:rPr>
              <w:t>Управлени</w:t>
            </w:r>
            <w:r>
              <w:rPr>
                <w:rFonts w:ascii="Times New Roman CYR" w:hAnsi="Times New Roman CYR" w:cs="Times New Roman CYR"/>
                <w:sz w:val="20"/>
                <w:szCs w:val="20"/>
              </w:rPr>
              <w:t>я</w:t>
            </w:r>
            <w:r w:rsidRPr="007D5078">
              <w:rPr>
                <w:rFonts w:ascii="Times New Roman CYR" w:hAnsi="Times New Roman CYR" w:cs="Times New Roman CYR"/>
                <w:sz w:val="20"/>
                <w:szCs w:val="20"/>
              </w:rPr>
              <w:t xml:space="preserve"> образования мэрии</w:t>
            </w:r>
          </w:p>
        </w:tc>
        <w:tc>
          <w:tcPr>
            <w:tcW w:w="1168" w:type="dxa"/>
            <w:tcBorders>
              <w:top w:val="single" w:sz="4" w:space="0" w:color="auto"/>
              <w:left w:val="single" w:sz="4" w:space="0" w:color="auto"/>
              <w:bottom w:val="single" w:sz="4" w:space="0" w:color="auto"/>
            </w:tcBorders>
          </w:tcPr>
          <w:p w:rsidR="001C35B5" w:rsidRPr="007D5078" w:rsidRDefault="001C35B5" w:rsidP="003F5B4A">
            <w:pPr>
              <w:widowControl w:val="0"/>
              <w:autoSpaceDE w:val="0"/>
              <w:autoSpaceDN w:val="0"/>
              <w:adjustRightInd w:val="0"/>
              <w:jc w:val="center"/>
              <w:rPr>
                <w:sz w:val="20"/>
                <w:szCs w:val="20"/>
              </w:rPr>
            </w:pPr>
            <w:r>
              <w:rPr>
                <w:sz w:val="20"/>
                <w:szCs w:val="20"/>
              </w:rPr>
              <w:t>КООС</w:t>
            </w:r>
          </w:p>
        </w:tc>
      </w:tr>
      <w:tr w:rsidR="001C35B5" w:rsidRPr="00912E73" w:rsidTr="001C35B5">
        <w:tc>
          <w:tcPr>
            <w:tcW w:w="591" w:type="dxa"/>
            <w:tcBorders>
              <w:top w:val="single" w:sz="4" w:space="0" w:color="auto"/>
              <w:bottom w:val="single" w:sz="4" w:space="0" w:color="auto"/>
              <w:right w:val="single" w:sz="4" w:space="0" w:color="auto"/>
            </w:tcBorders>
          </w:tcPr>
          <w:p w:rsidR="001C35B5" w:rsidRPr="007D5078" w:rsidRDefault="001C35B5" w:rsidP="00AA34C6">
            <w:pPr>
              <w:widowControl w:val="0"/>
              <w:autoSpaceDE w:val="0"/>
              <w:autoSpaceDN w:val="0"/>
              <w:adjustRightInd w:val="0"/>
              <w:jc w:val="center"/>
              <w:rPr>
                <w:sz w:val="20"/>
                <w:szCs w:val="20"/>
              </w:rPr>
            </w:pPr>
            <w:r>
              <w:rPr>
                <w:sz w:val="20"/>
                <w:szCs w:val="20"/>
              </w:rPr>
              <w:t>10.</w:t>
            </w:r>
          </w:p>
        </w:tc>
        <w:tc>
          <w:tcPr>
            <w:tcW w:w="2211" w:type="dxa"/>
            <w:tcBorders>
              <w:top w:val="single" w:sz="4" w:space="0" w:color="auto"/>
              <w:left w:val="single" w:sz="4" w:space="0" w:color="auto"/>
              <w:bottom w:val="single" w:sz="4" w:space="0" w:color="auto"/>
              <w:right w:val="single" w:sz="4" w:space="0" w:color="auto"/>
            </w:tcBorders>
          </w:tcPr>
          <w:p w:rsidR="001C35B5" w:rsidRPr="007D5078" w:rsidRDefault="001C35B5" w:rsidP="00142753">
            <w:pPr>
              <w:autoSpaceDE w:val="0"/>
              <w:autoSpaceDN w:val="0"/>
              <w:adjustRightInd w:val="0"/>
              <w:jc w:val="both"/>
              <w:rPr>
                <w:sz w:val="20"/>
                <w:szCs w:val="20"/>
              </w:rPr>
            </w:pPr>
            <w:r w:rsidRPr="007D5078">
              <w:rPr>
                <w:sz w:val="20"/>
                <w:szCs w:val="20"/>
              </w:rPr>
              <w:t>Количество муниципальных учреждений - объектов для проведения мероприятий экологической направленности</w:t>
            </w:r>
          </w:p>
        </w:tc>
        <w:tc>
          <w:tcPr>
            <w:tcW w:w="567" w:type="dxa"/>
            <w:tcBorders>
              <w:top w:val="single" w:sz="4" w:space="0" w:color="auto"/>
              <w:left w:val="single" w:sz="4" w:space="0" w:color="auto"/>
              <w:bottom w:val="single" w:sz="4" w:space="0" w:color="auto"/>
              <w:right w:val="single" w:sz="4" w:space="0" w:color="auto"/>
            </w:tcBorders>
          </w:tcPr>
          <w:p w:rsidR="001C35B5" w:rsidRPr="007D5078" w:rsidRDefault="001C35B5" w:rsidP="00142753">
            <w:pPr>
              <w:autoSpaceDE w:val="0"/>
              <w:autoSpaceDN w:val="0"/>
              <w:adjustRightInd w:val="0"/>
              <w:jc w:val="both"/>
              <w:rPr>
                <w:sz w:val="20"/>
                <w:szCs w:val="20"/>
              </w:rPr>
            </w:pPr>
            <w:r w:rsidRPr="007D5078">
              <w:rPr>
                <w:sz w:val="20"/>
                <w:szCs w:val="20"/>
              </w:rPr>
              <w:t>объектов/год</w:t>
            </w:r>
          </w:p>
        </w:tc>
        <w:tc>
          <w:tcPr>
            <w:tcW w:w="2409" w:type="dxa"/>
            <w:tcBorders>
              <w:top w:val="single" w:sz="4" w:space="0" w:color="auto"/>
              <w:left w:val="single" w:sz="4" w:space="0" w:color="auto"/>
              <w:bottom w:val="single" w:sz="4" w:space="0" w:color="auto"/>
              <w:right w:val="single" w:sz="4" w:space="0" w:color="auto"/>
            </w:tcBorders>
          </w:tcPr>
          <w:p w:rsidR="001C35B5" w:rsidRPr="007D5078" w:rsidRDefault="001C35B5" w:rsidP="00142753">
            <w:pPr>
              <w:autoSpaceDE w:val="0"/>
              <w:autoSpaceDN w:val="0"/>
              <w:adjustRightInd w:val="0"/>
              <w:jc w:val="both"/>
              <w:rPr>
                <w:sz w:val="20"/>
                <w:szCs w:val="20"/>
              </w:rPr>
            </w:pPr>
            <w:r>
              <w:rPr>
                <w:sz w:val="20"/>
                <w:szCs w:val="20"/>
              </w:rPr>
              <w:t>Показывает к</w:t>
            </w:r>
            <w:r w:rsidRPr="007D5078">
              <w:rPr>
                <w:sz w:val="20"/>
                <w:szCs w:val="20"/>
              </w:rPr>
              <w:t>оличество муниципальных учреждений - объектов для проведения мероприятий экологической направленности</w:t>
            </w:r>
            <w:r>
              <w:rPr>
                <w:sz w:val="20"/>
                <w:szCs w:val="20"/>
              </w:rPr>
              <w:t>.</w:t>
            </w:r>
            <w:r w:rsidRPr="007D5078">
              <w:rPr>
                <w:sz w:val="20"/>
                <w:szCs w:val="20"/>
              </w:rPr>
              <w:t xml:space="preserve"> Абсолютное значение</w:t>
            </w:r>
          </w:p>
        </w:tc>
        <w:tc>
          <w:tcPr>
            <w:tcW w:w="1276" w:type="dxa"/>
            <w:tcBorders>
              <w:top w:val="single" w:sz="4" w:space="0" w:color="auto"/>
              <w:left w:val="single" w:sz="4" w:space="0" w:color="auto"/>
              <w:bottom w:val="single" w:sz="4" w:space="0" w:color="auto"/>
              <w:right w:val="single" w:sz="4" w:space="0" w:color="auto"/>
            </w:tcBorders>
          </w:tcPr>
          <w:p w:rsidR="001C35B5" w:rsidRPr="007D5078" w:rsidRDefault="001C35B5" w:rsidP="00142753">
            <w:pPr>
              <w:autoSpaceDE w:val="0"/>
              <w:autoSpaceDN w:val="0"/>
              <w:adjustRightInd w:val="0"/>
              <w:jc w:val="both"/>
              <w:rPr>
                <w:sz w:val="20"/>
                <w:szCs w:val="20"/>
              </w:rPr>
            </w:pPr>
            <w:r w:rsidRPr="007D5078">
              <w:rPr>
                <w:sz w:val="20"/>
                <w:szCs w:val="20"/>
              </w:rPr>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35B5" w:rsidRPr="007D5078" w:rsidRDefault="001C35B5" w:rsidP="00142753">
            <w:pPr>
              <w:autoSpaceDE w:val="0"/>
              <w:autoSpaceDN w:val="0"/>
              <w:adjustRightInd w:val="0"/>
              <w:jc w:val="center"/>
              <w:rPr>
                <w:sz w:val="20"/>
                <w:szCs w:val="20"/>
              </w:rPr>
            </w:pPr>
            <w:r>
              <w:rPr>
                <w:sz w:val="20"/>
                <w:szCs w:val="20"/>
              </w:rPr>
              <w:t>-</w:t>
            </w:r>
          </w:p>
        </w:tc>
        <w:tc>
          <w:tcPr>
            <w:tcW w:w="2551" w:type="dxa"/>
            <w:tcBorders>
              <w:top w:val="single" w:sz="4" w:space="0" w:color="auto"/>
              <w:left w:val="single" w:sz="4" w:space="0" w:color="auto"/>
              <w:bottom w:val="single" w:sz="4" w:space="0" w:color="auto"/>
            </w:tcBorders>
          </w:tcPr>
          <w:p w:rsidR="001C35B5" w:rsidRPr="007D5078" w:rsidRDefault="001C35B5" w:rsidP="00142753">
            <w:pPr>
              <w:autoSpaceDE w:val="0"/>
              <w:autoSpaceDN w:val="0"/>
              <w:adjustRightInd w:val="0"/>
              <w:jc w:val="center"/>
              <w:rPr>
                <w:sz w:val="20"/>
                <w:szCs w:val="20"/>
              </w:rPr>
            </w:pPr>
            <w:r>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1C35B5" w:rsidRPr="007D5078" w:rsidRDefault="001C35B5" w:rsidP="00142753">
            <w:pPr>
              <w:autoSpaceDE w:val="0"/>
              <w:autoSpaceDN w:val="0"/>
              <w:adjustRightInd w:val="0"/>
              <w:jc w:val="center"/>
              <w:rPr>
                <w:sz w:val="20"/>
                <w:szCs w:val="20"/>
              </w:rPr>
            </w:pPr>
            <w:r>
              <w:rPr>
                <w:sz w:val="20"/>
                <w:szCs w:val="20"/>
              </w:rPr>
              <w:t>3</w:t>
            </w:r>
          </w:p>
        </w:tc>
        <w:tc>
          <w:tcPr>
            <w:tcW w:w="1559" w:type="dxa"/>
            <w:tcBorders>
              <w:top w:val="single" w:sz="4" w:space="0" w:color="auto"/>
              <w:left w:val="single" w:sz="4" w:space="0" w:color="auto"/>
              <w:bottom w:val="single" w:sz="4" w:space="0" w:color="auto"/>
            </w:tcBorders>
          </w:tcPr>
          <w:p w:rsidR="001C35B5" w:rsidRPr="00142753" w:rsidRDefault="001C35B5" w:rsidP="00142753">
            <w:pPr>
              <w:rPr>
                <w:rFonts w:ascii="Times New Roman CYR" w:hAnsi="Times New Roman CYR" w:cs="Times New Roman CYR"/>
                <w:sz w:val="20"/>
                <w:szCs w:val="20"/>
              </w:rPr>
            </w:pPr>
            <w:r w:rsidRPr="00142753">
              <w:rPr>
                <w:rFonts w:ascii="Times New Roman CYR" w:hAnsi="Times New Roman CYR" w:cs="Times New Roman CYR"/>
                <w:sz w:val="20"/>
                <w:szCs w:val="20"/>
              </w:rPr>
              <w:t>Данные Управления образования мэрии</w:t>
            </w:r>
          </w:p>
        </w:tc>
        <w:tc>
          <w:tcPr>
            <w:tcW w:w="1168" w:type="dxa"/>
            <w:tcBorders>
              <w:top w:val="single" w:sz="4" w:space="0" w:color="auto"/>
              <w:left w:val="single" w:sz="4" w:space="0" w:color="auto"/>
              <w:bottom w:val="single" w:sz="4" w:space="0" w:color="auto"/>
            </w:tcBorders>
          </w:tcPr>
          <w:p w:rsidR="001C35B5" w:rsidRPr="00142753" w:rsidRDefault="001C35B5" w:rsidP="003F5B4A">
            <w:pPr>
              <w:jc w:val="center"/>
              <w:rPr>
                <w:rFonts w:ascii="Times New Roman CYR" w:hAnsi="Times New Roman CYR" w:cs="Times New Roman CYR"/>
                <w:sz w:val="20"/>
                <w:szCs w:val="20"/>
              </w:rPr>
            </w:pPr>
            <w:r w:rsidRPr="00142753">
              <w:rPr>
                <w:rFonts w:ascii="Times New Roman CYR" w:hAnsi="Times New Roman CYR" w:cs="Times New Roman CYR"/>
                <w:sz w:val="20"/>
                <w:szCs w:val="20"/>
              </w:rPr>
              <w:t>КООС</w:t>
            </w:r>
          </w:p>
        </w:tc>
      </w:tr>
      <w:tr w:rsidR="001C35B5" w:rsidRPr="00912E73" w:rsidTr="001C35B5">
        <w:tc>
          <w:tcPr>
            <w:tcW w:w="591" w:type="dxa"/>
            <w:tcBorders>
              <w:top w:val="single" w:sz="4" w:space="0" w:color="auto"/>
              <w:bottom w:val="single" w:sz="4" w:space="0" w:color="auto"/>
              <w:right w:val="single" w:sz="4" w:space="0" w:color="auto"/>
            </w:tcBorders>
          </w:tcPr>
          <w:p w:rsidR="001C35B5" w:rsidRPr="007D5078" w:rsidRDefault="001C35B5" w:rsidP="00AA34C6">
            <w:pPr>
              <w:widowControl w:val="0"/>
              <w:autoSpaceDE w:val="0"/>
              <w:autoSpaceDN w:val="0"/>
              <w:adjustRightInd w:val="0"/>
              <w:jc w:val="center"/>
              <w:rPr>
                <w:sz w:val="20"/>
                <w:szCs w:val="20"/>
              </w:rPr>
            </w:pPr>
            <w:r>
              <w:rPr>
                <w:sz w:val="20"/>
                <w:szCs w:val="20"/>
              </w:rPr>
              <w:t>11.</w:t>
            </w:r>
          </w:p>
        </w:tc>
        <w:tc>
          <w:tcPr>
            <w:tcW w:w="2211" w:type="dxa"/>
            <w:tcBorders>
              <w:top w:val="single" w:sz="4" w:space="0" w:color="auto"/>
              <w:left w:val="single" w:sz="4" w:space="0" w:color="auto"/>
              <w:bottom w:val="single" w:sz="4" w:space="0" w:color="auto"/>
              <w:right w:val="single" w:sz="4" w:space="0" w:color="auto"/>
            </w:tcBorders>
          </w:tcPr>
          <w:p w:rsidR="001C35B5" w:rsidRPr="007D5078" w:rsidRDefault="001C35B5" w:rsidP="00142753">
            <w:pPr>
              <w:autoSpaceDE w:val="0"/>
              <w:autoSpaceDN w:val="0"/>
              <w:adjustRightInd w:val="0"/>
              <w:jc w:val="both"/>
              <w:rPr>
                <w:sz w:val="20"/>
                <w:szCs w:val="20"/>
              </w:rPr>
            </w:pPr>
            <w:r w:rsidRPr="007D5078">
              <w:rPr>
                <w:sz w:val="20"/>
                <w:szCs w:val="20"/>
              </w:rPr>
              <w:t xml:space="preserve">Количество дипломантов экологических конференций, форумов, олимпиад, акций, конкурсов международного, федерального и областного уровней из числа школьников, воспитанников детских садов, педагогов и участников городского научного общества учащихся </w:t>
            </w:r>
          </w:p>
        </w:tc>
        <w:tc>
          <w:tcPr>
            <w:tcW w:w="567" w:type="dxa"/>
            <w:tcBorders>
              <w:top w:val="single" w:sz="4" w:space="0" w:color="auto"/>
              <w:left w:val="single" w:sz="4" w:space="0" w:color="auto"/>
              <w:bottom w:val="single" w:sz="4" w:space="0" w:color="auto"/>
              <w:right w:val="single" w:sz="4" w:space="0" w:color="auto"/>
            </w:tcBorders>
          </w:tcPr>
          <w:p w:rsidR="001C35B5" w:rsidRPr="007D5078" w:rsidRDefault="001C35B5" w:rsidP="00142753">
            <w:pPr>
              <w:autoSpaceDE w:val="0"/>
              <w:autoSpaceDN w:val="0"/>
              <w:adjustRightInd w:val="0"/>
              <w:jc w:val="both"/>
              <w:rPr>
                <w:sz w:val="20"/>
                <w:szCs w:val="20"/>
              </w:rPr>
            </w:pPr>
            <w:r w:rsidRPr="007D5078">
              <w:rPr>
                <w:sz w:val="20"/>
                <w:szCs w:val="20"/>
              </w:rPr>
              <w:t>чел/год</w:t>
            </w:r>
          </w:p>
        </w:tc>
        <w:tc>
          <w:tcPr>
            <w:tcW w:w="2409" w:type="dxa"/>
            <w:tcBorders>
              <w:top w:val="single" w:sz="4" w:space="0" w:color="auto"/>
              <w:left w:val="single" w:sz="4" w:space="0" w:color="auto"/>
              <w:bottom w:val="single" w:sz="4" w:space="0" w:color="auto"/>
              <w:right w:val="single" w:sz="4" w:space="0" w:color="auto"/>
            </w:tcBorders>
          </w:tcPr>
          <w:p w:rsidR="001C35B5" w:rsidRPr="007D5078" w:rsidRDefault="001C35B5" w:rsidP="00142753">
            <w:pPr>
              <w:autoSpaceDE w:val="0"/>
              <w:autoSpaceDN w:val="0"/>
              <w:adjustRightInd w:val="0"/>
              <w:jc w:val="both"/>
              <w:rPr>
                <w:sz w:val="20"/>
                <w:szCs w:val="20"/>
              </w:rPr>
            </w:pPr>
            <w:r>
              <w:rPr>
                <w:sz w:val="20"/>
                <w:szCs w:val="20"/>
              </w:rPr>
              <w:t>Показывает к</w:t>
            </w:r>
            <w:r w:rsidRPr="007D5078">
              <w:rPr>
                <w:sz w:val="20"/>
                <w:szCs w:val="20"/>
              </w:rPr>
              <w:t>оличество дипломантов экологических конференций, форумов, олимпиад, акций, конкурсов международного, федерального и областного уровней из числа школьников, воспитанников детских садов, педагогов и участников городского научного общества учащихся</w:t>
            </w:r>
            <w:r>
              <w:rPr>
                <w:sz w:val="20"/>
                <w:szCs w:val="20"/>
              </w:rPr>
              <w:t xml:space="preserve">. </w:t>
            </w:r>
            <w:r w:rsidRPr="007D5078">
              <w:rPr>
                <w:sz w:val="20"/>
                <w:szCs w:val="20"/>
              </w:rPr>
              <w:t>Абсолютное значение.</w:t>
            </w:r>
          </w:p>
        </w:tc>
        <w:tc>
          <w:tcPr>
            <w:tcW w:w="1276" w:type="dxa"/>
            <w:tcBorders>
              <w:top w:val="single" w:sz="4" w:space="0" w:color="auto"/>
              <w:left w:val="single" w:sz="4" w:space="0" w:color="auto"/>
              <w:bottom w:val="single" w:sz="4" w:space="0" w:color="auto"/>
              <w:right w:val="single" w:sz="4" w:space="0" w:color="auto"/>
            </w:tcBorders>
          </w:tcPr>
          <w:p w:rsidR="001C35B5" w:rsidRPr="007D5078" w:rsidRDefault="001C35B5" w:rsidP="00142753">
            <w:pPr>
              <w:autoSpaceDE w:val="0"/>
              <w:autoSpaceDN w:val="0"/>
              <w:adjustRightInd w:val="0"/>
              <w:jc w:val="both"/>
              <w:rPr>
                <w:sz w:val="20"/>
                <w:szCs w:val="20"/>
              </w:rPr>
            </w:pPr>
            <w:r w:rsidRPr="007D5078">
              <w:rPr>
                <w:sz w:val="20"/>
                <w:szCs w:val="20"/>
              </w:rPr>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35B5" w:rsidRPr="007D5078" w:rsidRDefault="001C35B5" w:rsidP="00142753">
            <w:pPr>
              <w:autoSpaceDE w:val="0"/>
              <w:autoSpaceDN w:val="0"/>
              <w:adjustRightInd w:val="0"/>
              <w:jc w:val="both"/>
              <w:rPr>
                <w:sz w:val="20"/>
                <w:szCs w:val="20"/>
              </w:rPr>
            </w:pPr>
          </w:p>
        </w:tc>
        <w:tc>
          <w:tcPr>
            <w:tcW w:w="2551" w:type="dxa"/>
            <w:tcBorders>
              <w:top w:val="single" w:sz="4" w:space="0" w:color="auto"/>
              <w:left w:val="single" w:sz="4" w:space="0" w:color="auto"/>
              <w:bottom w:val="single" w:sz="4" w:space="0" w:color="auto"/>
            </w:tcBorders>
          </w:tcPr>
          <w:p w:rsidR="001C35B5" w:rsidRPr="00142753" w:rsidRDefault="001C35B5" w:rsidP="00142753">
            <w:pPr>
              <w:rPr>
                <w:rFonts w:ascii="Times New Roman CYR" w:hAnsi="Times New Roman CYR" w:cs="Times New Roman CYR"/>
                <w:sz w:val="20"/>
                <w:szCs w:val="20"/>
              </w:rPr>
            </w:pPr>
            <w:r w:rsidRPr="00142753">
              <w:rPr>
                <w:rFonts w:ascii="Times New Roman CYR" w:hAnsi="Times New Roman CYR" w:cs="Times New Roman CY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1C35B5" w:rsidRPr="00142753" w:rsidRDefault="001C35B5" w:rsidP="00142753">
            <w:pPr>
              <w:jc w:val="center"/>
              <w:rPr>
                <w:rFonts w:ascii="Times New Roman CYR" w:hAnsi="Times New Roman CYR" w:cs="Times New Roman CYR"/>
                <w:sz w:val="20"/>
                <w:szCs w:val="20"/>
              </w:rPr>
            </w:pPr>
            <w:r w:rsidRPr="00142753">
              <w:rPr>
                <w:rFonts w:ascii="Times New Roman CYR" w:hAnsi="Times New Roman CYR" w:cs="Times New Roman CYR"/>
                <w:sz w:val="20"/>
                <w:szCs w:val="20"/>
              </w:rPr>
              <w:t>3</w:t>
            </w:r>
          </w:p>
        </w:tc>
        <w:tc>
          <w:tcPr>
            <w:tcW w:w="1559" w:type="dxa"/>
            <w:tcBorders>
              <w:top w:val="single" w:sz="4" w:space="0" w:color="auto"/>
              <w:left w:val="single" w:sz="4" w:space="0" w:color="auto"/>
              <w:bottom w:val="single" w:sz="4" w:space="0" w:color="auto"/>
            </w:tcBorders>
          </w:tcPr>
          <w:p w:rsidR="001C35B5" w:rsidRPr="00142753" w:rsidRDefault="001C35B5" w:rsidP="00142753">
            <w:pPr>
              <w:rPr>
                <w:rFonts w:ascii="Times New Roman CYR" w:hAnsi="Times New Roman CYR" w:cs="Times New Roman CYR"/>
                <w:sz w:val="20"/>
                <w:szCs w:val="20"/>
              </w:rPr>
            </w:pPr>
            <w:r w:rsidRPr="00142753">
              <w:rPr>
                <w:rFonts w:ascii="Times New Roman CYR" w:hAnsi="Times New Roman CYR" w:cs="Times New Roman CYR"/>
                <w:sz w:val="20"/>
                <w:szCs w:val="20"/>
              </w:rPr>
              <w:t>Данные Управления образования мэрии</w:t>
            </w:r>
          </w:p>
        </w:tc>
        <w:tc>
          <w:tcPr>
            <w:tcW w:w="1168" w:type="dxa"/>
            <w:tcBorders>
              <w:top w:val="single" w:sz="4" w:space="0" w:color="auto"/>
              <w:left w:val="single" w:sz="4" w:space="0" w:color="auto"/>
              <w:bottom w:val="single" w:sz="4" w:space="0" w:color="auto"/>
            </w:tcBorders>
          </w:tcPr>
          <w:p w:rsidR="001C35B5" w:rsidRPr="00142753" w:rsidRDefault="001C35B5" w:rsidP="003F5B4A">
            <w:pPr>
              <w:jc w:val="center"/>
              <w:rPr>
                <w:rFonts w:ascii="Times New Roman CYR" w:hAnsi="Times New Roman CYR" w:cs="Times New Roman CYR"/>
                <w:sz w:val="20"/>
                <w:szCs w:val="20"/>
              </w:rPr>
            </w:pPr>
            <w:r w:rsidRPr="00142753">
              <w:rPr>
                <w:rFonts w:ascii="Times New Roman CYR" w:hAnsi="Times New Roman CYR" w:cs="Times New Roman CYR"/>
                <w:sz w:val="20"/>
                <w:szCs w:val="20"/>
              </w:rPr>
              <w:t>КООС</w:t>
            </w:r>
          </w:p>
        </w:tc>
      </w:tr>
      <w:tr w:rsidR="001C35B5" w:rsidRPr="00912E73" w:rsidTr="001C35B5">
        <w:tc>
          <w:tcPr>
            <w:tcW w:w="591" w:type="dxa"/>
            <w:tcBorders>
              <w:top w:val="single" w:sz="4" w:space="0" w:color="auto"/>
              <w:bottom w:val="single" w:sz="4" w:space="0" w:color="auto"/>
              <w:right w:val="single" w:sz="4" w:space="0" w:color="auto"/>
            </w:tcBorders>
          </w:tcPr>
          <w:p w:rsidR="001C35B5" w:rsidRPr="007D5078" w:rsidRDefault="001C35B5" w:rsidP="00AA34C6">
            <w:pPr>
              <w:widowControl w:val="0"/>
              <w:autoSpaceDE w:val="0"/>
              <w:autoSpaceDN w:val="0"/>
              <w:adjustRightInd w:val="0"/>
              <w:jc w:val="center"/>
              <w:rPr>
                <w:sz w:val="20"/>
                <w:szCs w:val="20"/>
              </w:rPr>
            </w:pPr>
            <w:r>
              <w:rPr>
                <w:sz w:val="20"/>
                <w:szCs w:val="20"/>
              </w:rPr>
              <w:lastRenderedPageBreak/>
              <w:t>12.</w:t>
            </w:r>
          </w:p>
        </w:tc>
        <w:tc>
          <w:tcPr>
            <w:tcW w:w="2211"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both"/>
              <w:rPr>
                <w:sz w:val="20"/>
                <w:szCs w:val="20"/>
              </w:rPr>
            </w:pPr>
            <w:r w:rsidRPr="007D5078">
              <w:rPr>
                <w:sz w:val="20"/>
                <w:szCs w:val="20"/>
              </w:rPr>
              <w:t xml:space="preserve">Доля реализованных мероприятий в общем количестве мероприятий, утвержденных планом работы КООС за отчетный период (за исключением функций регионального государственного экологического надзора в рамках переданных государственных полномочий) </w:t>
            </w:r>
          </w:p>
        </w:tc>
        <w:tc>
          <w:tcPr>
            <w:tcW w:w="567"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both"/>
              <w:rPr>
                <w:sz w:val="20"/>
                <w:szCs w:val="20"/>
              </w:rPr>
            </w:pPr>
            <w:r w:rsidRPr="007D5078">
              <w:rPr>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1C35B5" w:rsidRPr="007D5078" w:rsidRDefault="001C35B5" w:rsidP="00142753">
            <w:pPr>
              <w:autoSpaceDE w:val="0"/>
              <w:autoSpaceDN w:val="0"/>
              <w:adjustRightInd w:val="0"/>
              <w:jc w:val="both"/>
              <w:rPr>
                <w:sz w:val="20"/>
                <w:szCs w:val="20"/>
              </w:rPr>
            </w:pPr>
            <w:r>
              <w:rPr>
                <w:sz w:val="20"/>
                <w:szCs w:val="20"/>
              </w:rPr>
              <w:t>Показывает долю</w:t>
            </w:r>
            <w:r w:rsidRPr="007D5078">
              <w:rPr>
                <w:sz w:val="20"/>
                <w:szCs w:val="20"/>
              </w:rPr>
              <w:t xml:space="preserve"> реализованных мероприятий в общем количестве мероприятий, утвержденных планом работы КООС за отчетный период (за исключением функций регионального государственного экологического надзора в рамках переданных государственных полномочий</w:t>
            </w:r>
          </w:p>
        </w:tc>
        <w:tc>
          <w:tcPr>
            <w:tcW w:w="1276" w:type="dxa"/>
            <w:tcBorders>
              <w:top w:val="single" w:sz="4" w:space="0" w:color="auto"/>
              <w:left w:val="single" w:sz="4" w:space="0" w:color="auto"/>
              <w:bottom w:val="single" w:sz="4" w:space="0" w:color="auto"/>
            </w:tcBorders>
          </w:tcPr>
          <w:p w:rsidR="001C35B5" w:rsidRPr="007D5078" w:rsidRDefault="001C35B5" w:rsidP="00DF3775">
            <w:pPr>
              <w:autoSpaceDE w:val="0"/>
              <w:autoSpaceDN w:val="0"/>
              <w:adjustRightInd w:val="0"/>
              <w:jc w:val="both"/>
              <w:rPr>
                <w:sz w:val="20"/>
                <w:szCs w:val="20"/>
              </w:rPr>
            </w:pPr>
            <w:r w:rsidRPr="007D5078">
              <w:rPr>
                <w:sz w:val="20"/>
                <w:szCs w:val="20"/>
              </w:rPr>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both"/>
              <w:rPr>
                <w:sz w:val="20"/>
                <w:szCs w:val="20"/>
              </w:rPr>
            </w:pPr>
            <w:r w:rsidRPr="007D5078">
              <w:rPr>
                <w:sz w:val="20"/>
                <w:szCs w:val="20"/>
              </w:rPr>
              <w:t xml:space="preserve">Мф / </w:t>
            </w:r>
            <w:proofErr w:type="spellStart"/>
            <w:r w:rsidRPr="007D5078">
              <w:rPr>
                <w:sz w:val="20"/>
                <w:szCs w:val="20"/>
              </w:rPr>
              <w:t>Мп</w:t>
            </w:r>
            <w:proofErr w:type="spellEnd"/>
            <w:r w:rsidRPr="007D5078">
              <w:rPr>
                <w:sz w:val="20"/>
                <w:szCs w:val="20"/>
              </w:rPr>
              <w:t xml:space="preserve"> х 100</w:t>
            </w:r>
            <w:r>
              <w:rPr>
                <w:sz w:val="20"/>
                <w:szCs w:val="20"/>
              </w:rPr>
              <w:t xml:space="preserve"> </w:t>
            </w:r>
            <w:r w:rsidR="003F5B4A">
              <w:rPr>
                <w:sz w:val="20"/>
                <w:szCs w:val="20"/>
              </w:rPr>
              <w:t>%</w:t>
            </w:r>
          </w:p>
          <w:p w:rsidR="001C35B5" w:rsidRPr="007D5078" w:rsidRDefault="001C35B5" w:rsidP="00DF3775">
            <w:pPr>
              <w:autoSpaceDE w:val="0"/>
              <w:autoSpaceDN w:val="0"/>
              <w:adjustRightInd w:val="0"/>
              <w:jc w:val="both"/>
              <w:rPr>
                <w:sz w:val="20"/>
                <w:szCs w:val="20"/>
              </w:rPr>
            </w:pPr>
          </w:p>
        </w:tc>
        <w:tc>
          <w:tcPr>
            <w:tcW w:w="2551" w:type="dxa"/>
            <w:tcBorders>
              <w:top w:val="single" w:sz="4" w:space="0" w:color="auto"/>
              <w:left w:val="single" w:sz="4" w:space="0" w:color="auto"/>
              <w:bottom w:val="single" w:sz="4" w:space="0" w:color="auto"/>
            </w:tcBorders>
          </w:tcPr>
          <w:p w:rsidR="001C35B5" w:rsidRPr="007D5078" w:rsidRDefault="001C35B5" w:rsidP="00DF3775">
            <w:pPr>
              <w:autoSpaceDE w:val="0"/>
              <w:autoSpaceDN w:val="0"/>
              <w:adjustRightInd w:val="0"/>
              <w:jc w:val="both"/>
              <w:rPr>
                <w:sz w:val="20"/>
                <w:szCs w:val="20"/>
              </w:rPr>
            </w:pPr>
            <w:r w:rsidRPr="007D5078">
              <w:rPr>
                <w:sz w:val="20"/>
                <w:szCs w:val="20"/>
              </w:rPr>
              <w:t>Мф - перечень выполненных мероприятий в текущем году,</w:t>
            </w:r>
          </w:p>
          <w:p w:rsidR="001C35B5" w:rsidRPr="007D5078" w:rsidRDefault="001C35B5" w:rsidP="00DF3775">
            <w:pPr>
              <w:autoSpaceDE w:val="0"/>
              <w:autoSpaceDN w:val="0"/>
              <w:adjustRightInd w:val="0"/>
              <w:jc w:val="both"/>
              <w:rPr>
                <w:sz w:val="20"/>
                <w:szCs w:val="20"/>
              </w:rPr>
            </w:pPr>
            <w:proofErr w:type="spellStart"/>
            <w:r w:rsidRPr="007D5078">
              <w:rPr>
                <w:sz w:val="20"/>
                <w:szCs w:val="20"/>
              </w:rPr>
              <w:t>Мп</w:t>
            </w:r>
            <w:proofErr w:type="spellEnd"/>
            <w:r w:rsidRPr="007D5078">
              <w:rPr>
                <w:sz w:val="20"/>
                <w:szCs w:val="20"/>
              </w:rPr>
              <w:t xml:space="preserve"> - перечень мероприятий, запланированных к реализации в текущем году</w:t>
            </w:r>
          </w:p>
        </w:tc>
        <w:tc>
          <w:tcPr>
            <w:tcW w:w="1560" w:type="dxa"/>
            <w:tcBorders>
              <w:top w:val="single" w:sz="4" w:space="0" w:color="auto"/>
              <w:left w:val="single" w:sz="4" w:space="0" w:color="auto"/>
              <w:bottom w:val="single" w:sz="4" w:space="0" w:color="auto"/>
              <w:right w:val="single" w:sz="4" w:space="0" w:color="auto"/>
            </w:tcBorders>
          </w:tcPr>
          <w:p w:rsidR="001C35B5" w:rsidRPr="007D5078" w:rsidRDefault="001C35B5" w:rsidP="00142753">
            <w:pPr>
              <w:autoSpaceDE w:val="0"/>
              <w:autoSpaceDN w:val="0"/>
              <w:adjustRightInd w:val="0"/>
              <w:jc w:val="center"/>
              <w:rPr>
                <w:sz w:val="20"/>
                <w:szCs w:val="20"/>
              </w:rPr>
            </w:pPr>
            <w:r>
              <w:rPr>
                <w:sz w:val="20"/>
                <w:szCs w:val="20"/>
              </w:rPr>
              <w:t>3</w:t>
            </w:r>
          </w:p>
        </w:tc>
        <w:tc>
          <w:tcPr>
            <w:tcW w:w="1559" w:type="dxa"/>
            <w:tcBorders>
              <w:top w:val="single" w:sz="4" w:space="0" w:color="auto"/>
              <w:left w:val="single" w:sz="4" w:space="0" w:color="auto"/>
              <w:bottom w:val="single" w:sz="4" w:space="0" w:color="auto"/>
            </w:tcBorders>
          </w:tcPr>
          <w:p w:rsidR="001C35B5" w:rsidRPr="007D5078" w:rsidRDefault="001C35B5" w:rsidP="00DF3775">
            <w:pPr>
              <w:widowControl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rPr>
              <w:t xml:space="preserve">Информация </w:t>
            </w:r>
            <w:r w:rsidRPr="007D5078">
              <w:rPr>
                <w:rFonts w:ascii="Times New Roman CYR" w:hAnsi="Times New Roman CYR" w:cs="Times New Roman CYR"/>
                <w:sz w:val="20"/>
                <w:szCs w:val="20"/>
              </w:rPr>
              <w:t>КООС</w:t>
            </w:r>
          </w:p>
        </w:tc>
        <w:tc>
          <w:tcPr>
            <w:tcW w:w="1168" w:type="dxa"/>
            <w:tcBorders>
              <w:top w:val="single" w:sz="4" w:space="0" w:color="auto"/>
              <w:left w:val="single" w:sz="4" w:space="0" w:color="auto"/>
              <w:bottom w:val="single" w:sz="4" w:space="0" w:color="auto"/>
            </w:tcBorders>
          </w:tcPr>
          <w:p w:rsidR="001C35B5" w:rsidRPr="007D5078" w:rsidRDefault="001C35B5" w:rsidP="003F5B4A">
            <w:pPr>
              <w:widowControl w:val="0"/>
              <w:autoSpaceDE w:val="0"/>
              <w:autoSpaceDN w:val="0"/>
              <w:adjustRightInd w:val="0"/>
              <w:jc w:val="center"/>
              <w:rPr>
                <w:rFonts w:ascii="Times New Roman CYR" w:hAnsi="Times New Roman CYR" w:cs="Times New Roman CYR"/>
                <w:sz w:val="20"/>
                <w:szCs w:val="20"/>
              </w:rPr>
            </w:pPr>
            <w:r w:rsidRPr="007D5078">
              <w:rPr>
                <w:sz w:val="20"/>
                <w:szCs w:val="20"/>
              </w:rPr>
              <w:t>КООС</w:t>
            </w:r>
          </w:p>
        </w:tc>
      </w:tr>
      <w:tr w:rsidR="001C35B5" w:rsidRPr="00912E73" w:rsidTr="001C35B5">
        <w:trPr>
          <w:trHeight w:val="560"/>
        </w:trPr>
        <w:tc>
          <w:tcPr>
            <w:tcW w:w="591" w:type="dxa"/>
            <w:tcBorders>
              <w:top w:val="single" w:sz="4" w:space="0" w:color="auto"/>
              <w:bottom w:val="single" w:sz="4" w:space="0" w:color="auto"/>
              <w:right w:val="single" w:sz="4" w:space="0" w:color="auto"/>
            </w:tcBorders>
          </w:tcPr>
          <w:p w:rsidR="001C35B5" w:rsidRPr="007D5078" w:rsidRDefault="001C35B5" w:rsidP="00AA34C6">
            <w:pPr>
              <w:widowControl w:val="0"/>
              <w:autoSpaceDE w:val="0"/>
              <w:autoSpaceDN w:val="0"/>
              <w:adjustRightInd w:val="0"/>
              <w:jc w:val="center"/>
              <w:rPr>
                <w:sz w:val="20"/>
                <w:szCs w:val="20"/>
              </w:rPr>
            </w:pPr>
            <w:r>
              <w:rPr>
                <w:sz w:val="20"/>
                <w:szCs w:val="20"/>
              </w:rPr>
              <w:t>13.</w:t>
            </w:r>
          </w:p>
        </w:tc>
        <w:tc>
          <w:tcPr>
            <w:tcW w:w="2211"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both"/>
              <w:rPr>
                <w:sz w:val="20"/>
                <w:szCs w:val="20"/>
              </w:rPr>
            </w:pPr>
            <w:r w:rsidRPr="007D5078">
              <w:rPr>
                <w:sz w:val="20"/>
                <w:szCs w:val="20"/>
              </w:rPr>
              <w:t xml:space="preserve">Доля человеко-часов фактически затраченных специалистами КООС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запланированных человеко-часов </w:t>
            </w:r>
          </w:p>
        </w:tc>
        <w:tc>
          <w:tcPr>
            <w:tcW w:w="567"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both"/>
              <w:rPr>
                <w:sz w:val="20"/>
                <w:szCs w:val="20"/>
              </w:rPr>
            </w:pPr>
            <w:r w:rsidRPr="007D5078">
              <w:rPr>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1C35B5" w:rsidRPr="007D5078" w:rsidRDefault="001C35B5" w:rsidP="00142753">
            <w:pPr>
              <w:autoSpaceDE w:val="0"/>
              <w:autoSpaceDN w:val="0"/>
              <w:adjustRightInd w:val="0"/>
              <w:jc w:val="both"/>
              <w:rPr>
                <w:sz w:val="20"/>
                <w:szCs w:val="20"/>
              </w:rPr>
            </w:pPr>
            <w:r>
              <w:rPr>
                <w:sz w:val="20"/>
                <w:szCs w:val="20"/>
              </w:rPr>
              <w:t>Показывает д</w:t>
            </w:r>
            <w:r w:rsidRPr="007D5078">
              <w:rPr>
                <w:sz w:val="20"/>
                <w:szCs w:val="20"/>
              </w:rPr>
              <w:t>ол</w:t>
            </w:r>
            <w:r>
              <w:rPr>
                <w:sz w:val="20"/>
                <w:szCs w:val="20"/>
              </w:rPr>
              <w:t>ю</w:t>
            </w:r>
            <w:r w:rsidRPr="007D5078">
              <w:rPr>
                <w:sz w:val="20"/>
                <w:szCs w:val="20"/>
              </w:rPr>
              <w:t xml:space="preserve"> человеко-часов фактически затраченных специалистами КООС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запланированных человеко-часов</w:t>
            </w:r>
          </w:p>
        </w:tc>
        <w:tc>
          <w:tcPr>
            <w:tcW w:w="1276" w:type="dxa"/>
            <w:tcBorders>
              <w:top w:val="single" w:sz="4" w:space="0" w:color="auto"/>
              <w:left w:val="single" w:sz="4" w:space="0" w:color="auto"/>
              <w:bottom w:val="single" w:sz="4" w:space="0" w:color="auto"/>
            </w:tcBorders>
          </w:tcPr>
          <w:p w:rsidR="001C35B5" w:rsidRPr="007D5078" w:rsidRDefault="001C35B5" w:rsidP="00DF3775">
            <w:pPr>
              <w:autoSpaceDE w:val="0"/>
              <w:autoSpaceDN w:val="0"/>
              <w:adjustRightInd w:val="0"/>
              <w:jc w:val="both"/>
              <w:rPr>
                <w:sz w:val="20"/>
                <w:szCs w:val="20"/>
              </w:rPr>
            </w:pPr>
            <w:r w:rsidRPr="007D5078">
              <w:rPr>
                <w:sz w:val="20"/>
                <w:szCs w:val="20"/>
              </w:rPr>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both"/>
              <w:rPr>
                <w:sz w:val="20"/>
                <w:szCs w:val="20"/>
              </w:rPr>
            </w:pPr>
            <w:proofErr w:type="spellStart"/>
            <w:r w:rsidRPr="007D5078">
              <w:rPr>
                <w:sz w:val="20"/>
                <w:szCs w:val="20"/>
              </w:rPr>
              <w:t>Чф</w:t>
            </w:r>
            <w:proofErr w:type="spellEnd"/>
            <w:r w:rsidRPr="007D5078">
              <w:rPr>
                <w:sz w:val="20"/>
                <w:szCs w:val="20"/>
              </w:rPr>
              <w:t xml:space="preserve"> / </w:t>
            </w:r>
            <w:proofErr w:type="spellStart"/>
            <w:r w:rsidRPr="007D5078">
              <w:rPr>
                <w:sz w:val="20"/>
                <w:szCs w:val="20"/>
              </w:rPr>
              <w:t>Чп</w:t>
            </w:r>
            <w:proofErr w:type="spellEnd"/>
            <w:r w:rsidRPr="007D5078">
              <w:rPr>
                <w:sz w:val="20"/>
                <w:szCs w:val="20"/>
              </w:rPr>
              <w:t xml:space="preserve"> х 100</w:t>
            </w:r>
            <w:r>
              <w:rPr>
                <w:sz w:val="20"/>
                <w:szCs w:val="20"/>
              </w:rPr>
              <w:t xml:space="preserve"> </w:t>
            </w:r>
            <w:r w:rsidRPr="007D5078">
              <w:rPr>
                <w:sz w:val="20"/>
                <w:szCs w:val="20"/>
              </w:rPr>
              <w:t>%</w:t>
            </w:r>
            <w:r w:rsidR="00F01693">
              <w:rPr>
                <w:sz w:val="20"/>
                <w:szCs w:val="20"/>
              </w:rPr>
              <w:t xml:space="preserve">, </w:t>
            </w:r>
            <w:r w:rsidRPr="00F01693">
              <w:rPr>
                <w:strike/>
                <w:sz w:val="20"/>
                <w:szCs w:val="20"/>
              </w:rPr>
              <w:t xml:space="preserve"> </w:t>
            </w:r>
          </w:p>
          <w:p w:rsidR="001C35B5" w:rsidRPr="007D5078" w:rsidRDefault="001C35B5" w:rsidP="00DF3775">
            <w:pPr>
              <w:widowControl w:val="0"/>
              <w:autoSpaceDE w:val="0"/>
              <w:autoSpaceDN w:val="0"/>
              <w:adjustRightInd w:val="0"/>
              <w:jc w:val="both"/>
              <w:rPr>
                <w:sz w:val="20"/>
                <w:szCs w:val="20"/>
              </w:rPr>
            </w:pPr>
          </w:p>
          <w:p w:rsidR="001C35B5" w:rsidRPr="007D5078" w:rsidRDefault="001C35B5" w:rsidP="00DF3775">
            <w:pPr>
              <w:autoSpaceDE w:val="0"/>
              <w:autoSpaceDN w:val="0"/>
              <w:adjustRightInd w:val="0"/>
              <w:jc w:val="both"/>
              <w:rPr>
                <w:sz w:val="20"/>
                <w:szCs w:val="20"/>
              </w:rPr>
            </w:pPr>
            <w:r>
              <w:rPr>
                <w:sz w:val="20"/>
                <w:szCs w:val="20"/>
              </w:rPr>
              <w:t>126,54 % =10496,4 /8295*100 %</w:t>
            </w:r>
          </w:p>
        </w:tc>
        <w:tc>
          <w:tcPr>
            <w:tcW w:w="2551" w:type="dxa"/>
            <w:tcBorders>
              <w:top w:val="single" w:sz="4" w:space="0" w:color="auto"/>
              <w:left w:val="single" w:sz="4" w:space="0" w:color="auto"/>
              <w:bottom w:val="single" w:sz="4" w:space="0" w:color="auto"/>
            </w:tcBorders>
          </w:tcPr>
          <w:p w:rsidR="001C35B5" w:rsidRPr="007D5078" w:rsidRDefault="001C35B5" w:rsidP="00DF3775">
            <w:pPr>
              <w:autoSpaceDE w:val="0"/>
              <w:autoSpaceDN w:val="0"/>
              <w:adjustRightInd w:val="0"/>
              <w:jc w:val="both"/>
              <w:rPr>
                <w:sz w:val="20"/>
                <w:szCs w:val="20"/>
              </w:rPr>
            </w:pPr>
            <w:proofErr w:type="spellStart"/>
            <w:r w:rsidRPr="007D5078">
              <w:rPr>
                <w:sz w:val="20"/>
                <w:szCs w:val="20"/>
              </w:rPr>
              <w:t>Чф</w:t>
            </w:r>
            <w:proofErr w:type="spellEnd"/>
            <w:r w:rsidRPr="007D5078">
              <w:rPr>
                <w:sz w:val="20"/>
                <w:szCs w:val="20"/>
              </w:rPr>
              <w:t xml:space="preserve"> - количество фактически затраченных человеко-часов,</w:t>
            </w:r>
          </w:p>
          <w:p w:rsidR="001C35B5" w:rsidRPr="007D5078" w:rsidRDefault="001C35B5" w:rsidP="00DF3775">
            <w:pPr>
              <w:autoSpaceDE w:val="0"/>
              <w:autoSpaceDN w:val="0"/>
              <w:adjustRightInd w:val="0"/>
              <w:jc w:val="both"/>
              <w:rPr>
                <w:sz w:val="20"/>
                <w:szCs w:val="20"/>
              </w:rPr>
            </w:pPr>
            <w:proofErr w:type="spellStart"/>
            <w:r w:rsidRPr="007D5078">
              <w:rPr>
                <w:sz w:val="20"/>
                <w:szCs w:val="20"/>
              </w:rPr>
              <w:t>Чп</w:t>
            </w:r>
            <w:proofErr w:type="spellEnd"/>
            <w:r w:rsidRPr="007D5078">
              <w:rPr>
                <w:sz w:val="20"/>
                <w:szCs w:val="20"/>
              </w:rPr>
              <w:t xml:space="preserve"> - запланированное количество человеко-часов</w:t>
            </w:r>
          </w:p>
        </w:tc>
        <w:tc>
          <w:tcPr>
            <w:tcW w:w="1560" w:type="dxa"/>
            <w:tcBorders>
              <w:top w:val="single" w:sz="4" w:space="0" w:color="auto"/>
              <w:left w:val="single" w:sz="4" w:space="0" w:color="auto"/>
              <w:bottom w:val="single" w:sz="4" w:space="0" w:color="auto"/>
              <w:right w:val="single" w:sz="4" w:space="0" w:color="auto"/>
            </w:tcBorders>
          </w:tcPr>
          <w:p w:rsidR="001C35B5" w:rsidRPr="007D5078" w:rsidRDefault="001C35B5" w:rsidP="00142753">
            <w:pPr>
              <w:autoSpaceDE w:val="0"/>
              <w:autoSpaceDN w:val="0"/>
              <w:adjustRightInd w:val="0"/>
              <w:jc w:val="center"/>
              <w:rPr>
                <w:sz w:val="20"/>
                <w:szCs w:val="20"/>
              </w:rPr>
            </w:pPr>
            <w:r>
              <w:rPr>
                <w:sz w:val="20"/>
                <w:szCs w:val="20"/>
              </w:rPr>
              <w:t>3</w:t>
            </w:r>
          </w:p>
        </w:tc>
        <w:tc>
          <w:tcPr>
            <w:tcW w:w="1559" w:type="dxa"/>
            <w:tcBorders>
              <w:top w:val="single" w:sz="4" w:space="0" w:color="auto"/>
              <w:left w:val="single" w:sz="4" w:space="0" w:color="auto"/>
              <w:bottom w:val="single" w:sz="4" w:space="0" w:color="auto"/>
            </w:tcBorders>
          </w:tcPr>
          <w:p w:rsidR="001C35B5" w:rsidRPr="007D5078" w:rsidRDefault="001C35B5" w:rsidP="00DF3775">
            <w:pPr>
              <w:widowControl w:val="0"/>
              <w:autoSpaceDE w:val="0"/>
              <w:autoSpaceDN w:val="0"/>
              <w:adjustRightInd w:val="0"/>
              <w:jc w:val="both"/>
              <w:rPr>
                <w:sz w:val="20"/>
                <w:szCs w:val="20"/>
              </w:rPr>
            </w:pPr>
            <w:r w:rsidRPr="00142753">
              <w:rPr>
                <w:sz w:val="20"/>
                <w:szCs w:val="20"/>
              </w:rPr>
              <w:t>Информация КООС</w:t>
            </w:r>
          </w:p>
        </w:tc>
        <w:tc>
          <w:tcPr>
            <w:tcW w:w="1168" w:type="dxa"/>
            <w:tcBorders>
              <w:top w:val="single" w:sz="4" w:space="0" w:color="auto"/>
              <w:left w:val="single" w:sz="4" w:space="0" w:color="auto"/>
              <w:bottom w:val="single" w:sz="4" w:space="0" w:color="auto"/>
            </w:tcBorders>
          </w:tcPr>
          <w:p w:rsidR="001C35B5" w:rsidRPr="007D5078" w:rsidRDefault="001C35B5" w:rsidP="00DF3775">
            <w:pPr>
              <w:autoSpaceDE w:val="0"/>
              <w:autoSpaceDN w:val="0"/>
              <w:adjustRightInd w:val="0"/>
              <w:jc w:val="both"/>
              <w:rPr>
                <w:sz w:val="20"/>
                <w:szCs w:val="20"/>
              </w:rPr>
            </w:pPr>
            <w:r w:rsidRPr="007D5078">
              <w:rPr>
                <w:sz w:val="20"/>
                <w:szCs w:val="20"/>
              </w:rPr>
              <w:t>КООС</w:t>
            </w:r>
          </w:p>
        </w:tc>
      </w:tr>
      <w:tr w:rsidR="001C35B5" w:rsidRPr="00912E73" w:rsidTr="001C35B5">
        <w:tc>
          <w:tcPr>
            <w:tcW w:w="591" w:type="dxa"/>
            <w:tcBorders>
              <w:top w:val="single" w:sz="4" w:space="0" w:color="auto"/>
              <w:bottom w:val="single" w:sz="4" w:space="0" w:color="auto"/>
              <w:right w:val="single" w:sz="4" w:space="0" w:color="auto"/>
            </w:tcBorders>
          </w:tcPr>
          <w:p w:rsidR="001C35B5" w:rsidRPr="007D5078" w:rsidRDefault="001C35B5" w:rsidP="00AA34C6">
            <w:pPr>
              <w:widowControl w:val="0"/>
              <w:autoSpaceDE w:val="0"/>
              <w:autoSpaceDN w:val="0"/>
              <w:adjustRightInd w:val="0"/>
              <w:jc w:val="center"/>
              <w:rPr>
                <w:sz w:val="20"/>
                <w:szCs w:val="20"/>
              </w:rPr>
            </w:pPr>
            <w:r>
              <w:rPr>
                <w:sz w:val="20"/>
                <w:szCs w:val="20"/>
              </w:rPr>
              <w:t>14.</w:t>
            </w:r>
          </w:p>
        </w:tc>
        <w:tc>
          <w:tcPr>
            <w:tcW w:w="2211"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both"/>
              <w:rPr>
                <w:sz w:val="20"/>
                <w:szCs w:val="20"/>
              </w:rPr>
            </w:pPr>
            <w:r w:rsidRPr="007D5078">
              <w:rPr>
                <w:sz w:val="20"/>
                <w:szCs w:val="20"/>
              </w:rPr>
              <w:t xml:space="preserve">Снижение объема отводимых в реку Волга загрязненных сточных </w:t>
            </w:r>
            <w:r w:rsidRPr="007D5078">
              <w:rPr>
                <w:sz w:val="20"/>
                <w:szCs w:val="20"/>
              </w:rPr>
              <w:lastRenderedPageBreak/>
              <w:t xml:space="preserve">вод, нарастающим итогом </w:t>
            </w:r>
          </w:p>
        </w:tc>
        <w:tc>
          <w:tcPr>
            <w:tcW w:w="567"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both"/>
              <w:rPr>
                <w:sz w:val="20"/>
                <w:szCs w:val="20"/>
              </w:rPr>
            </w:pPr>
            <w:r w:rsidRPr="007D5078">
              <w:rPr>
                <w:sz w:val="20"/>
                <w:szCs w:val="20"/>
              </w:rPr>
              <w:lastRenderedPageBreak/>
              <w:t>км3</w:t>
            </w:r>
          </w:p>
        </w:tc>
        <w:tc>
          <w:tcPr>
            <w:tcW w:w="2409" w:type="dxa"/>
            <w:tcBorders>
              <w:top w:val="single" w:sz="4" w:space="0" w:color="auto"/>
              <w:left w:val="single" w:sz="4" w:space="0" w:color="auto"/>
              <w:bottom w:val="single" w:sz="4" w:space="0" w:color="auto"/>
              <w:right w:val="single" w:sz="4" w:space="0" w:color="auto"/>
            </w:tcBorders>
          </w:tcPr>
          <w:p w:rsidR="001C35B5" w:rsidRPr="007D5078" w:rsidRDefault="001C35B5" w:rsidP="00142753">
            <w:pPr>
              <w:autoSpaceDE w:val="0"/>
              <w:autoSpaceDN w:val="0"/>
              <w:adjustRightInd w:val="0"/>
              <w:jc w:val="both"/>
              <w:rPr>
                <w:sz w:val="20"/>
                <w:szCs w:val="20"/>
              </w:rPr>
            </w:pPr>
            <w:r>
              <w:rPr>
                <w:sz w:val="20"/>
                <w:szCs w:val="20"/>
              </w:rPr>
              <w:t>Показывает с</w:t>
            </w:r>
            <w:r w:rsidRPr="007D5078">
              <w:rPr>
                <w:sz w:val="20"/>
                <w:szCs w:val="20"/>
              </w:rPr>
              <w:t xml:space="preserve">нижение объема отводимых в реку Волга загрязненных сточных вод, нарастающим </w:t>
            </w:r>
            <w:r w:rsidRPr="007D5078">
              <w:rPr>
                <w:sz w:val="20"/>
                <w:szCs w:val="20"/>
              </w:rPr>
              <w:lastRenderedPageBreak/>
              <w:t>итогом</w:t>
            </w:r>
            <w:r>
              <w:rPr>
                <w:sz w:val="20"/>
                <w:szCs w:val="20"/>
              </w:rPr>
              <w:t>.</w:t>
            </w:r>
            <w:r w:rsidRPr="007D5078">
              <w:rPr>
                <w:sz w:val="20"/>
                <w:szCs w:val="20"/>
              </w:rPr>
              <w:t xml:space="preserve"> Абсолютное значение</w:t>
            </w:r>
          </w:p>
        </w:tc>
        <w:tc>
          <w:tcPr>
            <w:tcW w:w="1276"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both"/>
              <w:rPr>
                <w:sz w:val="20"/>
                <w:szCs w:val="20"/>
              </w:rPr>
            </w:pPr>
            <w:r w:rsidRPr="007D5078">
              <w:rPr>
                <w:sz w:val="20"/>
                <w:szCs w:val="20"/>
              </w:rPr>
              <w:lastRenderedPageBreak/>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35B5" w:rsidRPr="007D5078" w:rsidRDefault="001C35B5" w:rsidP="00142753">
            <w:pPr>
              <w:autoSpaceDE w:val="0"/>
              <w:autoSpaceDN w:val="0"/>
              <w:adjustRightInd w:val="0"/>
              <w:jc w:val="center"/>
              <w:rPr>
                <w:sz w:val="20"/>
                <w:szCs w:val="20"/>
              </w:rPr>
            </w:pPr>
            <w:r>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1C35B5" w:rsidRPr="007D5078" w:rsidRDefault="001C35B5" w:rsidP="00142753">
            <w:pPr>
              <w:autoSpaceDE w:val="0"/>
              <w:autoSpaceDN w:val="0"/>
              <w:adjustRightInd w:val="0"/>
              <w:jc w:val="center"/>
              <w:rPr>
                <w:sz w:val="20"/>
                <w:szCs w:val="20"/>
              </w:rPr>
            </w:pPr>
            <w:r>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1C35B5" w:rsidRPr="007D5078" w:rsidRDefault="001C35B5" w:rsidP="00142753">
            <w:pPr>
              <w:autoSpaceDE w:val="0"/>
              <w:autoSpaceDN w:val="0"/>
              <w:adjustRightInd w:val="0"/>
              <w:jc w:val="center"/>
              <w:rPr>
                <w:sz w:val="20"/>
                <w:szCs w:val="20"/>
              </w:rPr>
            </w:pPr>
            <w:r>
              <w:rPr>
                <w:sz w:val="20"/>
                <w:szCs w:val="20"/>
              </w:rPr>
              <w:t>3,4</w:t>
            </w:r>
          </w:p>
        </w:tc>
        <w:tc>
          <w:tcPr>
            <w:tcW w:w="1559" w:type="dxa"/>
            <w:tcBorders>
              <w:top w:val="single" w:sz="4" w:space="0" w:color="auto"/>
              <w:left w:val="single" w:sz="4" w:space="0" w:color="auto"/>
              <w:bottom w:val="single" w:sz="4" w:space="0" w:color="auto"/>
            </w:tcBorders>
          </w:tcPr>
          <w:p w:rsidR="001C35B5" w:rsidRDefault="001C35B5" w:rsidP="00DF3775">
            <w:pPr>
              <w:widowControl w:val="0"/>
              <w:autoSpaceDE w:val="0"/>
              <w:autoSpaceDN w:val="0"/>
              <w:adjustRightInd w:val="0"/>
              <w:jc w:val="both"/>
              <w:rPr>
                <w:sz w:val="20"/>
                <w:szCs w:val="20"/>
              </w:rPr>
            </w:pPr>
            <w:r w:rsidRPr="007D5078">
              <w:rPr>
                <w:sz w:val="20"/>
                <w:szCs w:val="20"/>
              </w:rPr>
              <w:t>ДПР ВО</w:t>
            </w:r>
          </w:p>
          <w:p w:rsidR="001C35B5" w:rsidRPr="007D5078" w:rsidRDefault="001C35B5" w:rsidP="00DF3775">
            <w:pPr>
              <w:widowControl w:val="0"/>
              <w:autoSpaceDE w:val="0"/>
              <w:autoSpaceDN w:val="0"/>
              <w:adjustRightInd w:val="0"/>
              <w:jc w:val="both"/>
              <w:rPr>
                <w:sz w:val="20"/>
                <w:szCs w:val="20"/>
              </w:rPr>
            </w:pPr>
            <w:r>
              <w:rPr>
                <w:sz w:val="20"/>
                <w:szCs w:val="20"/>
              </w:rPr>
              <w:t>ДЖКХ</w:t>
            </w:r>
          </w:p>
        </w:tc>
        <w:tc>
          <w:tcPr>
            <w:tcW w:w="1168" w:type="dxa"/>
            <w:tcBorders>
              <w:top w:val="single" w:sz="4" w:space="0" w:color="auto"/>
              <w:left w:val="single" w:sz="4" w:space="0" w:color="auto"/>
              <w:bottom w:val="single" w:sz="4" w:space="0" w:color="auto"/>
            </w:tcBorders>
          </w:tcPr>
          <w:p w:rsidR="001C35B5" w:rsidRDefault="001C35B5" w:rsidP="00786DE6">
            <w:pPr>
              <w:autoSpaceDE w:val="0"/>
              <w:autoSpaceDN w:val="0"/>
              <w:adjustRightInd w:val="0"/>
              <w:jc w:val="center"/>
              <w:rPr>
                <w:sz w:val="20"/>
                <w:szCs w:val="20"/>
              </w:rPr>
            </w:pPr>
            <w:r w:rsidRPr="007D5078">
              <w:rPr>
                <w:sz w:val="20"/>
                <w:szCs w:val="20"/>
              </w:rPr>
              <w:t>ДЖКХ</w:t>
            </w:r>
          </w:p>
          <w:p w:rsidR="001C35B5" w:rsidRPr="007D5078" w:rsidRDefault="001C35B5" w:rsidP="00786DE6">
            <w:pPr>
              <w:autoSpaceDE w:val="0"/>
              <w:autoSpaceDN w:val="0"/>
              <w:adjustRightInd w:val="0"/>
              <w:jc w:val="center"/>
              <w:rPr>
                <w:sz w:val="20"/>
                <w:szCs w:val="20"/>
              </w:rPr>
            </w:pPr>
            <w:r>
              <w:rPr>
                <w:sz w:val="20"/>
                <w:szCs w:val="20"/>
              </w:rPr>
              <w:t>КООС</w:t>
            </w:r>
          </w:p>
        </w:tc>
      </w:tr>
      <w:tr w:rsidR="001C35B5" w:rsidRPr="007D5078" w:rsidTr="001C35B5">
        <w:tc>
          <w:tcPr>
            <w:tcW w:w="591" w:type="dxa"/>
            <w:tcBorders>
              <w:top w:val="single" w:sz="4" w:space="0" w:color="auto"/>
              <w:bottom w:val="single" w:sz="4" w:space="0" w:color="auto"/>
              <w:right w:val="single" w:sz="4" w:space="0" w:color="auto"/>
            </w:tcBorders>
          </w:tcPr>
          <w:p w:rsidR="001C35B5" w:rsidRPr="007D5078" w:rsidRDefault="001C35B5" w:rsidP="00AA34C6">
            <w:pPr>
              <w:widowControl w:val="0"/>
              <w:autoSpaceDE w:val="0"/>
              <w:autoSpaceDN w:val="0"/>
              <w:adjustRightInd w:val="0"/>
              <w:jc w:val="center"/>
              <w:rPr>
                <w:sz w:val="20"/>
                <w:szCs w:val="20"/>
              </w:rPr>
            </w:pPr>
            <w:r>
              <w:rPr>
                <w:sz w:val="20"/>
                <w:szCs w:val="20"/>
              </w:rPr>
              <w:lastRenderedPageBreak/>
              <w:t>15.</w:t>
            </w:r>
          </w:p>
        </w:tc>
        <w:tc>
          <w:tcPr>
            <w:tcW w:w="2211"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both"/>
              <w:rPr>
                <w:sz w:val="20"/>
                <w:szCs w:val="20"/>
              </w:rPr>
            </w:pPr>
            <w:r w:rsidRPr="007D5078">
              <w:rPr>
                <w:sz w:val="20"/>
                <w:szCs w:val="20"/>
              </w:rPr>
              <w:t>Доля направленных на захоронение твердых коммунальных отходов, в том числе прошедших обработку (сортировку), в общей массе обра</w:t>
            </w:r>
            <w:r>
              <w:rPr>
                <w:sz w:val="20"/>
                <w:szCs w:val="20"/>
              </w:rPr>
              <w:t xml:space="preserve">зованных твердых коммунальных </w:t>
            </w:r>
          </w:p>
        </w:tc>
        <w:tc>
          <w:tcPr>
            <w:tcW w:w="567" w:type="dxa"/>
            <w:tcBorders>
              <w:top w:val="single" w:sz="4" w:space="0" w:color="auto"/>
              <w:left w:val="single" w:sz="4" w:space="0" w:color="auto"/>
              <w:bottom w:val="single" w:sz="4" w:space="0" w:color="auto"/>
              <w:right w:val="single" w:sz="4" w:space="0" w:color="auto"/>
            </w:tcBorders>
          </w:tcPr>
          <w:p w:rsidR="001C35B5" w:rsidRPr="007D5078" w:rsidRDefault="001C35B5" w:rsidP="00DF3775">
            <w:pPr>
              <w:autoSpaceDE w:val="0"/>
              <w:autoSpaceDN w:val="0"/>
              <w:adjustRightInd w:val="0"/>
              <w:jc w:val="both"/>
              <w:rPr>
                <w:sz w:val="20"/>
                <w:szCs w:val="20"/>
              </w:rPr>
            </w:pPr>
            <w:r>
              <w:rPr>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1C35B5" w:rsidRPr="007D5078" w:rsidRDefault="001C35B5" w:rsidP="00A31A49">
            <w:pPr>
              <w:autoSpaceDE w:val="0"/>
              <w:autoSpaceDN w:val="0"/>
              <w:adjustRightInd w:val="0"/>
              <w:jc w:val="both"/>
              <w:rPr>
                <w:sz w:val="20"/>
                <w:szCs w:val="20"/>
              </w:rPr>
            </w:pPr>
            <w:r>
              <w:rPr>
                <w:sz w:val="20"/>
                <w:szCs w:val="20"/>
              </w:rPr>
              <w:t>Показывает долю направ</w:t>
            </w:r>
            <w:r w:rsidRPr="007D5078">
              <w:rPr>
                <w:sz w:val="20"/>
                <w:szCs w:val="20"/>
              </w:rPr>
              <w:t>ле</w:t>
            </w:r>
            <w:r>
              <w:rPr>
                <w:sz w:val="20"/>
                <w:szCs w:val="20"/>
              </w:rPr>
              <w:t>нных на захоронение твердых ком</w:t>
            </w:r>
            <w:r w:rsidRPr="007D5078">
              <w:rPr>
                <w:sz w:val="20"/>
                <w:szCs w:val="20"/>
              </w:rPr>
              <w:t>мунальных отход</w:t>
            </w:r>
            <w:r>
              <w:rPr>
                <w:sz w:val="20"/>
                <w:szCs w:val="20"/>
              </w:rPr>
              <w:t>ов, в том числе прошедших обработку (сортировку), в общей массе образованных твердых ком</w:t>
            </w:r>
            <w:r w:rsidRPr="007D5078">
              <w:rPr>
                <w:sz w:val="20"/>
                <w:szCs w:val="20"/>
              </w:rPr>
              <w:t>мунальных</w:t>
            </w:r>
            <w:r>
              <w:rPr>
                <w:sz w:val="20"/>
                <w:szCs w:val="20"/>
              </w:rPr>
              <w:t>. Относительный показатель.</w:t>
            </w:r>
            <w:r w:rsidRPr="007D5078">
              <w:rPr>
                <w:sz w:val="20"/>
                <w:szCs w:val="20"/>
              </w:rPr>
              <w:t xml:space="preserve"> Рассчитывается уполномоченным органом и (или) КООС на основании полученной информации</w:t>
            </w:r>
          </w:p>
        </w:tc>
        <w:tc>
          <w:tcPr>
            <w:tcW w:w="1276" w:type="dxa"/>
            <w:tcBorders>
              <w:top w:val="single" w:sz="4" w:space="0" w:color="auto"/>
              <w:left w:val="single" w:sz="4" w:space="0" w:color="auto"/>
              <w:bottom w:val="single" w:sz="4" w:space="0" w:color="auto"/>
            </w:tcBorders>
          </w:tcPr>
          <w:p w:rsidR="001C35B5" w:rsidRPr="007D5078" w:rsidRDefault="001C35B5" w:rsidP="00DF3775">
            <w:pPr>
              <w:autoSpaceDE w:val="0"/>
              <w:autoSpaceDN w:val="0"/>
              <w:adjustRightInd w:val="0"/>
              <w:jc w:val="both"/>
              <w:rPr>
                <w:sz w:val="20"/>
                <w:szCs w:val="20"/>
              </w:rPr>
            </w:pPr>
            <w:r w:rsidRPr="007D5078">
              <w:rPr>
                <w:sz w:val="20"/>
                <w:szCs w:val="20"/>
              </w:rPr>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35B5" w:rsidRPr="007D5078" w:rsidRDefault="001C35B5" w:rsidP="00A31A49">
            <w:pPr>
              <w:autoSpaceDE w:val="0"/>
              <w:autoSpaceDN w:val="0"/>
              <w:adjustRightInd w:val="0"/>
              <w:jc w:val="center"/>
              <w:rPr>
                <w:sz w:val="20"/>
                <w:szCs w:val="20"/>
              </w:rPr>
            </w:pPr>
            <w:r>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1C35B5" w:rsidRPr="007D5078" w:rsidRDefault="001C35B5" w:rsidP="00A31A49">
            <w:pPr>
              <w:autoSpaceDE w:val="0"/>
              <w:autoSpaceDN w:val="0"/>
              <w:adjustRightInd w:val="0"/>
              <w:jc w:val="center"/>
              <w:rPr>
                <w:sz w:val="20"/>
                <w:szCs w:val="20"/>
              </w:rPr>
            </w:pPr>
            <w:r>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1C35B5" w:rsidRPr="007D5078" w:rsidRDefault="001C35B5" w:rsidP="00A31A49">
            <w:pPr>
              <w:autoSpaceDE w:val="0"/>
              <w:autoSpaceDN w:val="0"/>
              <w:adjustRightInd w:val="0"/>
              <w:jc w:val="center"/>
              <w:rPr>
                <w:sz w:val="20"/>
                <w:szCs w:val="20"/>
              </w:rPr>
            </w:pPr>
            <w:r>
              <w:rPr>
                <w:sz w:val="20"/>
                <w:szCs w:val="20"/>
              </w:rPr>
              <w:t>3,4</w:t>
            </w:r>
          </w:p>
        </w:tc>
        <w:tc>
          <w:tcPr>
            <w:tcW w:w="1559" w:type="dxa"/>
            <w:tcBorders>
              <w:top w:val="single" w:sz="4" w:space="0" w:color="auto"/>
              <w:left w:val="single" w:sz="4" w:space="0" w:color="auto"/>
              <w:bottom w:val="single" w:sz="4" w:space="0" w:color="auto"/>
            </w:tcBorders>
          </w:tcPr>
          <w:p w:rsidR="001C35B5" w:rsidRPr="007D5078" w:rsidRDefault="001C35B5" w:rsidP="00A31A49">
            <w:pPr>
              <w:widowControl w:val="0"/>
              <w:autoSpaceDE w:val="0"/>
              <w:autoSpaceDN w:val="0"/>
              <w:adjustRightInd w:val="0"/>
              <w:jc w:val="both"/>
              <w:rPr>
                <w:sz w:val="20"/>
                <w:szCs w:val="20"/>
              </w:rPr>
            </w:pPr>
            <w:proofErr w:type="spellStart"/>
            <w:r w:rsidRPr="007D5078">
              <w:rPr>
                <w:sz w:val="20"/>
                <w:szCs w:val="20"/>
              </w:rPr>
              <w:t>Росприроднадзор</w:t>
            </w:r>
            <w:proofErr w:type="spellEnd"/>
            <w:r w:rsidRPr="007D5078">
              <w:rPr>
                <w:sz w:val="20"/>
                <w:szCs w:val="20"/>
              </w:rPr>
              <w:t xml:space="preserve"> и (или): ДТЭК ВО, ДПР ВО и др.</w:t>
            </w:r>
            <w:r>
              <w:rPr>
                <w:sz w:val="20"/>
                <w:szCs w:val="20"/>
              </w:rPr>
              <w:t xml:space="preserve"> (по </w:t>
            </w:r>
            <w:r w:rsidRPr="007D5078">
              <w:rPr>
                <w:sz w:val="20"/>
                <w:szCs w:val="20"/>
              </w:rPr>
              <w:t>запрос</w:t>
            </w:r>
            <w:r>
              <w:rPr>
                <w:sz w:val="20"/>
                <w:szCs w:val="20"/>
              </w:rPr>
              <w:t>у)</w:t>
            </w:r>
            <w:r w:rsidRPr="007D5078">
              <w:rPr>
                <w:sz w:val="20"/>
                <w:szCs w:val="20"/>
              </w:rPr>
              <w:t xml:space="preserve">  </w:t>
            </w:r>
          </w:p>
        </w:tc>
        <w:tc>
          <w:tcPr>
            <w:tcW w:w="1168" w:type="dxa"/>
            <w:tcBorders>
              <w:top w:val="single" w:sz="4" w:space="0" w:color="auto"/>
              <w:left w:val="single" w:sz="4" w:space="0" w:color="auto"/>
              <w:bottom w:val="single" w:sz="4" w:space="0" w:color="auto"/>
            </w:tcBorders>
          </w:tcPr>
          <w:p w:rsidR="001C35B5" w:rsidRPr="007D5078" w:rsidRDefault="001C35B5" w:rsidP="00786DE6">
            <w:pPr>
              <w:autoSpaceDE w:val="0"/>
              <w:autoSpaceDN w:val="0"/>
              <w:adjustRightInd w:val="0"/>
              <w:jc w:val="center"/>
              <w:rPr>
                <w:sz w:val="20"/>
                <w:szCs w:val="20"/>
              </w:rPr>
            </w:pPr>
            <w:r>
              <w:rPr>
                <w:sz w:val="20"/>
                <w:szCs w:val="20"/>
              </w:rPr>
              <w:t>КООС</w:t>
            </w:r>
          </w:p>
        </w:tc>
      </w:tr>
    </w:tbl>
    <w:p w:rsidR="005B3D12" w:rsidRDefault="005B3D12" w:rsidP="00A31A49">
      <w:pPr>
        <w:ind w:left="10620"/>
        <w:jc w:val="right"/>
        <w:rPr>
          <w:sz w:val="26"/>
          <w:szCs w:val="26"/>
        </w:rPr>
        <w:sectPr w:rsidR="005B3D12" w:rsidSect="00C61C0B">
          <w:headerReference w:type="default" r:id="rId11"/>
          <w:pgSz w:w="16838" w:h="11906" w:orient="landscape"/>
          <w:pgMar w:top="1702" w:right="567" w:bottom="1134" w:left="567" w:header="709" w:footer="709" w:gutter="0"/>
          <w:cols w:space="708"/>
          <w:titlePg/>
          <w:docGrid w:linePitch="360"/>
        </w:sectPr>
      </w:pPr>
    </w:p>
    <w:p w:rsidR="00316A1C" w:rsidRPr="00A31A49" w:rsidRDefault="004E2A35" w:rsidP="00A31A49">
      <w:pPr>
        <w:ind w:left="10620"/>
        <w:jc w:val="right"/>
        <w:rPr>
          <w:sz w:val="26"/>
          <w:szCs w:val="26"/>
        </w:rPr>
      </w:pPr>
      <w:r w:rsidRPr="008F043A">
        <w:rPr>
          <w:sz w:val="26"/>
          <w:szCs w:val="26"/>
        </w:rPr>
        <w:lastRenderedPageBreak/>
        <w:t xml:space="preserve">        </w:t>
      </w:r>
      <w:r w:rsidR="00316A1C" w:rsidRPr="008F043A">
        <w:rPr>
          <w:sz w:val="26"/>
          <w:szCs w:val="26"/>
        </w:rPr>
        <w:t xml:space="preserve">Приложение 3 к отчету   </w:t>
      </w:r>
    </w:p>
    <w:p w:rsidR="00316A1C" w:rsidRPr="00C873EB" w:rsidRDefault="00316A1C" w:rsidP="00316A1C">
      <w:pPr>
        <w:pStyle w:val="afb"/>
        <w:jc w:val="center"/>
        <w:rPr>
          <w:rFonts w:ascii="Times New Roman" w:hAnsi="Times New Roman" w:cs="Times New Roman"/>
          <w:bCs/>
          <w:sz w:val="26"/>
        </w:rPr>
      </w:pPr>
      <w:r w:rsidRPr="00C873EB">
        <w:rPr>
          <w:rFonts w:ascii="Times New Roman" w:hAnsi="Times New Roman" w:cs="Times New Roman"/>
          <w:bCs/>
          <w:sz w:val="26"/>
        </w:rPr>
        <w:t>Информация о реализации муниципальных программ в части достигнутых результатов по ресурсному обеспечению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5"/>
        <w:gridCol w:w="9642"/>
        <w:gridCol w:w="1676"/>
        <w:gridCol w:w="1538"/>
        <w:gridCol w:w="913"/>
      </w:tblGrid>
      <w:tr w:rsidR="00D54805" w:rsidRPr="00C873EB" w:rsidTr="00F04AAC">
        <w:trPr>
          <w:tblHeader/>
        </w:trPr>
        <w:tc>
          <w:tcPr>
            <w:tcW w:w="613" w:type="pct"/>
          </w:tcPr>
          <w:p w:rsidR="00D54805" w:rsidRPr="00C873EB" w:rsidRDefault="00D54805" w:rsidP="00CE3B92">
            <w:pPr>
              <w:pStyle w:val="af0"/>
              <w:jc w:val="center"/>
              <w:rPr>
                <w:rFonts w:ascii="Times New Roman" w:hAnsi="Times New Roman" w:cs="Times New Roman"/>
                <w:sz w:val="20"/>
                <w:szCs w:val="20"/>
              </w:rPr>
            </w:pPr>
            <w:r w:rsidRPr="00C873EB">
              <w:rPr>
                <w:rFonts w:ascii="Times New Roman" w:hAnsi="Times New Roman" w:cs="Times New Roman"/>
                <w:sz w:val="20"/>
                <w:szCs w:val="20"/>
              </w:rPr>
              <w:t>Код целевой статьи расходов бюджета (КЦСР)</w:t>
            </w:r>
          </w:p>
        </w:tc>
        <w:tc>
          <w:tcPr>
            <w:tcW w:w="3072" w:type="pct"/>
            <w:shd w:val="clear" w:color="auto" w:fill="auto"/>
          </w:tcPr>
          <w:p w:rsidR="00D54805" w:rsidRPr="00C873EB" w:rsidRDefault="00D54805" w:rsidP="00CE3B92">
            <w:pPr>
              <w:pStyle w:val="af0"/>
              <w:jc w:val="center"/>
              <w:rPr>
                <w:rFonts w:ascii="Times New Roman" w:hAnsi="Times New Roman" w:cs="Times New Roman"/>
                <w:sz w:val="20"/>
                <w:szCs w:val="20"/>
              </w:rPr>
            </w:pPr>
            <w:r w:rsidRPr="00C873EB">
              <w:rPr>
                <w:rFonts w:ascii="Times New Roman" w:hAnsi="Times New Roman" w:cs="Times New Roman"/>
                <w:sz w:val="20"/>
                <w:szCs w:val="20"/>
              </w:rPr>
              <w:t>Наименование мероприятия</w:t>
            </w:r>
          </w:p>
        </w:tc>
        <w:tc>
          <w:tcPr>
            <w:tcW w:w="534" w:type="pct"/>
            <w:shd w:val="clear" w:color="auto" w:fill="auto"/>
          </w:tcPr>
          <w:p w:rsidR="00D54805" w:rsidRPr="00C873EB" w:rsidRDefault="00D54805" w:rsidP="00CE3B92">
            <w:pPr>
              <w:pStyle w:val="af0"/>
              <w:jc w:val="center"/>
              <w:rPr>
                <w:rFonts w:ascii="Times New Roman" w:hAnsi="Times New Roman" w:cs="Times New Roman"/>
                <w:sz w:val="20"/>
                <w:szCs w:val="20"/>
              </w:rPr>
            </w:pPr>
            <w:r w:rsidRPr="00C873EB">
              <w:rPr>
                <w:rFonts w:ascii="Times New Roman" w:hAnsi="Times New Roman" w:cs="Times New Roman"/>
                <w:sz w:val="20"/>
                <w:szCs w:val="20"/>
              </w:rPr>
              <w:t>План на год, руб.</w:t>
            </w:r>
          </w:p>
        </w:tc>
        <w:tc>
          <w:tcPr>
            <w:tcW w:w="490" w:type="pct"/>
            <w:shd w:val="clear" w:color="auto" w:fill="auto"/>
          </w:tcPr>
          <w:p w:rsidR="00D54805" w:rsidRPr="00C873EB" w:rsidRDefault="00D54805" w:rsidP="00CE3B92">
            <w:pPr>
              <w:pStyle w:val="af0"/>
              <w:jc w:val="center"/>
              <w:rPr>
                <w:rFonts w:ascii="Times New Roman" w:hAnsi="Times New Roman" w:cs="Times New Roman"/>
                <w:sz w:val="20"/>
                <w:szCs w:val="20"/>
              </w:rPr>
            </w:pPr>
            <w:r w:rsidRPr="00C873EB">
              <w:rPr>
                <w:rFonts w:ascii="Times New Roman" w:hAnsi="Times New Roman" w:cs="Times New Roman"/>
                <w:sz w:val="20"/>
                <w:szCs w:val="20"/>
              </w:rPr>
              <w:t>Исполнено за год, руб.</w:t>
            </w:r>
          </w:p>
        </w:tc>
        <w:tc>
          <w:tcPr>
            <w:tcW w:w="291" w:type="pct"/>
            <w:shd w:val="clear" w:color="auto" w:fill="auto"/>
          </w:tcPr>
          <w:p w:rsidR="00D54805" w:rsidRPr="00C873EB" w:rsidRDefault="00D54805" w:rsidP="00CE3B92">
            <w:pPr>
              <w:pStyle w:val="af0"/>
              <w:jc w:val="center"/>
              <w:rPr>
                <w:rFonts w:ascii="Times New Roman" w:hAnsi="Times New Roman" w:cs="Times New Roman"/>
                <w:sz w:val="20"/>
                <w:szCs w:val="20"/>
              </w:rPr>
            </w:pPr>
            <w:r w:rsidRPr="00C873EB">
              <w:rPr>
                <w:rFonts w:ascii="Times New Roman" w:hAnsi="Times New Roman" w:cs="Times New Roman"/>
                <w:sz w:val="20"/>
                <w:szCs w:val="20"/>
              </w:rPr>
              <w:t>Исполнение, %</w:t>
            </w:r>
          </w:p>
        </w:tc>
      </w:tr>
      <w:tr w:rsidR="00A93CBA" w:rsidRPr="00C873EB" w:rsidTr="00F04AAC">
        <w:tc>
          <w:tcPr>
            <w:tcW w:w="613" w:type="pct"/>
            <w:vAlign w:val="center"/>
          </w:tcPr>
          <w:p w:rsidR="00D54805" w:rsidRPr="00C873EB" w:rsidRDefault="00A00330" w:rsidP="00CE3B92">
            <w:pPr>
              <w:jc w:val="center"/>
              <w:rPr>
                <w:sz w:val="20"/>
                <w:szCs w:val="20"/>
              </w:rPr>
            </w:pPr>
            <w:r w:rsidRPr="00C873EB">
              <w:rPr>
                <w:sz w:val="20"/>
                <w:szCs w:val="20"/>
              </w:rPr>
              <w:t>0500100110</w:t>
            </w:r>
          </w:p>
        </w:tc>
        <w:tc>
          <w:tcPr>
            <w:tcW w:w="3072" w:type="pct"/>
            <w:shd w:val="clear" w:color="auto" w:fill="auto"/>
          </w:tcPr>
          <w:p w:rsidR="00D54805" w:rsidRPr="00C873EB" w:rsidRDefault="00A56E64" w:rsidP="00CE3B92">
            <w:pPr>
              <w:jc w:val="both"/>
              <w:rPr>
                <w:sz w:val="20"/>
                <w:szCs w:val="20"/>
              </w:rPr>
            </w:pPr>
            <w:r w:rsidRPr="00C873EB">
              <w:rPr>
                <w:sz w:val="20"/>
                <w:szCs w:val="20"/>
              </w:rPr>
              <w:t>Получение актуальной информации о состоянии окружающей среды в городе Череповце</w:t>
            </w:r>
            <w:r w:rsidR="00D5399E" w:rsidRPr="00C873EB">
              <w:rPr>
                <w:sz w:val="20"/>
                <w:szCs w:val="20"/>
              </w:rPr>
              <w:t>, за счет средств городского бюджета</w:t>
            </w:r>
          </w:p>
        </w:tc>
        <w:tc>
          <w:tcPr>
            <w:tcW w:w="534" w:type="pct"/>
            <w:shd w:val="clear" w:color="auto" w:fill="auto"/>
          </w:tcPr>
          <w:p w:rsidR="00D54805" w:rsidRPr="00C873EB" w:rsidRDefault="008F043A" w:rsidP="00CE3B92">
            <w:pPr>
              <w:pStyle w:val="af0"/>
              <w:jc w:val="center"/>
              <w:rPr>
                <w:rFonts w:ascii="Times New Roman" w:hAnsi="Times New Roman" w:cs="Times New Roman"/>
                <w:sz w:val="20"/>
                <w:szCs w:val="20"/>
              </w:rPr>
            </w:pPr>
            <w:r w:rsidRPr="00C873EB">
              <w:rPr>
                <w:rFonts w:ascii="Times New Roman" w:hAnsi="Times New Roman" w:cs="Times New Roman"/>
                <w:sz w:val="20"/>
                <w:szCs w:val="20"/>
              </w:rPr>
              <w:t>599 600</w:t>
            </w:r>
            <w:r w:rsidR="00A00330" w:rsidRPr="00C873EB">
              <w:rPr>
                <w:rFonts w:ascii="Times New Roman" w:hAnsi="Times New Roman" w:cs="Times New Roman"/>
                <w:sz w:val="20"/>
                <w:szCs w:val="20"/>
              </w:rPr>
              <w:t>,00</w:t>
            </w:r>
          </w:p>
        </w:tc>
        <w:tc>
          <w:tcPr>
            <w:tcW w:w="490" w:type="pct"/>
            <w:shd w:val="clear" w:color="auto" w:fill="auto"/>
          </w:tcPr>
          <w:p w:rsidR="00D54805" w:rsidRPr="00C873EB" w:rsidRDefault="008F043A" w:rsidP="008F043A">
            <w:pPr>
              <w:pStyle w:val="af0"/>
              <w:jc w:val="center"/>
              <w:rPr>
                <w:rFonts w:ascii="Times New Roman" w:hAnsi="Times New Roman" w:cs="Times New Roman"/>
                <w:sz w:val="20"/>
                <w:szCs w:val="20"/>
              </w:rPr>
            </w:pPr>
            <w:r w:rsidRPr="00C873EB">
              <w:rPr>
                <w:rFonts w:ascii="Times New Roman" w:hAnsi="Times New Roman" w:cs="Times New Roman"/>
                <w:sz w:val="20"/>
                <w:szCs w:val="20"/>
              </w:rPr>
              <w:t>599 549,97</w:t>
            </w:r>
          </w:p>
        </w:tc>
        <w:tc>
          <w:tcPr>
            <w:tcW w:w="291" w:type="pct"/>
            <w:shd w:val="clear" w:color="auto" w:fill="auto"/>
          </w:tcPr>
          <w:p w:rsidR="00D54805" w:rsidRPr="00C873EB" w:rsidRDefault="00A56E64" w:rsidP="00CE3B92">
            <w:pPr>
              <w:pStyle w:val="af0"/>
              <w:jc w:val="center"/>
              <w:rPr>
                <w:rFonts w:ascii="Times New Roman" w:hAnsi="Times New Roman" w:cs="Times New Roman"/>
                <w:sz w:val="20"/>
                <w:szCs w:val="20"/>
              </w:rPr>
            </w:pPr>
            <w:r w:rsidRPr="00C873EB">
              <w:rPr>
                <w:rFonts w:ascii="Times New Roman" w:hAnsi="Times New Roman" w:cs="Times New Roman"/>
                <w:sz w:val="20"/>
                <w:szCs w:val="20"/>
              </w:rPr>
              <w:t>99,99</w:t>
            </w:r>
          </w:p>
        </w:tc>
      </w:tr>
      <w:tr w:rsidR="00A93CBA" w:rsidRPr="00C873EB" w:rsidTr="00F04AAC">
        <w:tc>
          <w:tcPr>
            <w:tcW w:w="613" w:type="pct"/>
            <w:vAlign w:val="center"/>
          </w:tcPr>
          <w:p w:rsidR="00D54805" w:rsidRPr="00C873EB" w:rsidRDefault="00A00330" w:rsidP="00CE3B92">
            <w:pPr>
              <w:jc w:val="center"/>
              <w:rPr>
                <w:sz w:val="20"/>
                <w:szCs w:val="20"/>
              </w:rPr>
            </w:pPr>
            <w:r w:rsidRPr="00C873EB">
              <w:rPr>
                <w:sz w:val="20"/>
                <w:szCs w:val="20"/>
              </w:rPr>
              <w:t>0500200110</w:t>
            </w:r>
          </w:p>
        </w:tc>
        <w:tc>
          <w:tcPr>
            <w:tcW w:w="3072" w:type="pct"/>
            <w:shd w:val="clear" w:color="auto" w:fill="auto"/>
          </w:tcPr>
          <w:p w:rsidR="00D54805" w:rsidRPr="00C873EB" w:rsidRDefault="00A56E64" w:rsidP="00A56E64">
            <w:pPr>
              <w:jc w:val="both"/>
              <w:rPr>
                <w:sz w:val="20"/>
                <w:szCs w:val="20"/>
              </w:rPr>
            </w:pPr>
            <w:r w:rsidRPr="00C873EB">
              <w:rPr>
                <w:sz w:val="20"/>
                <w:szCs w:val="20"/>
              </w:rPr>
              <w:t>Обеспечение бесперебойной работы комплекса средств автоматизации функционального блока «Экологическая безопасность», смонтированного в рамках построения на территории города Череповца аппаратно-программного комплекса «Безопасный город»</w:t>
            </w:r>
            <w:r w:rsidR="00D5399E" w:rsidRPr="00C873EB">
              <w:rPr>
                <w:sz w:val="20"/>
                <w:szCs w:val="20"/>
              </w:rPr>
              <w:t>, за счет средств городского бюджета</w:t>
            </w:r>
          </w:p>
        </w:tc>
        <w:tc>
          <w:tcPr>
            <w:tcW w:w="534" w:type="pct"/>
            <w:shd w:val="clear" w:color="auto" w:fill="auto"/>
          </w:tcPr>
          <w:p w:rsidR="00D54805" w:rsidRPr="00C873EB" w:rsidRDefault="00A56E64" w:rsidP="00CE3B92">
            <w:pPr>
              <w:pStyle w:val="af0"/>
              <w:jc w:val="center"/>
              <w:rPr>
                <w:rFonts w:ascii="Times New Roman" w:hAnsi="Times New Roman" w:cs="Times New Roman"/>
                <w:sz w:val="20"/>
                <w:szCs w:val="20"/>
              </w:rPr>
            </w:pPr>
            <w:r w:rsidRPr="00C873EB">
              <w:rPr>
                <w:rFonts w:ascii="Times New Roman" w:hAnsi="Times New Roman" w:cs="Times New Roman"/>
                <w:sz w:val="20"/>
                <w:szCs w:val="20"/>
              </w:rPr>
              <w:t>434 782,58</w:t>
            </w:r>
          </w:p>
        </w:tc>
        <w:tc>
          <w:tcPr>
            <w:tcW w:w="490" w:type="pct"/>
            <w:shd w:val="clear" w:color="auto" w:fill="auto"/>
          </w:tcPr>
          <w:p w:rsidR="00D54805" w:rsidRPr="00C873EB" w:rsidRDefault="00A56E64" w:rsidP="00CE3B92">
            <w:pPr>
              <w:pStyle w:val="af0"/>
              <w:jc w:val="center"/>
              <w:rPr>
                <w:rFonts w:ascii="Times New Roman" w:hAnsi="Times New Roman" w:cs="Times New Roman"/>
                <w:sz w:val="20"/>
                <w:szCs w:val="20"/>
              </w:rPr>
            </w:pPr>
            <w:r w:rsidRPr="00C873EB">
              <w:rPr>
                <w:rFonts w:ascii="Times New Roman" w:hAnsi="Times New Roman" w:cs="Times New Roman"/>
                <w:sz w:val="20"/>
                <w:szCs w:val="20"/>
              </w:rPr>
              <w:t>416 179,05</w:t>
            </w:r>
          </w:p>
        </w:tc>
        <w:tc>
          <w:tcPr>
            <w:tcW w:w="291" w:type="pct"/>
            <w:shd w:val="clear" w:color="auto" w:fill="auto"/>
          </w:tcPr>
          <w:p w:rsidR="00D54805" w:rsidRPr="00C873EB" w:rsidRDefault="00A56E64" w:rsidP="00CE3B92">
            <w:pPr>
              <w:pStyle w:val="af0"/>
              <w:jc w:val="center"/>
              <w:rPr>
                <w:rFonts w:ascii="Times New Roman" w:hAnsi="Times New Roman" w:cs="Times New Roman"/>
                <w:sz w:val="20"/>
                <w:szCs w:val="20"/>
              </w:rPr>
            </w:pPr>
            <w:r w:rsidRPr="00C873EB">
              <w:rPr>
                <w:rFonts w:ascii="Times New Roman" w:hAnsi="Times New Roman" w:cs="Times New Roman"/>
                <w:sz w:val="20"/>
                <w:szCs w:val="20"/>
              </w:rPr>
              <w:t>95,72</w:t>
            </w:r>
          </w:p>
        </w:tc>
      </w:tr>
      <w:tr w:rsidR="00A93CBA" w:rsidRPr="00C873EB" w:rsidTr="00F04AAC">
        <w:tc>
          <w:tcPr>
            <w:tcW w:w="613" w:type="pct"/>
            <w:tcBorders>
              <w:right w:val="single" w:sz="4" w:space="0" w:color="auto"/>
            </w:tcBorders>
            <w:vAlign w:val="center"/>
          </w:tcPr>
          <w:p w:rsidR="00D54805" w:rsidRPr="00C873EB" w:rsidRDefault="00D5399E" w:rsidP="00CE3B92">
            <w:pPr>
              <w:jc w:val="center"/>
              <w:rPr>
                <w:sz w:val="20"/>
                <w:szCs w:val="20"/>
              </w:rPr>
            </w:pPr>
            <w:r w:rsidRPr="00C873EB">
              <w:rPr>
                <w:sz w:val="20"/>
                <w:szCs w:val="20"/>
              </w:rPr>
              <w:t>0500600000</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D54805" w:rsidRPr="00C873EB" w:rsidRDefault="00B14A49" w:rsidP="00CE3B92">
            <w:pPr>
              <w:jc w:val="both"/>
              <w:rPr>
                <w:sz w:val="20"/>
                <w:szCs w:val="20"/>
              </w:rPr>
            </w:pPr>
            <w:r w:rsidRPr="00C873EB">
              <w:rPr>
                <w:sz w:val="20"/>
                <w:szCs w:val="20"/>
                <w:shd w:val="clear" w:color="auto" w:fill="FFFFFF"/>
              </w:rPr>
              <w:t>Выполнение целей, задач,</w:t>
            </w:r>
            <w:r w:rsidR="00732632" w:rsidRPr="00C873EB">
              <w:rPr>
                <w:sz w:val="20"/>
                <w:szCs w:val="20"/>
                <w:shd w:val="clear" w:color="auto" w:fill="FFFFFF"/>
              </w:rPr>
              <w:t xml:space="preserve"> функциональных обязанностей комитета охраны окружающей среды мэрии</w:t>
            </w:r>
            <w:r w:rsidR="00D5399E" w:rsidRPr="00C873EB">
              <w:rPr>
                <w:sz w:val="20"/>
                <w:szCs w:val="20"/>
                <w:shd w:val="clear" w:color="auto" w:fill="FFFFFF"/>
              </w:rPr>
              <w:t>, в том числе:</w:t>
            </w:r>
          </w:p>
        </w:tc>
        <w:tc>
          <w:tcPr>
            <w:tcW w:w="534" w:type="pct"/>
            <w:tcBorders>
              <w:left w:val="single" w:sz="4" w:space="0" w:color="auto"/>
            </w:tcBorders>
            <w:shd w:val="clear" w:color="auto" w:fill="auto"/>
          </w:tcPr>
          <w:p w:rsidR="00D54805" w:rsidRPr="00C873EB" w:rsidRDefault="00847233" w:rsidP="00CE3B92">
            <w:pPr>
              <w:jc w:val="center"/>
              <w:rPr>
                <w:color w:val="FF0000"/>
                <w:sz w:val="20"/>
                <w:szCs w:val="20"/>
              </w:rPr>
            </w:pPr>
            <w:r w:rsidRPr="00C873EB">
              <w:rPr>
                <w:sz w:val="20"/>
                <w:szCs w:val="20"/>
              </w:rPr>
              <w:t>7 796 508,00</w:t>
            </w:r>
          </w:p>
        </w:tc>
        <w:tc>
          <w:tcPr>
            <w:tcW w:w="490" w:type="pct"/>
            <w:shd w:val="clear" w:color="auto" w:fill="auto"/>
          </w:tcPr>
          <w:p w:rsidR="00D54805" w:rsidRPr="00C873EB" w:rsidRDefault="00847233" w:rsidP="00847233">
            <w:pPr>
              <w:jc w:val="center"/>
              <w:rPr>
                <w:sz w:val="20"/>
                <w:szCs w:val="20"/>
              </w:rPr>
            </w:pPr>
            <w:r w:rsidRPr="00C873EB">
              <w:rPr>
                <w:sz w:val="20"/>
                <w:szCs w:val="20"/>
              </w:rPr>
              <w:t>6 823 384,76</w:t>
            </w:r>
          </w:p>
        </w:tc>
        <w:tc>
          <w:tcPr>
            <w:tcW w:w="291" w:type="pct"/>
            <w:shd w:val="clear" w:color="auto" w:fill="auto"/>
          </w:tcPr>
          <w:p w:rsidR="00D54805" w:rsidRPr="00C873EB" w:rsidRDefault="00847233" w:rsidP="00F92380">
            <w:pPr>
              <w:jc w:val="center"/>
              <w:rPr>
                <w:sz w:val="20"/>
                <w:szCs w:val="20"/>
              </w:rPr>
            </w:pPr>
            <w:r w:rsidRPr="00C873EB">
              <w:rPr>
                <w:sz w:val="20"/>
                <w:szCs w:val="20"/>
              </w:rPr>
              <w:t>87,</w:t>
            </w:r>
            <w:r w:rsidR="00F92380" w:rsidRPr="00C873EB">
              <w:rPr>
                <w:sz w:val="20"/>
                <w:szCs w:val="20"/>
              </w:rPr>
              <w:t>52</w:t>
            </w:r>
          </w:p>
        </w:tc>
      </w:tr>
      <w:tr w:rsidR="004362E7" w:rsidRPr="00C873EB" w:rsidTr="00F04AAC">
        <w:trPr>
          <w:trHeight w:val="95"/>
        </w:trPr>
        <w:tc>
          <w:tcPr>
            <w:tcW w:w="613" w:type="pct"/>
            <w:tcBorders>
              <w:right w:val="single" w:sz="4" w:space="0" w:color="auto"/>
            </w:tcBorders>
            <w:vAlign w:val="center"/>
          </w:tcPr>
          <w:p w:rsidR="004362E7" w:rsidRPr="00C873EB" w:rsidRDefault="00D5399E" w:rsidP="00A93CBA">
            <w:pPr>
              <w:jc w:val="center"/>
              <w:rPr>
                <w:sz w:val="20"/>
                <w:szCs w:val="20"/>
              </w:rPr>
            </w:pPr>
            <w:r w:rsidRPr="00C873EB">
              <w:rPr>
                <w:sz w:val="20"/>
                <w:szCs w:val="20"/>
              </w:rPr>
              <w:t>0500600120</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4362E7" w:rsidRPr="00C873EB" w:rsidRDefault="00D5399E" w:rsidP="00CE3B92">
            <w:pPr>
              <w:jc w:val="both"/>
              <w:rPr>
                <w:sz w:val="20"/>
                <w:szCs w:val="20"/>
              </w:rPr>
            </w:pPr>
            <w:r w:rsidRPr="00C873EB">
              <w:rPr>
                <w:sz w:val="20"/>
                <w:szCs w:val="20"/>
              </w:rPr>
              <w:t>Расходы на обеспечение функций органов местного самоуправления, за счет средств городского бюджета</w:t>
            </w:r>
          </w:p>
        </w:tc>
        <w:tc>
          <w:tcPr>
            <w:tcW w:w="534" w:type="pct"/>
            <w:tcBorders>
              <w:left w:val="single" w:sz="4" w:space="0" w:color="auto"/>
            </w:tcBorders>
            <w:shd w:val="clear" w:color="auto" w:fill="auto"/>
            <w:vAlign w:val="bottom"/>
          </w:tcPr>
          <w:p w:rsidR="004362E7" w:rsidRPr="00C873EB" w:rsidRDefault="009E2BEB" w:rsidP="004362E7">
            <w:pPr>
              <w:jc w:val="center"/>
              <w:rPr>
                <w:sz w:val="20"/>
                <w:szCs w:val="20"/>
              </w:rPr>
            </w:pPr>
            <w:r w:rsidRPr="00C873EB">
              <w:rPr>
                <w:sz w:val="20"/>
                <w:szCs w:val="20"/>
              </w:rPr>
              <w:t>4 161 808,00</w:t>
            </w:r>
          </w:p>
        </w:tc>
        <w:tc>
          <w:tcPr>
            <w:tcW w:w="490" w:type="pct"/>
            <w:shd w:val="clear" w:color="auto" w:fill="auto"/>
            <w:vAlign w:val="bottom"/>
          </w:tcPr>
          <w:p w:rsidR="004362E7" w:rsidRPr="00C873EB" w:rsidRDefault="009E2BEB" w:rsidP="004362E7">
            <w:pPr>
              <w:jc w:val="center"/>
              <w:rPr>
                <w:sz w:val="20"/>
                <w:szCs w:val="20"/>
              </w:rPr>
            </w:pPr>
            <w:r w:rsidRPr="00C873EB">
              <w:rPr>
                <w:sz w:val="20"/>
                <w:szCs w:val="20"/>
              </w:rPr>
              <w:t>3 241 025,14</w:t>
            </w:r>
          </w:p>
        </w:tc>
        <w:tc>
          <w:tcPr>
            <w:tcW w:w="291" w:type="pct"/>
            <w:shd w:val="clear" w:color="auto" w:fill="auto"/>
          </w:tcPr>
          <w:p w:rsidR="004362E7" w:rsidRPr="00C873EB" w:rsidRDefault="009E2BEB" w:rsidP="0049706E">
            <w:pPr>
              <w:pStyle w:val="af0"/>
              <w:tabs>
                <w:tab w:val="left" w:pos="352"/>
                <w:tab w:val="center" w:pos="567"/>
              </w:tabs>
              <w:jc w:val="center"/>
              <w:rPr>
                <w:rFonts w:ascii="Times New Roman" w:hAnsi="Times New Roman" w:cs="Times New Roman"/>
                <w:sz w:val="20"/>
                <w:szCs w:val="20"/>
              </w:rPr>
            </w:pPr>
            <w:r w:rsidRPr="00C873EB">
              <w:rPr>
                <w:rFonts w:ascii="Times New Roman" w:hAnsi="Times New Roman" w:cs="Times New Roman"/>
                <w:sz w:val="20"/>
                <w:szCs w:val="20"/>
              </w:rPr>
              <w:t>77,88</w:t>
            </w:r>
          </w:p>
        </w:tc>
      </w:tr>
      <w:tr w:rsidR="00A93CBA" w:rsidRPr="00C873EB" w:rsidTr="00F04AAC">
        <w:tc>
          <w:tcPr>
            <w:tcW w:w="613" w:type="pct"/>
            <w:tcBorders>
              <w:right w:val="single" w:sz="4" w:space="0" w:color="auto"/>
            </w:tcBorders>
            <w:vAlign w:val="center"/>
          </w:tcPr>
          <w:p w:rsidR="00D54805" w:rsidRPr="00C873EB" w:rsidRDefault="00D5399E" w:rsidP="00CE3B92">
            <w:pPr>
              <w:jc w:val="center"/>
              <w:rPr>
                <w:sz w:val="20"/>
                <w:szCs w:val="20"/>
              </w:rPr>
            </w:pPr>
            <w:r w:rsidRPr="00C873EB">
              <w:rPr>
                <w:sz w:val="20"/>
                <w:szCs w:val="20"/>
              </w:rPr>
              <w:t>0500670030</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D54805" w:rsidRPr="00C873EB" w:rsidRDefault="00D5399E" w:rsidP="00CE3B92">
            <w:pPr>
              <w:jc w:val="both"/>
              <w:rPr>
                <w:sz w:val="20"/>
                <w:szCs w:val="20"/>
              </w:rPr>
            </w:pPr>
            <w:r w:rsidRPr="00C873EB">
              <w:rPr>
                <w:sz w:val="20"/>
                <w:szCs w:val="20"/>
              </w:rPr>
              <w:t>Расходы на обеспечение функций органов местного самоуправления (реализация расходных обязательств в части обеспечения выплаты заработной платы работникам муниципальных учреждений и работникам органов местного самоуправления для достижения целевых показателей)</w:t>
            </w:r>
          </w:p>
        </w:tc>
        <w:tc>
          <w:tcPr>
            <w:tcW w:w="534" w:type="pct"/>
            <w:tcBorders>
              <w:left w:val="single" w:sz="4" w:space="0" w:color="auto"/>
            </w:tcBorders>
            <w:shd w:val="clear" w:color="auto" w:fill="auto"/>
          </w:tcPr>
          <w:p w:rsidR="00D54805" w:rsidRPr="00C873EB" w:rsidRDefault="009E2BEB" w:rsidP="00CE3B92">
            <w:pPr>
              <w:jc w:val="center"/>
              <w:rPr>
                <w:sz w:val="20"/>
                <w:szCs w:val="20"/>
              </w:rPr>
            </w:pPr>
            <w:r w:rsidRPr="00C873EB">
              <w:rPr>
                <w:sz w:val="20"/>
                <w:szCs w:val="20"/>
              </w:rPr>
              <w:t>956 800,00</w:t>
            </w:r>
          </w:p>
        </w:tc>
        <w:tc>
          <w:tcPr>
            <w:tcW w:w="490" w:type="pct"/>
            <w:shd w:val="clear" w:color="auto" w:fill="auto"/>
          </w:tcPr>
          <w:p w:rsidR="00D54805" w:rsidRPr="00C873EB" w:rsidRDefault="009E2BEB" w:rsidP="00CE3B92">
            <w:pPr>
              <w:jc w:val="center"/>
              <w:rPr>
                <w:sz w:val="20"/>
                <w:szCs w:val="20"/>
              </w:rPr>
            </w:pPr>
            <w:r w:rsidRPr="00C873EB">
              <w:rPr>
                <w:sz w:val="20"/>
                <w:szCs w:val="20"/>
              </w:rPr>
              <w:t>956 800,00</w:t>
            </w:r>
          </w:p>
        </w:tc>
        <w:tc>
          <w:tcPr>
            <w:tcW w:w="291" w:type="pct"/>
            <w:shd w:val="clear" w:color="auto" w:fill="auto"/>
          </w:tcPr>
          <w:p w:rsidR="00D54805" w:rsidRPr="00C873EB" w:rsidRDefault="00D54805" w:rsidP="00CE3B92">
            <w:pPr>
              <w:jc w:val="center"/>
              <w:rPr>
                <w:sz w:val="20"/>
                <w:szCs w:val="20"/>
              </w:rPr>
            </w:pPr>
            <w:r w:rsidRPr="00C873EB">
              <w:rPr>
                <w:sz w:val="20"/>
                <w:szCs w:val="20"/>
              </w:rPr>
              <w:t>100</w:t>
            </w:r>
            <w:r w:rsidR="00B76612" w:rsidRPr="00C873EB">
              <w:rPr>
                <w:sz w:val="20"/>
                <w:szCs w:val="20"/>
              </w:rPr>
              <w:t>,00</w:t>
            </w:r>
          </w:p>
        </w:tc>
      </w:tr>
      <w:tr w:rsidR="00D5399E" w:rsidRPr="00C873EB" w:rsidTr="00F04AAC">
        <w:tc>
          <w:tcPr>
            <w:tcW w:w="613" w:type="pct"/>
            <w:tcBorders>
              <w:right w:val="single" w:sz="4" w:space="0" w:color="auto"/>
            </w:tcBorders>
            <w:vAlign w:val="center"/>
          </w:tcPr>
          <w:p w:rsidR="00D5399E" w:rsidRPr="00C873EB" w:rsidRDefault="00D5399E" w:rsidP="00CE3B92">
            <w:pPr>
              <w:jc w:val="center"/>
              <w:rPr>
                <w:sz w:val="20"/>
                <w:szCs w:val="20"/>
              </w:rPr>
            </w:pPr>
            <w:r w:rsidRPr="00C873EB">
              <w:rPr>
                <w:sz w:val="20"/>
                <w:szCs w:val="20"/>
              </w:rPr>
              <w:t>0500672310</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D5399E" w:rsidRPr="00C873EB" w:rsidRDefault="00D5399E" w:rsidP="00CE3B92">
            <w:pPr>
              <w:jc w:val="both"/>
              <w:rPr>
                <w:sz w:val="20"/>
                <w:szCs w:val="20"/>
              </w:rPr>
            </w:pPr>
            <w:r w:rsidRPr="00C873EB">
              <w:rPr>
                <w:sz w:val="20"/>
                <w:szCs w:val="20"/>
              </w:rPr>
              <w:t>Единая субвенция, за счет средств областного бюджета</w:t>
            </w:r>
          </w:p>
        </w:tc>
        <w:tc>
          <w:tcPr>
            <w:tcW w:w="534" w:type="pct"/>
            <w:tcBorders>
              <w:left w:val="single" w:sz="4" w:space="0" w:color="auto"/>
            </w:tcBorders>
            <w:shd w:val="clear" w:color="auto" w:fill="auto"/>
          </w:tcPr>
          <w:p w:rsidR="00D5399E" w:rsidRPr="00C873EB" w:rsidRDefault="009E2BEB" w:rsidP="00CE3B92">
            <w:pPr>
              <w:jc w:val="center"/>
              <w:rPr>
                <w:sz w:val="20"/>
                <w:szCs w:val="20"/>
              </w:rPr>
            </w:pPr>
            <w:r w:rsidRPr="00C873EB">
              <w:rPr>
                <w:sz w:val="20"/>
                <w:szCs w:val="20"/>
              </w:rPr>
              <w:t>2 477 900,00</w:t>
            </w:r>
          </w:p>
        </w:tc>
        <w:tc>
          <w:tcPr>
            <w:tcW w:w="490" w:type="pct"/>
            <w:shd w:val="clear" w:color="auto" w:fill="auto"/>
          </w:tcPr>
          <w:p w:rsidR="00D5399E" w:rsidRPr="00C873EB" w:rsidRDefault="009E2BEB" w:rsidP="00CE3B92">
            <w:pPr>
              <w:jc w:val="center"/>
              <w:rPr>
                <w:sz w:val="20"/>
                <w:szCs w:val="20"/>
              </w:rPr>
            </w:pPr>
            <w:r w:rsidRPr="00C873EB">
              <w:rPr>
                <w:sz w:val="20"/>
                <w:szCs w:val="20"/>
              </w:rPr>
              <w:t>2 425 559,62</w:t>
            </w:r>
          </w:p>
        </w:tc>
        <w:tc>
          <w:tcPr>
            <w:tcW w:w="291" w:type="pct"/>
            <w:shd w:val="clear" w:color="auto" w:fill="auto"/>
          </w:tcPr>
          <w:p w:rsidR="00D5399E" w:rsidRPr="00C873EB" w:rsidRDefault="009E2BEB" w:rsidP="00CE3B92">
            <w:pPr>
              <w:jc w:val="center"/>
              <w:rPr>
                <w:sz w:val="20"/>
                <w:szCs w:val="20"/>
              </w:rPr>
            </w:pPr>
            <w:r w:rsidRPr="00C873EB">
              <w:rPr>
                <w:sz w:val="20"/>
                <w:szCs w:val="20"/>
              </w:rPr>
              <w:t>97,89</w:t>
            </w:r>
          </w:p>
        </w:tc>
      </w:tr>
      <w:tr w:rsidR="00D5399E" w:rsidRPr="00C873EB" w:rsidTr="00F04AAC">
        <w:tc>
          <w:tcPr>
            <w:tcW w:w="613" w:type="pct"/>
            <w:vAlign w:val="center"/>
          </w:tcPr>
          <w:p w:rsidR="00D5399E" w:rsidRPr="00C873EB" w:rsidRDefault="00977325" w:rsidP="0049706E">
            <w:pPr>
              <w:jc w:val="center"/>
              <w:rPr>
                <w:sz w:val="20"/>
                <w:szCs w:val="20"/>
                <w:highlight w:val="yellow"/>
              </w:rPr>
            </w:pPr>
            <w:r w:rsidRPr="00C873EB">
              <w:rPr>
                <w:sz w:val="20"/>
                <w:szCs w:val="20"/>
              </w:rPr>
              <w:t>050G650130</w:t>
            </w:r>
          </w:p>
        </w:tc>
        <w:tc>
          <w:tcPr>
            <w:tcW w:w="3072" w:type="pct"/>
            <w:tcBorders>
              <w:top w:val="single" w:sz="4" w:space="0" w:color="auto"/>
            </w:tcBorders>
            <w:shd w:val="clear" w:color="auto" w:fill="auto"/>
          </w:tcPr>
          <w:p w:rsidR="00841545" w:rsidRPr="00C873EB" w:rsidRDefault="00841545" w:rsidP="00CE3B92">
            <w:pPr>
              <w:jc w:val="both"/>
              <w:rPr>
                <w:sz w:val="20"/>
                <w:szCs w:val="20"/>
                <w:highlight w:val="yellow"/>
              </w:rPr>
            </w:pPr>
          </w:p>
          <w:p w:rsidR="00D5399E" w:rsidRPr="00C873EB" w:rsidRDefault="00026822" w:rsidP="00026822">
            <w:pPr>
              <w:jc w:val="both"/>
              <w:rPr>
                <w:sz w:val="20"/>
                <w:szCs w:val="20"/>
                <w:highlight w:val="yellow"/>
              </w:rPr>
            </w:pPr>
            <w:r w:rsidRPr="00C873EB">
              <w:rPr>
                <w:sz w:val="20"/>
                <w:szCs w:val="20"/>
              </w:rPr>
              <w:t>Реализация регионального проекта «Оздоровление Волги» (федеральный проект «Оздоровление Волги»)</w:t>
            </w:r>
          </w:p>
        </w:tc>
        <w:tc>
          <w:tcPr>
            <w:tcW w:w="534" w:type="pct"/>
            <w:shd w:val="clear" w:color="auto" w:fill="auto"/>
          </w:tcPr>
          <w:p w:rsidR="00D5399E" w:rsidRPr="00C873EB" w:rsidRDefault="00026822" w:rsidP="00CE3B92">
            <w:pPr>
              <w:jc w:val="center"/>
              <w:rPr>
                <w:sz w:val="20"/>
                <w:szCs w:val="20"/>
                <w:highlight w:val="yellow"/>
              </w:rPr>
            </w:pPr>
            <w:r w:rsidRPr="00C873EB">
              <w:rPr>
                <w:sz w:val="20"/>
                <w:szCs w:val="20"/>
              </w:rPr>
              <w:t xml:space="preserve">323 </w:t>
            </w:r>
            <w:r w:rsidR="00CC7C73" w:rsidRPr="00C873EB">
              <w:rPr>
                <w:sz w:val="20"/>
                <w:szCs w:val="20"/>
              </w:rPr>
              <w:t>734 5</w:t>
            </w:r>
            <w:r w:rsidRPr="00C873EB">
              <w:rPr>
                <w:sz w:val="20"/>
                <w:szCs w:val="20"/>
              </w:rPr>
              <w:t>00,00</w:t>
            </w:r>
          </w:p>
        </w:tc>
        <w:tc>
          <w:tcPr>
            <w:tcW w:w="490" w:type="pct"/>
            <w:shd w:val="clear" w:color="auto" w:fill="auto"/>
          </w:tcPr>
          <w:p w:rsidR="00D5399E" w:rsidRPr="00C873EB" w:rsidRDefault="00026822" w:rsidP="00CE3B92">
            <w:pPr>
              <w:jc w:val="center"/>
              <w:rPr>
                <w:sz w:val="20"/>
                <w:szCs w:val="20"/>
                <w:highlight w:val="yellow"/>
              </w:rPr>
            </w:pPr>
            <w:r w:rsidRPr="00C873EB">
              <w:rPr>
                <w:sz w:val="20"/>
                <w:szCs w:val="20"/>
              </w:rPr>
              <w:t>313 170 421,49</w:t>
            </w:r>
          </w:p>
        </w:tc>
        <w:tc>
          <w:tcPr>
            <w:tcW w:w="291" w:type="pct"/>
            <w:shd w:val="clear" w:color="auto" w:fill="auto"/>
          </w:tcPr>
          <w:p w:rsidR="00D5399E" w:rsidRPr="00C873EB" w:rsidRDefault="00026822" w:rsidP="00CE3B92">
            <w:pPr>
              <w:pStyle w:val="af0"/>
              <w:jc w:val="center"/>
              <w:rPr>
                <w:rFonts w:ascii="Times New Roman" w:hAnsi="Times New Roman" w:cs="Times New Roman"/>
                <w:sz w:val="20"/>
                <w:szCs w:val="20"/>
                <w:highlight w:val="yellow"/>
              </w:rPr>
            </w:pPr>
            <w:r w:rsidRPr="00C873EB">
              <w:rPr>
                <w:rFonts w:ascii="Times New Roman" w:hAnsi="Times New Roman" w:cs="Times New Roman"/>
                <w:sz w:val="20"/>
                <w:szCs w:val="20"/>
              </w:rPr>
              <w:t>96,74</w:t>
            </w:r>
          </w:p>
        </w:tc>
      </w:tr>
      <w:tr w:rsidR="00CD30B1" w:rsidRPr="00C873EB" w:rsidTr="00F04AAC">
        <w:tc>
          <w:tcPr>
            <w:tcW w:w="613" w:type="pct"/>
            <w:vAlign w:val="center"/>
          </w:tcPr>
          <w:p w:rsidR="00CD30B1" w:rsidRPr="00C873EB" w:rsidRDefault="00977325" w:rsidP="00CD30B1">
            <w:pPr>
              <w:jc w:val="center"/>
              <w:rPr>
                <w:sz w:val="20"/>
                <w:szCs w:val="20"/>
                <w:highlight w:val="yellow"/>
              </w:rPr>
            </w:pPr>
            <w:r w:rsidRPr="00C873EB">
              <w:rPr>
                <w:sz w:val="20"/>
                <w:szCs w:val="20"/>
              </w:rPr>
              <w:t>050G451080</w:t>
            </w:r>
          </w:p>
        </w:tc>
        <w:tc>
          <w:tcPr>
            <w:tcW w:w="3072" w:type="pct"/>
            <w:shd w:val="clear" w:color="auto" w:fill="auto"/>
          </w:tcPr>
          <w:p w:rsidR="00CD30B1" w:rsidRPr="00C873EB" w:rsidRDefault="00CD30B1" w:rsidP="00CD30B1">
            <w:pPr>
              <w:jc w:val="both"/>
              <w:rPr>
                <w:sz w:val="20"/>
                <w:szCs w:val="20"/>
                <w:highlight w:val="yellow"/>
              </w:rPr>
            </w:pPr>
            <w:r w:rsidRPr="00C873EB">
              <w:rPr>
                <w:sz w:val="20"/>
                <w:szCs w:val="20"/>
              </w:rPr>
              <w:t>Реализация регионального проекта «Чистый воздух» (федеральный проект «Чистый воздух»)</w:t>
            </w:r>
          </w:p>
        </w:tc>
        <w:tc>
          <w:tcPr>
            <w:tcW w:w="534" w:type="pct"/>
            <w:shd w:val="clear" w:color="auto" w:fill="auto"/>
          </w:tcPr>
          <w:p w:rsidR="00CD30B1" w:rsidRPr="00C873EB" w:rsidRDefault="00CD30B1" w:rsidP="00CD30B1">
            <w:pPr>
              <w:jc w:val="center"/>
              <w:rPr>
                <w:sz w:val="20"/>
                <w:szCs w:val="20"/>
              </w:rPr>
            </w:pPr>
            <w:r w:rsidRPr="00C873EB">
              <w:rPr>
                <w:sz w:val="20"/>
                <w:szCs w:val="20"/>
              </w:rPr>
              <w:t>574 000 000,00</w:t>
            </w:r>
          </w:p>
        </w:tc>
        <w:tc>
          <w:tcPr>
            <w:tcW w:w="490" w:type="pct"/>
            <w:shd w:val="clear" w:color="auto" w:fill="auto"/>
          </w:tcPr>
          <w:p w:rsidR="00CD30B1" w:rsidRPr="00C873EB" w:rsidRDefault="00CD30B1" w:rsidP="00CD30B1">
            <w:pPr>
              <w:jc w:val="center"/>
              <w:rPr>
                <w:sz w:val="20"/>
                <w:szCs w:val="20"/>
              </w:rPr>
            </w:pPr>
            <w:r w:rsidRPr="00C873EB">
              <w:rPr>
                <w:sz w:val="20"/>
                <w:szCs w:val="20"/>
              </w:rPr>
              <w:t>574 000 000,00</w:t>
            </w:r>
          </w:p>
        </w:tc>
        <w:tc>
          <w:tcPr>
            <w:tcW w:w="291" w:type="pct"/>
            <w:shd w:val="clear" w:color="auto" w:fill="auto"/>
          </w:tcPr>
          <w:p w:rsidR="00CD30B1" w:rsidRPr="00C873EB" w:rsidRDefault="00CD30B1" w:rsidP="00CD30B1">
            <w:pPr>
              <w:pStyle w:val="af0"/>
              <w:jc w:val="center"/>
              <w:rPr>
                <w:rFonts w:ascii="Times New Roman" w:hAnsi="Times New Roman" w:cs="Times New Roman"/>
                <w:sz w:val="20"/>
                <w:szCs w:val="20"/>
              </w:rPr>
            </w:pPr>
            <w:r w:rsidRPr="00C873EB">
              <w:rPr>
                <w:rFonts w:ascii="Times New Roman" w:hAnsi="Times New Roman" w:cs="Times New Roman"/>
                <w:sz w:val="20"/>
                <w:szCs w:val="20"/>
              </w:rPr>
              <w:t>100,00</w:t>
            </w:r>
          </w:p>
        </w:tc>
      </w:tr>
      <w:tr w:rsidR="00CD30B1" w:rsidRPr="00C873EB" w:rsidTr="00F04AAC">
        <w:tc>
          <w:tcPr>
            <w:tcW w:w="613" w:type="pct"/>
            <w:vAlign w:val="center"/>
          </w:tcPr>
          <w:p w:rsidR="00CD30B1" w:rsidRPr="00C873EB" w:rsidRDefault="00977325" w:rsidP="00CD30B1">
            <w:pPr>
              <w:jc w:val="center"/>
              <w:rPr>
                <w:sz w:val="20"/>
                <w:szCs w:val="20"/>
                <w:highlight w:val="yellow"/>
              </w:rPr>
            </w:pPr>
            <w:r w:rsidRPr="00C873EB">
              <w:rPr>
                <w:sz w:val="20"/>
                <w:szCs w:val="20"/>
              </w:rPr>
              <w:t>050G252690</w:t>
            </w:r>
          </w:p>
        </w:tc>
        <w:tc>
          <w:tcPr>
            <w:tcW w:w="3072" w:type="pct"/>
            <w:shd w:val="clear" w:color="auto" w:fill="auto"/>
          </w:tcPr>
          <w:p w:rsidR="00CD30B1" w:rsidRPr="00C873EB" w:rsidRDefault="00CD30B1" w:rsidP="00CD30B1">
            <w:pPr>
              <w:jc w:val="both"/>
              <w:rPr>
                <w:sz w:val="20"/>
                <w:szCs w:val="20"/>
              </w:rPr>
            </w:pPr>
            <w:r w:rsidRPr="00C873EB">
              <w:rPr>
                <w:sz w:val="20"/>
                <w:szCs w:val="20"/>
              </w:rPr>
              <w:t>Реализация регионального проекта «Комплексная система обращения с твердыми коммунальными отходами» (федеральный проект «Комплексная система обращения с твердыми коммунальными отходами»)</w:t>
            </w:r>
          </w:p>
        </w:tc>
        <w:tc>
          <w:tcPr>
            <w:tcW w:w="534" w:type="pct"/>
            <w:shd w:val="clear" w:color="auto" w:fill="auto"/>
          </w:tcPr>
          <w:p w:rsidR="00CD30B1" w:rsidRPr="00C873EB" w:rsidRDefault="00CD30B1" w:rsidP="00CD30B1">
            <w:pPr>
              <w:jc w:val="center"/>
              <w:rPr>
                <w:sz w:val="20"/>
                <w:szCs w:val="20"/>
              </w:rPr>
            </w:pPr>
            <w:r w:rsidRPr="00C873EB">
              <w:rPr>
                <w:sz w:val="20"/>
                <w:szCs w:val="20"/>
              </w:rPr>
              <w:t>2 755 815,07</w:t>
            </w:r>
          </w:p>
        </w:tc>
        <w:tc>
          <w:tcPr>
            <w:tcW w:w="490" w:type="pct"/>
            <w:shd w:val="clear" w:color="auto" w:fill="auto"/>
          </w:tcPr>
          <w:p w:rsidR="00CD30B1" w:rsidRPr="00C873EB" w:rsidRDefault="00CD30B1" w:rsidP="00CD30B1">
            <w:pPr>
              <w:jc w:val="center"/>
              <w:rPr>
                <w:sz w:val="20"/>
                <w:szCs w:val="20"/>
              </w:rPr>
            </w:pPr>
            <w:r w:rsidRPr="00C873EB">
              <w:rPr>
                <w:sz w:val="20"/>
                <w:szCs w:val="20"/>
              </w:rPr>
              <w:t>2 329 635,00</w:t>
            </w:r>
          </w:p>
        </w:tc>
        <w:tc>
          <w:tcPr>
            <w:tcW w:w="291" w:type="pct"/>
            <w:shd w:val="clear" w:color="auto" w:fill="auto"/>
          </w:tcPr>
          <w:p w:rsidR="00CD30B1" w:rsidRPr="00C873EB" w:rsidRDefault="00CD30B1" w:rsidP="00CD30B1">
            <w:pPr>
              <w:pStyle w:val="af0"/>
              <w:jc w:val="center"/>
              <w:rPr>
                <w:rFonts w:ascii="Times New Roman" w:hAnsi="Times New Roman" w:cs="Times New Roman"/>
                <w:sz w:val="20"/>
                <w:szCs w:val="20"/>
              </w:rPr>
            </w:pPr>
            <w:r w:rsidRPr="00C873EB">
              <w:rPr>
                <w:rFonts w:ascii="Times New Roman" w:hAnsi="Times New Roman" w:cs="Times New Roman"/>
                <w:sz w:val="20"/>
                <w:szCs w:val="20"/>
              </w:rPr>
              <w:t>84,54</w:t>
            </w:r>
          </w:p>
        </w:tc>
      </w:tr>
      <w:tr w:rsidR="00DD65BE" w:rsidRPr="00C873EB" w:rsidTr="00F04AAC">
        <w:trPr>
          <w:trHeight w:val="115"/>
        </w:trPr>
        <w:tc>
          <w:tcPr>
            <w:tcW w:w="3685" w:type="pct"/>
            <w:gridSpan w:val="2"/>
            <w:shd w:val="clear" w:color="auto" w:fill="auto"/>
            <w:vAlign w:val="center"/>
          </w:tcPr>
          <w:p w:rsidR="00DD65BE" w:rsidRPr="00C873EB" w:rsidRDefault="00DD65BE" w:rsidP="00DD65BE">
            <w:pPr>
              <w:jc w:val="center"/>
              <w:rPr>
                <w:sz w:val="20"/>
                <w:szCs w:val="20"/>
              </w:rPr>
            </w:pPr>
            <w:r w:rsidRPr="00C873EB">
              <w:rPr>
                <w:sz w:val="20"/>
                <w:szCs w:val="20"/>
              </w:rPr>
              <w:t>Всего</w:t>
            </w:r>
          </w:p>
        </w:tc>
        <w:tc>
          <w:tcPr>
            <w:tcW w:w="534" w:type="pct"/>
            <w:shd w:val="clear" w:color="auto" w:fill="auto"/>
          </w:tcPr>
          <w:p w:rsidR="00DD65BE" w:rsidRPr="00C873EB" w:rsidRDefault="0024174B" w:rsidP="00DD65BE">
            <w:pPr>
              <w:jc w:val="center"/>
              <w:rPr>
                <w:bCs/>
                <w:sz w:val="20"/>
                <w:szCs w:val="20"/>
              </w:rPr>
            </w:pPr>
            <w:r>
              <w:rPr>
                <w:bCs/>
                <w:sz w:val="20"/>
                <w:szCs w:val="20"/>
              </w:rPr>
              <w:t>909 121</w:t>
            </w:r>
            <w:r w:rsidR="00CC7C73" w:rsidRPr="00C873EB">
              <w:rPr>
                <w:bCs/>
                <w:sz w:val="20"/>
                <w:szCs w:val="20"/>
              </w:rPr>
              <w:t> 2</w:t>
            </w:r>
            <w:r w:rsidR="00DD65BE" w:rsidRPr="00C873EB">
              <w:rPr>
                <w:bCs/>
                <w:sz w:val="20"/>
                <w:szCs w:val="20"/>
              </w:rPr>
              <w:t>05,65</w:t>
            </w:r>
          </w:p>
        </w:tc>
        <w:tc>
          <w:tcPr>
            <w:tcW w:w="490" w:type="pct"/>
            <w:shd w:val="clear" w:color="auto" w:fill="auto"/>
          </w:tcPr>
          <w:p w:rsidR="00DD65BE" w:rsidRPr="00C873EB" w:rsidRDefault="00DD65BE" w:rsidP="0024174B">
            <w:pPr>
              <w:jc w:val="center"/>
              <w:rPr>
                <w:bCs/>
                <w:sz w:val="20"/>
                <w:szCs w:val="20"/>
              </w:rPr>
            </w:pPr>
            <w:r w:rsidRPr="00C873EB">
              <w:rPr>
                <w:bCs/>
                <w:sz w:val="20"/>
                <w:szCs w:val="20"/>
              </w:rPr>
              <w:t>897 </w:t>
            </w:r>
            <w:r w:rsidR="0024174B">
              <w:rPr>
                <w:bCs/>
                <w:sz w:val="20"/>
                <w:szCs w:val="20"/>
              </w:rPr>
              <w:t>139</w:t>
            </w:r>
            <w:r w:rsidRPr="00C873EB">
              <w:rPr>
                <w:bCs/>
                <w:sz w:val="20"/>
                <w:szCs w:val="20"/>
              </w:rPr>
              <w:t> 170,27</w:t>
            </w:r>
          </w:p>
        </w:tc>
        <w:tc>
          <w:tcPr>
            <w:tcW w:w="291" w:type="pct"/>
            <w:shd w:val="clear" w:color="auto" w:fill="auto"/>
          </w:tcPr>
          <w:p w:rsidR="00DD65BE" w:rsidRPr="00C873EB" w:rsidRDefault="00DD65BE" w:rsidP="00DD65BE">
            <w:pPr>
              <w:jc w:val="center"/>
              <w:rPr>
                <w:bCs/>
                <w:sz w:val="20"/>
                <w:szCs w:val="20"/>
              </w:rPr>
            </w:pPr>
            <w:r w:rsidRPr="00C873EB">
              <w:rPr>
                <w:bCs/>
                <w:sz w:val="20"/>
                <w:szCs w:val="20"/>
              </w:rPr>
              <w:t>98,68</w:t>
            </w:r>
          </w:p>
        </w:tc>
      </w:tr>
    </w:tbl>
    <w:p w:rsidR="00A31A49" w:rsidRDefault="00A31A49" w:rsidP="00DE1ABA">
      <w:pPr>
        <w:jc w:val="right"/>
        <w:rPr>
          <w:sz w:val="26"/>
          <w:szCs w:val="26"/>
        </w:rPr>
      </w:pPr>
    </w:p>
    <w:p w:rsidR="0024174B" w:rsidRDefault="0024174B" w:rsidP="00A31A49">
      <w:pPr>
        <w:jc w:val="right"/>
        <w:rPr>
          <w:sz w:val="26"/>
          <w:szCs w:val="26"/>
        </w:rPr>
      </w:pPr>
    </w:p>
    <w:p w:rsidR="0024174B" w:rsidRDefault="0024174B" w:rsidP="00A31A49">
      <w:pPr>
        <w:jc w:val="right"/>
        <w:rPr>
          <w:sz w:val="26"/>
          <w:szCs w:val="26"/>
        </w:rPr>
      </w:pPr>
    </w:p>
    <w:p w:rsidR="0024174B" w:rsidRDefault="0024174B" w:rsidP="00A31A49">
      <w:pPr>
        <w:jc w:val="right"/>
        <w:rPr>
          <w:sz w:val="26"/>
          <w:szCs w:val="26"/>
        </w:rPr>
      </w:pPr>
    </w:p>
    <w:p w:rsidR="0024174B" w:rsidRDefault="0024174B" w:rsidP="00A31A49">
      <w:pPr>
        <w:jc w:val="right"/>
        <w:rPr>
          <w:sz w:val="26"/>
          <w:szCs w:val="26"/>
        </w:rPr>
      </w:pPr>
    </w:p>
    <w:p w:rsidR="0024174B" w:rsidRDefault="0024174B" w:rsidP="00A31A49">
      <w:pPr>
        <w:jc w:val="right"/>
        <w:rPr>
          <w:sz w:val="26"/>
          <w:szCs w:val="26"/>
        </w:rPr>
      </w:pPr>
    </w:p>
    <w:p w:rsidR="0024174B" w:rsidRDefault="0024174B" w:rsidP="00A31A49">
      <w:pPr>
        <w:jc w:val="right"/>
        <w:rPr>
          <w:sz w:val="26"/>
          <w:szCs w:val="26"/>
        </w:rPr>
      </w:pPr>
    </w:p>
    <w:p w:rsidR="0024174B" w:rsidRDefault="0024174B" w:rsidP="00A31A49">
      <w:pPr>
        <w:jc w:val="right"/>
        <w:rPr>
          <w:sz w:val="26"/>
          <w:szCs w:val="26"/>
        </w:rPr>
      </w:pPr>
    </w:p>
    <w:p w:rsidR="0024174B" w:rsidRDefault="0024174B" w:rsidP="00A31A49">
      <w:pPr>
        <w:jc w:val="right"/>
        <w:rPr>
          <w:sz w:val="26"/>
          <w:szCs w:val="26"/>
        </w:rPr>
      </w:pPr>
    </w:p>
    <w:p w:rsidR="0024174B" w:rsidRDefault="0024174B" w:rsidP="00A31A49">
      <w:pPr>
        <w:jc w:val="right"/>
        <w:rPr>
          <w:sz w:val="26"/>
          <w:szCs w:val="26"/>
        </w:rPr>
      </w:pPr>
    </w:p>
    <w:p w:rsidR="0024174B" w:rsidRDefault="0024174B" w:rsidP="00A31A49">
      <w:pPr>
        <w:jc w:val="right"/>
        <w:rPr>
          <w:sz w:val="26"/>
          <w:szCs w:val="26"/>
        </w:rPr>
      </w:pPr>
    </w:p>
    <w:p w:rsidR="007970D8" w:rsidRPr="00A31A49" w:rsidRDefault="007970D8" w:rsidP="00A31A49">
      <w:pPr>
        <w:jc w:val="right"/>
        <w:rPr>
          <w:sz w:val="26"/>
          <w:szCs w:val="26"/>
        </w:rPr>
      </w:pPr>
      <w:r w:rsidRPr="00DA329A">
        <w:rPr>
          <w:sz w:val="26"/>
          <w:szCs w:val="26"/>
        </w:rPr>
        <w:lastRenderedPageBreak/>
        <w:t>Приложение 4 к отчету</w:t>
      </w:r>
    </w:p>
    <w:p w:rsidR="00BA5E94" w:rsidRPr="00C873EB" w:rsidRDefault="00BA5E94" w:rsidP="00AE3F42">
      <w:pPr>
        <w:pStyle w:val="afb"/>
        <w:jc w:val="center"/>
        <w:rPr>
          <w:rStyle w:val="af4"/>
          <w:rFonts w:ascii="Times New Roman" w:hAnsi="Times New Roman" w:cs="Times New Roman"/>
          <w:b w:val="0"/>
          <w:color w:val="auto"/>
          <w:sz w:val="26"/>
          <w:szCs w:val="26"/>
        </w:rPr>
      </w:pPr>
      <w:r w:rsidRPr="00C873EB">
        <w:rPr>
          <w:rStyle w:val="af4"/>
          <w:rFonts w:ascii="Times New Roman" w:hAnsi="Times New Roman" w:cs="Times New Roman"/>
          <w:b w:val="0"/>
          <w:color w:val="auto"/>
          <w:sz w:val="26"/>
          <w:szCs w:val="26"/>
        </w:rPr>
        <w:t>Информация</w:t>
      </w:r>
      <w:r w:rsidR="003B0E53" w:rsidRPr="00C873EB">
        <w:rPr>
          <w:rStyle w:val="af4"/>
          <w:rFonts w:ascii="Times New Roman" w:hAnsi="Times New Roman" w:cs="Times New Roman"/>
          <w:b w:val="0"/>
          <w:color w:val="auto"/>
          <w:sz w:val="26"/>
          <w:szCs w:val="26"/>
        </w:rPr>
        <w:t xml:space="preserve"> </w:t>
      </w:r>
      <w:r w:rsidRPr="00C873EB">
        <w:rPr>
          <w:rStyle w:val="af4"/>
          <w:rFonts w:ascii="Times New Roman" w:hAnsi="Times New Roman" w:cs="Times New Roman"/>
          <w:b w:val="0"/>
          <w:color w:val="auto"/>
          <w:sz w:val="26"/>
          <w:szCs w:val="26"/>
        </w:rPr>
        <w:t>о реализации муниципальных программ</w:t>
      </w:r>
      <w:r w:rsidR="003B0E53" w:rsidRPr="00C873EB">
        <w:rPr>
          <w:rStyle w:val="af4"/>
          <w:rFonts w:ascii="Times New Roman" w:hAnsi="Times New Roman" w:cs="Times New Roman"/>
          <w:b w:val="0"/>
          <w:color w:val="auto"/>
          <w:sz w:val="26"/>
          <w:szCs w:val="26"/>
        </w:rPr>
        <w:t xml:space="preserve"> </w:t>
      </w:r>
      <w:r w:rsidRPr="00C873EB">
        <w:rPr>
          <w:rStyle w:val="af4"/>
          <w:rFonts w:ascii="Times New Roman" w:hAnsi="Times New Roman" w:cs="Times New Roman"/>
          <w:b w:val="0"/>
          <w:color w:val="auto"/>
          <w:sz w:val="26"/>
          <w:szCs w:val="26"/>
        </w:rPr>
        <w:t>по исполнению плановых значений показателей (индикаторов)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6"/>
        <w:gridCol w:w="4777"/>
        <w:gridCol w:w="982"/>
        <w:gridCol w:w="844"/>
        <w:gridCol w:w="1127"/>
        <w:gridCol w:w="982"/>
        <w:gridCol w:w="6356"/>
      </w:tblGrid>
      <w:tr w:rsidR="00565FFE" w:rsidRPr="00DA329A" w:rsidTr="00A31A49">
        <w:trPr>
          <w:trHeight w:val="26"/>
          <w:tblHeader/>
          <w:jc w:val="center"/>
        </w:trPr>
        <w:tc>
          <w:tcPr>
            <w:tcW w:w="199" w:type="pct"/>
            <w:vMerge w:val="restart"/>
          </w:tcPr>
          <w:p w:rsidR="007D1F8C" w:rsidRPr="00773944" w:rsidRDefault="007D1F8C" w:rsidP="0070760D">
            <w:pPr>
              <w:pStyle w:val="ConsPlusCell"/>
              <w:jc w:val="center"/>
              <w:rPr>
                <w:rFonts w:ascii="Times New Roman" w:hAnsi="Times New Roman" w:cs="Times New Roman"/>
              </w:rPr>
            </w:pPr>
            <w:r w:rsidRPr="00773944">
              <w:rPr>
                <w:rFonts w:ascii="Times New Roman" w:hAnsi="Times New Roman" w:cs="Times New Roman"/>
              </w:rPr>
              <w:t>№</w:t>
            </w:r>
          </w:p>
          <w:p w:rsidR="007D1F8C" w:rsidRPr="00773944" w:rsidRDefault="007D1F8C" w:rsidP="0070760D">
            <w:pPr>
              <w:pStyle w:val="ConsPlusCell"/>
              <w:jc w:val="center"/>
              <w:rPr>
                <w:rFonts w:ascii="Times New Roman" w:hAnsi="Times New Roman" w:cs="Times New Roman"/>
              </w:rPr>
            </w:pPr>
            <w:r w:rsidRPr="00773944">
              <w:rPr>
                <w:rFonts w:ascii="Times New Roman" w:hAnsi="Times New Roman" w:cs="Times New Roman"/>
              </w:rPr>
              <w:t>п/п</w:t>
            </w:r>
          </w:p>
        </w:tc>
        <w:tc>
          <w:tcPr>
            <w:tcW w:w="1522" w:type="pct"/>
            <w:vMerge w:val="restart"/>
          </w:tcPr>
          <w:p w:rsidR="007D1F8C" w:rsidRPr="00773944" w:rsidRDefault="007D1F8C" w:rsidP="0070760D">
            <w:pPr>
              <w:pStyle w:val="ConsPlusCell"/>
              <w:jc w:val="center"/>
              <w:rPr>
                <w:rFonts w:ascii="Times New Roman" w:hAnsi="Times New Roman" w:cs="Times New Roman"/>
              </w:rPr>
            </w:pPr>
            <w:r w:rsidRPr="00773944">
              <w:rPr>
                <w:rFonts w:ascii="Times New Roman" w:hAnsi="Times New Roman" w:cs="Times New Roman"/>
              </w:rPr>
              <w:t>Наименование целевого показателя (индикатора) муниципальной программы</w:t>
            </w:r>
          </w:p>
        </w:tc>
        <w:tc>
          <w:tcPr>
            <w:tcW w:w="313" w:type="pct"/>
            <w:vMerge w:val="restart"/>
          </w:tcPr>
          <w:p w:rsidR="007D1F8C" w:rsidRPr="00773944" w:rsidRDefault="007D1F8C" w:rsidP="0070760D">
            <w:pPr>
              <w:pStyle w:val="ConsPlusCell"/>
              <w:jc w:val="center"/>
              <w:rPr>
                <w:rFonts w:ascii="Times New Roman" w:hAnsi="Times New Roman" w:cs="Times New Roman"/>
              </w:rPr>
            </w:pPr>
            <w:r w:rsidRPr="00773944">
              <w:rPr>
                <w:rFonts w:ascii="Times New Roman" w:hAnsi="Times New Roman" w:cs="Times New Roman"/>
              </w:rPr>
              <w:t>Ед. измерения</w:t>
            </w:r>
          </w:p>
        </w:tc>
        <w:tc>
          <w:tcPr>
            <w:tcW w:w="628" w:type="pct"/>
            <w:gridSpan w:val="2"/>
          </w:tcPr>
          <w:p w:rsidR="007D1F8C" w:rsidRPr="00773944" w:rsidRDefault="007D1F8C" w:rsidP="0070760D">
            <w:pPr>
              <w:pStyle w:val="ConsPlusCell"/>
              <w:jc w:val="center"/>
              <w:rPr>
                <w:rFonts w:ascii="Times New Roman" w:hAnsi="Times New Roman" w:cs="Times New Roman"/>
              </w:rPr>
            </w:pPr>
            <w:r w:rsidRPr="00773944">
              <w:rPr>
                <w:rFonts w:ascii="Times New Roman" w:hAnsi="Times New Roman" w:cs="Times New Roman"/>
              </w:rPr>
              <w:t>Значение показателя</w:t>
            </w:r>
          </w:p>
        </w:tc>
        <w:tc>
          <w:tcPr>
            <w:tcW w:w="313" w:type="pct"/>
            <w:vMerge w:val="restart"/>
          </w:tcPr>
          <w:p w:rsidR="007D1F8C" w:rsidRPr="00773944" w:rsidRDefault="007D1F8C" w:rsidP="0070760D">
            <w:pPr>
              <w:pStyle w:val="ConsPlusCell"/>
              <w:jc w:val="center"/>
              <w:rPr>
                <w:rFonts w:ascii="Times New Roman" w:hAnsi="Times New Roman" w:cs="Times New Roman"/>
              </w:rPr>
            </w:pPr>
            <w:r w:rsidRPr="00773944">
              <w:rPr>
                <w:rFonts w:ascii="Times New Roman" w:hAnsi="Times New Roman" w:cs="Times New Roman"/>
              </w:rPr>
              <w:t>% выполнения</w:t>
            </w:r>
          </w:p>
        </w:tc>
        <w:tc>
          <w:tcPr>
            <w:tcW w:w="2025" w:type="pct"/>
            <w:vMerge w:val="restart"/>
          </w:tcPr>
          <w:p w:rsidR="007D1F8C" w:rsidRPr="00773944" w:rsidRDefault="007D1F8C" w:rsidP="0070760D">
            <w:pPr>
              <w:pStyle w:val="ConsPlusNormal"/>
              <w:ind w:firstLine="0"/>
              <w:jc w:val="center"/>
              <w:rPr>
                <w:rFonts w:ascii="Times New Roman" w:hAnsi="Times New Roman" w:cs="Times New Roman"/>
              </w:rPr>
            </w:pPr>
            <w:r w:rsidRPr="00773944">
              <w:rPr>
                <w:rFonts w:ascii="Times New Roman" w:hAnsi="Times New Roman" w:cs="Times New Roman"/>
              </w:rPr>
              <w:t>Причины</w:t>
            </w:r>
            <w:r w:rsidR="00594A33" w:rsidRPr="00773944">
              <w:rPr>
                <w:rFonts w:ascii="Times New Roman" w:hAnsi="Times New Roman" w:cs="Times New Roman"/>
              </w:rPr>
              <w:t xml:space="preserve"> </w:t>
            </w:r>
            <w:r w:rsidRPr="00773944">
              <w:rPr>
                <w:rFonts w:ascii="Times New Roman" w:hAnsi="Times New Roman" w:cs="Times New Roman"/>
              </w:rPr>
              <w:t>отклонения</w:t>
            </w:r>
          </w:p>
        </w:tc>
      </w:tr>
      <w:tr w:rsidR="00565FFE" w:rsidRPr="00DA329A" w:rsidTr="00A31A49">
        <w:trPr>
          <w:trHeight w:val="287"/>
          <w:tblHeader/>
          <w:jc w:val="center"/>
        </w:trPr>
        <w:tc>
          <w:tcPr>
            <w:tcW w:w="199" w:type="pct"/>
            <w:vMerge/>
          </w:tcPr>
          <w:p w:rsidR="007D1F8C" w:rsidRPr="00773944" w:rsidRDefault="007D1F8C" w:rsidP="0070760D">
            <w:pPr>
              <w:jc w:val="center"/>
              <w:rPr>
                <w:sz w:val="20"/>
                <w:szCs w:val="20"/>
              </w:rPr>
            </w:pPr>
          </w:p>
        </w:tc>
        <w:tc>
          <w:tcPr>
            <w:tcW w:w="1522" w:type="pct"/>
            <w:vMerge/>
          </w:tcPr>
          <w:p w:rsidR="007D1F8C" w:rsidRPr="00773944" w:rsidRDefault="007D1F8C" w:rsidP="0070760D">
            <w:pPr>
              <w:jc w:val="center"/>
              <w:rPr>
                <w:sz w:val="20"/>
                <w:szCs w:val="20"/>
              </w:rPr>
            </w:pPr>
          </w:p>
        </w:tc>
        <w:tc>
          <w:tcPr>
            <w:tcW w:w="313" w:type="pct"/>
            <w:vMerge/>
          </w:tcPr>
          <w:p w:rsidR="007D1F8C" w:rsidRPr="00773944" w:rsidRDefault="007D1F8C" w:rsidP="0070760D">
            <w:pPr>
              <w:jc w:val="center"/>
              <w:rPr>
                <w:sz w:val="20"/>
                <w:szCs w:val="20"/>
              </w:rPr>
            </w:pPr>
          </w:p>
        </w:tc>
        <w:tc>
          <w:tcPr>
            <w:tcW w:w="269" w:type="pct"/>
          </w:tcPr>
          <w:p w:rsidR="007D1F8C" w:rsidRPr="00773944" w:rsidRDefault="00CF0E37" w:rsidP="00DA329A">
            <w:pPr>
              <w:pStyle w:val="ConsPlusCell"/>
              <w:jc w:val="center"/>
              <w:rPr>
                <w:rFonts w:ascii="Times New Roman" w:hAnsi="Times New Roman" w:cs="Times New Roman"/>
              </w:rPr>
            </w:pPr>
            <w:r w:rsidRPr="00773944">
              <w:rPr>
                <w:rFonts w:ascii="Times New Roman" w:hAnsi="Times New Roman" w:cs="Times New Roman"/>
              </w:rPr>
              <w:t>202</w:t>
            </w:r>
            <w:r w:rsidR="00DA329A" w:rsidRPr="00773944">
              <w:rPr>
                <w:rFonts w:ascii="Times New Roman" w:hAnsi="Times New Roman" w:cs="Times New Roman"/>
              </w:rPr>
              <w:t>1</w:t>
            </w:r>
            <w:r w:rsidR="007D1F8C" w:rsidRPr="00773944">
              <w:rPr>
                <w:rFonts w:ascii="Times New Roman" w:hAnsi="Times New Roman" w:cs="Times New Roman"/>
              </w:rPr>
              <w:t xml:space="preserve"> год</w:t>
            </w:r>
            <w:r w:rsidR="00D6190F" w:rsidRPr="00773944">
              <w:rPr>
                <w:rFonts w:ascii="Times New Roman" w:hAnsi="Times New Roman" w:cs="Times New Roman"/>
              </w:rPr>
              <w:t xml:space="preserve"> (</w:t>
            </w:r>
            <w:r w:rsidR="007D1F8C" w:rsidRPr="00773944">
              <w:rPr>
                <w:rFonts w:ascii="Times New Roman" w:hAnsi="Times New Roman" w:cs="Times New Roman"/>
              </w:rPr>
              <w:t>план</w:t>
            </w:r>
            <w:r w:rsidR="00D6190F" w:rsidRPr="00773944">
              <w:rPr>
                <w:rFonts w:ascii="Times New Roman" w:hAnsi="Times New Roman" w:cs="Times New Roman"/>
              </w:rPr>
              <w:t>)</w:t>
            </w:r>
          </w:p>
        </w:tc>
        <w:tc>
          <w:tcPr>
            <w:tcW w:w="359" w:type="pct"/>
          </w:tcPr>
          <w:p w:rsidR="007D1F8C" w:rsidRPr="00773944" w:rsidRDefault="00CF0E37" w:rsidP="0070760D">
            <w:pPr>
              <w:pStyle w:val="ConsPlusCell"/>
              <w:jc w:val="center"/>
              <w:rPr>
                <w:rFonts w:ascii="Times New Roman" w:hAnsi="Times New Roman" w:cs="Times New Roman"/>
              </w:rPr>
            </w:pPr>
            <w:r w:rsidRPr="00773944">
              <w:rPr>
                <w:rFonts w:ascii="Times New Roman" w:hAnsi="Times New Roman" w:cs="Times New Roman"/>
              </w:rPr>
              <w:t>2</w:t>
            </w:r>
            <w:r w:rsidR="00DA329A" w:rsidRPr="00773944">
              <w:rPr>
                <w:rFonts w:ascii="Times New Roman" w:hAnsi="Times New Roman" w:cs="Times New Roman"/>
              </w:rPr>
              <w:t>021</w:t>
            </w:r>
            <w:r w:rsidR="007D1F8C" w:rsidRPr="00773944">
              <w:rPr>
                <w:rFonts w:ascii="Times New Roman" w:hAnsi="Times New Roman" w:cs="Times New Roman"/>
              </w:rPr>
              <w:t xml:space="preserve"> год</w:t>
            </w:r>
            <w:r w:rsidR="00D6190F" w:rsidRPr="00773944">
              <w:rPr>
                <w:rFonts w:ascii="Times New Roman" w:hAnsi="Times New Roman" w:cs="Times New Roman"/>
              </w:rPr>
              <w:t xml:space="preserve"> (</w:t>
            </w:r>
            <w:r w:rsidR="007D1F8C" w:rsidRPr="00773944">
              <w:rPr>
                <w:rFonts w:ascii="Times New Roman" w:hAnsi="Times New Roman" w:cs="Times New Roman"/>
              </w:rPr>
              <w:t>факт</w:t>
            </w:r>
            <w:r w:rsidR="00D6190F" w:rsidRPr="00773944">
              <w:rPr>
                <w:rFonts w:ascii="Times New Roman" w:hAnsi="Times New Roman" w:cs="Times New Roman"/>
              </w:rPr>
              <w:t>)</w:t>
            </w:r>
          </w:p>
        </w:tc>
        <w:tc>
          <w:tcPr>
            <w:tcW w:w="313" w:type="pct"/>
            <w:vMerge/>
          </w:tcPr>
          <w:p w:rsidR="007D1F8C" w:rsidRPr="00773944" w:rsidRDefault="007D1F8C" w:rsidP="0070760D">
            <w:pPr>
              <w:jc w:val="center"/>
              <w:rPr>
                <w:sz w:val="20"/>
                <w:szCs w:val="20"/>
              </w:rPr>
            </w:pPr>
          </w:p>
        </w:tc>
        <w:tc>
          <w:tcPr>
            <w:tcW w:w="2025" w:type="pct"/>
            <w:vMerge/>
          </w:tcPr>
          <w:p w:rsidR="007D1F8C" w:rsidRPr="00773944" w:rsidRDefault="007D1F8C" w:rsidP="0070760D">
            <w:pPr>
              <w:jc w:val="center"/>
              <w:rPr>
                <w:sz w:val="20"/>
                <w:szCs w:val="20"/>
              </w:rPr>
            </w:pPr>
          </w:p>
        </w:tc>
      </w:tr>
      <w:tr w:rsidR="00565FFE" w:rsidRPr="00DA329A" w:rsidTr="00A31A49">
        <w:trPr>
          <w:trHeight w:val="30"/>
          <w:tblHeader/>
          <w:jc w:val="center"/>
        </w:trPr>
        <w:tc>
          <w:tcPr>
            <w:tcW w:w="199" w:type="pct"/>
          </w:tcPr>
          <w:p w:rsidR="00E61694" w:rsidRPr="00773944" w:rsidRDefault="00E61694" w:rsidP="0070760D">
            <w:pPr>
              <w:pStyle w:val="af0"/>
              <w:jc w:val="center"/>
              <w:rPr>
                <w:rFonts w:ascii="Times New Roman" w:hAnsi="Times New Roman" w:cs="Times New Roman"/>
                <w:sz w:val="20"/>
                <w:szCs w:val="20"/>
              </w:rPr>
            </w:pPr>
            <w:r w:rsidRPr="00773944">
              <w:rPr>
                <w:rFonts w:ascii="Times New Roman" w:hAnsi="Times New Roman" w:cs="Times New Roman"/>
                <w:sz w:val="20"/>
                <w:szCs w:val="20"/>
              </w:rPr>
              <w:t>1</w:t>
            </w:r>
          </w:p>
        </w:tc>
        <w:tc>
          <w:tcPr>
            <w:tcW w:w="1522" w:type="pct"/>
          </w:tcPr>
          <w:p w:rsidR="00E61694" w:rsidRPr="00773944" w:rsidRDefault="00E61694" w:rsidP="0070760D">
            <w:pPr>
              <w:pStyle w:val="af0"/>
              <w:jc w:val="center"/>
              <w:rPr>
                <w:rFonts w:ascii="Times New Roman" w:hAnsi="Times New Roman" w:cs="Times New Roman"/>
                <w:sz w:val="20"/>
                <w:szCs w:val="20"/>
              </w:rPr>
            </w:pPr>
            <w:r w:rsidRPr="00773944">
              <w:rPr>
                <w:rFonts w:ascii="Times New Roman" w:hAnsi="Times New Roman" w:cs="Times New Roman"/>
                <w:sz w:val="20"/>
                <w:szCs w:val="20"/>
              </w:rPr>
              <w:t>2</w:t>
            </w:r>
          </w:p>
        </w:tc>
        <w:tc>
          <w:tcPr>
            <w:tcW w:w="313" w:type="pct"/>
          </w:tcPr>
          <w:p w:rsidR="00E61694" w:rsidRPr="00773944" w:rsidRDefault="00E61694" w:rsidP="0070760D">
            <w:pPr>
              <w:pStyle w:val="af0"/>
              <w:jc w:val="center"/>
              <w:rPr>
                <w:rFonts w:ascii="Times New Roman" w:hAnsi="Times New Roman" w:cs="Times New Roman"/>
                <w:sz w:val="20"/>
                <w:szCs w:val="20"/>
              </w:rPr>
            </w:pPr>
            <w:r w:rsidRPr="00773944">
              <w:rPr>
                <w:rFonts w:ascii="Times New Roman" w:hAnsi="Times New Roman" w:cs="Times New Roman"/>
                <w:sz w:val="20"/>
                <w:szCs w:val="20"/>
              </w:rPr>
              <w:t>3</w:t>
            </w:r>
          </w:p>
        </w:tc>
        <w:tc>
          <w:tcPr>
            <w:tcW w:w="269" w:type="pct"/>
          </w:tcPr>
          <w:p w:rsidR="00E61694" w:rsidRPr="00773944" w:rsidRDefault="00E61694" w:rsidP="0070760D">
            <w:pPr>
              <w:pStyle w:val="af0"/>
              <w:jc w:val="center"/>
              <w:rPr>
                <w:rFonts w:ascii="Times New Roman" w:hAnsi="Times New Roman" w:cs="Times New Roman"/>
                <w:sz w:val="20"/>
                <w:szCs w:val="20"/>
              </w:rPr>
            </w:pPr>
            <w:r w:rsidRPr="00773944">
              <w:rPr>
                <w:rFonts w:ascii="Times New Roman" w:hAnsi="Times New Roman" w:cs="Times New Roman"/>
                <w:sz w:val="20"/>
                <w:szCs w:val="20"/>
              </w:rPr>
              <w:t>4</w:t>
            </w:r>
          </w:p>
        </w:tc>
        <w:tc>
          <w:tcPr>
            <w:tcW w:w="359" w:type="pct"/>
          </w:tcPr>
          <w:p w:rsidR="00E61694" w:rsidRPr="00773944" w:rsidRDefault="00E61694" w:rsidP="0070760D">
            <w:pPr>
              <w:pStyle w:val="af0"/>
              <w:jc w:val="center"/>
              <w:rPr>
                <w:rFonts w:ascii="Times New Roman" w:hAnsi="Times New Roman" w:cs="Times New Roman"/>
                <w:sz w:val="20"/>
                <w:szCs w:val="20"/>
              </w:rPr>
            </w:pPr>
            <w:r w:rsidRPr="00773944">
              <w:rPr>
                <w:rFonts w:ascii="Times New Roman" w:hAnsi="Times New Roman" w:cs="Times New Roman"/>
                <w:sz w:val="20"/>
                <w:szCs w:val="20"/>
              </w:rPr>
              <w:t>5</w:t>
            </w:r>
          </w:p>
        </w:tc>
        <w:tc>
          <w:tcPr>
            <w:tcW w:w="313" w:type="pct"/>
          </w:tcPr>
          <w:p w:rsidR="00E61694" w:rsidRPr="00773944" w:rsidRDefault="00E61694" w:rsidP="0070760D">
            <w:pPr>
              <w:pStyle w:val="af0"/>
              <w:jc w:val="center"/>
              <w:rPr>
                <w:rFonts w:ascii="Times New Roman" w:hAnsi="Times New Roman" w:cs="Times New Roman"/>
                <w:sz w:val="20"/>
                <w:szCs w:val="20"/>
              </w:rPr>
            </w:pPr>
            <w:r w:rsidRPr="00773944">
              <w:rPr>
                <w:rFonts w:ascii="Times New Roman" w:hAnsi="Times New Roman" w:cs="Times New Roman"/>
                <w:sz w:val="20"/>
                <w:szCs w:val="20"/>
              </w:rPr>
              <w:t>6</w:t>
            </w:r>
          </w:p>
        </w:tc>
        <w:tc>
          <w:tcPr>
            <w:tcW w:w="2025" w:type="pct"/>
          </w:tcPr>
          <w:p w:rsidR="00E61694" w:rsidRPr="00773944" w:rsidRDefault="00E61694" w:rsidP="0070760D">
            <w:pPr>
              <w:pStyle w:val="af0"/>
              <w:jc w:val="center"/>
              <w:rPr>
                <w:rFonts w:ascii="Times New Roman" w:hAnsi="Times New Roman" w:cs="Times New Roman"/>
                <w:sz w:val="20"/>
                <w:szCs w:val="20"/>
              </w:rPr>
            </w:pPr>
            <w:r w:rsidRPr="00773944">
              <w:rPr>
                <w:rFonts w:ascii="Times New Roman" w:hAnsi="Times New Roman" w:cs="Times New Roman"/>
                <w:sz w:val="20"/>
                <w:szCs w:val="20"/>
              </w:rPr>
              <w:t>7</w:t>
            </w:r>
          </w:p>
        </w:tc>
      </w:tr>
      <w:tr w:rsidR="00E61694" w:rsidRPr="006D4D66" w:rsidTr="00E61694">
        <w:trPr>
          <w:trHeight w:val="28"/>
          <w:jc w:val="center"/>
        </w:trPr>
        <w:tc>
          <w:tcPr>
            <w:tcW w:w="5000" w:type="pct"/>
            <w:gridSpan w:val="7"/>
          </w:tcPr>
          <w:p w:rsidR="00E61694" w:rsidRPr="00773944" w:rsidRDefault="00E61694" w:rsidP="0070760D">
            <w:pPr>
              <w:pStyle w:val="ConsPlusNormal"/>
              <w:ind w:firstLine="0"/>
              <w:jc w:val="center"/>
              <w:rPr>
                <w:rFonts w:ascii="Times New Roman" w:hAnsi="Times New Roman" w:cs="Times New Roman"/>
              </w:rPr>
            </w:pPr>
            <w:r w:rsidRPr="00773944">
              <w:rPr>
                <w:rFonts w:ascii="Times New Roman" w:hAnsi="Times New Roman" w:cs="Times New Roman"/>
              </w:rPr>
              <w:t xml:space="preserve">Муниципальная программа </w:t>
            </w:r>
            <w:r w:rsidR="00691998" w:rsidRPr="00773944">
              <w:rPr>
                <w:rFonts w:ascii="Times New Roman" w:hAnsi="Times New Roman" w:cs="Times New Roman"/>
              </w:rPr>
              <w:t>«</w:t>
            </w:r>
            <w:r w:rsidRPr="00773944">
              <w:rPr>
                <w:rFonts w:ascii="Times New Roman" w:hAnsi="Times New Roman" w:cs="Times New Roman"/>
              </w:rPr>
              <w:t>Охрана окружающей среды</w:t>
            </w:r>
            <w:r w:rsidR="00691998" w:rsidRPr="00773944">
              <w:rPr>
                <w:rFonts w:ascii="Times New Roman" w:hAnsi="Times New Roman" w:cs="Times New Roman"/>
              </w:rPr>
              <w:t>»</w:t>
            </w:r>
            <w:r w:rsidRPr="00773944">
              <w:rPr>
                <w:rFonts w:ascii="Times New Roman" w:hAnsi="Times New Roman" w:cs="Times New Roman"/>
              </w:rPr>
              <w:t xml:space="preserve"> на 2019-2024 годы</w:t>
            </w:r>
          </w:p>
        </w:tc>
      </w:tr>
      <w:tr w:rsidR="00DA329A" w:rsidRPr="006D4D66" w:rsidTr="00773944">
        <w:trPr>
          <w:trHeight w:val="330"/>
          <w:jc w:val="center"/>
        </w:trPr>
        <w:tc>
          <w:tcPr>
            <w:tcW w:w="199" w:type="pct"/>
          </w:tcPr>
          <w:p w:rsidR="00DA329A" w:rsidRPr="00773944" w:rsidRDefault="00DA329A" w:rsidP="00DA329A">
            <w:pPr>
              <w:pStyle w:val="af0"/>
              <w:jc w:val="center"/>
              <w:rPr>
                <w:rFonts w:ascii="Times New Roman" w:hAnsi="Times New Roman" w:cs="Times New Roman"/>
                <w:sz w:val="20"/>
                <w:szCs w:val="20"/>
              </w:rPr>
            </w:pPr>
            <w:r w:rsidRPr="00773944">
              <w:rPr>
                <w:rFonts w:ascii="Times New Roman" w:hAnsi="Times New Roman" w:cs="Times New Roman"/>
                <w:sz w:val="20"/>
                <w:szCs w:val="20"/>
              </w:rPr>
              <w:t>1</w:t>
            </w:r>
            <w:r w:rsidR="00A31A49">
              <w:rPr>
                <w:rFonts w:ascii="Times New Roman" w:hAnsi="Times New Roman" w:cs="Times New Roman"/>
                <w:sz w:val="20"/>
                <w:szCs w:val="20"/>
              </w:rPr>
              <w:t>.</w:t>
            </w:r>
          </w:p>
        </w:tc>
        <w:tc>
          <w:tcPr>
            <w:tcW w:w="1522" w:type="pct"/>
          </w:tcPr>
          <w:p w:rsidR="00DA329A" w:rsidRPr="00773944" w:rsidRDefault="00DA329A" w:rsidP="00DA329A">
            <w:pPr>
              <w:rPr>
                <w:sz w:val="20"/>
                <w:szCs w:val="20"/>
              </w:rPr>
            </w:pPr>
            <w:r w:rsidRPr="00773944">
              <w:rPr>
                <w:sz w:val="20"/>
                <w:szCs w:val="20"/>
              </w:rPr>
              <w:t>Индекс загрязнения атмосферы</w:t>
            </w:r>
          </w:p>
        </w:tc>
        <w:tc>
          <w:tcPr>
            <w:tcW w:w="313" w:type="pct"/>
          </w:tcPr>
          <w:p w:rsidR="00DA329A" w:rsidRPr="00773944" w:rsidRDefault="00DA329A" w:rsidP="00DA329A">
            <w:pPr>
              <w:rPr>
                <w:sz w:val="20"/>
                <w:szCs w:val="20"/>
              </w:rPr>
            </w:pPr>
            <w:r w:rsidRPr="00773944">
              <w:rPr>
                <w:sz w:val="20"/>
                <w:szCs w:val="20"/>
              </w:rPr>
              <w:t>ед.</w:t>
            </w:r>
          </w:p>
        </w:tc>
        <w:tc>
          <w:tcPr>
            <w:tcW w:w="269" w:type="pct"/>
          </w:tcPr>
          <w:p w:rsidR="00DA329A" w:rsidRPr="00773944" w:rsidRDefault="00DA329A" w:rsidP="00DA329A">
            <w:pPr>
              <w:pStyle w:val="af0"/>
              <w:jc w:val="center"/>
              <w:rPr>
                <w:rFonts w:ascii="Times New Roman" w:hAnsi="Times New Roman" w:cs="Times New Roman"/>
                <w:sz w:val="20"/>
                <w:szCs w:val="20"/>
              </w:rPr>
            </w:pPr>
            <w:r w:rsidRPr="00773944">
              <w:rPr>
                <w:rFonts w:ascii="Times New Roman" w:hAnsi="Times New Roman" w:cs="Times New Roman"/>
                <w:sz w:val="20"/>
                <w:szCs w:val="20"/>
              </w:rPr>
              <w:t>&lt; 7</w:t>
            </w:r>
          </w:p>
        </w:tc>
        <w:tc>
          <w:tcPr>
            <w:tcW w:w="359" w:type="pct"/>
          </w:tcPr>
          <w:p w:rsidR="00DA329A" w:rsidRPr="00773944" w:rsidRDefault="00F36259" w:rsidP="00DA329A">
            <w:pPr>
              <w:pStyle w:val="af0"/>
              <w:jc w:val="center"/>
              <w:rPr>
                <w:rFonts w:ascii="Times New Roman" w:hAnsi="Times New Roman" w:cs="Times New Roman"/>
                <w:sz w:val="20"/>
                <w:szCs w:val="20"/>
              </w:rPr>
            </w:pPr>
            <w:r>
              <w:rPr>
                <w:rFonts w:ascii="Times New Roman" w:hAnsi="Times New Roman" w:cs="Times New Roman"/>
                <w:sz w:val="20"/>
                <w:szCs w:val="20"/>
              </w:rPr>
              <w:t>6,3</w:t>
            </w:r>
          </w:p>
        </w:tc>
        <w:tc>
          <w:tcPr>
            <w:tcW w:w="313" w:type="pct"/>
          </w:tcPr>
          <w:p w:rsidR="00DA329A" w:rsidRPr="00F36259" w:rsidRDefault="00F36259" w:rsidP="00DA329A">
            <w:pPr>
              <w:pStyle w:val="af0"/>
              <w:jc w:val="center"/>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sz w:val="20"/>
                <w:szCs w:val="20"/>
                <w:lang w:val="en-US"/>
              </w:rPr>
              <w:t>1</w:t>
            </w:r>
            <w:r>
              <w:rPr>
                <w:rFonts w:ascii="Times New Roman" w:hAnsi="Times New Roman" w:cs="Times New Roman"/>
                <w:sz w:val="20"/>
                <w:szCs w:val="20"/>
              </w:rPr>
              <w:t>,1</w:t>
            </w:r>
          </w:p>
        </w:tc>
        <w:tc>
          <w:tcPr>
            <w:tcW w:w="2025" w:type="pct"/>
          </w:tcPr>
          <w:p w:rsidR="00DA329A" w:rsidRPr="00773944" w:rsidRDefault="00DA329A" w:rsidP="00DA329A">
            <w:pPr>
              <w:rPr>
                <w:sz w:val="20"/>
                <w:szCs w:val="20"/>
                <w:highlight w:val="yellow"/>
              </w:rPr>
            </w:pPr>
          </w:p>
        </w:tc>
      </w:tr>
      <w:tr w:rsidR="00DA329A" w:rsidRPr="006D4D66" w:rsidTr="00773944">
        <w:trPr>
          <w:trHeight w:val="330"/>
          <w:jc w:val="center"/>
        </w:trPr>
        <w:tc>
          <w:tcPr>
            <w:tcW w:w="199" w:type="pct"/>
          </w:tcPr>
          <w:p w:rsidR="00DA329A" w:rsidRPr="00773944" w:rsidRDefault="00DA329A" w:rsidP="00DA329A">
            <w:pPr>
              <w:pStyle w:val="af0"/>
              <w:jc w:val="center"/>
              <w:rPr>
                <w:rFonts w:ascii="Times New Roman" w:hAnsi="Times New Roman" w:cs="Times New Roman"/>
                <w:sz w:val="20"/>
                <w:szCs w:val="20"/>
              </w:rPr>
            </w:pPr>
            <w:r w:rsidRPr="00773944">
              <w:rPr>
                <w:rFonts w:ascii="Times New Roman" w:hAnsi="Times New Roman" w:cs="Times New Roman"/>
                <w:sz w:val="20"/>
                <w:szCs w:val="20"/>
              </w:rPr>
              <w:t>2</w:t>
            </w:r>
            <w:r w:rsidR="00A31A49">
              <w:rPr>
                <w:rFonts w:ascii="Times New Roman" w:hAnsi="Times New Roman" w:cs="Times New Roman"/>
                <w:sz w:val="20"/>
                <w:szCs w:val="20"/>
              </w:rPr>
              <w:t>.</w:t>
            </w:r>
          </w:p>
        </w:tc>
        <w:tc>
          <w:tcPr>
            <w:tcW w:w="1522" w:type="pct"/>
          </w:tcPr>
          <w:p w:rsidR="00DA329A" w:rsidRPr="00773944" w:rsidRDefault="00DA329A" w:rsidP="00DA329A">
            <w:pPr>
              <w:rPr>
                <w:sz w:val="20"/>
                <w:szCs w:val="20"/>
              </w:rPr>
            </w:pPr>
            <w:r w:rsidRPr="00773944">
              <w:rPr>
                <w:sz w:val="20"/>
                <w:szCs w:val="20"/>
              </w:rPr>
              <w:t>Охват наблюдениями за атмосферным воздухом в городе Череповце</w:t>
            </w:r>
          </w:p>
        </w:tc>
        <w:tc>
          <w:tcPr>
            <w:tcW w:w="313" w:type="pct"/>
          </w:tcPr>
          <w:p w:rsidR="00DA329A" w:rsidRPr="00773944" w:rsidRDefault="00DA329A" w:rsidP="00DA329A">
            <w:pPr>
              <w:rPr>
                <w:sz w:val="20"/>
                <w:szCs w:val="20"/>
              </w:rPr>
            </w:pPr>
            <w:r w:rsidRPr="00773944">
              <w:rPr>
                <w:sz w:val="20"/>
                <w:szCs w:val="20"/>
              </w:rPr>
              <w:t>веществ</w:t>
            </w:r>
          </w:p>
        </w:tc>
        <w:tc>
          <w:tcPr>
            <w:tcW w:w="269" w:type="pct"/>
          </w:tcPr>
          <w:p w:rsidR="00DA329A" w:rsidRPr="00773944" w:rsidRDefault="00DA329A" w:rsidP="00DA329A">
            <w:pPr>
              <w:pStyle w:val="af0"/>
              <w:jc w:val="center"/>
              <w:rPr>
                <w:rFonts w:ascii="Times New Roman" w:hAnsi="Times New Roman" w:cs="Times New Roman"/>
                <w:sz w:val="20"/>
                <w:szCs w:val="20"/>
              </w:rPr>
            </w:pPr>
            <w:r w:rsidRPr="00773944">
              <w:rPr>
                <w:rFonts w:ascii="Times New Roman" w:hAnsi="Times New Roman" w:cs="Times New Roman"/>
                <w:sz w:val="20"/>
                <w:szCs w:val="20"/>
              </w:rPr>
              <w:t>Не менее 11</w:t>
            </w:r>
          </w:p>
        </w:tc>
        <w:tc>
          <w:tcPr>
            <w:tcW w:w="359" w:type="pct"/>
          </w:tcPr>
          <w:p w:rsidR="00DA329A" w:rsidRPr="00773944" w:rsidRDefault="00DA329A" w:rsidP="00DA329A">
            <w:pPr>
              <w:pStyle w:val="af0"/>
              <w:jc w:val="center"/>
              <w:rPr>
                <w:rFonts w:ascii="Times New Roman" w:hAnsi="Times New Roman" w:cs="Times New Roman"/>
                <w:sz w:val="20"/>
                <w:szCs w:val="20"/>
              </w:rPr>
            </w:pPr>
            <w:r w:rsidRPr="00773944">
              <w:rPr>
                <w:rFonts w:ascii="Times New Roman" w:hAnsi="Times New Roman" w:cs="Times New Roman"/>
                <w:sz w:val="20"/>
                <w:szCs w:val="20"/>
              </w:rPr>
              <w:t>11</w:t>
            </w:r>
          </w:p>
        </w:tc>
        <w:tc>
          <w:tcPr>
            <w:tcW w:w="313" w:type="pct"/>
          </w:tcPr>
          <w:p w:rsidR="00DA329A" w:rsidRPr="00773944" w:rsidRDefault="00DA329A" w:rsidP="00DA329A">
            <w:pPr>
              <w:pStyle w:val="af0"/>
              <w:jc w:val="center"/>
              <w:rPr>
                <w:rFonts w:ascii="Times New Roman" w:hAnsi="Times New Roman" w:cs="Times New Roman"/>
                <w:sz w:val="20"/>
                <w:szCs w:val="20"/>
              </w:rPr>
            </w:pPr>
            <w:r w:rsidRPr="00773944">
              <w:rPr>
                <w:rFonts w:ascii="Times New Roman" w:hAnsi="Times New Roman" w:cs="Times New Roman"/>
                <w:sz w:val="20"/>
                <w:szCs w:val="20"/>
              </w:rPr>
              <w:t>100,00</w:t>
            </w:r>
          </w:p>
        </w:tc>
        <w:tc>
          <w:tcPr>
            <w:tcW w:w="2025" w:type="pct"/>
          </w:tcPr>
          <w:p w:rsidR="00DA329A" w:rsidRPr="00773944" w:rsidRDefault="00DA329A" w:rsidP="00DA329A">
            <w:pPr>
              <w:pStyle w:val="af0"/>
              <w:jc w:val="center"/>
              <w:rPr>
                <w:rFonts w:ascii="Times New Roman" w:hAnsi="Times New Roman" w:cs="Times New Roman"/>
                <w:sz w:val="20"/>
                <w:szCs w:val="20"/>
                <w:highlight w:val="yellow"/>
              </w:rPr>
            </w:pPr>
          </w:p>
        </w:tc>
      </w:tr>
      <w:tr w:rsidR="00DA329A" w:rsidRPr="006D4D66" w:rsidTr="00773944">
        <w:trPr>
          <w:trHeight w:val="32"/>
          <w:jc w:val="center"/>
        </w:trPr>
        <w:tc>
          <w:tcPr>
            <w:tcW w:w="199" w:type="pct"/>
          </w:tcPr>
          <w:p w:rsidR="00DA329A" w:rsidRPr="00773944" w:rsidRDefault="00DA329A" w:rsidP="00DA329A">
            <w:pPr>
              <w:pStyle w:val="af0"/>
              <w:jc w:val="center"/>
              <w:rPr>
                <w:rFonts w:ascii="Times New Roman" w:hAnsi="Times New Roman" w:cs="Times New Roman"/>
                <w:sz w:val="20"/>
                <w:szCs w:val="20"/>
              </w:rPr>
            </w:pPr>
            <w:r w:rsidRPr="00773944">
              <w:rPr>
                <w:rFonts w:ascii="Times New Roman" w:hAnsi="Times New Roman" w:cs="Times New Roman"/>
                <w:sz w:val="20"/>
                <w:szCs w:val="20"/>
              </w:rPr>
              <w:t>3</w:t>
            </w:r>
            <w:r w:rsidR="00A31A49">
              <w:rPr>
                <w:rFonts w:ascii="Times New Roman" w:hAnsi="Times New Roman" w:cs="Times New Roman"/>
                <w:sz w:val="20"/>
                <w:szCs w:val="20"/>
              </w:rPr>
              <w:t>.</w:t>
            </w:r>
          </w:p>
        </w:tc>
        <w:tc>
          <w:tcPr>
            <w:tcW w:w="1522" w:type="pct"/>
          </w:tcPr>
          <w:p w:rsidR="00DA329A" w:rsidRPr="00773944" w:rsidRDefault="00DA329A" w:rsidP="00DA329A">
            <w:pPr>
              <w:rPr>
                <w:sz w:val="20"/>
                <w:szCs w:val="20"/>
              </w:rPr>
            </w:pPr>
            <w:r w:rsidRPr="00773944">
              <w:rPr>
                <w:sz w:val="20"/>
                <w:szCs w:val="20"/>
              </w:rPr>
              <w:t>Доля сообщений о превышениях предельно допустимых концентраций загрязняющих веществ, зафиксированных комплексом мониторинга окружающей среды «</w:t>
            </w:r>
            <w:proofErr w:type="spellStart"/>
            <w:r w:rsidRPr="00773944">
              <w:rPr>
                <w:sz w:val="20"/>
                <w:szCs w:val="20"/>
              </w:rPr>
              <w:t>Эмерсит</w:t>
            </w:r>
            <w:proofErr w:type="spellEnd"/>
            <w:r w:rsidRPr="00773944">
              <w:rPr>
                <w:sz w:val="20"/>
                <w:szCs w:val="20"/>
              </w:rPr>
              <w:t>» в п. Новые Углы, по которым осуществлялось своевременное информирование руководства города в общем количестве сообщений, поступивших в КООС</w:t>
            </w:r>
          </w:p>
        </w:tc>
        <w:tc>
          <w:tcPr>
            <w:tcW w:w="313" w:type="pct"/>
          </w:tcPr>
          <w:p w:rsidR="00DA329A" w:rsidRPr="00773944" w:rsidRDefault="00DA329A" w:rsidP="00AA34C6">
            <w:pPr>
              <w:jc w:val="center"/>
              <w:rPr>
                <w:sz w:val="20"/>
                <w:szCs w:val="20"/>
              </w:rPr>
            </w:pPr>
            <w:r w:rsidRPr="00773944">
              <w:rPr>
                <w:sz w:val="20"/>
                <w:szCs w:val="20"/>
              </w:rPr>
              <w:t>%</w:t>
            </w:r>
          </w:p>
        </w:tc>
        <w:tc>
          <w:tcPr>
            <w:tcW w:w="269" w:type="pct"/>
          </w:tcPr>
          <w:p w:rsidR="00DA329A" w:rsidRPr="00773944" w:rsidRDefault="00DA329A" w:rsidP="00DA329A">
            <w:pPr>
              <w:pStyle w:val="af0"/>
              <w:jc w:val="center"/>
              <w:rPr>
                <w:rFonts w:ascii="Times New Roman" w:hAnsi="Times New Roman" w:cs="Times New Roman"/>
                <w:sz w:val="20"/>
                <w:szCs w:val="20"/>
              </w:rPr>
            </w:pPr>
            <w:r w:rsidRPr="00773944">
              <w:rPr>
                <w:rFonts w:ascii="Times New Roman" w:hAnsi="Times New Roman" w:cs="Times New Roman"/>
                <w:sz w:val="20"/>
                <w:szCs w:val="20"/>
              </w:rPr>
              <w:t>100</w:t>
            </w:r>
          </w:p>
        </w:tc>
        <w:tc>
          <w:tcPr>
            <w:tcW w:w="359" w:type="pct"/>
          </w:tcPr>
          <w:p w:rsidR="00DA329A" w:rsidRPr="00773944" w:rsidRDefault="00DA329A" w:rsidP="00DA329A">
            <w:pPr>
              <w:pStyle w:val="af0"/>
              <w:jc w:val="center"/>
              <w:rPr>
                <w:rFonts w:ascii="Times New Roman" w:hAnsi="Times New Roman" w:cs="Times New Roman"/>
                <w:sz w:val="20"/>
                <w:szCs w:val="20"/>
              </w:rPr>
            </w:pPr>
            <w:r w:rsidRPr="00773944">
              <w:rPr>
                <w:rFonts w:ascii="Times New Roman" w:hAnsi="Times New Roman" w:cs="Times New Roman"/>
                <w:sz w:val="20"/>
                <w:szCs w:val="20"/>
              </w:rPr>
              <w:t>100</w:t>
            </w:r>
          </w:p>
        </w:tc>
        <w:tc>
          <w:tcPr>
            <w:tcW w:w="313" w:type="pct"/>
          </w:tcPr>
          <w:p w:rsidR="00DA329A" w:rsidRPr="00773944" w:rsidRDefault="00DA329A" w:rsidP="00DA329A">
            <w:pPr>
              <w:pStyle w:val="af0"/>
              <w:jc w:val="center"/>
              <w:rPr>
                <w:rFonts w:ascii="Times New Roman" w:hAnsi="Times New Roman" w:cs="Times New Roman"/>
                <w:sz w:val="20"/>
                <w:szCs w:val="20"/>
              </w:rPr>
            </w:pPr>
            <w:r w:rsidRPr="00773944">
              <w:rPr>
                <w:rFonts w:ascii="Times New Roman" w:hAnsi="Times New Roman" w:cs="Times New Roman"/>
                <w:sz w:val="20"/>
                <w:szCs w:val="20"/>
              </w:rPr>
              <w:t>100,00</w:t>
            </w:r>
          </w:p>
        </w:tc>
        <w:tc>
          <w:tcPr>
            <w:tcW w:w="2025" w:type="pct"/>
          </w:tcPr>
          <w:p w:rsidR="00DA329A" w:rsidRPr="00773944" w:rsidRDefault="00DA329A" w:rsidP="00DA329A">
            <w:pPr>
              <w:rPr>
                <w:sz w:val="20"/>
                <w:szCs w:val="20"/>
              </w:rPr>
            </w:pPr>
            <w:r w:rsidRPr="00773944">
              <w:rPr>
                <w:sz w:val="20"/>
                <w:szCs w:val="20"/>
              </w:rPr>
              <w:t>Жители города могут ознакомиться с информацией о превышениях загрязняющих веществ в атмосферу в онлайн-режиме по ссылке: http://www.emercit.com/map/?zoom=12&amp;lon=37.770837&amp;lat=59.175148</w:t>
            </w:r>
          </w:p>
        </w:tc>
      </w:tr>
      <w:tr w:rsidR="00DA329A" w:rsidRPr="006D4D66" w:rsidTr="00773944">
        <w:trPr>
          <w:trHeight w:val="32"/>
          <w:jc w:val="center"/>
        </w:trPr>
        <w:tc>
          <w:tcPr>
            <w:tcW w:w="199" w:type="pct"/>
          </w:tcPr>
          <w:p w:rsidR="00DA329A" w:rsidRPr="00773944" w:rsidRDefault="00DA329A" w:rsidP="00DA329A">
            <w:pPr>
              <w:pStyle w:val="af0"/>
              <w:jc w:val="center"/>
              <w:rPr>
                <w:rFonts w:ascii="Times New Roman" w:hAnsi="Times New Roman" w:cs="Times New Roman"/>
                <w:sz w:val="20"/>
                <w:szCs w:val="20"/>
              </w:rPr>
            </w:pPr>
            <w:r w:rsidRPr="00773944">
              <w:rPr>
                <w:rFonts w:ascii="Times New Roman" w:hAnsi="Times New Roman" w:cs="Times New Roman"/>
                <w:sz w:val="20"/>
                <w:szCs w:val="20"/>
              </w:rPr>
              <w:t>4</w:t>
            </w:r>
            <w:r w:rsidR="00A31A49">
              <w:rPr>
                <w:rFonts w:ascii="Times New Roman" w:hAnsi="Times New Roman" w:cs="Times New Roman"/>
                <w:sz w:val="20"/>
                <w:szCs w:val="20"/>
              </w:rPr>
              <w:t>.</w:t>
            </w:r>
          </w:p>
        </w:tc>
        <w:tc>
          <w:tcPr>
            <w:tcW w:w="1522" w:type="pct"/>
          </w:tcPr>
          <w:p w:rsidR="00DA329A" w:rsidRPr="00773944" w:rsidRDefault="00DA329A" w:rsidP="00DA329A">
            <w:pPr>
              <w:rPr>
                <w:sz w:val="20"/>
                <w:szCs w:val="20"/>
              </w:rPr>
            </w:pPr>
            <w:r w:rsidRPr="00773944">
              <w:rPr>
                <w:sz w:val="20"/>
                <w:szCs w:val="20"/>
              </w:rPr>
              <w:t>Уровень загрязнения атмосферы</w:t>
            </w:r>
          </w:p>
        </w:tc>
        <w:tc>
          <w:tcPr>
            <w:tcW w:w="313" w:type="pct"/>
          </w:tcPr>
          <w:p w:rsidR="00DA329A" w:rsidRPr="00773944" w:rsidRDefault="00DA329A" w:rsidP="00DA329A">
            <w:pPr>
              <w:rPr>
                <w:sz w:val="20"/>
                <w:szCs w:val="20"/>
              </w:rPr>
            </w:pPr>
            <w:r w:rsidRPr="00773944">
              <w:rPr>
                <w:sz w:val="20"/>
                <w:szCs w:val="20"/>
              </w:rPr>
              <w:t>-</w:t>
            </w:r>
          </w:p>
        </w:tc>
        <w:tc>
          <w:tcPr>
            <w:tcW w:w="269" w:type="pct"/>
          </w:tcPr>
          <w:p w:rsidR="00DA329A" w:rsidRPr="00773944" w:rsidRDefault="00DA329A" w:rsidP="00DA329A">
            <w:pPr>
              <w:pStyle w:val="af0"/>
              <w:jc w:val="center"/>
              <w:rPr>
                <w:rFonts w:ascii="Times New Roman" w:hAnsi="Times New Roman" w:cs="Times New Roman"/>
                <w:sz w:val="20"/>
                <w:szCs w:val="20"/>
              </w:rPr>
            </w:pPr>
            <w:r w:rsidRPr="00773944">
              <w:rPr>
                <w:rFonts w:ascii="Times New Roman" w:hAnsi="Times New Roman" w:cs="Times New Roman"/>
                <w:sz w:val="20"/>
                <w:szCs w:val="20"/>
              </w:rPr>
              <w:t>повышенный</w:t>
            </w:r>
          </w:p>
        </w:tc>
        <w:tc>
          <w:tcPr>
            <w:tcW w:w="359" w:type="pct"/>
          </w:tcPr>
          <w:p w:rsidR="00DA329A" w:rsidRPr="00773944" w:rsidRDefault="00DA329A" w:rsidP="00DA329A">
            <w:pPr>
              <w:pStyle w:val="af0"/>
              <w:jc w:val="center"/>
              <w:rPr>
                <w:rFonts w:ascii="Times New Roman" w:hAnsi="Times New Roman" w:cs="Times New Roman"/>
                <w:sz w:val="20"/>
                <w:szCs w:val="20"/>
              </w:rPr>
            </w:pPr>
            <w:r w:rsidRPr="00773944">
              <w:rPr>
                <w:rFonts w:ascii="Times New Roman" w:hAnsi="Times New Roman" w:cs="Times New Roman"/>
                <w:sz w:val="20"/>
                <w:szCs w:val="20"/>
              </w:rPr>
              <w:t>повышенный</w:t>
            </w:r>
          </w:p>
        </w:tc>
        <w:tc>
          <w:tcPr>
            <w:tcW w:w="313" w:type="pct"/>
          </w:tcPr>
          <w:p w:rsidR="00DA329A" w:rsidRPr="00773944" w:rsidRDefault="00DA329A" w:rsidP="00DA329A">
            <w:pPr>
              <w:pStyle w:val="af0"/>
              <w:jc w:val="center"/>
              <w:rPr>
                <w:rFonts w:ascii="Times New Roman" w:hAnsi="Times New Roman" w:cs="Times New Roman"/>
                <w:sz w:val="20"/>
                <w:szCs w:val="20"/>
              </w:rPr>
            </w:pPr>
            <w:r w:rsidRPr="00773944">
              <w:rPr>
                <w:rFonts w:ascii="Times New Roman" w:hAnsi="Times New Roman" w:cs="Times New Roman"/>
                <w:sz w:val="20"/>
                <w:szCs w:val="20"/>
              </w:rPr>
              <w:t>100,00</w:t>
            </w:r>
          </w:p>
        </w:tc>
        <w:tc>
          <w:tcPr>
            <w:tcW w:w="2025" w:type="pct"/>
            <w:tcBorders>
              <w:top w:val="single" w:sz="4" w:space="0" w:color="auto"/>
              <w:left w:val="single" w:sz="4" w:space="0" w:color="auto"/>
              <w:bottom w:val="single" w:sz="4" w:space="0" w:color="auto"/>
            </w:tcBorders>
            <w:shd w:val="clear" w:color="auto" w:fill="FFFFFF" w:themeFill="background1"/>
          </w:tcPr>
          <w:p w:rsidR="00DA329A" w:rsidRPr="00773944" w:rsidRDefault="00DA329A" w:rsidP="00DA329A">
            <w:pPr>
              <w:pStyle w:val="af0"/>
              <w:jc w:val="left"/>
              <w:rPr>
                <w:rFonts w:ascii="Times New Roman" w:hAnsi="Times New Roman" w:cs="Times New Roman"/>
                <w:sz w:val="20"/>
                <w:szCs w:val="20"/>
              </w:rPr>
            </w:pPr>
          </w:p>
        </w:tc>
      </w:tr>
      <w:tr w:rsidR="00DA329A" w:rsidRPr="006D4D66" w:rsidTr="00773944">
        <w:trPr>
          <w:trHeight w:val="32"/>
          <w:jc w:val="center"/>
        </w:trPr>
        <w:tc>
          <w:tcPr>
            <w:tcW w:w="199" w:type="pct"/>
          </w:tcPr>
          <w:p w:rsidR="00DA329A" w:rsidRPr="00773944" w:rsidRDefault="00DA329A" w:rsidP="00DA329A">
            <w:pPr>
              <w:pStyle w:val="af0"/>
              <w:jc w:val="center"/>
              <w:rPr>
                <w:rFonts w:ascii="Times New Roman" w:hAnsi="Times New Roman" w:cs="Times New Roman"/>
                <w:sz w:val="20"/>
                <w:szCs w:val="20"/>
              </w:rPr>
            </w:pPr>
            <w:r w:rsidRPr="00773944">
              <w:rPr>
                <w:rFonts w:ascii="Times New Roman" w:hAnsi="Times New Roman" w:cs="Times New Roman"/>
                <w:sz w:val="20"/>
                <w:szCs w:val="20"/>
              </w:rPr>
              <w:t>5</w:t>
            </w:r>
            <w:r w:rsidR="00A31A49">
              <w:rPr>
                <w:rFonts w:ascii="Times New Roman" w:hAnsi="Times New Roman" w:cs="Times New Roman"/>
                <w:sz w:val="20"/>
                <w:szCs w:val="20"/>
              </w:rPr>
              <w:t>.</w:t>
            </w:r>
          </w:p>
        </w:tc>
        <w:tc>
          <w:tcPr>
            <w:tcW w:w="1522" w:type="pct"/>
            <w:tcBorders>
              <w:top w:val="single" w:sz="4" w:space="0" w:color="auto"/>
              <w:left w:val="single" w:sz="4" w:space="0" w:color="auto"/>
              <w:bottom w:val="single" w:sz="4" w:space="0" w:color="auto"/>
              <w:right w:val="single" w:sz="4" w:space="0" w:color="auto"/>
            </w:tcBorders>
          </w:tcPr>
          <w:p w:rsidR="00DA329A" w:rsidRPr="00773944" w:rsidRDefault="00DA329A" w:rsidP="00DA329A">
            <w:pPr>
              <w:pStyle w:val="af0"/>
              <w:jc w:val="left"/>
              <w:rPr>
                <w:rFonts w:ascii="Times New Roman" w:hAnsi="Times New Roman" w:cs="Times New Roman"/>
                <w:sz w:val="20"/>
                <w:szCs w:val="20"/>
              </w:rPr>
            </w:pPr>
            <w:r w:rsidRPr="00773944">
              <w:rPr>
                <w:rFonts w:ascii="Times New Roman" w:hAnsi="Times New Roman" w:cs="Times New Roman"/>
                <w:sz w:val="20"/>
                <w:szCs w:val="20"/>
              </w:rPr>
              <w:t>Снижение совокупного объема выбросов за отчетный год, нарастающим итогом (РП «Чистый воздух»)</w:t>
            </w:r>
          </w:p>
        </w:tc>
        <w:tc>
          <w:tcPr>
            <w:tcW w:w="313" w:type="pct"/>
            <w:tcBorders>
              <w:top w:val="single" w:sz="4" w:space="0" w:color="auto"/>
              <w:left w:val="single" w:sz="4" w:space="0" w:color="auto"/>
              <w:bottom w:val="single" w:sz="4" w:space="0" w:color="auto"/>
              <w:right w:val="single" w:sz="4" w:space="0" w:color="auto"/>
            </w:tcBorders>
          </w:tcPr>
          <w:p w:rsidR="00DA329A" w:rsidRPr="00773944" w:rsidRDefault="00DA329A" w:rsidP="00DA329A">
            <w:pPr>
              <w:pStyle w:val="af0"/>
              <w:jc w:val="center"/>
              <w:rPr>
                <w:rFonts w:ascii="Times New Roman" w:hAnsi="Times New Roman" w:cs="Times New Roman"/>
                <w:sz w:val="20"/>
                <w:szCs w:val="20"/>
              </w:rPr>
            </w:pPr>
            <w:r w:rsidRPr="00773944">
              <w:rPr>
                <w:rFonts w:ascii="Times New Roman" w:hAnsi="Times New Roman" w:cs="Times New Roman"/>
                <w:sz w:val="20"/>
                <w:szCs w:val="20"/>
              </w:rPr>
              <w:t xml:space="preserve">% </w:t>
            </w:r>
          </w:p>
        </w:tc>
        <w:tc>
          <w:tcPr>
            <w:tcW w:w="269" w:type="pct"/>
          </w:tcPr>
          <w:p w:rsidR="00DA329A" w:rsidRPr="00773944" w:rsidRDefault="00DA329A" w:rsidP="00DA329A">
            <w:pPr>
              <w:pStyle w:val="af0"/>
              <w:jc w:val="center"/>
              <w:rPr>
                <w:rFonts w:ascii="Times New Roman" w:hAnsi="Times New Roman" w:cs="Times New Roman"/>
                <w:sz w:val="20"/>
                <w:szCs w:val="20"/>
              </w:rPr>
            </w:pPr>
            <w:r w:rsidRPr="00773944">
              <w:rPr>
                <w:rFonts w:ascii="Times New Roman" w:hAnsi="Times New Roman" w:cs="Times New Roman"/>
                <w:sz w:val="20"/>
                <w:szCs w:val="20"/>
              </w:rPr>
              <w:t>96,0</w:t>
            </w:r>
          </w:p>
        </w:tc>
        <w:tc>
          <w:tcPr>
            <w:tcW w:w="359" w:type="pct"/>
          </w:tcPr>
          <w:p w:rsidR="00DA329A" w:rsidRPr="00773944" w:rsidRDefault="00DA329A" w:rsidP="00DA329A">
            <w:pPr>
              <w:pStyle w:val="af0"/>
              <w:jc w:val="center"/>
              <w:rPr>
                <w:rFonts w:ascii="Times New Roman" w:hAnsi="Times New Roman" w:cs="Times New Roman"/>
                <w:sz w:val="20"/>
                <w:szCs w:val="20"/>
              </w:rPr>
            </w:pPr>
            <w:r w:rsidRPr="00773944">
              <w:rPr>
                <w:rFonts w:ascii="Times New Roman" w:hAnsi="Times New Roman" w:cs="Times New Roman"/>
                <w:sz w:val="20"/>
                <w:szCs w:val="20"/>
              </w:rPr>
              <w:t>93,0</w:t>
            </w:r>
          </w:p>
        </w:tc>
        <w:tc>
          <w:tcPr>
            <w:tcW w:w="313" w:type="pct"/>
          </w:tcPr>
          <w:p w:rsidR="00DA329A" w:rsidRPr="00773944" w:rsidRDefault="00DA329A" w:rsidP="00DA329A">
            <w:pPr>
              <w:pStyle w:val="af0"/>
              <w:jc w:val="center"/>
              <w:rPr>
                <w:rFonts w:ascii="Times New Roman" w:hAnsi="Times New Roman" w:cs="Times New Roman"/>
                <w:sz w:val="20"/>
                <w:szCs w:val="20"/>
              </w:rPr>
            </w:pPr>
            <w:r w:rsidRPr="00773944">
              <w:rPr>
                <w:rFonts w:ascii="Times New Roman" w:hAnsi="Times New Roman" w:cs="Times New Roman"/>
                <w:sz w:val="20"/>
                <w:szCs w:val="20"/>
              </w:rPr>
              <w:t>103,23</w:t>
            </w:r>
          </w:p>
        </w:tc>
        <w:tc>
          <w:tcPr>
            <w:tcW w:w="2025" w:type="pct"/>
            <w:tcBorders>
              <w:top w:val="single" w:sz="4" w:space="0" w:color="auto"/>
              <w:left w:val="single" w:sz="4" w:space="0" w:color="auto"/>
              <w:bottom w:val="single" w:sz="4" w:space="0" w:color="auto"/>
            </w:tcBorders>
            <w:shd w:val="clear" w:color="auto" w:fill="FFFFFF" w:themeFill="background1"/>
          </w:tcPr>
          <w:p w:rsidR="005D00DE" w:rsidRPr="00F01693" w:rsidRDefault="00750A5B" w:rsidP="00F01693">
            <w:pPr>
              <w:pStyle w:val="af0"/>
              <w:jc w:val="left"/>
              <w:rPr>
                <w:rFonts w:ascii="Times New Roman" w:hAnsi="Times New Roman" w:cs="Times New Roman"/>
                <w:sz w:val="20"/>
                <w:szCs w:val="20"/>
              </w:rPr>
            </w:pPr>
            <w:r w:rsidRPr="00F01693">
              <w:rPr>
                <w:rFonts w:ascii="Times New Roman" w:hAnsi="Times New Roman" w:cs="Times New Roman"/>
                <w:sz w:val="20"/>
                <w:szCs w:val="20"/>
              </w:rPr>
              <w:t xml:space="preserve">Предварительная оценка (в соответствии с отчетами предприятий-участников РП «Чистый воздух» по реализации мероприятий Комплексного плана), окончательную информацию предоставит </w:t>
            </w:r>
            <w:proofErr w:type="spellStart"/>
            <w:r w:rsidRPr="00F01693">
              <w:rPr>
                <w:rFonts w:ascii="Times New Roman" w:hAnsi="Times New Roman" w:cs="Times New Roman"/>
                <w:sz w:val="20"/>
                <w:szCs w:val="20"/>
              </w:rPr>
              <w:t>Росприроднадзор</w:t>
            </w:r>
            <w:proofErr w:type="spellEnd"/>
            <w:r w:rsidRPr="00F01693">
              <w:rPr>
                <w:rFonts w:ascii="Times New Roman" w:hAnsi="Times New Roman" w:cs="Times New Roman"/>
                <w:sz w:val="20"/>
                <w:szCs w:val="20"/>
              </w:rPr>
              <w:t xml:space="preserve"> после подготовки сводного отчета по Вологодской области в конце 1 кв. 2022 года</w:t>
            </w:r>
          </w:p>
        </w:tc>
      </w:tr>
      <w:tr w:rsidR="00EE7A16" w:rsidRPr="006D4D66" w:rsidTr="00773944">
        <w:trPr>
          <w:trHeight w:val="32"/>
          <w:jc w:val="center"/>
        </w:trPr>
        <w:tc>
          <w:tcPr>
            <w:tcW w:w="199" w:type="pct"/>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t>6</w:t>
            </w:r>
            <w:r>
              <w:rPr>
                <w:rFonts w:ascii="Times New Roman" w:hAnsi="Times New Roman" w:cs="Times New Roman"/>
                <w:sz w:val="20"/>
                <w:szCs w:val="20"/>
              </w:rPr>
              <w:t>.</w:t>
            </w:r>
          </w:p>
        </w:tc>
        <w:tc>
          <w:tcPr>
            <w:tcW w:w="1522" w:type="pct"/>
            <w:tcBorders>
              <w:top w:val="single" w:sz="4" w:space="0" w:color="auto"/>
              <w:left w:val="single" w:sz="4" w:space="0" w:color="auto"/>
              <w:bottom w:val="single" w:sz="4" w:space="0" w:color="auto"/>
              <w:right w:val="single" w:sz="4" w:space="0" w:color="auto"/>
            </w:tcBorders>
          </w:tcPr>
          <w:p w:rsidR="00EE7A16" w:rsidRPr="00773944" w:rsidRDefault="00EE7A16" w:rsidP="00EE7A16">
            <w:pPr>
              <w:pStyle w:val="af0"/>
              <w:jc w:val="left"/>
              <w:rPr>
                <w:rFonts w:ascii="Times New Roman" w:hAnsi="Times New Roman" w:cs="Times New Roman"/>
                <w:sz w:val="20"/>
                <w:szCs w:val="20"/>
              </w:rPr>
            </w:pPr>
            <w:r w:rsidRPr="00773944">
              <w:rPr>
                <w:rFonts w:ascii="Times New Roman" w:hAnsi="Times New Roman" w:cs="Times New Roman"/>
                <w:sz w:val="20"/>
                <w:szCs w:val="20"/>
              </w:rPr>
              <w:t>Снижение совокупного объема выбросов опасных загрязняющих веществ за отчетный год, нарастающим итогом (РП «Чистый воздух»)</w:t>
            </w:r>
          </w:p>
        </w:tc>
        <w:tc>
          <w:tcPr>
            <w:tcW w:w="313" w:type="pct"/>
            <w:tcBorders>
              <w:top w:val="single" w:sz="4" w:space="0" w:color="auto"/>
              <w:left w:val="single" w:sz="4" w:space="0" w:color="auto"/>
              <w:bottom w:val="single" w:sz="4" w:space="0" w:color="auto"/>
              <w:right w:val="single" w:sz="4" w:space="0" w:color="auto"/>
            </w:tcBorders>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t>%</w:t>
            </w:r>
          </w:p>
        </w:tc>
        <w:tc>
          <w:tcPr>
            <w:tcW w:w="269" w:type="pct"/>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t xml:space="preserve">- </w:t>
            </w:r>
          </w:p>
        </w:tc>
        <w:tc>
          <w:tcPr>
            <w:tcW w:w="359" w:type="pct"/>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t>-</w:t>
            </w:r>
          </w:p>
        </w:tc>
        <w:tc>
          <w:tcPr>
            <w:tcW w:w="313" w:type="pct"/>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t>-</w:t>
            </w:r>
          </w:p>
        </w:tc>
        <w:tc>
          <w:tcPr>
            <w:tcW w:w="2025" w:type="pct"/>
          </w:tcPr>
          <w:p w:rsidR="00EE7A16" w:rsidRPr="0084411D" w:rsidRDefault="00EE7A16" w:rsidP="00EE7A16">
            <w:r w:rsidRPr="00EE7A16">
              <w:rPr>
                <w:sz w:val="20"/>
                <w:szCs w:val="20"/>
              </w:rPr>
              <w:t>Значение показателя определено с 2022 года</w:t>
            </w:r>
          </w:p>
        </w:tc>
      </w:tr>
      <w:tr w:rsidR="00EE7A16" w:rsidRPr="006D4D66" w:rsidTr="00773944">
        <w:trPr>
          <w:trHeight w:val="32"/>
          <w:jc w:val="center"/>
        </w:trPr>
        <w:tc>
          <w:tcPr>
            <w:tcW w:w="199" w:type="pct"/>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lastRenderedPageBreak/>
              <w:t>7</w:t>
            </w:r>
            <w:r>
              <w:rPr>
                <w:rFonts w:ascii="Times New Roman" w:hAnsi="Times New Roman" w:cs="Times New Roman"/>
                <w:sz w:val="20"/>
                <w:szCs w:val="20"/>
              </w:rPr>
              <w:t>.</w:t>
            </w:r>
          </w:p>
        </w:tc>
        <w:tc>
          <w:tcPr>
            <w:tcW w:w="1522" w:type="pct"/>
            <w:tcBorders>
              <w:top w:val="single" w:sz="4" w:space="0" w:color="auto"/>
              <w:left w:val="single" w:sz="4" w:space="0" w:color="auto"/>
              <w:bottom w:val="single" w:sz="4" w:space="0" w:color="auto"/>
              <w:right w:val="single" w:sz="4" w:space="0" w:color="auto"/>
            </w:tcBorders>
          </w:tcPr>
          <w:p w:rsidR="00EE7A16" w:rsidRPr="00773944" w:rsidRDefault="00EE7A16" w:rsidP="00EE7A16">
            <w:pPr>
              <w:pStyle w:val="af0"/>
              <w:jc w:val="left"/>
              <w:rPr>
                <w:rFonts w:ascii="Times New Roman" w:hAnsi="Times New Roman" w:cs="Times New Roman"/>
                <w:sz w:val="20"/>
                <w:szCs w:val="20"/>
              </w:rPr>
            </w:pPr>
            <w:r w:rsidRPr="00773944">
              <w:rPr>
                <w:rFonts w:ascii="Times New Roman" w:hAnsi="Times New Roman" w:cs="Times New Roman"/>
                <w:sz w:val="20"/>
                <w:szCs w:val="20"/>
              </w:rPr>
              <w:t>Объем потребления природного газа в качестве моторного топлива за отчетный год (РП «Чистый воздух»)</w:t>
            </w:r>
          </w:p>
        </w:tc>
        <w:tc>
          <w:tcPr>
            <w:tcW w:w="313" w:type="pct"/>
            <w:tcBorders>
              <w:top w:val="single" w:sz="4" w:space="0" w:color="auto"/>
              <w:left w:val="single" w:sz="4" w:space="0" w:color="auto"/>
              <w:bottom w:val="single" w:sz="4" w:space="0" w:color="auto"/>
              <w:right w:val="single" w:sz="4" w:space="0" w:color="auto"/>
            </w:tcBorders>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t>млн. м 3</w:t>
            </w:r>
          </w:p>
        </w:tc>
        <w:tc>
          <w:tcPr>
            <w:tcW w:w="269" w:type="pct"/>
            <w:tcBorders>
              <w:top w:val="single" w:sz="4" w:space="0" w:color="auto"/>
              <w:left w:val="single" w:sz="4" w:space="0" w:color="auto"/>
              <w:bottom w:val="single" w:sz="4" w:space="0" w:color="auto"/>
              <w:right w:val="single" w:sz="4" w:space="0" w:color="auto"/>
            </w:tcBorders>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t>4,32</w:t>
            </w:r>
          </w:p>
        </w:tc>
        <w:tc>
          <w:tcPr>
            <w:tcW w:w="359" w:type="pct"/>
            <w:tcBorders>
              <w:top w:val="single" w:sz="4" w:space="0" w:color="auto"/>
              <w:left w:val="single" w:sz="4" w:space="0" w:color="auto"/>
              <w:bottom w:val="single" w:sz="4" w:space="0" w:color="auto"/>
              <w:right w:val="single" w:sz="4" w:space="0" w:color="auto"/>
            </w:tcBorders>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t>5,42</w:t>
            </w:r>
          </w:p>
        </w:tc>
        <w:tc>
          <w:tcPr>
            <w:tcW w:w="313" w:type="pct"/>
            <w:tcBorders>
              <w:top w:val="single" w:sz="4" w:space="0" w:color="auto"/>
              <w:left w:val="single" w:sz="4" w:space="0" w:color="auto"/>
              <w:bottom w:val="single" w:sz="4" w:space="0" w:color="auto"/>
              <w:right w:val="single" w:sz="4" w:space="0" w:color="auto"/>
            </w:tcBorders>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t>125,46</w:t>
            </w:r>
          </w:p>
        </w:tc>
        <w:tc>
          <w:tcPr>
            <w:tcW w:w="2025" w:type="pct"/>
          </w:tcPr>
          <w:p w:rsidR="00EE7A16" w:rsidRDefault="00EE7A16" w:rsidP="00EE7A16">
            <w:r w:rsidRPr="00EE7A16">
              <w:rPr>
                <w:sz w:val="20"/>
                <w:szCs w:val="20"/>
              </w:rPr>
              <w:t>Фактическое потребление природного газа превысило плановое значение</w:t>
            </w:r>
          </w:p>
        </w:tc>
      </w:tr>
      <w:tr w:rsidR="006F5CCA" w:rsidRPr="006D4D66" w:rsidTr="00773944">
        <w:trPr>
          <w:trHeight w:val="32"/>
          <w:jc w:val="center"/>
        </w:trPr>
        <w:tc>
          <w:tcPr>
            <w:tcW w:w="199" w:type="pct"/>
          </w:tcPr>
          <w:p w:rsidR="006F5CCA" w:rsidRPr="00773944" w:rsidRDefault="006F5CCA" w:rsidP="006F5CCA">
            <w:pPr>
              <w:pStyle w:val="af0"/>
              <w:jc w:val="center"/>
              <w:rPr>
                <w:rFonts w:ascii="Times New Roman" w:hAnsi="Times New Roman" w:cs="Times New Roman"/>
                <w:sz w:val="20"/>
                <w:szCs w:val="20"/>
              </w:rPr>
            </w:pPr>
            <w:r w:rsidRPr="00773944">
              <w:rPr>
                <w:rFonts w:ascii="Times New Roman" w:hAnsi="Times New Roman" w:cs="Times New Roman"/>
                <w:sz w:val="20"/>
                <w:szCs w:val="20"/>
              </w:rPr>
              <w:t>8</w:t>
            </w:r>
            <w:r w:rsidR="00A31A49">
              <w:rPr>
                <w:rFonts w:ascii="Times New Roman" w:hAnsi="Times New Roman" w:cs="Times New Roman"/>
                <w:sz w:val="20"/>
                <w:szCs w:val="20"/>
              </w:rPr>
              <w:t>.</w:t>
            </w:r>
          </w:p>
        </w:tc>
        <w:tc>
          <w:tcPr>
            <w:tcW w:w="1522" w:type="pct"/>
            <w:tcBorders>
              <w:top w:val="single" w:sz="4" w:space="0" w:color="auto"/>
              <w:left w:val="single" w:sz="4" w:space="0" w:color="auto"/>
              <w:bottom w:val="single" w:sz="4" w:space="0" w:color="auto"/>
              <w:right w:val="single" w:sz="4" w:space="0" w:color="auto"/>
            </w:tcBorders>
          </w:tcPr>
          <w:p w:rsidR="006F5CCA" w:rsidRPr="00773944" w:rsidRDefault="006F5CCA" w:rsidP="006F5CCA">
            <w:pPr>
              <w:pStyle w:val="af0"/>
              <w:jc w:val="left"/>
              <w:rPr>
                <w:rFonts w:ascii="Times New Roman" w:hAnsi="Times New Roman" w:cs="Times New Roman"/>
                <w:sz w:val="20"/>
                <w:szCs w:val="20"/>
              </w:rPr>
            </w:pPr>
            <w:r w:rsidRPr="00773944">
              <w:rPr>
                <w:rFonts w:ascii="Times New Roman" w:hAnsi="Times New Roman" w:cs="Times New Roman"/>
                <w:sz w:val="20"/>
                <w:szCs w:val="20"/>
              </w:rPr>
              <w:t>Доля муниципальных дошкольных образовательных учреждений, обеспеченных бактерицидными лампами</w:t>
            </w:r>
          </w:p>
        </w:tc>
        <w:tc>
          <w:tcPr>
            <w:tcW w:w="313" w:type="pct"/>
            <w:tcBorders>
              <w:top w:val="single" w:sz="4" w:space="0" w:color="auto"/>
              <w:left w:val="single" w:sz="4" w:space="0" w:color="auto"/>
              <w:bottom w:val="single" w:sz="4" w:space="0" w:color="auto"/>
              <w:right w:val="single" w:sz="4" w:space="0" w:color="auto"/>
            </w:tcBorders>
          </w:tcPr>
          <w:p w:rsidR="006F5CCA" w:rsidRPr="00773944" w:rsidRDefault="006F5CCA" w:rsidP="006F5CCA">
            <w:pPr>
              <w:pStyle w:val="af0"/>
              <w:jc w:val="center"/>
              <w:rPr>
                <w:rFonts w:ascii="Times New Roman" w:hAnsi="Times New Roman" w:cs="Times New Roman"/>
                <w:sz w:val="20"/>
                <w:szCs w:val="20"/>
              </w:rPr>
            </w:pPr>
            <w:r w:rsidRPr="00773944">
              <w:rPr>
                <w:rFonts w:ascii="Times New Roman" w:hAnsi="Times New Roman" w:cs="Times New Roman"/>
                <w:sz w:val="20"/>
                <w:szCs w:val="20"/>
              </w:rPr>
              <w:t>%</w:t>
            </w:r>
          </w:p>
        </w:tc>
        <w:tc>
          <w:tcPr>
            <w:tcW w:w="269" w:type="pct"/>
          </w:tcPr>
          <w:p w:rsidR="006F5CCA" w:rsidRPr="00773944" w:rsidRDefault="006F5CCA" w:rsidP="006F5CCA">
            <w:pPr>
              <w:pStyle w:val="af0"/>
              <w:jc w:val="center"/>
              <w:rPr>
                <w:rFonts w:ascii="Times New Roman" w:hAnsi="Times New Roman" w:cs="Times New Roman"/>
                <w:sz w:val="20"/>
                <w:szCs w:val="20"/>
              </w:rPr>
            </w:pPr>
            <w:r w:rsidRPr="00773944">
              <w:rPr>
                <w:rFonts w:ascii="Times New Roman" w:hAnsi="Times New Roman" w:cs="Times New Roman"/>
                <w:sz w:val="20"/>
                <w:szCs w:val="20"/>
              </w:rPr>
              <w:t>-</w:t>
            </w:r>
          </w:p>
        </w:tc>
        <w:tc>
          <w:tcPr>
            <w:tcW w:w="359" w:type="pct"/>
          </w:tcPr>
          <w:p w:rsidR="006F5CCA" w:rsidRPr="00773944" w:rsidRDefault="006F5CCA" w:rsidP="006F5CCA">
            <w:pPr>
              <w:pStyle w:val="af0"/>
              <w:jc w:val="center"/>
              <w:rPr>
                <w:rFonts w:ascii="Times New Roman" w:hAnsi="Times New Roman" w:cs="Times New Roman"/>
                <w:sz w:val="20"/>
                <w:szCs w:val="20"/>
              </w:rPr>
            </w:pPr>
            <w:r w:rsidRPr="00773944">
              <w:rPr>
                <w:rFonts w:ascii="Times New Roman" w:hAnsi="Times New Roman" w:cs="Times New Roman"/>
                <w:sz w:val="20"/>
                <w:szCs w:val="20"/>
              </w:rPr>
              <w:t>-</w:t>
            </w:r>
          </w:p>
        </w:tc>
        <w:tc>
          <w:tcPr>
            <w:tcW w:w="313" w:type="pct"/>
          </w:tcPr>
          <w:p w:rsidR="006F5CCA" w:rsidRPr="00773944" w:rsidRDefault="006F5CCA" w:rsidP="006F5CCA">
            <w:pPr>
              <w:pStyle w:val="af0"/>
              <w:jc w:val="center"/>
              <w:rPr>
                <w:rFonts w:ascii="Times New Roman" w:hAnsi="Times New Roman" w:cs="Times New Roman"/>
                <w:sz w:val="20"/>
                <w:szCs w:val="20"/>
              </w:rPr>
            </w:pPr>
            <w:r w:rsidRPr="00773944">
              <w:rPr>
                <w:rFonts w:ascii="Times New Roman" w:hAnsi="Times New Roman" w:cs="Times New Roman"/>
                <w:sz w:val="20"/>
                <w:szCs w:val="20"/>
              </w:rPr>
              <w:t>-</w:t>
            </w:r>
          </w:p>
        </w:tc>
        <w:tc>
          <w:tcPr>
            <w:tcW w:w="2025" w:type="pct"/>
            <w:tcBorders>
              <w:top w:val="single" w:sz="4" w:space="0" w:color="auto"/>
              <w:left w:val="single" w:sz="4" w:space="0" w:color="auto"/>
              <w:bottom w:val="single" w:sz="4" w:space="0" w:color="auto"/>
            </w:tcBorders>
          </w:tcPr>
          <w:p w:rsidR="006F5CCA" w:rsidRPr="00773944" w:rsidRDefault="00EE7A16" w:rsidP="006F5CCA">
            <w:pPr>
              <w:pStyle w:val="af0"/>
              <w:rPr>
                <w:rFonts w:ascii="Times New Roman" w:hAnsi="Times New Roman" w:cs="Times New Roman"/>
                <w:sz w:val="20"/>
                <w:szCs w:val="20"/>
              </w:rPr>
            </w:pPr>
            <w:r w:rsidRPr="00EE7A16">
              <w:rPr>
                <w:rFonts w:ascii="Times New Roman" w:hAnsi="Times New Roman" w:cs="Times New Roman"/>
                <w:sz w:val="20"/>
                <w:szCs w:val="20"/>
              </w:rPr>
              <w:t>С 2021 года по</w:t>
            </w:r>
            <w:r>
              <w:rPr>
                <w:rFonts w:ascii="Times New Roman" w:hAnsi="Times New Roman" w:cs="Times New Roman"/>
                <w:sz w:val="20"/>
                <w:szCs w:val="20"/>
              </w:rPr>
              <w:t>казатель перенесен в муниципаль</w:t>
            </w:r>
            <w:r w:rsidRPr="00EE7A16">
              <w:rPr>
                <w:rFonts w:ascii="Times New Roman" w:hAnsi="Times New Roman" w:cs="Times New Roman"/>
                <w:sz w:val="20"/>
                <w:szCs w:val="20"/>
              </w:rPr>
              <w:t>ную программу «Развитие образования»</w:t>
            </w:r>
          </w:p>
        </w:tc>
      </w:tr>
      <w:tr w:rsidR="00EE7A16" w:rsidRPr="006D4D66" w:rsidTr="00773944">
        <w:trPr>
          <w:trHeight w:val="314"/>
          <w:jc w:val="center"/>
        </w:trPr>
        <w:tc>
          <w:tcPr>
            <w:tcW w:w="199" w:type="pct"/>
          </w:tcPr>
          <w:p w:rsidR="00EE7A16" w:rsidRPr="00773944" w:rsidRDefault="00EE7A16" w:rsidP="00EE7A16">
            <w:pPr>
              <w:pStyle w:val="af0"/>
              <w:tabs>
                <w:tab w:val="center" w:pos="294"/>
              </w:tabs>
              <w:jc w:val="center"/>
              <w:rPr>
                <w:rFonts w:ascii="Times New Roman" w:hAnsi="Times New Roman" w:cs="Times New Roman"/>
                <w:sz w:val="20"/>
                <w:szCs w:val="20"/>
              </w:rPr>
            </w:pPr>
            <w:r w:rsidRPr="00773944">
              <w:rPr>
                <w:rFonts w:ascii="Times New Roman" w:hAnsi="Times New Roman" w:cs="Times New Roman"/>
                <w:sz w:val="20"/>
                <w:szCs w:val="20"/>
              </w:rPr>
              <w:t>9</w:t>
            </w:r>
            <w:r>
              <w:rPr>
                <w:rFonts w:ascii="Times New Roman" w:hAnsi="Times New Roman" w:cs="Times New Roman"/>
                <w:sz w:val="20"/>
                <w:szCs w:val="20"/>
              </w:rPr>
              <w:t>.</w:t>
            </w:r>
          </w:p>
        </w:tc>
        <w:tc>
          <w:tcPr>
            <w:tcW w:w="1522" w:type="pct"/>
          </w:tcPr>
          <w:p w:rsidR="00EE7A16" w:rsidRPr="00773944" w:rsidRDefault="00EE7A16" w:rsidP="00EE7A16">
            <w:pPr>
              <w:pStyle w:val="af0"/>
              <w:jc w:val="left"/>
              <w:rPr>
                <w:rFonts w:ascii="Times New Roman" w:hAnsi="Times New Roman" w:cs="Times New Roman"/>
                <w:sz w:val="20"/>
                <w:szCs w:val="20"/>
              </w:rPr>
            </w:pPr>
            <w:r w:rsidRPr="00773944">
              <w:rPr>
                <w:rFonts w:ascii="Times New Roman" w:hAnsi="Times New Roman" w:cs="Times New Roman"/>
                <w:sz w:val="20"/>
                <w:szCs w:val="20"/>
              </w:rPr>
              <w:t xml:space="preserve">Количество участников мероприятий экологической направленности </w:t>
            </w:r>
          </w:p>
        </w:tc>
        <w:tc>
          <w:tcPr>
            <w:tcW w:w="313" w:type="pct"/>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t>тыс. чел. / год</w:t>
            </w:r>
          </w:p>
        </w:tc>
        <w:tc>
          <w:tcPr>
            <w:tcW w:w="269" w:type="pct"/>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t>60</w:t>
            </w:r>
          </w:p>
        </w:tc>
        <w:tc>
          <w:tcPr>
            <w:tcW w:w="359" w:type="pct"/>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t>222,9</w:t>
            </w:r>
          </w:p>
          <w:p w:rsidR="00EE7A16" w:rsidRPr="00773944" w:rsidRDefault="00EE7A16" w:rsidP="00EE7A16">
            <w:pPr>
              <w:pStyle w:val="af0"/>
              <w:jc w:val="center"/>
              <w:rPr>
                <w:rFonts w:ascii="Times New Roman" w:hAnsi="Times New Roman" w:cs="Times New Roman"/>
                <w:sz w:val="20"/>
                <w:szCs w:val="20"/>
              </w:rPr>
            </w:pPr>
          </w:p>
        </w:tc>
        <w:tc>
          <w:tcPr>
            <w:tcW w:w="313" w:type="pct"/>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t>371,50</w:t>
            </w:r>
          </w:p>
        </w:tc>
        <w:tc>
          <w:tcPr>
            <w:tcW w:w="2025" w:type="pct"/>
            <w:tcBorders>
              <w:top w:val="single" w:sz="4" w:space="0" w:color="auto"/>
              <w:left w:val="single" w:sz="4" w:space="0" w:color="auto"/>
              <w:bottom w:val="single" w:sz="4" w:space="0" w:color="auto"/>
            </w:tcBorders>
          </w:tcPr>
          <w:p w:rsidR="005D00DE" w:rsidRPr="00F01693" w:rsidRDefault="005D00DE" w:rsidP="005D00DE">
            <w:pPr>
              <w:rPr>
                <w:sz w:val="20"/>
                <w:szCs w:val="20"/>
              </w:rPr>
            </w:pPr>
            <w:r w:rsidRPr="00F01693">
              <w:rPr>
                <w:sz w:val="20"/>
                <w:szCs w:val="20"/>
              </w:rPr>
              <w:t>Показатель перевыполнен в связи с привлечением  большего количества участников: 66,0 тыс. чел. – мероприятия в школах и детских садах (информация УО); 96,0 тыс. чел. – участие во Всероссийской акции «Дни защиты от  эко-логической опасности» и мероприятиях городского экологического штаба г. Череповца, 60,9 тыс. - иные мероприятия ВЭШ</w:t>
            </w:r>
          </w:p>
        </w:tc>
      </w:tr>
      <w:tr w:rsidR="00EE7A16" w:rsidRPr="006D4D66" w:rsidTr="00773944">
        <w:trPr>
          <w:trHeight w:val="314"/>
          <w:jc w:val="center"/>
        </w:trPr>
        <w:tc>
          <w:tcPr>
            <w:tcW w:w="199" w:type="pct"/>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t>10</w:t>
            </w:r>
            <w:r>
              <w:rPr>
                <w:rFonts w:ascii="Times New Roman" w:hAnsi="Times New Roman" w:cs="Times New Roman"/>
                <w:sz w:val="20"/>
                <w:szCs w:val="20"/>
              </w:rPr>
              <w:t>.</w:t>
            </w:r>
          </w:p>
        </w:tc>
        <w:tc>
          <w:tcPr>
            <w:tcW w:w="1522" w:type="pct"/>
          </w:tcPr>
          <w:p w:rsidR="00EE7A16" w:rsidRPr="00773944" w:rsidRDefault="00EE7A16" w:rsidP="00EE7A16">
            <w:pPr>
              <w:rPr>
                <w:sz w:val="20"/>
                <w:szCs w:val="20"/>
              </w:rPr>
            </w:pPr>
            <w:r w:rsidRPr="00773944">
              <w:rPr>
                <w:sz w:val="20"/>
                <w:szCs w:val="20"/>
              </w:rPr>
              <w:t>Количество участников мероприятий экологической направленности, реализованных в рамках муниципальной программы</w:t>
            </w:r>
          </w:p>
        </w:tc>
        <w:tc>
          <w:tcPr>
            <w:tcW w:w="313" w:type="pct"/>
          </w:tcPr>
          <w:p w:rsidR="00EE7A16" w:rsidRPr="00773944" w:rsidRDefault="00EE7A16" w:rsidP="00EE7A16">
            <w:pPr>
              <w:rPr>
                <w:sz w:val="20"/>
                <w:szCs w:val="20"/>
              </w:rPr>
            </w:pPr>
            <w:r w:rsidRPr="00773944">
              <w:rPr>
                <w:sz w:val="20"/>
                <w:szCs w:val="20"/>
              </w:rPr>
              <w:t>Тыс. чел / год</w:t>
            </w:r>
          </w:p>
        </w:tc>
        <w:tc>
          <w:tcPr>
            <w:tcW w:w="269" w:type="pct"/>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t>Не менее 20</w:t>
            </w:r>
          </w:p>
        </w:tc>
        <w:tc>
          <w:tcPr>
            <w:tcW w:w="359" w:type="pct"/>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t>30</w:t>
            </w:r>
          </w:p>
          <w:p w:rsidR="00EE7A16" w:rsidRPr="00773944" w:rsidRDefault="00EE7A16" w:rsidP="00EE7A16">
            <w:pPr>
              <w:pStyle w:val="af0"/>
              <w:jc w:val="center"/>
              <w:rPr>
                <w:rFonts w:ascii="Times New Roman" w:hAnsi="Times New Roman" w:cs="Times New Roman"/>
                <w:sz w:val="20"/>
                <w:szCs w:val="20"/>
              </w:rPr>
            </w:pPr>
          </w:p>
        </w:tc>
        <w:tc>
          <w:tcPr>
            <w:tcW w:w="313" w:type="pct"/>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t>150,00</w:t>
            </w:r>
          </w:p>
        </w:tc>
        <w:tc>
          <w:tcPr>
            <w:tcW w:w="2025" w:type="pct"/>
          </w:tcPr>
          <w:p w:rsidR="00EE7A16" w:rsidRPr="00EE7A16" w:rsidRDefault="00EE7A16" w:rsidP="00EE7A16">
            <w:pPr>
              <w:rPr>
                <w:sz w:val="20"/>
                <w:szCs w:val="20"/>
              </w:rPr>
            </w:pPr>
            <w:r w:rsidRPr="00EE7A16">
              <w:rPr>
                <w:sz w:val="20"/>
                <w:szCs w:val="20"/>
              </w:rPr>
              <w:t>Фактическое количество муниципальных учреждений - объектов для проведения мероприятий экологической направленности превысило плановое значение</w:t>
            </w:r>
          </w:p>
        </w:tc>
      </w:tr>
      <w:tr w:rsidR="00EE7A16" w:rsidRPr="006D4D66" w:rsidTr="00773944">
        <w:trPr>
          <w:trHeight w:val="314"/>
          <w:jc w:val="center"/>
        </w:trPr>
        <w:tc>
          <w:tcPr>
            <w:tcW w:w="199" w:type="pct"/>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t>11</w:t>
            </w:r>
            <w:r>
              <w:rPr>
                <w:rFonts w:ascii="Times New Roman" w:hAnsi="Times New Roman" w:cs="Times New Roman"/>
                <w:sz w:val="20"/>
                <w:szCs w:val="20"/>
              </w:rPr>
              <w:t>.</w:t>
            </w:r>
          </w:p>
        </w:tc>
        <w:tc>
          <w:tcPr>
            <w:tcW w:w="1522" w:type="pct"/>
          </w:tcPr>
          <w:p w:rsidR="00EE7A16" w:rsidRPr="00773944" w:rsidRDefault="00EE7A16" w:rsidP="00EE7A16">
            <w:pPr>
              <w:rPr>
                <w:sz w:val="20"/>
                <w:szCs w:val="20"/>
              </w:rPr>
            </w:pPr>
            <w:r w:rsidRPr="00773944">
              <w:rPr>
                <w:sz w:val="20"/>
                <w:szCs w:val="20"/>
              </w:rPr>
              <w:t>Количество муниципальных учреждений - объектов для проведения мероприятий экологической направленности</w:t>
            </w:r>
          </w:p>
        </w:tc>
        <w:tc>
          <w:tcPr>
            <w:tcW w:w="313" w:type="pct"/>
          </w:tcPr>
          <w:p w:rsidR="00EE7A16" w:rsidRPr="00773944" w:rsidRDefault="00EE7A16" w:rsidP="00EE7A16">
            <w:pPr>
              <w:rPr>
                <w:sz w:val="20"/>
                <w:szCs w:val="20"/>
              </w:rPr>
            </w:pPr>
            <w:r w:rsidRPr="00773944">
              <w:rPr>
                <w:sz w:val="20"/>
                <w:szCs w:val="20"/>
              </w:rPr>
              <w:t>объектов/год</w:t>
            </w:r>
          </w:p>
        </w:tc>
        <w:tc>
          <w:tcPr>
            <w:tcW w:w="269" w:type="pct"/>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t>Не менее 10</w:t>
            </w:r>
          </w:p>
        </w:tc>
        <w:tc>
          <w:tcPr>
            <w:tcW w:w="359" w:type="pct"/>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t>67</w:t>
            </w:r>
          </w:p>
        </w:tc>
        <w:tc>
          <w:tcPr>
            <w:tcW w:w="313" w:type="pct"/>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t>670,00</w:t>
            </w:r>
          </w:p>
        </w:tc>
        <w:tc>
          <w:tcPr>
            <w:tcW w:w="2025" w:type="pct"/>
          </w:tcPr>
          <w:p w:rsidR="00EE7A16" w:rsidRPr="00EE7A16" w:rsidRDefault="00EE7A16" w:rsidP="00EE7A16">
            <w:pPr>
              <w:rPr>
                <w:sz w:val="20"/>
                <w:szCs w:val="20"/>
              </w:rPr>
            </w:pPr>
            <w:r w:rsidRPr="00EE7A16">
              <w:rPr>
                <w:sz w:val="20"/>
                <w:szCs w:val="20"/>
              </w:rPr>
              <w:t>Фактическое количество дипломантов экологических конференций, форумов, олимпиад, акций, конкурсов международного, федерального и областного уровней из числа школьников, воспитанников детских садов, педагогов и участников городского научного общества учащихся превысило плановое значение</w:t>
            </w:r>
          </w:p>
        </w:tc>
      </w:tr>
      <w:tr w:rsidR="006F5CCA" w:rsidRPr="006D4D66" w:rsidTr="00773944">
        <w:trPr>
          <w:trHeight w:val="314"/>
          <w:jc w:val="center"/>
        </w:trPr>
        <w:tc>
          <w:tcPr>
            <w:tcW w:w="199" w:type="pct"/>
            <w:vMerge w:val="restart"/>
          </w:tcPr>
          <w:p w:rsidR="006F5CCA" w:rsidRPr="00773944" w:rsidRDefault="00752363" w:rsidP="006F5CCA">
            <w:pPr>
              <w:pStyle w:val="af0"/>
              <w:jc w:val="center"/>
              <w:rPr>
                <w:rFonts w:ascii="Times New Roman" w:hAnsi="Times New Roman" w:cs="Times New Roman"/>
                <w:sz w:val="20"/>
                <w:szCs w:val="20"/>
              </w:rPr>
            </w:pPr>
            <w:r w:rsidRPr="00773944">
              <w:rPr>
                <w:rFonts w:ascii="Times New Roman" w:hAnsi="Times New Roman" w:cs="Times New Roman"/>
                <w:sz w:val="20"/>
                <w:szCs w:val="20"/>
              </w:rPr>
              <w:t>12</w:t>
            </w:r>
            <w:r w:rsidR="00A31A49">
              <w:rPr>
                <w:rFonts w:ascii="Times New Roman" w:hAnsi="Times New Roman" w:cs="Times New Roman"/>
                <w:sz w:val="20"/>
                <w:szCs w:val="20"/>
              </w:rPr>
              <w:t>.</w:t>
            </w:r>
          </w:p>
        </w:tc>
        <w:tc>
          <w:tcPr>
            <w:tcW w:w="1522" w:type="pct"/>
          </w:tcPr>
          <w:p w:rsidR="006F5CCA" w:rsidRPr="00773944" w:rsidRDefault="006F5CCA" w:rsidP="006F5CCA">
            <w:pPr>
              <w:pStyle w:val="af0"/>
              <w:jc w:val="left"/>
              <w:rPr>
                <w:rFonts w:ascii="Times New Roman" w:hAnsi="Times New Roman" w:cs="Times New Roman"/>
                <w:sz w:val="20"/>
                <w:szCs w:val="20"/>
              </w:rPr>
            </w:pPr>
            <w:r w:rsidRPr="00773944">
              <w:rPr>
                <w:rFonts w:ascii="Times New Roman" w:hAnsi="Times New Roman" w:cs="Times New Roman"/>
                <w:sz w:val="20"/>
                <w:szCs w:val="20"/>
              </w:rPr>
              <w:t>Уровень экологической культуры детей и подростков:</w:t>
            </w:r>
          </w:p>
        </w:tc>
        <w:tc>
          <w:tcPr>
            <w:tcW w:w="313" w:type="pct"/>
            <w:vMerge w:val="restart"/>
          </w:tcPr>
          <w:p w:rsidR="006F5CCA" w:rsidRPr="00773944" w:rsidRDefault="006F5CCA" w:rsidP="006F5CCA">
            <w:pPr>
              <w:pStyle w:val="af0"/>
              <w:jc w:val="center"/>
              <w:rPr>
                <w:rFonts w:ascii="Times New Roman" w:hAnsi="Times New Roman" w:cs="Times New Roman"/>
                <w:sz w:val="20"/>
                <w:szCs w:val="20"/>
              </w:rPr>
            </w:pPr>
            <w:r w:rsidRPr="00773944">
              <w:rPr>
                <w:rFonts w:ascii="Times New Roman" w:hAnsi="Times New Roman" w:cs="Times New Roman"/>
                <w:sz w:val="20"/>
                <w:szCs w:val="20"/>
              </w:rPr>
              <w:t>%</w:t>
            </w:r>
          </w:p>
        </w:tc>
        <w:tc>
          <w:tcPr>
            <w:tcW w:w="269" w:type="pct"/>
          </w:tcPr>
          <w:p w:rsidR="006F5CCA" w:rsidRPr="00773944" w:rsidRDefault="006F5CCA" w:rsidP="006F5CCA">
            <w:pPr>
              <w:pStyle w:val="af0"/>
              <w:jc w:val="center"/>
              <w:rPr>
                <w:rFonts w:ascii="Times New Roman" w:hAnsi="Times New Roman" w:cs="Times New Roman"/>
                <w:sz w:val="20"/>
                <w:szCs w:val="20"/>
              </w:rPr>
            </w:pPr>
          </w:p>
        </w:tc>
        <w:tc>
          <w:tcPr>
            <w:tcW w:w="359" w:type="pct"/>
          </w:tcPr>
          <w:p w:rsidR="006F5CCA" w:rsidRPr="00773944" w:rsidRDefault="006F5CCA" w:rsidP="006F5CCA">
            <w:pPr>
              <w:pStyle w:val="af0"/>
              <w:jc w:val="center"/>
              <w:rPr>
                <w:rFonts w:ascii="Times New Roman" w:hAnsi="Times New Roman" w:cs="Times New Roman"/>
                <w:sz w:val="20"/>
                <w:szCs w:val="20"/>
              </w:rPr>
            </w:pPr>
          </w:p>
        </w:tc>
        <w:tc>
          <w:tcPr>
            <w:tcW w:w="313" w:type="pct"/>
          </w:tcPr>
          <w:p w:rsidR="006F5CCA" w:rsidRPr="00773944" w:rsidRDefault="006F5CCA" w:rsidP="006F5CCA">
            <w:pPr>
              <w:pStyle w:val="af0"/>
              <w:jc w:val="center"/>
              <w:rPr>
                <w:rFonts w:ascii="Times New Roman" w:hAnsi="Times New Roman" w:cs="Times New Roman"/>
                <w:sz w:val="20"/>
                <w:szCs w:val="20"/>
              </w:rPr>
            </w:pPr>
          </w:p>
        </w:tc>
        <w:tc>
          <w:tcPr>
            <w:tcW w:w="2025" w:type="pct"/>
            <w:vMerge w:val="restart"/>
          </w:tcPr>
          <w:p w:rsidR="006F5CCA" w:rsidRPr="00773944" w:rsidRDefault="00EE7A16" w:rsidP="00EE7A16">
            <w:pPr>
              <w:pStyle w:val="ConsPlusCell"/>
              <w:jc w:val="both"/>
              <w:rPr>
                <w:rFonts w:ascii="Times New Roman" w:hAnsi="Times New Roman" w:cs="Times New Roman"/>
              </w:rPr>
            </w:pPr>
            <w:r>
              <w:rPr>
                <w:rFonts w:ascii="Times New Roman" w:hAnsi="Times New Roman" w:cs="Times New Roman"/>
              </w:rPr>
              <w:t>Незначительное отклонение показателя муниципальной программы от за</w:t>
            </w:r>
            <w:r w:rsidRPr="00EE7A16">
              <w:rPr>
                <w:rFonts w:ascii="Times New Roman" w:hAnsi="Times New Roman" w:cs="Times New Roman"/>
              </w:rPr>
              <w:t>планированного значения объясняется следующими объективными причинами. Переход учащихся из одной школы в друг</w:t>
            </w:r>
            <w:r>
              <w:rPr>
                <w:rFonts w:ascii="Times New Roman" w:hAnsi="Times New Roman" w:cs="Times New Roman"/>
              </w:rPr>
              <w:t>ую (по заявлению родителей). Де</w:t>
            </w:r>
            <w:r w:rsidRPr="00EE7A16">
              <w:rPr>
                <w:rFonts w:ascii="Times New Roman" w:hAnsi="Times New Roman" w:cs="Times New Roman"/>
              </w:rPr>
              <w:t xml:space="preserve">ти, пришедшие из школ, которые не являются участниками комплексного городского экологического проекта «Наш общий </w:t>
            </w:r>
            <w:r w:rsidRPr="00EE7A16">
              <w:rPr>
                <w:rFonts w:ascii="Times New Roman" w:hAnsi="Times New Roman" w:cs="Times New Roman"/>
              </w:rPr>
              <w:lastRenderedPageBreak/>
              <w:t>дом», ране</w:t>
            </w:r>
            <w:r>
              <w:rPr>
                <w:rFonts w:ascii="Times New Roman" w:hAnsi="Times New Roman" w:cs="Times New Roman"/>
              </w:rPr>
              <w:t>е не проходили обуче</w:t>
            </w:r>
            <w:r w:rsidRPr="00EE7A16">
              <w:rPr>
                <w:rFonts w:ascii="Times New Roman" w:hAnsi="Times New Roman" w:cs="Times New Roman"/>
              </w:rPr>
              <w:t>ние и тестирование по уровню экологической культуры, не бы</w:t>
            </w:r>
            <w:r>
              <w:rPr>
                <w:rFonts w:ascii="Times New Roman" w:hAnsi="Times New Roman" w:cs="Times New Roman"/>
              </w:rPr>
              <w:t>ли активными участниками эколо</w:t>
            </w:r>
            <w:r w:rsidRPr="00EE7A16">
              <w:rPr>
                <w:rFonts w:ascii="Times New Roman" w:hAnsi="Times New Roman" w:cs="Times New Roman"/>
              </w:rPr>
              <w:t>гических мероприятий, поэтому они имеют более низкие показатели.</w:t>
            </w:r>
          </w:p>
        </w:tc>
      </w:tr>
      <w:tr w:rsidR="006F5CCA" w:rsidRPr="006D4D66" w:rsidTr="00773944">
        <w:trPr>
          <w:trHeight w:val="32"/>
          <w:jc w:val="center"/>
        </w:trPr>
        <w:tc>
          <w:tcPr>
            <w:tcW w:w="199" w:type="pct"/>
            <w:vMerge/>
          </w:tcPr>
          <w:p w:rsidR="006F5CCA" w:rsidRPr="00773944" w:rsidRDefault="006F5CCA" w:rsidP="006F5CCA">
            <w:pPr>
              <w:pStyle w:val="af0"/>
              <w:jc w:val="center"/>
              <w:rPr>
                <w:rFonts w:ascii="Times New Roman" w:hAnsi="Times New Roman" w:cs="Times New Roman"/>
                <w:sz w:val="20"/>
                <w:szCs w:val="20"/>
              </w:rPr>
            </w:pPr>
          </w:p>
        </w:tc>
        <w:tc>
          <w:tcPr>
            <w:tcW w:w="1522" w:type="pct"/>
          </w:tcPr>
          <w:p w:rsidR="006F5CCA" w:rsidRPr="00773944" w:rsidRDefault="006F5CCA" w:rsidP="006F5CCA">
            <w:pPr>
              <w:pStyle w:val="af0"/>
              <w:jc w:val="left"/>
              <w:rPr>
                <w:rFonts w:ascii="Times New Roman" w:hAnsi="Times New Roman" w:cs="Times New Roman"/>
                <w:sz w:val="20"/>
                <w:szCs w:val="20"/>
              </w:rPr>
            </w:pPr>
            <w:r w:rsidRPr="00773944">
              <w:rPr>
                <w:rFonts w:ascii="Times New Roman" w:hAnsi="Times New Roman" w:cs="Times New Roman"/>
                <w:sz w:val="20"/>
                <w:szCs w:val="20"/>
              </w:rPr>
              <w:t>- высокий уровень</w:t>
            </w:r>
          </w:p>
        </w:tc>
        <w:tc>
          <w:tcPr>
            <w:tcW w:w="313" w:type="pct"/>
            <w:vMerge/>
          </w:tcPr>
          <w:p w:rsidR="006F5CCA" w:rsidRPr="00773944" w:rsidRDefault="006F5CCA" w:rsidP="006F5CCA">
            <w:pPr>
              <w:pStyle w:val="af0"/>
              <w:jc w:val="center"/>
              <w:rPr>
                <w:rFonts w:ascii="Times New Roman" w:hAnsi="Times New Roman" w:cs="Times New Roman"/>
                <w:sz w:val="20"/>
                <w:szCs w:val="20"/>
              </w:rPr>
            </w:pPr>
          </w:p>
        </w:tc>
        <w:tc>
          <w:tcPr>
            <w:tcW w:w="269" w:type="pct"/>
          </w:tcPr>
          <w:p w:rsidR="006F5CCA" w:rsidRPr="00773944" w:rsidRDefault="006F5CCA" w:rsidP="006F5CCA">
            <w:pPr>
              <w:pStyle w:val="af0"/>
              <w:jc w:val="center"/>
              <w:rPr>
                <w:rFonts w:ascii="Times New Roman" w:hAnsi="Times New Roman" w:cs="Times New Roman"/>
                <w:sz w:val="20"/>
                <w:szCs w:val="20"/>
              </w:rPr>
            </w:pPr>
            <w:r w:rsidRPr="00773944">
              <w:rPr>
                <w:rFonts w:ascii="Times New Roman" w:hAnsi="Times New Roman" w:cs="Times New Roman"/>
                <w:sz w:val="20"/>
                <w:szCs w:val="20"/>
              </w:rPr>
              <w:t>28</w:t>
            </w:r>
          </w:p>
        </w:tc>
        <w:tc>
          <w:tcPr>
            <w:tcW w:w="359" w:type="pct"/>
          </w:tcPr>
          <w:p w:rsidR="006F5CCA" w:rsidRPr="00773944" w:rsidRDefault="00752363" w:rsidP="006F5CCA">
            <w:pPr>
              <w:pStyle w:val="af0"/>
              <w:jc w:val="center"/>
              <w:rPr>
                <w:rFonts w:ascii="Times New Roman" w:hAnsi="Times New Roman" w:cs="Times New Roman"/>
                <w:sz w:val="20"/>
                <w:szCs w:val="20"/>
              </w:rPr>
            </w:pPr>
            <w:r w:rsidRPr="00773944">
              <w:rPr>
                <w:rFonts w:ascii="Times New Roman" w:hAnsi="Times New Roman" w:cs="Times New Roman"/>
                <w:sz w:val="20"/>
                <w:szCs w:val="20"/>
              </w:rPr>
              <w:t>32,9</w:t>
            </w:r>
          </w:p>
        </w:tc>
        <w:tc>
          <w:tcPr>
            <w:tcW w:w="313" w:type="pct"/>
          </w:tcPr>
          <w:p w:rsidR="006F5CCA" w:rsidRPr="00773944" w:rsidRDefault="00752363" w:rsidP="00752363">
            <w:pPr>
              <w:pStyle w:val="af0"/>
              <w:jc w:val="center"/>
              <w:rPr>
                <w:rFonts w:ascii="Times New Roman" w:hAnsi="Times New Roman" w:cs="Times New Roman"/>
                <w:sz w:val="20"/>
                <w:szCs w:val="20"/>
              </w:rPr>
            </w:pPr>
            <w:r w:rsidRPr="00773944">
              <w:rPr>
                <w:rFonts w:ascii="Times New Roman" w:hAnsi="Times New Roman" w:cs="Times New Roman"/>
                <w:sz w:val="20"/>
                <w:szCs w:val="20"/>
              </w:rPr>
              <w:t>117,5</w:t>
            </w:r>
          </w:p>
        </w:tc>
        <w:tc>
          <w:tcPr>
            <w:tcW w:w="2025" w:type="pct"/>
            <w:vMerge/>
          </w:tcPr>
          <w:p w:rsidR="006F5CCA" w:rsidRPr="00773944" w:rsidRDefault="006F5CCA" w:rsidP="006F5CCA">
            <w:pPr>
              <w:pStyle w:val="af0"/>
              <w:jc w:val="center"/>
              <w:rPr>
                <w:rFonts w:ascii="Times New Roman" w:hAnsi="Times New Roman" w:cs="Times New Roman"/>
                <w:sz w:val="20"/>
                <w:szCs w:val="20"/>
              </w:rPr>
            </w:pPr>
          </w:p>
        </w:tc>
      </w:tr>
      <w:tr w:rsidR="006F5CCA" w:rsidRPr="006D4D66" w:rsidTr="00773944">
        <w:trPr>
          <w:trHeight w:val="32"/>
          <w:jc w:val="center"/>
        </w:trPr>
        <w:tc>
          <w:tcPr>
            <w:tcW w:w="199" w:type="pct"/>
            <w:vMerge/>
          </w:tcPr>
          <w:p w:rsidR="006F5CCA" w:rsidRPr="00773944" w:rsidRDefault="006F5CCA" w:rsidP="006F5CCA">
            <w:pPr>
              <w:pStyle w:val="af0"/>
              <w:jc w:val="center"/>
              <w:rPr>
                <w:rFonts w:ascii="Times New Roman" w:hAnsi="Times New Roman" w:cs="Times New Roman"/>
                <w:sz w:val="20"/>
                <w:szCs w:val="20"/>
              </w:rPr>
            </w:pPr>
          </w:p>
        </w:tc>
        <w:tc>
          <w:tcPr>
            <w:tcW w:w="1522" w:type="pct"/>
          </w:tcPr>
          <w:p w:rsidR="006F5CCA" w:rsidRPr="00773944" w:rsidRDefault="006F5CCA" w:rsidP="006F5CCA">
            <w:pPr>
              <w:pStyle w:val="af0"/>
              <w:jc w:val="left"/>
              <w:rPr>
                <w:rFonts w:ascii="Times New Roman" w:hAnsi="Times New Roman" w:cs="Times New Roman"/>
                <w:sz w:val="20"/>
                <w:szCs w:val="20"/>
              </w:rPr>
            </w:pPr>
            <w:r w:rsidRPr="00773944">
              <w:rPr>
                <w:rFonts w:ascii="Times New Roman" w:hAnsi="Times New Roman" w:cs="Times New Roman"/>
                <w:sz w:val="20"/>
                <w:szCs w:val="20"/>
              </w:rPr>
              <w:t>- средний уровень</w:t>
            </w:r>
          </w:p>
        </w:tc>
        <w:tc>
          <w:tcPr>
            <w:tcW w:w="313" w:type="pct"/>
            <w:vMerge/>
          </w:tcPr>
          <w:p w:rsidR="006F5CCA" w:rsidRPr="00773944" w:rsidRDefault="006F5CCA" w:rsidP="006F5CCA">
            <w:pPr>
              <w:pStyle w:val="af0"/>
              <w:jc w:val="center"/>
              <w:rPr>
                <w:rFonts w:ascii="Times New Roman" w:hAnsi="Times New Roman" w:cs="Times New Roman"/>
                <w:sz w:val="20"/>
                <w:szCs w:val="20"/>
              </w:rPr>
            </w:pPr>
          </w:p>
        </w:tc>
        <w:tc>
          <w:tcPr>
            <w:tcW w:w="269" w:type="pct"/>
          </w:tcPr>
          <w:p w:rsidR="006F5CCA" w:rsidRPr="00773944" w:rsidRDefault="006F5CCA" w:rsidP="006F5CCA">
            <w:pPr>
              <w:pStyle w:val="af0"/>
              <w:jc w:val="center"/>
              <w:rPr>
                <w:rFonts w:ascii="Times New Roman" w:hAnsi="Times New Roman" w:cs="Times New Roman"/>
                <w:sz w:val="20"/>
                <w:szCs w:val="20"/>
              </w:rPr>
            </w:pPr>
            <w:r w:rsidRPr="00773944">
              <w:rPr>
                <w:rFonts w:ascii="Times New Roman" w:hAnsi="Times New Roman" w:cs="Times New Roman"/>
                <w:sz w:val="20"/>
                <w:szCs w:val="20"/>
              </w:rPr>
              <w:t>63</w:t>
            </w:r>
          </w:p>
        </w:tc>
        <w:tc>
          <w:tcPr>
            <w:tcW w:w="359" w:type="pct"/>
          </w:tcPr>
          <w:p w:rsidR="006F5CCA" w:rsidRPr="00773944" w:rsidRDefault="00752363" w:rsidP="006F5CCA">
            <w:pPr>
              <w:pStyle w:val="af0"/>
              <w:jc w:val="center"/>
              <w:rPr>
                <w:rFonts w:ascii="Times New Roman" w:hAnsi="Times New Roman" w:cs="Times New Roman"/>
                <w:sz w:val="20"/>
                <w:szCs w:val="20"/>
              </w:rPr>
            </w:pPr>
            <w:r w:rsidRPr="00773944">
              <w:rPr>
                <w:rFonts w:ascii="Times New Roman" w:hAnsi="Times New Roman" w:cs="Times New Roman"/>
                <w:sz w:val="20"/>
                <w:szCs w:val="20"/>
              </w:rPr>
              <w:t>55,3</w:t>
            </w:r>
          </w:p>
        </w:tc>
        <w:tc>
          <w:tcPr>
            <w:tcW w:w="313" w:type="pct"/>
          </w:tcPr>
          <w:p w:rsidR="006F5CCA" w:rsidRPr="00773944" w:rsidRDefault="00752363" w:rsidP="006F5CCA">
            <w:pPr>
              <w:pStyle w:val="af0"/>
              <w:jc w:val="center"/>
              <w:rPr>
                <w:rFonts w:ascii="Times New Roman" w:hAnsi="Times New Roman" w:cs="Times New Roman"/>
                <w:sz w:val="20"/>
                <w:szCs w:val="20"/>
              </w:rPr>
            </w:pPr>
            <w:r w:rsidRPr="00773944">
              <w:rPr>
                <w:rFonts w:ascii="Times New Roman" w:hAnsi="Times New Roman" w:cs="Times New Roman"/>
                <w:sz w:val="20"/>
                <w:szCs w:val="20"/>
              </w:rPr>
              <w:t>87,78</w:t>
            </w:r>
          </w:p>
        </w:tc>
        <w:tc>
          <w:tcPr>
            <w:tcW w:w="2025" w:type="pct"/>
            <w:vMerge/>
          </w:tcPr>
          <w:p w:rsidR="006F5CCA" w:rsidRPr="00773944" w:rsidRDefault="006F5CCA" w:rsidP="006F5CCA">
            <w:pPr>
              <w:pStyle w:val="af0"/>
              <w:jc w:val="center"/>
              <w:rPr>
                <w:rFonts w:ascii="Times New Roman" w:hAnsi="Times New Roman" w:cs="Times New Roman"/>
                <w:sz w:val="20"/>
                <w:szCs w:val="20"/>
              </w:rPr>
            </w:pPr>
          </w:p>
        </w:tc>
      </w:tr>
      <w:tr w:rsidR="006F5CCA" w:rsidRPr="006D4D66" w:rsidTr="00773944">
        <w:trPr>
          <w:trHeight w:val="32"/>
          <w:jc w:val="center"/>
        </w:trPr>
        <w:tc>
          <w:tcPr>
            <w:tcW w:w="199" w:type="pct"/>
            <w:vMerge/>
          </w:tcPr>
          <w:p w:rsidR="006F5CCA" w:rsidRPr="00773944" w:rsidRDefault="006F5CCA" w:rsidP="006F5CCA">
            <w:pPr>
              <w:pStyle w:val="af0"/>
              <w:jc w:val="center"/>
              <w:rPr>
                <w:rFonts w:ascii="Times New Roman" w:hAnsi="Times New Roman" w:cs="Times New Roman"/>
                <w:sz w:val="20"/>
                <w:szCs w:val="20"/>
              </w:rPr>
            </w:pPr>
          </w:p>
        </w:tc>
        <w:tc>
          <w:tcPr>
            <w:tcW w:w="1522" w:type="pct"/>
          </w:tcPr>
          <w:p w:rsidR="006F5CCA" w:rsidRPr="00773944" w:rsidRDefault="006F5CCA" w:rsidP="006F5CCA">
            <w:pPr>
              <w:pStyle w:val="af0"/>
              <w:jc w:val="left"/>
              <w:rPr>
                <w:rFonts w:ascii="Times New Roman" w:hAnsi="Times New Roman" w:cs="Times New Roman"/>
                <w:sz w:val="20"/>
                <w:szCs w:val="20"/>
              </w:rPr>
            </w:pPr>
            <w:r w:rsidRPr="00773944">
              <w:rPr>
                <w:rFonts w:ascii="Times New Roman" w:hAnsi="Times New Roman" w:cs="Times New Roman"/>
                <w:sz w:val="20"/>
                <w:szCs w:val="20"/>
              </w:rPr>
              <w:t>- низкий уровень</w:t>
            </w:r>
          </w:p>
        </w:tc>
        <w:tc>
          <w:tcPr>
            <w:tcW w:w="313" w:type="pct"/>
            <w:vMerge/>
          </w:tcPr>
          <w:p w:rsidR="006F5CCA" w:rsidRPr="00773944" w:rsidRDefault="006F5CCA" w:rsidP="006F5CCA">
            <w:pPr>
              <w:pStyle w:val="af0"/>
              <w:jc w:val="center"/>
              <w:rPr>
                <w:rFonts w:ascii="Times New Roman" w:hAnsi="Times New Roman" w:cs="Times New Roman"/>
                <w:sz w:val="20"/>
                <w:szCs w:val="20"/>
              </w:rPr>
            </w:pPr>
          </w:p>
        </w:tc>
        <w:tc>
          <w:tcPr>
            <w:tcW w:w="269" w:type="pct"/>
          </w:tcPr>
          <w:p w:rsidR="006F5CCA" w:rsidRPr="00773944" w:rsidRDefault="006F5CCA" w:rsidP="006F5CCA">
            <w:pPr>
              <w:pStyle w:val="af0"/>
              <w:jc w:val="center"/>
              <w:rPr>
                <w:rFonts w:ascii="Times New Roman" w:hAnsi="Times New Roman" w:cs="Times New Roman"/>
                <w:sz w:val="20"/>
                <w:szCs w:val="20"/>
              </w:rPr>
            </w:pPr>
            <w:r w:rsidRPr="00773944">
              <w:rPr>
                <w:rFonts w:ascii="Times New Roman" w:hAnsi="Times New Roman" w:cs="Times New Roman"/>
                <w:sz w:val="20"/>
                <w:szCs w:val="20"/>
              </w:rPr>
              <w:t>9</w:t>
            </w:r>
          </w:p>
        </w:tc>
        <w:tc>
          <w:tcPr>
            <w:tcW w:w="359" w:type="pct"/>
          </w:tcPr>
          <w:p w:rsidR="006F5CCA" w:rsidRPr="00773944" w:rsidRDefault="00752363" w:rsidP="006F5CCA">
            <w:pPr>
              <w:pStyle w:val="af0"/>
              <w:jc w:val="center"/>
              <w:rPr>
                <w:rFonts w:ascii="Times New Roman" w:hAnsi="Times New Roman" w:cs="Times New Roman"/>
                <w:sz w:val="20"/>
                <w:szCs w:val="20"/>
              </w:rPr>
            </w:pPr>
            <w:r w:rsidRPr="00773944">
              <w:rPr>
                <w:rFonts w:ascii="Times New Roman" w:hAnsi="Times New Roman" w:cs="Times New Roman"/>
                <w:sz w:val="20"/>
                <w:szCs w:val="20"/>
              </w:rPr>
              <w:t>11,8</w:t>
            </w:r>
          </w:p>
        </w:tc>
        <w:tc>
          <w:tcPr>
            <w:tcW w:w="313" w:type="pct"/>
          </w:tcPr>
          <w:p w:rsidR="006F5CCA" w:rsidRPr="00773944" w:rsidRDefault="00752363" w:rsidP="006F5CCA">
            <w:pPr>
              <w:pStyle w:val="af0"/>
              <w:jc w:val="center"/>
              <w:rPr>
                <w:rFonts w:ascii="Times New Roman" w:hAnsi="Times New Roman" w:cs="Times New Roman"/>
                <w:sz w:val="20"/>
                <w:szCs w:val="20"/>
              </w:rPr>
            </w:pPr>
            <w:r w:rsidRPr="00773944">
              <w:rPr>
                <w:rFonts w:ascii="Times New Roman" w:hAnsi="Times New Roman" w:cs="Times New Roman"/>
                <w:sz w:val="20"/>
                <w:szCs w:val="20"/>
              </w:rPr>
              <w:t>76,27</w:t>
            </w:r>
          </w:p>
        </w:tc>
        <w:tc>
          <w:tcPr>
            <w:tcW w:w="2025" w:type="pct"/>
            <w:vMerge/>
          </w:tcPr>
          <w:p w:rsidR="006F5CCA" w:rsidRPr="00773944" w:rsidRDefault="006F5CCA" w:rsidP="006F5CCA">
            <w:pPr>
              <w:pStyle w:val="af0"/>
              <w:jc w:val="center"/>
              <w:rPr>
                <w:rFonts w:ascii="Times New Roman" w:hAnsi="Times New Roman" w:cs="Times New Roman"/>
                <w:sz w:val="20"/>
                <w:szCs w:val="20"/>
              </w:rPr>
            </w:pPr>
          </w:p>
        </w:tc>
      </w:tr>
      <w:tr w:rsidR="008F1F49" w:rsidRPr="006D4D66" w:rsidTr="00773944">
        <w:trPr>
          <w:trHeight w:val="32"/>
          <w:jc w:val="center"/>
        </w:trPr>
        <w:tc>
          <w:tcPr>
            <w:tcW w:w="199" w:type="pct"/>
          </w:tcPr>
          <w:p w:rsidR="008F1F49" w:rsidRPr="00773944" w:rsidRDefault="008F1F49" w:rsidP="008F1F49">
            <w:pPr>
              <w:pStyle w:val="af0"/>
              <w:jc w:val="center"/>
              <w:rPr>
                <w:rFonts w:ascii="Times New Roman" w:hAnsi="Times New Roman" w:cs="Times New Roman"/>
                <w:sz w:val="20"/>
                <w:szCs w:val="20"/>
              </w:rPr>
            </w:pPr>
            <w:r w:rsidRPr="00773944">
              <w:rPr>
                <w:rFonts w:ascii="Times New Roman" w:hAnsi="Times New Roman" w:cs="Times New Roman"/>
                <w:sz w:val="20"/>
                <w:szCs w:val="20"/>
              </w:rPr>
              <w:lastRenderedPageBreak/>
              <w:t>13</w:t>
            </w:r>
            <w:r w:rsidR="00A31A49">
              <w:rPr>
                <w:rFonts w:ascii="Times New Roman" w:hAnsi="Times New Roman" w:cs="Times New Roman"/>
                <w:sz w:val="20"/>
                <w:szCs w:val="20"/>
              </w:rPr>
              <w:t>.</w:t>
            </w:r>
          </w:p>
        </w:tc>
        <w:tc>
          <w:tcPr>
            <w:tcW w:w="1522" w:type="pct"/>
            <w:tcBorders>
              <w:top w:val="single" w:sz="4" w:space="0" w:color="auto"/>
              <w:left w:val="single" w:sz="4" w:space="0" w:color="auto"/>
              <w:bottom w:val="single" w:sz="4" w:space="0" w:color="auto"/>
              <w:right w:val="single" w:sz="4" w:space="0" w:color="auto"/>
            </w:tcBorders>
          </w:tcPr>
          <w:p w:rsidR="008F1F49" w:rsidRPr="00773944" w:rsidRDefault="008F1F49" w:rsidP="008F1F49">
            <w:pPr>
              <w:pStyle w:val="ae"/>
              <w:rPr>
                <w:rFonts w:ascii="Times New Roman" w:hAnsi="Times New Roman" w:cs="Times New Roman"/>
                <w:sz w:val="20"/>
                <w:szCs w:val="20"/>
              </w:rPr>
            </w:pPr>
            <w:r w:rsidRPr="00773944">
              <w:rPr>
                <w:rFonts w:ascii="Times New Roman" w:hAnsi="Times New Roman" w:cs="Times New Roman"/>
                <w:sz w:val="20"/>
                <w:szCs w:val="20"/>
              </w:rPr>
              <w:t>Доля реализованных мероприятий в общем количестве мероприятий, утвержденных планом работы КООС за отчетный период (за исключением функций регионального государственного экологического надзора в рамках переданных государственных полномочий)</w:t>
            </w:r>
          </w:p>
        </w:tc>
        <w:tc>
          <w:tcPr>
            <w:tcW w:w="313" w:type="pct"/>
            <w:tcBorders>
              <w:top w:val="single" w:sz="4" w:space="0" w:color="auto"/>
              <w:left w:val="single" w:sz="4" w:space="0" w:color="auto"/>
              <w:bottom w:val="single" w:sz="4" w:space="0" w:color="auto"/>
              <w:right w:val="single" w:sz="4" w:space="0" w:color="auto"/>
            </w:tcBorders>
          </w:tcPr>
          <w:p w:rsidR="008F1F49" w:rsidRPr="00773944" w:rsidRDefault="008F1F49" w:rsidP="008F1F49">
            <w:pPr>
              <w:pStyle w:val="ConsPlusCell"/>
              <w:jc w:val="center"/>
              <w:rPr>
                <w:rFonts w:ascii="Times New Roman" w:hAnsi="Times New Roman" w:cs="Times New Roman"/>
                <w:color w:val="FF0000"/>
              </w:rPr>
            </w:pPr>
            <w:r w:rsidRPr="00773944">
              <w:rPr>
                <w:rFonts w:ascii="Times New Roman" w:hAnsi="Times New Roman" w:cs="Times New Roman"/>
              </w:rPr>
              <w:t>%</w:t>
            </w:r>
          </w:p>
        </w:tc>
        <w:tc>
          <w:tcPr>
            <w:tcW w:w="269" w:type="pct"/>
          </w:tcPr>
          <w:p w:rsidR="008F1F49" w:rsidRPr="00773944" w:rsidRDefault="008F1F49" w:rsidP="008F1F49">
            <w:pPr>
              <w:pStyle w:val="af0"/>
              <w:jc w:val="center"/>
              <w:rPr>
                <w:rFonts w:ascii="Times New Roman" w:hAnsi="Times New Roman" w:cs="Times New Roman"/>
                <w:sz w:val="20"/>
                <w:szCs w:val="20"/>
              </w:rPr>
            </w:pPr>
            <w:r w:rsidRPr="00773944">
              <w:rPr>
                <w:rFonts w:ascii="Times New Roman" w:hAnsi="Times New Roman" w:cs="Times New Roman"/>
                <w:sz w:val="20"/>
                <w:szCs w:val="20"/>
              </w:rPr>
              <w:t>100</w:t>
            </w:r>
          </w:p>
        </w:tc>
        <w:tc>
          <w:tcPr>
            <w:tcW w:w="359" w:type="pct"/>
          </w:tcPr>
          <w:p w:rsidR="008F1F49" w:rsidRPr="00773944" w:rsidRDefault="008F1F49" w:rsidP="008F1F49">
            <w:pPr>
              <w:pStyle w:val="af0"/>
              <w:jc w:val="center"/>
              <w:rPr>
                <w:rFonts w:ascii="Times New Roman" w:hAnsi="Times New Roman" w:cs="Times New Roman"/>
                <w:sz w:val="20"/>
                <w:szCs w:val="20"/>
              </w:rPr>
            </w:pPr>
            <w:r w:rsidRPr="00773944">
              <w:rPr>
                <w:rFonts w:ascii="Times New Roman" w:hAnsi="Times New Roman" w:cs="Times New Roman"/>
                <w:sz w:val="20"/>
                <w:szCs w:val="20"/>
              </w:rPr>
              <w:t>100</w:t>
            </w:r>
          </w:p>
        </w:tc>
        <w:tc>
          <w:tcPr>
            <w:tcW w:w="313" w:type="pct"/>
          </w:tcPr>
          <w:p w:rsidR="008F1F49" w:rsidRPr="00773944" w:rsidRDefault="008F1F49" w:rsidP="008F1F49">
            <w:pPr>
              <w:pStyle w:val="af0"/>
              <w:jc w:val="center"/>
              <w:rPr>
                <w:rFonts w:ascii="Times New Roman" w:hAnsi="Times New Roman" w:cs="Times New Roman"/>
                <w:sz w:val="20"/>
                <w:szCs w:val="20"/>
              </w:rPr>
            </w:pPr>
            <w:r w:rsidRPr="00773944">
              <w:rPr>
                <w:rFonts w:ascii="Times New Roman" w:hAnsi="Times New Roman" w:cs="Times New Roman"/>
                <w:sz w:val="20"/>
                <w:szCs w:val="20"/>
              </w:rPr>
              <w:t>100,00</w:t>
            </w:r>
          </w:p>
        </w:tc>
        <w:tc>
          <w:tcPr>
            <w:tcW w:w="2025" w:type="pct"/>
            <w:tcBorders>
              <w:top w:val="single" w:sz="4" w:space="0" w:color="auto"/>
              <w:left w:val="single" w:sz="4" w:space="0" w:color="auto"/>
              <w:bottom w:val="single" w:sz="4" w:space="0" w:color="auto"/>
            </w:tcBorders>
          </w:tcPr>
          <w:p w:rsidR="008F1F49" w:rsidRPr="00773944" w:rsidRDefault="008F1F49" w:rsidP="005D00DE">
            <w:pPr>
              <w:jc w:val="both"/>
            </w:pPr>
          </w:p>
        </w:tc>
      </w:tr>
      <w:tr w:rsidR="008F1F49" w:rsidRPr="006D4D66" w:rsidTr="00773944">
        <w:trPr>
          <w:trHeight w:val="32"/>
          <w:jc w:val="center"/>
        </w:trPr>
        <w:tc>
          <w:tcPr>
            <w:tcW w:w="199" w:type="pct"/>
          </w:tcPr>
          <w:p w:rsidR="008F1F49" w:rsidRPr="00773944" w:rsidRDefault="008F1F49" w:rsidP="008F1F49">
            <w:pPr>
              <w:pStyle w:val="af0"/>
              <w:jc w:val="center"/>
              <w:rPr>
                <w:rFonts w:ascii="Times New Roman" w:hAnsi="Times New Roman" w:cs="Times New Roman"/>
                <w:sz w:val="20"/>
                <w:szCs w:val="20"/>
              </w:rPr>
            </w:pPr>
            <w:r w:rsidRPr="00773944">
              <w:rPr>
                <w:rFonts w:ascii="Times New Roman" w:hAnsi="Times New Roman" w:cs="Times New Roman"/>
                <w:sz w:val="20"/>
                <w:szCs w:val="20"/>
              </w:rPr>
              <w:t>14</w:t>
            </w:r>
            <w:r w:rsidR="00A31A49">
              <w:rPr>
                <w:rFonts w:ascii="Times New Roman" w:hAnsi="Times New Roman" w:cs="Times New Roman"/>
                <w:sz w:val="20"/>
                <w:szCs w:val="20"/>
              </w:rPr>
              <w:t>.</w:t>
            </w:r>
          </w:p>
        </w:tc>
        <w:tc>
          <w:tcPr>
            <w:tcW w:w="1522" w:type="pct"/>
            <w:tcBorders>
              <w:top w:val="single" w:sz="4" w:space="0" w:color="auto"/>
              <w:left w:val="single" w:sz="4" w:space="0" w:color="auto"/>
              <w:bottom w:val="single" w:sz="4" w:space="0" w:color="auto"/>
              <w:right w:val="single" w:sz="4" w:space="0" w:color="auto"/>
            </w:tcBorders>
          </w:tcPr>
          <w:p w:rsidR="008F1F49" w:rsidRPr="00773944" w:rsidRDefault="008F1F49" w:rsidP="008F1F49">
            <w:pPr>
              <w:pStyle w:val="ae"/>
              <w:rPr>
                <w:rFonts w:ascii="Times New Roman" w:hAnsi="Times New Roman" w:cs="Times New Roman"/>
                <w:sz w:val="20"/>
                <w:szCs w:val="20"/>
              </w:rPr>
            </w:pPr>
            <w:r w:rsidRPr="00773944">
              <w:rPr>
                <w:rFonts w:ascii="Times New Roman" w:hAnsi="Times New Roman" w:cs="Times New Roman"/>
                <w:sz w:val="20"/>
                <w:szCs w:val="20"/>
              </w:rPr>
              <w:t>Доля человеко-часов фактически затраченных специалистами КООС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запланированных человеко-часов</w:t>
            </w:r>
          </w:p>
        </w:tc>
        <w:tc>
          <w:tcPr>
            <w:tcW w:w="313" w:type="pct"/>
            <w:tcBorders>
              <w:top w:val="single" w:sz="4" w:space="0" w:color="auto"/>
              <w:left w:val="single" w:sz="4" w:space="0" w:color="auto"/>
              <w:bottom w:val="single" w:sz="4" w:space="0" w:color="auto"/>
              <w:right w:val="single" w:sz="4" w:space="0" w:color="auto"/>
            </w:tcBorders>
          </w:tcPr>
          <w:p w:rsidR="008F1F49" w:rsidRPr="00773944" w:rsidRDefault="008F1F49" w:rsidP="008F1F49">
            <w:pPr>
              <w:pStyle w:val="ConsPlusCell"/>
              <w:jc w:val="center"/>
              <w:rPr>
                <w:rFonts w:ascii="Times New Roman" w:hAnsi="Times New Roman" w:cs="Times New Roman"/>
                <w:color w:val="FF0000"/>
              </w:rPr>
            </w:pPr>
            <w:r w:rsidRPr="00773944">
              <w:rPr>
                <w:rFonts w:ascii="Times New Roman" w:hAnsi="Times New Roman" w:cs="Times New Roman"/>
              </w:rPr>
              <w:t>%</w:t>
            </w:r>
          </w:p>
        </w:tc>
        <w:tc>
          <w:tcPr>
            <w:tcW w:w="269" w:type="pct"/>
          </w:tcPr>
          <w:p w:rsidR="008F1F49" w:rsidRPr="00773944" w:rsidRDefault="008F1F49" w:rsidP="008F1F49">
            <w:pPr>
              <w:pStyle w:val="af0"/>
              <w:jc w:val="center"/>
              <w:rPr>
                <w:rFonts w:ascii="Times New Roman" w:hAnsi="Times New Roman" w:cs="Times New Roman"/>
                <w:sz w:val="20"/>
                <w:szCs w:val="20"/>
              </w:rPr>
            </w:pPr>
            <w:r w:rsidRPr="00773944">
              <w:rPr>
                <w:rFonts w:ascii="Times New Roman" w:hAnsi="Times New Roman" w:cs="Times New Roman"/>
                <w:sz w:val="20"/>
                <w:szCs w:val="20"/>
              </w:rPr>
              <w:t>100</w:t>
            </w:r>
          </w:p>
        </w:tc>
        <w:tc>
          <w:tcPr>
            <w:tcW w:w="359" w:type="pct"/>
          </w:tcPr>
          <w:p w:rsidR="008F1F49" w:rsidRPr="00773944" w:rsidRDefault="002B7ADD" w:rsidP="008F1F49">
            <w:pPr>
              <w:pStyle w:val="af0"/>
              <w:jc w:val="center"/>
              <w:rPr>
                <w:rFonts w:ascii="Times New Roman" w:hAnsi="Times New Roman" w:cs="Times New Roman"/>
                <w:sz w:val="20"/>
                <w:szCs w:val="20"/>
              </w:rPr>
            </w:pPr>
            <w:r>
              <w:rPr>
                <w:rFonts w:ascii="Times New Roman" w:hAnsi="Times New Roman" w:cs="Times New Roman"/>
                <w:sz w:val="20"/>
                <w:szCs w:val="20"/>
              </w:rPr>
              <w:t>126,54</w:t>
            </w:r>
          </w:p>
        </w:tc>
        <w:tc>
          <w:tcPr>
            <w:tcW w:w="313" w:type="pct"/>
          </w:tcPr>
          <w:p w:rsidR="008F1F49" w:rsidRPr="00773944" w:rsidRDefault="002B7ADD" w:rsidP="008F1F49">
            <w:pPr>
              <w:pStyle w:val="af0"/>
              <w:jc w:val="center"/>
              <w:rPr>
                <w:rFonts w:ascii="Times New Roman" w:hAnsi="Times New Roman" w:cs="Times New Roman"/>
                <w:sz w:val="20"/>
                <w:szCs w:val="20"/>
              </w:rPr>
            </w:pPr>
            <w:r>
              <w:rPr>
                <w:rFonts w:ascii="Times New Roman" w:hAnsi="Times New Roman" w:cs="Times New Roman"/>
                <w:sz w:val="20"/>
                <w:szCs w:val="20"/>
              </w:rPr>
              <w:t>126,54</w:t>
            </w:r>
          </w:p>
        </w:tc>
        <w:tc>
          <w:tcPr>
            <w:tcW w:w="2025" w:type="pct"/>
            <w:tcBorders>
              <w:top w:val="single" w:sz="4" w:space="0" w:color="auto"/>
              <w:left w:val="single" w:sz="4" w:space="0" w:color="auto"/>
              <w:bottom w:val="single" w:sz="4" w:space="0" w:color="auto"/>
            </w:tcBorders>
          </w:tcPr>
          <w:p w:rsidR="008F1F49" w:rsidRPr="00773944" w:rsidRDefault="00F36259" w:rsidP="008F1F49">
            <w:pPr>
              <w:pStyle w:val="af0"/>
              <w:rPr>
                <w:rFonts w:ascii="Times New Roman" w:hAnsi="Times New Roman" w:cs="Times New Roman"/>
                <w:sz w:val="20"/>
                <w:szCs w:val="20"/>
              </w:rPr>
            </w:pPr>
            <w:r w:rsidRPr="00F36259">
              <w:rPr>
                <w:rFonts w:ascii="Times New Roman" w:hAnsi="Times New Roman" w:cs="Times New Roman"/>
                <w:sz w:val="20"/>
                <w:szCs w:val="20"/>
              </w:rPr>
              <w:t>Выполнение большего количества мероприятий в рамках региона</w:t>
            </w:r>
            <w:r>
              <w:rPr>
                <w:rFonts w:ascii="Times New Roman" w:hAnsi="Times New Roman" w:cs="Times New Roman"/>
                <w:sz w:val="20"/>
                <w:szCs w:val="20"/>
              </w:rPr>
              <w:t>льного государственного экологи</w:t>
            </w:r>
            <w:r w:rsidRPr="00F36259">
              <w:rPr>
                <w:rFonts w:ascii="Times New Roman" w:hAnsi="Times New Roman" w:cs="Times New Roman"/>
                <w:sz w:val="20"/>
                <w:szCs w:val="20"/>
              </w:rPr>
              <w:t>ческого контроля (надзора)</w:t>
            </w:r>
          </w:p>
        </w:tc>
      </w:tr>
      <w:tr w:rsidR="00EE7A16" w:rsidRPr="006D4D66" w:rsidTr="00773944">
        <w:trPr>
          <w:trHeight w:val="32"/>
          <w:jc w:val="center"/>
        </w:trPr>
        <w:tc>
          <w:tcPr>
            <w:tcW w:w="199" w:type="pct"/>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t>15</w:t>
            </w:r>
            <w:r>
              <w:rPr>
                <w:rFonts w:ascii="Times New Roman" w:hAnsi="Times New Roman" w:cs="Times New Roman"/>
                <w:sz w:val="20"/>
                <w:szCs w:val="20"/>
              </w:rPr>
              <w:t>.</w:t>
            </w:r>
          </w:p>
        </w:tc>
        <w:tc>
          <w:tcPr>
            <w:tcW w:w="1522" w:type="pct"/>
            <w:tcBorders>
              <w:top w:val="single" w:sz="4" w:space="0" w:color="auto"/>
              <w:left w:val="single" w:sz="4" w:space="0" w:color="auto"/>
              <w:bottom w:val="single" w:sz="4" w:space="0" w:color="auto"/>
              <w:right w:val="single" w:sz="4" w:space="0" w:color="auto"/>
            </w:tcBorders>
          </w:tcPr>
          <w:p w:rsidR="00EE7A16" w:rsidRPr="00773944" w:rsidRDefault="00EE7A16" w:rsidP="00EE7A16">
            <w:pPr>
              <w:pStyle w:val="ae"/>
              <w:rPr>
                <w:rFonts w:ascii="Times New Roman" w:hAnsi="Times New Roman" w:cs="Times New Roman"/>
                <w:sz w:val="20"/>
                <w:szCs w:val="20"/>
              </w:rPr>
            </w:pPr>
            <w:r w:rsidRPr="00773944">
              <w:rPr>
                <w:rFonts w:ascii="Times New Roman" w:hAnsi="Times New Roman" w:cs="Times New Roman"/>
                <w:sz w:val="20"/>
                <w:szCs w:val="20"/>
              </w:rPr>
              <w:t>Снижение объема отводимых в реку Волга загрязненных сточных вод, нарастающим итогом (РП «Оздоровление Волги»)</w:t>
            </w:r>
          </w:p>
        </w:tc>
        <w:tc>
          <w:tcPr>
            <w:tcW w:w="313" w:type="pct"/>
            <w:tcBorders>
              <w:top w:val="single" w:sz="4" w:space="0" w:color="auto"/>
              <w:left w:val="single" w:sz="4" w:space="0" w:color="auto"/>
              <w:bottom w:val="single" w:sz="4" w:space="0" w:color="auto"/>
              <w:right w:val="single" w:sz="4" w:space="0" w:color="auto"/>
            </w:tcBorders>
          </w:tcPr>
          <w:p w:rsidR="00EE7A16" w:rsidRPr="00773944" w:rsidRDefault="00EE7A16" w:rsidP="00EE7A16">
            <w:pPr>
              <w:pStyle w:val="ae"/>
              <w:jc w:val="center"/>
              <w:rPr>
                <w:rFonts w:ascii="Times New Roman" w:hAnsi="Times New Roman" w:cs="Times New Roman"/>
                <w:sz w:val="20"/>
                <w:szCs w:val="20"/>
              </w:rPr>
            </w:pPr>
            <w:r w:rsidRPr="00773944">
              <w:rPr>
                <w:rFonts w:ascii="Times New Roman" w:hAnsi="Times New Roman" w:cs="Times New Roman"/>
                <w:sz w:val="20"/>
                <w:szCs w:val="20"/>
              </w:rPr>
              <w:t>км</w:t>
            </w:r>
            <w:r w:rsidRPr="00773944">
              <w:rPr>
                <w:rFonts w:ascii="Times New Roman" w:hAnsi="Times New Roman" w:cs="Times New Roman"/>
                <w:sz w:val="20"/>
                <w:szCs w:val="20"/>
                <w:vertAlign w:val="superscript"/>
              </w:rPr>
              <w:t>3</w:t>
            </w:r>
          </w:p>
        </w:tc>
        <w:tc>
          <w:tcPr>
            <w:tcW w:w="269" w:type="pct"/>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t>0,01</w:t>
            </w:r>
          </w:p>
        </w:tc>
        <w:tc>
          <w:tcPr>
            <w:tcW w:w="359" w:type="pct"/>
          </w:tcPr>
          <w:p w:rsidR="00EE7A16" w:rsidRPr="00773944" w:rsidRDefault="00EE7A16" w:rsidP="00EE7A16">
            <w:pPr>
              <w:pStyle w:val="af0"/>
              <w:jc w:val="center"/>
              <w:rPr>
                <w:rFonts w:ascii="Times New Roman" w:hAnsi="Times New Roman" w:cs="Times New Roman"/>
                <w:sz w:val="20"/>
                <w:szCs w:val="20"/>
              </w:rPr>
            </w:pPr>
            <w:r w:rsidRPr="00773944">
              <w:rPr>
                <w:rFonts w:ascii="Times New Roman" w:hAnsi="Times New Roman" w:cs="Times New Roman"/>
                <w:sz w:val="20"/>
                <w:szCs w:val="20"/>
              </w:rPr>
              <w:t>0,00</w:t>
            </w:r>
            <w:r>
              <w:rPr>
                <w:rFonts w:ascii="Times New Roman" w:hAnsi="Times New Roman" w:cs="Times New Roman"/>
                <w:sz w:val="20"/>
                <w:szCs w:val="20"/>
              </w:rPr>
              <w:t>4</w:t>
            </w:r>
          </w:p>
        </w:tc>
        <w:tc>
          <w:tcPr>
            <w:tcW w:w="313" w:type="pct"/>
          </w:tcPr>
          <w:p w:rsidR="00EE7A16" w:rsidRPr="00773944" w:rsidRDefault="00EE7A16" w:rsidP="00EE7A16">
            <w:pPr>
              <w:pStyle w:val="af0"/>
              <w:jc w:val="center"/>
              <w:rPr>
                <w:rFonts w:ascii="Times New Roman" w:hAnsi="Times New Roman" w:cs="Times New Roman"/>
                <w:sz w:val="20"/>
                <w:szCs w:val="20"/>
              </w:rPr>
            </w:pPr>
            <w:r>
              <w:rPr>
                <w:rFonts w:ascii="Times New Roman" w:hAnsi="Times New Roman" w:cs="Times New Roman"/>
                <w:sz w:val="20"/>
                <w:szCs w:val="20"/>
              </w:rPr>
              <w:t>250,00</w:t>
            </w:r>
          </w:p>
        </w:tc>
        <w:tc>
          <w:tcPr>
            <w:tcW w:w="2025" w:type="pct"/>
            <w:tcBorders>
              <w:top w:val="single" w:sz="4" w:space="0" w:color="auto"/>
              <w:left w:val="single" w:sz="4" w:space="0" w:color="auto"/>
              <w:bottom w:val="single" w:sz="4" w:space="0" w:color="auto"/>
            </w:tcBorders>
          </w:tcPr>
          <w:p w:rsidR="00EE7A16" w:rsidRPr="00EE7A16" w:rsidRDefault="00EE7A16" w:rsidP="00EE7A16">
            <w:pPr>
              <w:rPr>
                <w:sz w:val="20"/>
                <w:szCs w:val="20"/>
              </w:rPr>
            </w:pPr>
            <w:r w:rsidRPr="00EE7A16">
              <w:rPr>
                <w:sz w:val="20"/>
                <w:szCs w:val="20"/>
              </w:rPr>
              <w:t>Перевыполнение обусловлено досрочной реализацией запланированных мероприятий</w:t>
            </w:r>
          </w:p>
        </w:tc>
      </w:tr>
      <w:tr w:rsidR="00EE7A16" w:rsidRPr="005D00DE" w:rsidTr="00773944">
        <w:trPr>
          <w:trHeight w:val="32"/>
          <w:jc w:val="center"/>
        </w:trPr>
        <w:tc>
          <w:tcPr>
            <w:tcW w:w="199" w:type="pct"/>
          </w:tcPr>
          <w:p w:rsidR="00EE7A16" w:rsidRPr="005D00DE" w:rsidRDefault="00EE7A16" w:rsidP="00EE7A16">
            <w:pPr>
              <w:pStyle w:val="af0"/>
              <w:jc w:val="center"/>
              <w:rPr>
                <w:rFonts w:ascii="Times New Roman" w:hAnsi="Times New Roman" w:cs="Times New Roman"/>
                <w:sz w:val="20"/>
                <w:szCs w:val="20"/>
              </w:rPr>
            </w:pPr>
            <w:r w:rsidRPr="005D00DE">
              <w:rPr>
                <w:rFonts w:ascii="Times New Roman" w:hAnsi="Times New Roman" w:cs="Times New Roman"/>
                <w:sz w:val="20"/>
                <w:szCs w:val="20"/>
              </w:rPr>
              <w:t>16.</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EE7A16" w:rsidRPr="005D00DE" w:rsidRDefault="00EE7A16" w:rsidP="00EE7A16">
            <w:pPr>
              <w:pStyle w:val="ae"/>
              <w:rPr>
                <w:rFonts w:ascii="Times New Roman" w:hAnsi="Times New Roman" w:cs="Times New Roman"/>
                <w:sz w:val="20"/>
                <w:szCs w:val="20"/>
              </w:rPr>
            </w:pPr>
            <w:r w:rsidRPr="005D00DE">
              <w:rPr>
                <w:rFonts w:ascii="Times New Roman" w:hAnsi="Times New Roman" w:cs="Times New Roman"/>
                <w:sz w:val="20"/>
                <w:szCs w:val="20"/>
              </w:rP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EE7A16" w:rsidRPr="005D00DE" w:rsidRDefault="00EE7A16" w:rsidP="00EE7A16">
            <w:pPr>
              <w:pStyle w:val="ae"/>
              <w:jc w:val="center"/>
              <w:rPr>
                <w:rFonts w:ascii="Times New Roman" w:hAnsi="Times New Roman" w:cs="Times New Roman"/>
                <w:sz w:val="20"/>
                <w:szCs w:val="20"/>
              </w:rPr>
            </w:pPr>
            <w:r w:rsidRPr="005D00DE">
              <w:rPr>
                <w:rFonts w:ascii="Times New Roman" w:hAnsi="Times New Roman" w:cs="Times New Roman"/>
                <w:sz w:val="20"/>
                <w:szCs w:val="20"/>
              </w:rPr>
              <w:t>%</w:t>
            </w:r>
          </w:p>
        </w:tc>
        <w:tc>
          <w:tcPr>
            <w:tcW w:w="269" w:type="pct"/>
          </w:tcPr>
          <w:p w:rsidR="00EE7A16" w:rsidRPr="005D00DE" w:rsidRDefault="00EE7A16" w:rsidP="00EE7A16">
            <w:pPr>
              <w:pStyle w:val="af0"/>
              <w:jc w:val="center"/>
              <w:rPr>
                <w:rFonts w:ascii="Times New Roman" w:hAnsi="Times New Roman" w:cs="Times New Roman"/>
                <w:sz w:val="20"/>
                <w:szCs w:val="20"/>
              </w:rPr>
            </w:pPr>
            <w:r w:rsidRPr="005D00DE">
              <w:rPr>
                <w:rFonts w:ascii="Times New Roman" w:hAnsi="Times New Roman" w:cs="Times New Roman"/>
                <w:sz w:val="20"/>
                <w:szCs w:val="20"/>
              </w:rPr>
              <w:t>-</w:t>
            </w:r>
          </w:p>
        </w:tc>
        <w:tc>
          <w:tcPr>
            <w:tcW w:w="359" w:type="pct"/>
          </w:tcPr>
          <w:p w:rsidR="00EE7A16" w:rsidRPr="005D00DE" w:rsidRDefault="00EE7A16" w:rsidP="00EE7A16">
            <w:pPr>
              <w:pStyle w:val="af0"/>
              <w:jc w:val="center"/>
              <w:rPr>
                <w:rFonts w:ascii="Times New Roman" w:hAnsi="Times New Roman" w:cs="Times New Roman"/>
                <w:sz w:val="20"/>
                <w:szCs w:val="20"/>
              </w:rPr>
            </w:pPr>
            <w:r w:rsidRPr="005D00DE">
              <w:rPr>
                <w:rFonts w:ascii="Times New Roman" w:hAnsi="Times New Roman" w:cs="Times New Roman"/>
                <w:sz w:val="20"/>
                <w:szCs w:val="20"/>
              </w:rPr>
              <w:t>-</w:t>
            </w:r>
          </w:p>
        </w:tc>
        <w:tc>
          <w:tcPr>
            <w:tcW w:w="313" w:type="pct"/>
          </w:tcPr>
          <w:p w:rsidR="00EE7A16" w:rsidRPr="005D00DE" w:rsidRDefault="00EE7A16" w:rsidP="00EE7A16">
            <w:pPr>
              <w:pStyle w:val="af0"/>
              <w:jc w:val="center"/>
              <w:rPr>
                <w:rFonts w:ascii="Times New Roman" w:hAnsi="Times New Roman" w:cs="Times New Roman"/>
                <w:sz w:val="20"/>
                <w:szCs w:val="20"/>
              </w:rPr>
            </w:pPr>
            <w:r w:rsidRPr="005D00DE">
              <w:rPr>
                <w:rFonts w:ascii="Times New Roman" w:hAnsi="Times New Roman" w:cs="Times New Roman"/>
                <w:sz w:val="20"/>
                <w:szCs w:val="20"/>
              </w:rPr>
              <w:t>-</w:t>
            </w:r>
          </w:p>
        </w:tc>
        <w:tc>
          <w:tcPr>
            <w:tcW w:w="2025" w:type="pct"/>
            <w:tcBorders>
              <w:top w:val="single" w:sz="4" w:space="0" w:color="auto"/>
              <w:left w:val="single" w:sz="4" w:space="0" w:color="auto"/>
              <w:bottom w:val="single" w:sz="4" w:space="0" w:color="auto"/>
            </w:tcBorders>
            <w:shd w:val="clear" w:color="auto" w:fill="auto"/>
          </w:tcPr>
          <w:p w:rsidR="00EE7A16" w:rsidRPr="005D00DE" w:rsidRDefault="00EE7A16" w:rsidP="00EE7A16">
            <w:pPr>
              <w:rPr>
                <w:sz w:val="20"/>
                <w:szCs w:val="20"/>
              </w:rPr>
            </w:pPr>
            <w:r w:rsidRPr="005D00DE">
              <w:rPr>
                <w:sz w:val="20"/>
                <w:szCs w:val="20"/>
              </w:rPr>
              <w:t>Значение показателя определено с 2022 года</w:t>
            </w:r>
          </w:p>
        </w:tc>
      </w:tr>
    </w:tbl>
    <w:p w:rsidR="00F36259" w:rsidRDefault="00F36259" w:rsidP="00016C21">
      <w:pPr>
        <w:ind w:firstLine="720"/>
        <w:jc w:val="center"/>
        <w:rPr>
          <w:sz w:val="26"/>
          <w:szCs w:val="26"/>
        </w:rPr>
      </w:pPr>
    </w:p>
    <w:p w:rsidR="00F36259" w:rsidRDefault="00F36259" w:rsidP="00016C21">
      <w:pPr>
        <w:ind w:firstLine="720"/>
        <w:jc w:val="center"/>
        <w:rPr>
          <w:sz w:val="26"/>
          <w:szCs w:val="26"/>
        </w:rPr>
      </w:pPr>
    </w:p>
    <w:p w:rsidR="00F36259" w:rsidRDefault="00F36259" w:rsidP="00016C21">
      <w:pPr>
        <w:ind w:firstLine="720"/>
        <w:jc w:val="center"/>
        <w:rPr>
          <w:sz w:val="26"/>
          <w:szCs w:val="26"/>
        </w:rPr>
      </w:pPr>
    </w:p>
    <w:p w:rsidR="00016C21" w:rsidRPr="00C873EB" w:rsidRDefault="00016C21" w:rsidP="00016C21">
      <w:pPr>
        <w:ind w:firstLine="720"/>
        <w:jc w:val="center"/>
        <w:rPr>
          <w:sz w:val="26"/>
          <w:szCs w:val="26"/>
        </w:rPr>
      </w:pPr>
      <w:r w:rsidRPr="00C873EB">
        <w:rPr>
          <w:sz w:val="26"/>
          <w:szCs w:val="26"/>
        </w:rPr>
        <w:lastRenderedPageBreak/>
        <w:t>2. Непосредственные результаты реализации основных мероприятий муниципальной программы</w:t>
      </w:r>
      <w:r w:rsidR="0013702B" w:rsidRPr="00C873EB">
        <w:rPr>
          <w:sz w:val="26"/>
          <w:szCs w:val="26"/>
        </w:rPr>
        <w:t xml:space="preserve"> </w:t>
      </w:r>
      <w:r w:rsidRPr="00C873EB">
        <w:rPr>
          <w:sz w:val="26"/>
          <w:szCs w:val="26"/>
        </w:rPr>
        <w:t xml:space="preserve">за </w:t>
      </w:r>
      <w:r w:rsidR="0031480D" w:rsidRPr="00C873EB">
        <w:rPr>
          <w:sz w:val="26"/>
          <w:szCs w:val="26"/>
        </w:rPr>
        <w:t>202</w:t>
      </w:r>
      <w:r w:rsidR="009434A0" w:rsidRPr="00C873EB">
        <w:rPr>
          <w:sz w:val="26"/>
          <w:szCs w:val="26"/>
        </w:rPr>
        <w:t>1</w:t>
      </w:r>
      <w:r w:rsidRPr="00C873EB">
        <w:rPr>
          <w:sz w:val="26"/>
          <w:szCs w:val="26"/>
        </w:rPr>
        <w:t xml:space="preserve"> год</w:t>
      </w:r>
    </w:p>
    <w:p w:rsidR="00B3143B" w:rsidRPr="00C873EB" w:rsidRDefault="00B3143B" w:rsidP="00863F99">
      <w:pPr>
        <w:ind w:left="12036"/>
        <w:rPr>
          <w:color w:val="FF0000"/>
          <w:sz w:val="26"/>
          <w:szCs w:val="26"/>
        </w:rPr>
      </w:pPr>
    </w:p>
    <w:p w:rsidR="002B2130" w:rsidRPr="00C873EB" w:rsidRDefault="002B2130" w:rsidP="00A31A49">
      <w:pPr>
        <w:ind w:left="9912" w:firstLine="708"/>
        <w:jc w:val="right"/>
        <w:rPr>
          <w:sz w:val="26"/>
          <w:szCs w:val="26"/>
        </w:rPr>
      </w:pPr>
      <w:r w:rsidRPr="00C873EB">
        <w:rPr>
          <w:sz w:val="26"/>
          <w:szCs w:val="26"/>
        </w:rPr>
        <w:t xml:space="preserve">        Приложение 5 к отчету</w:t>
      </w:r>
    </w:p>
    <w:p w:rsidR="002B2130" w:rsidRPr="00C873EB" w:rsidRDefault="002B2130" w:rsidP="002B2130">
      <w:pPr>
        <w:autoSpaceDE w:val="0"/>
        <w:autoSpaceDN w:val="0"/>
        <w:adjustRightInd w:val="0"/>
        <w:rPr>
          <w:color w:val="00B050"/>
        </w:rPr>
      </w:pPr>
    </w:p>
    <w:p w:rsidR="00DE75DE" w:rsidRPr="00C873EB" w:rsidRDefault="00DE75DE" w:rsidP="00DE75DE">
      <w:pPr>
        <w:jc w:val="center"/>
        <w:rPr>
          <w:sz w:val="26"/>
          <w:szCs w:val="26"/>
        </w:rPr>
      </w:pPr>
      <w:r w:rsidRPr="00C873EB">
        <w:rPr>
          <w:bCs/>
          <w:sz w:val="26"/>
          <w:szCs w:val="26"/>
        </w:rPr>
        <w:t>Сведения о степени выполнения основных мероприятий муниципальной программы,</w:t>
      </w:r>
    </w:p>
    <w:p w:rsidR="005445F6" w:rsidRPr="00C873EB" w:rsidRDefault="00DE75DE" w:rsidP="00441704">
      <w:pPr>
        <w:jc w:val="center"/>
        <w:rPr>
          <w:bCs/>
          <w:sz w:val="26"/>
          <w:szCs w:val="26"/>
        </w:rPr>
      </w:pPr>
      <w:r w:rsidRPr="00C873EB">
        <w:rPr>
          <w:bCs/>
          <w:sz w:val="26"/>
          <w:szCs w:val="26"/>
        </w:rPr>
        <w:t xml:space="preserve"> подпрограмм и ведомственных целевых программ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2828"/>
        <w:gridCol w:w="1121"/>
        <w:gridCol w:w="3490"/>
        <w:gridCol w:w="3217"/>
        <w:gridCol w:w="1397"/>
        <w:gridCol w:w="3148"/>
      </w:tblGrid>
      <w:tr w:rsidR="005D00DE" w:rsidRPr="005D00DE" w:rsidTr="00A31A49">
        <w:trPr>
          <w:trHeight w:val="331"/>
          <w:tblHeader/>
        </w:trPr>
        <w:tc>
          <w:tcPr>
            <w:tcW w:w="157" w:type="pct"/>
            <w:vMerge w:val="restart"/>
          </w:tcPr>
          <w:p w:rsidR="007C300F" w:rsidRPr="005D00DE" w:rsidRDefault="00EF57F3" w:rsidP="00DE75DE">
            <w:pPr>
              <w:jc w:val="center"/>
              <w:rPr>
                <w:sz w:val="20"/>
                <w:szCs w:val="20"/>
              </w:rPr>
            </w:pPr>
            <w:r w:rsidRPr="005D00DE">
              <w:rPr>
                <w:sz w:val="20"/>
                <w:szCs w:val="20"/>
              </w:rPr>
              <w:t xml:space="preserve"> №п/п</w:t>
            </w:r>
          </w:p>
        </w:tc>
        <w:tc>
          <w:tcPr>
            <w:tcW w:w="901" w:type="pct"/>
            <w:vMerge w:val="restart"/>
          </w:tcPr>
          <w:p w:rsidR="007C300F" w:rsidRPr="005D00DE" w:rsidRDefault="007C300F" w:rsidP="00DE75DE">
            <w:pPr>
              <w:jc w:val="center"/>
              <w:rPr>
                <w:sz w:val="20"/>
                <w:szCs w:val="20"/>
              </w:rPr>
            </w:pPr>
            <w:r w:rsidRPr="005D00DE">
              <w:rPr>
                <w:sz w:val="20"/>
                <w:szCs w:val="20"/>
              </w:rPr>
              <w:t>Наименование подпрограммы, ведомственной целевой программы, основного мероприятия муниципальной программы (подпрограммы), мероприятия</w:t>
            </w:r>
          </w:p>
        </w:tc>
        <w:tc>
          <w:tcPr>
            <w:tcW w:w="357" w:type="pct"/>
            <w:vMerge w:val="restart"/>
          </w:tcPr>
          <w:p w:rsidR="007C300F" w:rsidRPr="005D00DE" w:rsidRDefault="007C300F" w:rsidP="00DE75DE">
            <w:pPr>
              <w:jc w:val="center"/>
              <w:rPr>
                <w:sz w:val="20"/>
                <w:szCs w:val="20"/>
              </w:rPr>
            </w:pPr>
            <w:r w:rsidRPr="005D00DE">
              <w:rPr>
                <w:sz w:val="20"/>
                <w:szCs w:val="20"/>
              </w:rPr>
              <w:t>Ответственный исполнитель, соисполнитель, участник</w:t>
            </w:r>
          </w:p>
        </w:tc>
        <w:tc>
          <w:tcPr>
            <w:tcW w:w="2137" w:type="pct"/>
            <w:gridSpan w:val="2"/>
          </w:tcPr>
          <w:p w:rsidR="007C300F" w:rsidRPr="005D00DE" w:rsidRDefault="007C300F" w:rsidP="0045679C">
            <w:pPr>
              <w:jc w:val="center"/>
              <w:rPr>
                <w:sz w:val="20"/>
                <w:szCs w:val="20"/>
              </w:rPr>
            </w:pPr>
            <w:r w:rsidRPr="005D00DE">
              <w:rPr>
                <w:sz w:val="20"/>
                <w:szCs w:val="20"/>
              </w:rPr>
              <w:t xml:space="preserve">Результат от реализации мероприятия за </w:t>
            </w:r>
            <w:r w:rsidR="0045679C" w:rsidRPr="005D00DE">
              <w:rPr>
                <w:sz w:val="20"/>
                <w:szCs w:val="20"/>
              </w:rPr>
              <w:t>отчетный</w:t>
            </w:r>
            <w:r w:rsidRPr="005D00DE">
              <w:rPr>
                <w:sz w:val="20"/>
                <w:szCs w:val="20"/>
              </w:rPr>
              <w:t xml:space="preserve"> год </w:t>
            </w:r>
          </w:p>
        </w:tc>
        <w:tc>
          <w:tcPr>
            <w:tcW w:w="445" w:type="pct"/>
            <w:vMerge w:val="restart"/>
          </w:tcPr>
          <w:p w:rsidR="007C300F" w:rsidRPr="005D00DE" w:rsidRDefault="007C300F" w:rsidP="00EF57F3">
            <w:pPr>
              <w:jc w:val="center"/>
              <w:rPr>
                <w:sz w:val="20"/>
                <w:szCs w:val="20"/>
              </w:rPr>
            </w:pPr>
            <w:r w:rsidRPr="005D00DE">
              <w:rPr>
                <w:sz w:val="20"/>
                <w:szCs w:val="20"/>
              </w:rPr>
              <w:t xml:space="preserve">Причины невыполнения, частичного выполнения мероприятия, проблемы, возникшие в ходе реализации мероприятия </w:t>
            </w:r>
          </w:p>
        </w:tc>
        <w:tc>
          <w:tcPr>
            <w:tcW w:w="1003" w:type="pct"/>
            <w:vMerge w:val="restart"/>
          </w:tcPr>
          <w:p w:rsidR="007C300F" w:rsidRPr="005D00DE" w:rsidRDefault="007C300F" w:rsidP="00DE75DE">
            <w:pPr>
              <w:jc w:val="center"/>
              <w:rPr>
                <w:sz w:val="20"/>
                <w:szCs w:val="20"/>
              </w:rPr>
            </w:pPr>
            <w:r w:rsidRPr="005D00DE">
              <w:rPr>
                <w:sz w:val="20"/>
                <w:szCs w:val="20"/>
              </w:rPr>
              <w:t>Связь с показателями муниципальной программы (подпрограммы), ведомственной целевой программы</w:t>
            </w:r>
          </w:p>
        </w:tc>
      </w:tr>
      <w:tr w:rsidR="005D00DE" w:rsidRPr="005D00DE" w:rsidTr="00EE7A16">
        <w:trPr>
          <w:trHeight w:val="2329"/>
          <w:tblHeader/>
        </w:trPr>
        <w:tc>
          <w:tcPr>
            <w:tcW w:w="157" w:type="pct"/>
            <w:vMerge/>
          </w:tcPr>
          <w:p w:rsidR="007C300F" w:rsidRPr="005D00DE" w:rsidRDefault="007C300F" w:rsidP="00DE75DE">
            <w:pPr>
              <w:jc w:val="center"/>
              <w:rPr>
                <w:sz w:val="20"/>
                <w:szCs w:val="20"/>
              </w:rPr>
            </w:pPr>
          </w:p>
        </w:tc>
        <w:tc>
          <w:tcPr>
            <w:tcW w:w="901" w:type="pct"/>
            <w:vMerge/>
          </w:tcPr>
          <w:p w:rsidR="007C300F" w:rsidRPr="005D00DE" w:rsidRDefault="007C300F" w:rsidP="00DE75DE">
            <w:pPr>
              <w:jc w:val="center"/>
              <w:rPr>
                <w:sz w:val="20"/>
                <w:szCs w:val="20"/>
              </w:rPr>
            </w:pPr>
          </w:p>
        </w:tc>
        <w:tc>
          <w:tcPr>
            <w:tcW w:w="357" w:type="pct"/>
            <w:vMerge/>
          </w:tcPr>
          <w:p w:rsidR="007C300F" w:rsidRPr="005D00DE" w:rsidRDefault="007C300F" w:rsidP="00DE75DE">
            <w:pPr>
              <w:jc w:val="center"/>
              <w:rPr>
                <w:sz w:val="20"/>
                <w:szCs w:val="20"/>
              </w:rPr>
            </w:pPr>
          </w:p>
        </w:tc>
        <w:tc>
          <w:tcPr>
            <w:tcW w:w="1112" w:type="pct"/>
          </w:tcPr>
          <w:p w:rsidR="007C300F" w:rsidRPr="005D00DE" w:rsidRDefault="007C300F" w:rsidP="00DE75DE">
            <w:pPr>
              <w:jc w:val="center"/>
              <w:rPr>
                <w:sz w:val="20"/>
                <w:szCs w:val="20"/>
              </w:rPr>
            </w:pPr>
            <w:r w:rsidRPr="005D00DE">
              <w:rPr>
                <w:sz w:val="20"/>
                <w:szCs w:val="20"/>
              </w:rPr>
              <w:t>запланированный</w:t>
            </w:r>
          </w:p>
        </w:tc>
        <w:tc>
          <w:tcPr>
            <w:tcW w:w="1025" w:type="pct"/>
          </w:tcPr>
          <w:p w:rsidR="007C300F" w:rsidRPr="005D00DE" w:rsidRDefault="007C300F" w:rsidP="00DE75DE">
            <w:pPr>
              <w:jc w:val="center"/>
              <w:rPr>
                <w:sz w:val="20"/>
                <w:szCs w:val="20"/>
              </w:rPr>
            </w:pPr>
            <w:r w:rsidRPr="005D00DE">
              <w:rPr>
                <w:sz w:val="20"/>
                <w:szCs w:val="20"/>
              </w:rPr>
              <w:t>достигнутый</w:t>
            </w:r>
          </w:p>
        </w:tc>
        <w:tc>
          <w:tcPr>
            <w:tcW w:w="445" w:type="pct"/>
            <w:vMerge/>
          </w:tcPr>
          <w:p w:rsidR="007C300F" w:rsidRPr="005D00DE" w:rsidRDefault="007C300F" w:rsidP="00DE75DE">
            <w:pPr>
              <w:jc w:val="center"/>
              <w:rPr>
                <w:sz w:val="20"/>
                <w:szCs w:val="20"/>
              </w:rPr>
            </w:pPr>
          </w:p>
        </w:tc>
        <w:tc>
          <w:tcPr>
            <w:tcW w:w="1003" w:type="pct"/>
            <w:vMerge/>
          </w:tcPr>
          <w:p w:rsidR="007C300F" w:rsidRPr="005D00DE" w:rsidRDefault="007C300F" w:rsidP="00DE75DE">
            <w:pPr>
              <w:jc w:val="center"/>
              <w:rPr>
                <w:sz w:val="20"/>
                <w:szCs w:val="20"/>
              </w:rPr>
            </w:pPr>
          </w:p>
        </w:tc>
      </w:tr>
      <w:tr w:rsidR="005D00DE" w:rsidRPr="005D00DE" w:rsidTr="00EE7A16">
        <w:trPr>
          <w:tblHeader/>
        </w:trPr>
        <w:tc>
          <w:tcPr>
            <w:tcW w:w="157" w:type="pct"/>
          </w:tcPr>
          <w:p w:rsidR="007C300F" w:rsidRPr="005D00DE" w:rsidRDefault="007C300F" w:rsidP="00DE75DE">
            <w:pPr>
              <w:jc w:val="center"/>
              <w:rPr>
                <w:sz w:val="20"/>
                <w:szCs w:val="20"/>
              </w:rPr>
            </w:pPr>
            <w:r w:rsidRPr="005D00DE">
              <w:rPr>
                <w:sz w:val="20"/>
                <w:szCs w:val="20"/>
              </w:rPr>
              <w:t>1</w:t>
            </w:r>
          </w:p>
        </w:tc>
        <w:tc>
          <w:tcPr>
            <w:tcW w:w="901" w:type="pct"/>
          </w:tcPr>
          <w:p w:rsidR="007C300F" w:rsidRPr="005D00DE" w:rsidRDefault="007C300F" w:rsidP="00DE75DE">
            <w:pPr>
              <w:jc w:val="center"/>
              <w:rPr>
                <w:sz w:val="20"/>
                <w:szCs w:val="20"/>
              </w:rPr>
            </w:pPr>
            <w:r w:rsidRPr="005D00DE">
              <w:rPr>
                <w:sz w:val="20"/>
                <w:szCs w:val="20"/>
              </w:rPr>
              <w:t>2</w:t>
            </w:r>
          </w:p>
        </w:tc>
        <w:tc>
          <w:tcPr>
            <w:tcW w:w="357" w:type="pct"/>
          </w:tcPr>
          <w:p w:rsidR="007C300F" w:rsidRPr="005D00DE" w:rsidRDefault="007C300F" w:rsidP="00DE75DE">
            <w:pPr>
              <w:jc w:val="center"/>
              <w:rPr>
                <w:sz w:val="20"/>
                <w:szCs w:val="20"/>
              </w:rPr>
            </w:pPr>
            <w:r w:rsidRPr="005D00DE">
              <w:rPr>
                <w:sz w:val="20"/>
                <w:szCs w:val="20"/>
              </w:rPr>
              <w:t>3</w:t>
            </w:r>
          </w:p>
        </w:tc>
        <w:tc>
          <w:tcPr>
            <w:tcW w:w="1112" w:type="pct"/>
          </w:tcPr>
          <w:p w:rsidR="007C300F" w:rsidRPr="005D00DE" w:rsidRDefault="0045679C" w:rsidP="00DE75DE">
            <w:pPr>
              <w:jc w:val="center"/>
              <w:rPr>
                <w:sz w:val="20"/>
                <w:szCs w:val="20"/>
              </w:rPr>
            </w:pPr>
            <w:r w:rsidRPr="005D00DE">
              <w:rPr>
                <w:sz w:val="20"/>
                <w:szCs w:val="20"/>
              </w:rPr>
              <w:t>4</w:t>
            </w:r>
          </w:p>
        </w:tc>
        <w:tc>
          <w:tcPr>
            <w:tcW w:w="1025" w:type="pct"/>
          </w:tcPr>
          <w:p w:rsidR="007C300F" w:rsidRPr="005D00DE" w:rsidRDefault="0045679C" w:rsidP="00DE75DE">
            <w:pPr>
              <w:jc w:val="center"/>
              <w:rPr>
                <w:sz w:val="20"/>
                <w:szCs w:val="20"/>
              </w:rPr>
            </w:pPr>
            <w:r w:rsidRPr="005D00DE">
              <w:rPr>
                <w:sz w:val="20"/>
                <w:szCs w:val="20"/>
              </w:rPr>
              <w:t>5</w:t>
            </w:r>
          </w:p>
        </w:tc>
        <w:tc>
          <w:tcPr>
            <w:tcW w:w="445" w:type="pct"/>
          </w:tcPr>
          <w:p w:rsidR="007C300F" w:rsidRPr="005D00DE" w:rsidRDefault="00BB1BCF" w:rsidP="00DE75DE">
            <w:pPr>
              <w:jc w:val="center"/>
              <w:rPr>
                <w:sz w:val="20"/>
                <w:szCs w:val="20"/>
              </w:rPr>
            </w:pPr>
            <w:r w:rsidRPr="005D00DE">
              <w:rPr>
                <w:sz w:val="20"/>
                <w:szCs w:val="20"/>
              </w:rPr>
              <w:t>6</w:t>
            </w:r>
          </w:p>
        </w:tc>
        <w:tc>
          <w:tcPr>
            <w:tcW w:w="1003" w:type="pct"/>
          </w:tcPr>
          <w:p w:rsidR="007C300F" w:rsidRPr="005D00DE" w:rsidRDefault="009434A0" w:rsidP="00DE75DE">
            <w:pPr>
              <w:jc w:val="center"/>
              <w:rPr>
                <w:sz w:val="20"/>
                <w:szCs w:val="20"/>
              </w:rPr>
            </w:pPr>
            <w:r w:rsidRPr="005D00DE">
              <w:rPr>
                <w:sz w:val="20"/>
                <w:szCs w:val="20"/>
              </w:rPr>
              <w:t>7</w:t>
            </w:r>
          </w:p>
        </w:tc>
      </w:tr>
      <w:tr w:rsidR="005D00DE" w:rsidRPr="005D00DE" w:rsidTr="00EE7A16">
        <w:tc>
          <w:tcPr>
            <w:tcW w:w="157" w:type="pct"/>
          </w:tcPr>
          <w:p w:rsidR="000F5407" w:rsidRPr="005D00DE" w:rsidRDefault="000F5407" w:rsidP="00DE75DE">
            <w:pPr>
              <w:jc w:val="center"/>
              <w:rPr>
                <w:sz w:val="20"/>
                <w:szCs w:val="20"/>
              </w:rPr>
            </w:pPr>
            <w:r w:rsidRPr="005D00DE">
              <w:rPr>
                <w:sz w:val="20"/>
                <w:szCs w:val="20"/>
              </w:rPr>
              <w:t>1</w:t>
            </w:r>
            <w:r w:rsidR="00AA34C6" w:rsidRPr="005D00DE">
              <w:rPr>
                <w:sz w:val="20"/>
                <w:szCs w:val="20"/>
              </w:rPr>
              <w:t>.</w:t>
            </w:r>
          </w:p>
        </w:tc>
        <w:tc>
          <w:tcPr>
            <w:tcW w:w="901" w:type="pct"/>
          </w:tcPr>
          <w:p w:rsidR="000F5407" w:rsidRPr="005D00DE" w:rsidRDefault="000F5407" w:rsidP="00E71E88">
            <w:pPr>
              <w:pStyle w:val="ae"/>
              <w:jc w:val="both"/>
              <w:rPr>
                <w:rFonts w:ascii="Times New Roman" w:hAnsi="Times New Roman" w:cs="Times New Roman"/>
                <w:strike/>
                <w:sz w:val="20"/>
                <w:szCs w:val="20"/>
              </w:rPr>
            </w:pPr>
            <w:r w:rsidRPr="005D00DE">
              <w:rPr>
                <w:rFonts w:ascii="Times New Roman" w:hAnsi="Times New Roman" w:cs="Times New Roman"/>
                <w:sz w:val="20"/>
                <w:szCs w:val="20"/>
              </w:rPr>
              <w:t>Основное мероприятие 1</w:t>
            </w:r>
            <w:r w:rsidR="00841545" w:rsidRPr="005D00DE">
              <w:rPr>
                <w:rFonts w:ascii="Times New Roman" w:hAnsi="Times New Roman" w:cs="Times New Roman"/>
                <w:sz w:val="20"/>
                <w:szCs w:val="20"/>
              </w:rPr>
              <w:t>.</w:t>
            </w:r>
          </w:p>
          <w:p w:rsidR="00A707D5" w:rsidRPr="005D00DE" w:rsidRDefault="00A707D5" w:rsidP="00A707D5">
            <w:pPr>
              <w:rPr>
                <w:sz w:val="20"/>
                <w:szCs w:val="20"/>
              </w:rPr>
            </w:pPr>
            <w:r w:rsidRPr="005D00DE">
              <w:rPr>
                <w:sz w:val="20"/>
                <w:szCs w:val="20"/>
              </w:rPr>
              <w:t>Получение актуальной информации о состоянии окружающей среды в городе Череповце</w:t>
            </w:r>
          </w:p>
          <w:p w:rsidR="00A707D5" w:rsidRPr="005D00DE" w:rsidRDefault="00A707D5" w:rsidP="00A707D5">
            <w:pPr>
              <w:rPr>
                <w:sz w:val="20"/>
                <w:szCs w:val="20"/>
              </w:rPr>
            </w:pPr>
          </w:p>
        </w:tc>
        <w:tc>
          <w:tcPr>
            <w:tcW w:w="357" w:type="pct"/>
          </w:tcPr>
          <w:p w:rsidR="000F5407" w:rsidRPr="005D00DE" w:rsidRDefault="000F5407" w:rsidP="00E71E88">
            <w:pPr>
              <w:jc w:val="both"/>
              <w:rPr>
                <w:sz w:val="20"/>
                <w:szCs w:val="20"/>
              </w:rPr>
            </w:pPr>
            <w:r w:rsidRPr="005D00DE">
              <w:rPr>
                <w:sz w:val="20"/>
                <w:szCs w:val="20"/>
              </w:rPr>
              <w:t>КООС</w:t>
            </w:r>
          </w:p>
        </w:tc>
        <w:tc>
          <w:tcPr>
            <w:tcW w:w="1112" w:type="pct"/>
            <w:tcBorders>
              <w:bottom w:val="single" w:sz="4" w:space="0" w:color="auto"/>
            </w:tcBorders>
          </w:tcPr>
          <w:p w:rsidR="000F5407" w:rsidRPr="005D00DE" w:rsidRDefault="00EE7A16" w:rsidP="00E71E88">
            <w:pPr>
              <w:pStyle w:val="ae"/>
              <w:jc w:val="both"/>
              <w:rPr>
                <w:rFonts w:ascii="Times New Roman" w:hAnsi="Times New Roman" w:cs="Times New Roman"/>
                <w:sz w:val="20"/>
                <w:szCs w:val="20"/>
              </w:rPr>
            </w:pPr>
            <w:r w:rsidRPr="005D00DE">
              <w:rPr>
                <w:rFonts w:ascii="Times New Roman" w:hAnsi="Times New Roman" w:cs="Times New Roman"/>
                <w:sz w:val="20"/>
                <w:szCs w:val="20"/>
              </w:rPr>
              <w:t>Получение информации о состоянии атмосферного воздуха и др. в соответствии с заключенными контрактами (договорами)</w:t>
            </w:r>
          </w:p>
        </w:tc>
        <w:tc>
          <w:tcPr>
            <w:tcW w:w="1025" w:type="pct"/>
          </w:tcPr>
          <w:p w:rsidR="00620F7E" w:rsidRPr="005D00DE" w:rsidRDefault="000F5407" w:rsidP="009434A0">
            <w:pPr>
              <w:jc w:val="both"/>
              <w:rPr>
                <w:sz w:val="20"/>
                <w:szCs w:val="20"/>
              </w:rPr>
            </w:pPr>
            <w:r w:rsidRPr="005D00DE">
              <w:rPr>
                <w:sz w:val="20"/>
                <w:szCs w:val="20"/>
              </w:rPr>
              <w:t>Охват наблюдениями за атмосферным воздухом в городе Череповце по 1</w:t>
            </w:r>
            <w:r w:rsidR="00147EBC" w:rsidRPr="005D00DE">
              <w:rPr>
                <w:sz w:val="20"/>
                <w:szCs w:val="20"/>
              </w:rPr>
              <w:t>1</w:t>
            </w:r>
            <w:r w:rsidRPr="005D00DE">
              <w:rPr>
                <w:sz w:val="20"/>
                <w:szCs w:val="20"/>
              </w:rPr>
              <w:t xml:space="preserve"> загр</w:t>
            </w:r>
            <w:r w:rsidR="009434A0" w:rsidRPr="005D00DE">
              <w:rPr>
                <w:sz w:val="20"/>
                <w:szCs w:val="20"/>
              </w:rPr>
              <w:t>язняющим веществам. По контрактам</w:t>
            </w:r>
            <w:r w:rsidRPr="005D00DE">
              <w:rPr>
                <w:sz w:val="20"/>
                <w:szCs w:val="20"/>
              </w:rPr>
              <w:t xml:space="preserve"> </w:t>
            </w:r>
            <w:r w:rsidR="009434A0" w:rsidRPr="005D00DE">
              <w:rPr>
                <w:sz w:val="20"/>
                <w:szCs w:val="20"/>
              </w:rPr>
              <w:t>от 28.01.2021</w:t>
            </w:r>
            <w:r w:rsidR="007D08A8" w:rsidRPr="005D00DE">
              <w:rPr>
                <w:sz w:val="20"/>
                <w:szCs w:val="20"/>
              </w:rPr>
              <w:t xml:space="preserve"> № </w:t>
            </w:r>
            <w:r w:rsidR="009434A0" w:rsidRPr="005D00DE">
              <w:rPr>
                <w:sz w:val="20"/>
                <w:szCs w:val="20"/>
              </w:rPr>
              <w:t>8/01-01-19 и от 20.07.2021 № 72/01-01-19</w:t>
            </w:r>
            <w:r w:rsidR="007D08A8" w:rsidRPr="005D00DE">
              <w:rPr>
                <w:sz w:val="20"/>
                <w:szCs w:val="20"/>
              </w:rPr>
              <w:t xml:space="preserve"> </w:t>
            </w:r>
            <w:r w:rsidRPr="005D00DE">
              <w:rPr>
                <w:sz w:val="20"/>
                <w:szCs w:val="20"/>
              </w:rPr>
              <w:t xml:space="preserve"> </w:t>
            </w:r>
            <w:r w:rsidR="00620F7E" w:rsidRPr="005D00DE">
              <w:rPr>
                <w:sz w:val="20"/>
                <w:szCs w:val="20"/>
              </w:rPr>
              <w:t xml:space="preserve">с ФГБУ </w:t>
            </w:r>
            <w:r w:rsidR="00691998" w:rsidRPr="005D00DE">
              <w:rPr>
                <w:sz w:val="20"/>
                <w:szCs w:val="20"/>
              </w:rPr>
              <w:t>«</w:t>
            </w:r>
            <w:r w:rsidR="00620F7E" w:rsidRPr="005D00DE">
              <w:rPr>
                <w:sz w:val="20"/>
                <w:szCs w:val="20"/>
              </w:rPr>
              <w:t>Северное УГМС</w:t>
            </w:r>
            <w:r w:rsidR="00691998" w:rsidRPr="005D00DE">
              <w:rPr>
                <w:sz w:val="20"/>
                <w:szCs w:val="20"/>
              </w:rPr>
              <w:t>»</w:t>
            </w:r>
            <w:r w:rsidR="00E71E88" w:rsidRPr="005D00DE">
              <w:rPr>
                <w:sz w:val="20"/>
                <w:szCs w:val="20"/>
              </w:rPr>
              <w:t xml:space="preserve"> </w:t>
            </w:r>
            <w:r w:rsidR="009434A0" w:rsidRPr="005D00DE">
              <w:rPr>
                <w:sz w:val="20"/>
                <w:szCs w:val="20"/>
              </w:rPr>
              <w:t xml:space="preserve">информация </w:t>
            </w:r>
            <w:r w:rsidR="00773944" w:rsidRPr="005D00DE">
              <w:rPr>
                <w:sz w:val="20"/>
                <w:szCs w:val="20"/>
              </w:rPr>
              <w:t>предоставлялась</w:t>
            </w:r>
            <w:r w:rsidRPr="005D00DE">
              <w:rPr>
                <w:sz w:val="20"/>
                <w:szCs w:val="20"/>
              </w:rPr>
              <w:t xml:space="preserve"> своевременно и в полном объеме.</w:t>
            </w:r>
          </w:p>
        </w:tc>
        <w:tc>
          <w:tcPr>
            <w:tcW w:w="445" w:type="pct"/>
          </w:tcPr>
          <w:p w:rsidR="000F5407" w:rsidRPr="005D00DE" w:rsidRDefault="000F5407" w:rsidP="00E71E88">
            <w:pPr>
              <w:jc w:val="both"/>
              <w:rPr>
                <w:sz w:val="20"/>
                <w:szCs w:val="20"/>
              </w:rPr>
            </w:pPr>
          </w:p>
        </w:tc>
        <w:tc>
          <w:tcPr>
            <w:tcW w:w="1003" w:type="pct"/>
          </w:tcPr>
          <w:p w:rsidR="00EE7A16" w:rsidRPr="005D00DE" w:rsidRDefault="00EE7A16" w:rsidP="00EE7A16">
            <w:pPr>
              <w:pStyle w:val="s16"/>
              <w:shd w:val="clear" w:color="auto" w:fill="FFFFFF"/>
              <w:spacing w:before="0" w:beforeAutospacing="0" w:after="0" w:afterAutospacing="0"/>
              <w:rPr>
                <w:sz w:val="20"/>
                <w:szCs w:val="20"/>
              </w:rPr>
            </w:pPr>
            <w:r w:rsidRPr="005D00DE">
              <w:rPr>
                <w:sz w:val="20"/>
                <w:szCs w:val="20"/>
              </w:rPr>
              <w:t>- Индекс загрязнения атмосферы</w:t>
            </w:r>
          </w:p>
          <w:p w:rsidR="00EE7A16" w:rsidRPr="005D00DE" w:rsidRDefault="00EE7A16" w:rsidP="00EE7A16">
            <w:pPr>
              <w:pStyle w:val="s16"/>
              <w:shd w:val="clear" w:color="auto" w:fill="FFFFFF"/>
              <w:spacing w:before="0" w:beforeAutospacing="0" w:after="0" w:afterAutospacing="0"/>
              <w:rPr>
                <w:sz w:val="20"/>
                <w:szCs w:val="20"/>
              </w:rPr>
            </w:pPr>
            <w:r w:rsidRPr="005D00DE">
              <w:rPr>
                <w:sz w:val="20"/>
                <w:szCs w:val="20"/>
              </w:rPr>
              <w:t>- Уровень загрязнения атмосферы</w:t>
            </w:r>
          </w:p>
          <w:p w:rsidR="00EE7A16" w:rsidRPr="005D00DE" w:rsidRDefault="00EE7A16" w:rsidP="00EE7A16">
            <w:pPr>
              <w:pStyle w:val="s16"/>
              <w:shd w:val="clear" w:color="auto" w:fill="FFFFFF"/>
              <w:spacing w:before="0" w:beforeAutospacing="0" w:after="0" w:afterAutospacing="0"/>
              <w:rPr>
                <w:sz w:val="20"/>
                <w:szCs w:val="20"/>
              </w:rPr>
            </w:pPr>
            <w:r w:rsidRPr="005D00DE">
              <w:rPr>
                <w:sz w:val="20"/>
                <w:szCs w:val="20"/>
              </w:rPr>
              <w:t>- Охват наблюдениями за атмосферным воздухом в городе Череповце</w:t>
            </w:r>
          </w:p>
          <w:p w:rsidR="00FD7280" w:rsidRPr="005D00DE" w:rsidRDefault="00FD7280" w:rsidP="00AC2C28">
            <w:pPr>
              <w:jc w:val="both"/>
            </w:pPr>
          </w:p>
        </w:tc>
      </w:tr>
      <w:tr w:rsidR="005D00DE" w:rsidRPr="005D00DE" w:rsidTr="00EE7A16">
        <w:tc>
          <w:tcPr>
            <w:tcW w:w="157" w:type="pct"/>
          </w:tcPr>
          <w:p w:rsidR="000F5407" w:rsidRPr="005D00DE" w:rsidRDefault="000F5407" w:rsidP="00AA34C6">
            <w:pPr>
              <w:jc w:val="center"/>
              <w:rPr>
                <w:sz w:val="20"/>
                <w:szCs w:val="20"/>
              </w:rPr>
            </w:pPr>
            <w:r w:rsidRPr="005D00DE">
              <w:rPr>
                <w:sz w:val="20"/>
                <w:szCs w:val="20"/>
              </w:rPr>
              <w:t>2</w:t>
            </w:r>
            <w:r w:rsidR="00AA34C6" w:rsidRPr="005D00DE">
              <w:rPr>
                <w:sz w:val="20"/>
                <w:szCs w:val="20"/>
              </w:rPr>
              <w:t>.</w:t>
            </w:r>
          </w:p>
        </w:tc>
        <w:tc>
          <w:tcPr>
            <w:tcW w:w="901" w:type="pct"/>
          </w:tcPr>
          <w:p w:rsidR="000F5407" w:rsidRPr="005D00DE" w:rsidRDefault="000F5407" w:rsidP="00F7199E">
            <w:pPr>
              <w:jc w:val="both"/>
              <w:rPr>
                <w:sz w:val="20"/>
                <w:szCs w:val="20"/>
              </w:rPr>
            </w:pPr>
            <w:r w:rsidRPr="005D00DE">
              <w:rPr>
                <w:sz w:val="20"/>
                <w:szCs w:val="20"/>
              </w:rPr>
              <w:t xml:space="preserve">Основное мероприятие 2. Обеспечение бесперебойной работы комплекса средств автоматизации функционального блока </w:t>
            </w:r>
            <w:r w:rsidR="00691998" w:rsidRPr="005D00DE">
              <w:rPr>
                <w:sz w:val="20"/>
                <w:szCs w:val="20"/>
              </w:rPr>
              <w:t>«</w:t>
            </w:r>
            <w:r w:rsidRPr="005D00DE">
              <w:rPr>
                <w:sz w:val="20"/>
                <w:szCs w:val="20"/>
              </w:rPr>
              <w:t>Экологическая безопасность</w:t>
            </w:r>
            <w:r w:rsidR="00691998" w:rsidRPr="005D00DE">
              <w:rPr>
                <w:sz w:val="20"/>
                <w:szCs w:val="20"/>
              </w:rPr>
              <w:t>»</w:t>
            </w:r>
            <w:r w:rsidRPr="005D00DE">
              <w:rPr>
                <w:sz w:val="20"/>
                <w:szCs w:val="20"/>
              </w:rPr>
              <w:t xml:space="preserve">, смонтированного в рамках построения на территории города Череповца аппаратно-программного комплекса </w:t>
            </w:r>
            <w:r w:rsidR="00691998" w:rsidRPr="005D00DE">
              <w:rPr>
                <w:sz w:val="20"/>
                <w:szCs w:val="20"/>
              </w:rPr>
              <w:t>«</w:t>
            </w:r>
            <w:r w:rsidRPr="005D00DE">
              <w:rPr>
                <w:sz w:val="20"/>
                <w:szCs w:val="20"/>
              </w:rPr>
              <w:t>Безопасный город</w:t>
            </w:r>
            <w:r w:rsidR="00691998" w:rsidRPr="005D00DE">
              <w:rPr>
                <w:sz w:val="20"/>
                <w:szCs w:val="20"/>
              </w:rPr>
              <w:t>»</w:t>
            </w:r>
          </w:p>
        </w:tc>
        <w:tc>
          <w:tcPr>
            <w:tcW w:w="357" w:type="pct"/>
          </w:tcPr>
          <w:p w:rsidR="000F5407" w:rsidRPr="005D00DE" w:rsidRDefault="000F5407" w:rsidP="00E71E88">
            <w:pPr>
              <w:jc w:val="both"/>
              <w:rPr>
                <w:sz w:val="20"/>
                <w:szCs w:val="20"/>
              </w:rPr>
            </w:pPr>
            <w:r w:rsidRPr="005D00DE">
              <w:rPr>
                <w:sz w:val="20"/>
                <w:szCs w:val="20"/>
              </w:rPr>
              <w:t xml:space="preserve">КООС, МКУ </w:t>
            </w:r>
            <w:r w:rsidR="00691998" w:rsidRPr="005D00DE">
              <w:rPr>
                <w:sz w:val="20"/>
                <w:szCs w:val="20"/>
              </w:rPr>
              <w:t>«</w:t>
            </w:r>
            <w:r w:rsidRPr="005D00DE">
              <w:rPr>
                <w:sz w:val="20"/>
                <w:szCs w:val="20"/>
              </w:rPr>
              <w:t>ЦЗНТЧС</w:t>
            </w:r>
            <w:r w:rsidR="00691998" w:rsidRPr="005D00DE">
              <w:rPr>
                <w:sz w:val="20"/>
                <w:szCs w:val="20"/>
              </w:rPr>
              <w:t>»</w:t>
            </w:r>
          </w:p>
        </w:tc>
        <w:tc>
          <w:tcPr>
            <w:tcW w:w="1112" w:type="pct"/>
          </w:tcPr>
          <w:p w:rsidR="0046768C" w:rsidRPr="005D00DE" w:rsidRDefault="00EE7A16" w:rsidP="00E71E88">
            <w:pPr>
              <w:jc w:val="both"/>
              <w:rPr>
                <w:sz w:val="20"/>
                <w:szCs w:val="20"/>
              </w:rPr>
            </w:pPr>
            <w:r w:rsidRPr="005D00DE">
              <w:rPr>
                <w:sz w:val="19"/>
                <w:szCs w:val="19"/>
                <w:shd w:val="clear" w:color="auto" w:fill="FFFFFF"/>
              </w:rPr>
              <w:t>Получение достоверной информации о фактических превышениях концентраций загрязняющих веществ в атмосферном воздухе для оперативного принятия мер по улучшению экологической обстановки</w:t>
            </w:r>
          </w:p>
        </w:tc>
        <w:tc>
          <w:tcPr>
            <w:tcW w:w="1025" w:type="pct"/>
          </w:tcPr>
          <w:p w:rsidR="004E2632" w:rsidRPr="005D00DE" w:rsidRDefault="004E2632" w:rsidP="004E2632">
            <w:pPr>
              <w:jc w:val="both"/>
              <w:rPr>
                <w:sz w:val="20"/>
                <w:szCs w:val="20"/>
              </w:rPr>
            </w:pPr>
            <w:r w:rsidRPr="005D00DE">
              <w:rPr>
                <w:sz w:val="20"/>
                <w:szCs w:val="20"/>
              </w:rPr>
              <w:t xml:space="preserve"> МКУ «ЦЗНТЧС» заключены и исполнены договоры (контракты) на общую сумму 416,2 тыс. рублей, в том числе: </w:t>
            </w:r>
          </w:p>
          <w:p w:rsidR="004E2632" w:rsidRPr="005D00DE" w:rsidRDefault="004E2632" w:rsidP="004E2632">
            <w:pPr>
              <w:jc w:val="both"/>
              <w:rPr>
                <w:sz w:val="20"/>
                <w:szCs w:val="20"/>
              </w:rPr>
            </w:pPr>
            <w:r w:rsidRPr="005D00DE">
              <w:rPr>
                <w:sz w:val="20"/>
                <w:szCs w:val="20"/>
              </w:rPr>
              <w:t>-государственный (муниципальный) контракт энергоснабжения от 12.01.2021 № 35030310015804 на сумму 11,4 тыс. рублей;</w:t>
            </w:r>
          </w:p>
          <w:p w:rsidR="004E2632" w:rsidRPr="005D00DE" w:rsidRDefault="004E2632" w:rsidP="004E2632">
            <w:pPr>
              <w:jc w:val="both"/>
              <w:rPr>
                <w:sz w:val="20"/>
                <w:szCs w:val="20"/>
              </w:rPr>
            </w:pPr>
            <w:r w:rsidRPr="005D00DE">
              <w:rPr>
                <w:sz w:val="20"/>
                <w:szCs w:val="20"/>
              </w:rPr>
              <w:lastRenderedPageBreak/>
              <w:t xml:space="preserve">-договор от 24.06.2021 № 129/505-21 на услуги по диагностике, регламентному обслуживанию, </w:t>
            </w:r>
            <w:proofErr w:type="spellStart"/>
            <w:r w:rsidRPr="005D00DE">
              <w:rPr>
                <w:sz w:val="20"/>
                <w:szCs w:val="20"/>
              </w:rPr>
              <w:t>предповерочной</w:t>
            </w:r>
            <w:proofErr w:type="spellEnd"/>
            <w:r w:rsidRPr="005D00DE">
              <w:rPr>
                <w:sz w:val="20"/>
                <w:szCs w:val="20"/>
              </w:rPr>
              <w:t xml:space="preserve"> подготовке и поверке на сумму 67,3 тыс. рублей;</w:t>
            </w:r>
          </w:p>
          <w:p w:rsidR="004E2632" w:rsidRPr="005D00DE" w:rsidRDefault="004E2632" w:rsidP="004E2632">
            <w:pPr>
              <w:jc w:val="both"/>
              <w:rPr>
                <w:sz w:val="20"/>
                <w:szCs w:val="20"/>
              </w:rPr>
            </w:pPr>
            <w:r w:rsidRPr="005D00DE">
              <w:rPr>
                <w:sz w:val="20"/>
                <w:szCs w:val="20"/>
              </w:rPr>
              <w:t>-договор от 28.06.2021 №105 на работы по поверке (калибровке) средств измерений на сумму 12,0 тыс. рублей;</w:t>
            </w:r>
          </w:p>
          <w:p w:rsidR="004E2632" w:rsidRPr="005D00DE" w:rsidRDefault="004E2632" w:rsidP="004E2632">
            <w:pPr>
              <w:jc w:val="both"/>
              <w:rPr>
                <w:sz w:val="20"/>
                <w:szCs w:val="20"/>
              </w:rPr>
            </w:pPr>
            <w:r w:rsidRPr="005D00DE">
              <w:rPr>
                <w:sz w:val="20"/>
                <w:szCs w:val="20"/>
              </w:rPr>
              <w:t>-договор по поверке средств измерений от 05.07.2021 № 254/2443-2021 на 40,3 тыс. рублей;</w:t>
            </w:r>
          </w:p>
          <w:p w:rsidR="004E2632" w:rsidRPr="005D00DE" w:rsidRDefault="004E2632" w:rsidP="004E2632">
            <w:pPr>
              <w:jc w:val="both"/>
              <w:rPr>
                <w:sz w:val="20"/>
                <w:szCs w:val="20"/>
              </w:rPr>
            </w:pPr>
            <w:r w:rsidRPr="005D00DE">
              <w:rPr>
                <w:sz w:val="20"/>
                <w:szCs w:val="20"/>
              </w:rPr>
              <w:t>-договоры на транспортно-экспедиционные услуги от 01.06.2021 № 00448-Ч, от 09.08.2021 № 00450-Ч, от 17.08.2021 № 00454-Ч на общую сумму 1,5 тыс. рублей;</w:t>
            </w:r>
          </w:p>
          <w:p w:rsidR="004E2632" w:rsidRPr="005D00DE" w:rsidRDefault="004E2632" w:rsidP="004E2632">
            <w:pPr>
              <w:jc w:val="both"/>
              <w:rPr>
                <w:sz w:val="20"/>
                <w:szCs w:val="20"/>
              </w:rPr>
            </w:pPr>
            <w:r w:rsidRPr="005D00DE">
              <w:rPr>
                <w:sz w:val="20"/>
                <w:szCs w:val="20"/>
              </w:rPr>
              <w:t>-договор от 13.07.2021 № 1082000713 на услуги почтовой связи - 5,4 тыс. рублей;</w:t>
            </w:r>
          </w:p>
          <w:p w:rsidR="004E2632" w:rsidRPr="005D00DE" w:rsidRDefault="004E2632" w:rsidP="004E2632">
            <w:pPr>
              <w:jc w:val="both"/>
              <w:rPr>
                <w:sz w:val="20"/>
                <w:szCs w:val="20"/>
              </w:rPr>
            </w:pPr>
            <w:r w:rsidRPr="005D00DE">
              <w:rPr>
                <w:sz w:val="20"/>
                <w:szCs w:val="20"/>
              </w:rPr>
              <w:t xml:space="preserve">-договор от 21.10.2021 года № 231-21 по ремонтным работам, </w:t>
            </w:r>
            <w:proofErr w:type="spellStart"/>
            <w:r w:rsidRPr="005D00DE">
              <w:rPr>
                <w:sz w:val="20"/>
                <w:szCs w:val="20"/>
              </w:rPr>
              <w:t>предповерочной</w:t>
            </w:r>
            <w:proofErr w:type="spellEnd"/>
            <w:r w:rsidRPr="005D00DE">
              <w:rPr>
                <w:sz w:val="20"/>
                <w:szCs w:val="20"/>
              </w:rPr>
              <w:t xml:space="preserve"> подготовке и поверке на сумму 257,2 тыс. рублей;</w:t>
            </w:r>
          </w:p>
          <w:p w:rsidR="000F5407" w:rsidRPr="005D00DE" w:rsidRDefault="004E2632" w:rsidP="004E2632">
            <w:pPr>
              <w:jc w:val="both"/>
              <w:rPr>
                <w:highlight w:val="yellow"/>
              </w:rPr>
            </w:pPr>
            <w:r w:rsidRPr="005D00DE">
              <w:rPr>
                <w:sz w:val="20"/>
                <w:szCs w:val="20"/>
              </w:rPr>
              <w:lastRenderedPageBreak/>
              <w:t>-договор поставки расходных материалов для газоанализаторов на сумму 21,1 тыс. рублей.</w:t>
            </w:r>
          </w:p>
        </w:tc>
        <w:tc>
          <w:tcPr>
            <w:tcW w:w="445" w:type="pct"/>
          </w:tcPr>
          <w:p w:rsidR="000F5407" w:rsidRPr="005D00DE" w:rsidRDefault="000F5407" w:rsidP="00E71E88">
            <w:pPr>
              <w:jc w:val="both"/>
              <w:rPr>
                <w:sz w:val="20"/>
                <w:szCs w:val="20"/>
                <w:highlight w:val="yellow"/>
              </w:rPr>
            </w:pPr>
          </w:p>
        </w:tc>
        <w:tc>
          <w:tcPr>
            <w:tcW w:w="1003" w:type="pct"/>
          </w:tcPr>
          <w:p w:rsidR="000F5407" w:rsidRPr="005D00DE" w:rsidRDefault="00EE7A16" w:rsidP="00790CDD">
            <w:pPr>
              <w:pStyle w:val="ae"/>
              <w:jc w:val="both"/>
              <w:rPr>
                <w:rFonts w:ascii="Times New Roman" w:hAnsi="Times New Roman" w:cs="Times New Roman"/>
                <w:sz w:val="20"/>
                <w:szCs w:val="20"/>
              </w:rPr>
            </w:pPr>
            <w:r w:rsidRPr="005D00DE">
              <w:rPr>
                <w:rFonts w:ascii="Times New Roman" w:hAnsi="Times New Roman" w:cs="Times New Roman"/>
                <w:sz w:val="20"/>
                <w:szCs w:val="20"/>
              </w:rPr>
              <w:t>Доля сообщений о превышениях предельно допустимых концентраций загрязняющих веществ, зафиксированных комплексо</w:t>
            </w:r>
            <w:r w:rsidR="008D7B60" w:rsidRPr="005D00DE">
              <w:rPr>
                <w:rFonts w:ascii="Times New Roman" w:hAnsi="Times New Roman" w:cs="Times New Roman"/>
                <w:sz w:val="20"/>
                <w:szCs w:val="20"/>
              </w:rPr>
              <w:t>м мониторинга окружающей среды «</w:t>
            </w:r>
            <w:proofErr w:type="spellStart"/>
            <w:r w:rsidR="008D7B60" w:rsidRPr="005D00DE">
              <w:rPr>
                <w:rFonts w:ascii="Times New Roman" w:hAnsi="Times New Roman" w:cs="Times New Roman"/>
                <w:sz w:val="20"/>
                <w:szCs w:val="20"/>
              </w:rPr>
              <w:t>Эмерсит</w:t>
            </w:r>
            <w:proofErr w:type="spellEnd"/>
            <w:r w:rsidR="008D7B60" w:rsidRPr="005D00DE">
              <w:rPr>
                <w:rFonts w:ascii="Times New Roman" w:hAnsi="Times New Roman" w:cs="Times New Roman"/>
                <w:sz w:val="20"/>
                <w:szCs w:val="20"/>
              </w:rPr>
              <w:t>»</w:t>
            </w:r>
            <w:r w:rsidRPr="005D00DE">
              <w:rPr>
                <w:rFonts w:ascii="Times New Roman" w:hAnsi="Times New Roman" w:cs="Times New Roman"/>
                <w:sz w:val="20"/>
                <w:szCs w:val="20"/>
              </w:rPr>
              <w:t xml:space="preserve"> в п. Новые Углы, по которым осуществлялось своевременное информирование руководства города в общем количестве сообщений, поступивших в КООС</w:t>
            </w:r>
          </w:p>
        </w:tc>
      </w:tr>
      <w:tr w:rsidR="005D00DE" w:rsidRPr="005D00DE" w:rsidTr="00EE7A16">
        <w:tc>
          <w:tcPr>
            <w:tcW w:w="157" w:type="pct"/>
            <w:tcBorders>
              <w:bottom w:val="single" w:sz="4" w:space="0" w:color="auto"/>
            </w:tcBorders>
          </w:tcPr>
          <w:p w:rsidR="00BD78BF" w:rsidRPr="005D00DE" w:rsidRDefault="00BD78BF" w:rsidP="00AA34C6">
            <w:pPr>
              <w:jc w:val="center"/>
              <w:rPr>
                <w:sz w:val="20"/>
                <w:szCs w:val="20"/>
              </w:rPr>
            </w:pPr>
            <w:r w:rsidRPr="005D00DE">
              <w:rPr>
                <w:sz w:val="20"/>
                <w:szCs w:val="20"/>
              </w:rPr>
              <w:lastRenderedPageBreak/>
              <w:t>3</w:t>
            </w:r>
            <w:r w:rsidR="00AA34C6" w:rsidRPr="005D00DE">
              <w:rPr>
                <w:sz w:val="20"/>
                <w:szCs w:val="20"/>
              </w:rPr>
              <w:t>.</w:t>
            </w:r>
          </w:p>
        </w:tc>
        <w:tc>
          <w:tcPr>
            <w:tcW w:w="901" w:type="pct"/>
            <w:tcBorders>
              <w:bottom w:val="single" w:sz="4" w:space="0" w:color="auto"/>
            </w:tcBorders>
          </w:tcPr>
          <w:p w:rsidR="00BD78BF" w:rsidRPr="005D00DE" w:rsidRDefault="00BD78BF" w:rsidP="00E71E88">
            <w:pPr>
              <w:jc w:val="both"/>
              <w:rPr>
                <w:sz w:val="20"/>
                <w:szCs w:val="20"/>
              </w:rPr>
            </w:pPr>
            <w:r w:rsidRPr="005D00DE">
              <w:rPr>
                <w:sz w:val="20"/>
                <w:szCs w:val="20"/>
              </w:rPr>
              <w:t>Основное мероприятие 3. Оборудование основных помещений муниципальных дошкольных образовательных учреждений бактерицидными лампами</w:t>
            </w:r>
          </w:p>
        </w:tc>
        <w:tc>
          <w:tcPr>
            <w:tcW w:w="357" w:type="pct"/>
            <w:tcBorders>
              <w:bottom w:val="single" w:sz="4" w:space="0" w:color="auto"/>
            </w:tcBorders>
          </w:tcPr>
          <w:p w:rsidR="00BD78BF" w:rsidRPr="005D00DE" w:rsidRDefault="00BD78BF" w:rsidP="00E71E88">
            <w:pPr>
              <w:jc w:val="both"/>
              <w:rPr>
                <w:sz w:val="20"/>
                <w:szCs w:val="20"/>
              </w:rPr>
            </w:pPr>
            <w:r w:rsidRPr="005D00DE">
              <w:rPr>
                <w:sz w:val="20"/>
                <w:szCs w:val="20"/>
              </w:rPr>
              <w:t>Управление образования мэрии (УО) и подведомственные образовательные учреждения</w:t>
            </w:r>
          </w:p>
        </w:tc>
        <w:tc>
          <w:tcPr>
            <w:tcW w:w="1112" w:type="pct"/>
            <w:tcBorders>
              <w:bottom w:val="single" w:sz="4" w:space="0" w:color="auto"/>
            </w:tcBorders>
          </w:tcPr>
          <w:p w:rsidR="00BD78BF" w:rsidRPr="005D00DE" w:rsidRDefault="00EE7A16" w:rsidP="00EA35D5">
            <w:pPr>
              <w:jc w:val="both"/>
              <w:rPr>
                <w:sz w:val="20"/>
                <w:szCs w:val="20"/>
              </w:rPr>
            </w:pPr>
            <w:r w:rsidRPr="005D00DE">
              <w:rPr>
                <w:sz w:val="20"/>
                <w:szCs w:val="20"/>
              </w:rPr>
              <w:t>Снижение уровня заболеваемости детей, повышение иммунитета детей, снижение уровня заболеваемости</w:t>
            </w:r>
          </w:p>
        </w:tc>
        <w:tc>
          <w:tcPr>
            <w:tcW w:w="1025" w:type="pct"/>
            <w:tcBorders>
              <w:bottom w:val="single" w:sz="4" w:space="0" w:color="auto"/>
            </w:tcBorders>
          </w:tcPr>
          <w:p w:rsidR="00BD78BF" w:rsidRPr="005D00DE" w:rsidRDefault="00BD78BF" w:rsidP="00E71E88">
            <w:pPr>
              <w:jc w:val="both"/>
              <w:rPr>
                <w:sz w:val="20"/>
                <w:szCs w:val="20"/>
              </w:rPr>
            </w:pPr>
          </w:p>
        </w:tc>
        <w:tc>
          <w:tcPr>
            <w:tcW w:w="445" w:type="pct"/>
            <w:tcBorders>
              <w:bottom w:val="single" w:sz="4" w:space="0" w:color="auto"/>
            </w:tcBorders>
          </w:tcPr>
          <w:p w:rsidR="00BD78BF" w:rsidRPr="005D00DE" w:rsidRDefault="00BD4F82" w:rsidP="00E71E88">
            <w:pPr>
              <w:jc w:val="both"/>
              <w:rPr>
                <w:sz w:val="20"/>
                <w:szCs w:val="20"/>
              </w:rPr>
            </w:pPr>
            <w:r w:rsidRPr="005D00DE">
              <w:rPr>
                <w:sz w:val="20"/>
                <w:szCs w:val="20"/>
              </w:rPr>
              <w:t>С 2</w:t>
            </w:r>
            <w:r w:rsidR="009434A0" w:rsidRPr="005D00DE">
              <w:rPr>
                <w:sz w:val="20"/>
                <w:szCs w:val="20"/>
              </w:rPr>
              <w:t>021 года мероприятие перенесено</w:t>
            </w:r>
            <w:r w:rsidRPr="005D00DE">
              <w:rPr>
                <w:sz w:val="20"/>
                <w:szCs w:val="20"/>
              </w:rPr>
              <w:t xml:space="preserve"> в муниципальную программу «Развитие образования»</w:t>
            </w:r>
          </w:p>
        </w:tc>
        <w:tc>
          <w:tcPr>
            <w:tcW w:w="1003" w:type="pct"/>
            <w:tcBorders>
              <w:bottom w:val="single" w:sz="4" w:space="0" w:color="auto"/>
            </w:tcBorders>
          </w:tcPr>
          <w:p w:rsidR="00BD78BF" w:rsidRPr="005D00DE" w:rsidRDefault="00EE7A16" w:rsidP="00E71E88">
            <w:pPr>
              <w:jc w:val="both"/>
              <w:rPr>
                <w:sz w:val="20"/>
                <w:szCs w:val="20"/>
              </w:rPr>
            </w:pPr>
            <w:r w:rsidRPr="005D00DE">
              <w:rPr>
                <w:sz w:val="20"/>
                <w:szCs w:val="20"/>
              </w:rPr>
              <w:t>- Доля муниципальных дошкольных образовательных учреждений, обеспеченных бактерицидными лампами</w:t>
            </w:r>
          </w:p>
        </w:tc>
      </w:tr>
      <w:tr w:rsidR="005D00DE" w:rsidRPr="005D00DE" w:rsidTr="00EE7A16">
        <w:trPr>
          <w:trHeight w:val="7081"/>
        </w:trPr>
        <w:tc>
          <w:tcPr>
            <w:tcW w:w="157" w:type="pct"/>
            <w:tcBorders>
              <w:top w:val="single" w:sz="4" w:space="0" w:color="auto"/>
              <w:left w:val="single" w:sz="4" w:space="0" w:color="auto"/>
              <w:bottom w:val="single" w:sz="4" w:space="0" w:color="auto"/>
              <w:right w:val="single" w:sz="4" w:space="0" w:color="auto"/>
            </w:tcBorders>
          </w:tcPr>
          <w:p w:rsidR="004A0966" w:rsidRPr="005D00DE" w:rsidRDefault="004A0966" w:rsidP="00AA34C6">
            <w:pPr>
              <w:jc w:val="center"/>
              <w:rPr>
                <w:sz w:val="20"/>
                <w:szCs w:val="20"/>
              </w:rPr>
            </w:pPr>
            <w:r w:rsidRPr="005D00DE">
              <w:rPr>
                <w:sz w:val="20"/>
                <w:szCs w:val="20"/>
              </w:rPr>
              <w:lastRenderedPageBreak/>
              <w:t>4</w:t>
            </w:r>
            <w:r w:rsidR="00AA34C6" w:rsidRPr="005D00DE">
              <w:rPr>
                <w:sz w:val="20"/>
                <w:szCs w:val="20"/>
              </w:rPr>
              <w:t>.</w:t>
            </w:r>
          </w:p>
        </w:tc>
        <w:tc>
          <w:tcPr>
            <w:tcW w:w="901" w:type="pct"/>
            <w:tcBorders>
              <w:top w:val="single" w:sz="4" w:space="0" w:color="auto"/>
              <w:left w:val="single" w:sz="4" w:space="0" w:color="auto"/>
              <w:bottom w:val="single" w:sz="4" w:space="0" w:color="auto"/>
              <w:right w:val="single" w:sz="4" w:space="0" w:color="auto"/>
            </w:tcBorders>
          </w:tcPr>
          <w:p w:rsidR="004A0966" w:rsidRPr="005D00DE" w:rsidRDefault="004A0966" w:rsidP="00E71E88">
            <w:pPr>
              <w:jc w:val="both"/>
              <w:rPr>
                <w:sz w:val="20"/>
                <w:szCs w:val="20"/>
              </w:rPr>
            </w:pPr>
            <w:r w:rsidRPr="005D00DE">
              <w:rPr>
                <w:sz w:val="20"/>
                <w:szCs w:val="20"/>
              </w:rPr>
              <w:t>Основное мероприятие 4. Организация и участие в мероприятиях по экологическому образованию и воспитанию населения</w:t>
            </w:r>
          </w:p>
        </w:tc>
        <w:tc>
          <w:tcPr>
            <w:tcW w:w="357" w:type="pct"/>
            <w:tcBorders>
              <w:top w:val="single" w:sz="4" w:space="0" w:color="auto"/>
              <w:left w:val="single" w:sz="4" w:space="0" w:color="auto"/>
              <w:bottom w:val="single" w:sz="4" w:space="0" w:color="auto"/>
              <w:right w:val="single" w:sz="4" w:space="0" w:color="auto"/>
            </w:tcBorders>
          </w:tcPr>
          <w:p w:rsidR="00F01693" w:rsidRPr="005D00DE" w:rsidRDefault="004A0966" w:rsidP="00F01693">
            <w:pPr>
              <w:jc w:val="both"/>
              <w:rPr>
                <w:sz w:val="20"/>
                <w:szCs w:val="20"/>
              </w:rPr>
            </w:pPr>
            <w:r w:rsidRPr="005D00DE">
              <w:rPr>
                <w:sz w:val="20"/>
                <w:szCs w:val="20"/>
              </w:rPr>
              <w:t xml:space="preserve">КООС, </w:t>
            </w:r>
            <w:r w:rsidR="00B86234" w:rsidRPr="00F01693">
              <w:rPr>
                <w:sz w:val="20"/>
                <w:szCs w:val="20"/>
              </w:rPr>
              <w:t>УО, УДК</w:t>
            </w:r>
            <w:r w:rsidR="00B86234">
              <w:rPr>
                <w:sz w:val="20"/>
                <w:szCs w:val="20"/>
              </w:rPr>
              <w:t xml:space="preserve"> </w:t>
            </w:r>
          </w:p>
          <w:p w:rsidR="004A0966" w:rsidRPr="005D00DE" w:rsidRDefault="004A0966" w:rsidP="00AC2C28">
            <w:pPr>
              <w:jc w:val="both"/>
              <w:rPr>
                <w:sz w:val="20"/>
                <w:szCs w:val="20"/>
              </w:rPr>
            </w:pPr>
          </w:p>
        </w:tc>
        <w:tc>
          <w:tcPr>
            <w:tcW w:w="1112" w:type="pct"/>
            <w:tcBorders>
              <w:top w:val="single" w:sz="4" w:space="0" w:color="auto"/>
              <w:left w:val="single" w:sz="4" w:space="0" w:color="auto"/>
              <w:bottom w:val="single" w:sz="4" w:space="0" w:color="auto"/>
              <w:right w:val="single" w:sz="4" w:space="0" w:color="auto"/>
            </w:tcBorders>
          </w:tcPr>
          <w:p w:rsidR="004A0966" w:rsidRPr="005D00DE" w:rsidRDefault="00EE7A16" w:rsidP="00551CDD">
            <w:pPr>
              <w:jc w:val="both"/>
              <w:rPr>
                <w:sz w:val="20"/>
                <w:szCs w:val="20"/>
              </w:rPr>
            </w:pPr>
            <w:r w:rsidRPr="005D00DE">
              <w:rPr>
                <w:sz w:val="20"/>
                <w:szCs w:val="20"/>
              </w:rPr>
              <w:t>Совершенствование системы экологического образования и просвещения, формирование у населения, прежде всего у молодежи, экологически ответственного мировоззрения и поведения. Реализация образовательных и практических природоохранных мероприятий с привлечением представителей органов местного самоуправления, учреждений, предприятий, общественных и коммерческих организаций, объединений, членов волонтерского экологического штаба города Череповца, а также участие населения города в международных, федеральных и областных экологических мероприятиях.</w:t>
            </w:r>
          </w:p>
        </w:tc>
        <w:tc>
          <w:tcPr>
            <w:tcW w:w="1025" w:type="pct"/>
            <w:tcBorders>
              <w:top w:val="single" w:sz="4" w:space="0" w:color="auto"/>
              <w:left w:val="single" w:sz="4" w:space="0" w:color="auto"/>
              <w:bottom w:val="single" w:sz="4" w:space="0" w:color="auto"/>
              <w:right w:val="single" w:sz="4" w:space="0" w:color="auto"/>
            </w:tcBorders>
          </w:tcPr>
          <w:p w:rsidR="004A0966" w:rsidRPr="005D00DE" w:rsidRDefault="004A0966" w:rsidP="0095153D">
            <w:pPr>
              <w:jc w:val="both"/>
              <w:rPr>
                <w:sz w:val="20"/>
                <w:szCs w:val="20"/>
              </w:rPr>
            </w:pPr>
            <w:r w:rsidRPr="005D00DE">
              <w:rPr>
                <w:sz w:val="20"/>
                <w:szCs w:val="20"/>
              </w:rPr>
              <w:t>Всего в мероприятиях экологической направленности в рамках муниципальной программы «Охрана окружающей среды» в 2021 году задействовано 222,9 тыс. человек, в том числе:</w:t>
            </w:r>
          </w:p>
          <w:p w:rsidR="004A0966" w:rsidRPr="005D00DE" w:rsidRDefault="004A0966" w:rsidP="0095153D">
            <w:pPr>
              <w:pStyle w:val="af0"/>
              <w:rPr>
                <w:rFonts w:ascii="Times New Roman" w:hAnsi="Times New Roman" w:cs="Times New Roman"/>
                <w:sz w:val="20"/>
                <w:szCs w:val="20"/>
              </w:rPr>
            </w:pPr>
            <w:r w:rsidRPr="005D00DE">
              <w:rPr>
                <w:rFonts w:ascii="Times New Roman" w:hAnsi="Times New Roman" w:cs="Times New Roman"/>
                <w:sz w:val="20"/>
                <w:szCs w:val="20"/>
              </w:rPr>
              <w:t xml:space="preserve">66,0 тыс. чел. – мероприятия в школах и детских садах (информация УО); 96,0 тыс. чел. – участие во Всероссийской акции «Дни защиты </w:t>
            </w:r>
            <w:r w:rsidR="004E2632" w:rsidRPr="005D00DE">
              <w:rPr>
                <w:rFonts w:ascii="Times New Roman" w:hAnsi="Times New Roman" w:cs="Times New Roman"/>
                <w:sz w:val="20"/>
                <w:szCs w:val="20"/>
              </w:rPr>
              <w:t>от экологической</w:t>
            </w:r>
            <w:r w:rsidRPr="005D00DE">
              <w:rPr>
                <w:rFonts w:ascii="Times New Roman" w:hAnsi="Times New Roman" w:cs="Times New Roman"/>
                <w:sz w:val="20"/>
                <w:szCs w:val="20"/>
              </w:rPr>
              <w:t xml:space="preserve"> опасности» и мероприятиях городского экологического штаба г. Череповца, 60,9 тыс. иные мероприятия ВЭШ Также на базе комитета охраны окружающей среды мэрии работает</w:t>
            </w:r>
            <w:r w:rsidR="00A31A49" w:rsidRPr="005D00DE">
              <w:rPr>
                <w:rFonts w:ascii="Times New Roman" w:hAnsi="Times New Roman" w:cs="Times New Roman"/>
                <w:sz w:val="20"/>
                <w:szCs w:val="20"/>
              </w:rPr>
              <w:t xml:space="preserve"> ВЭШ</w:t>
            </w:r>
            <w:r w:rsidRPr="005D00DE">
              <w:rPr>
                <w:rFonts w:ascii="Times New Roman" w:hAnsi="Times New Roman" w:cs="Times New Roman"/>
                <w:sz w:val="20"/>
                <w:szCs w:val="20"/>
              </w:rPr>
              <w:t xml:space="preserve">, сформированный в 2016 году. </w:t>
            </w:r>
          </w:p>
          <w:p w:rsidR="004A0966" w:rsidRPr="005D00DE" w:rsidRDefault="004A0966" w:rsidP="005058C0">
            <w:pPr>
              <w:jc w:val="both"/>
              <w:rPr>
                <w:sz w:val="20"/>
                <w:szCs w:val="20"/>
              </w:rPr>
            </w:pPr>
            <w:r w:rsidRPr="005D00DE">
              <w:rPr>
                <w:sz w:val="20"/>
                <w:szCs w:val="20"/>
              </w:rPr>
              <w:t xml:space="preserve">Членами волонтерского штаба проведены 671 мероприятие в рамках экологического образования и 227 практических природоохранных мероприятий.             </w:t>
            </w:r>
          </w:p>
          <w:p w:rsidR="004A0966" w:rsidRPr="005D00DE" w:rsidRDefault="004A0966" w:rsidP="005058C0">
            <w:pPr>
              <w:jc w:val="both"/>
              <w:rPr>
                <w:sz w:val="20"/>
                <w:szCs w:val="20"/>
              </w:rPr>
            </w:pPr>
            <w:r w:rsidRPr="005D00DE">
              <w:rPr>
                <w:sz w:val="20"/>
                <w:szCs w:val="20"/>
              </w:rPr>
              <w:t>В рамках мероприятий, организованных членами волонтерского штаба собрано 5</w:t>
            </w:r>
            <w:r w:rsidR="00C873EB" w:rsidRPr="005D00DE">
              <w:rPr>
                <w:sz w:val="20"/>
                <w:szCs w:val="20"/>
              </w:rPr>
              <w:t xml:space="preserve"> </w:t>
            </w:r>
            <w:r w:rsidRPr="005D00DE">
              <w:rPr>
                <w:sz w:val="20"/>
                <w:szCs w:val="20"/>
              </w:rPr>
              <w:t>528 кг макулатуры, 14</w:t>
            </w:r>
            <w:r w:rsidR="00C873EB" w:rsidRPr="005D00DE">
              <w:rPr>
                <w:sz w:val="20"/>
                <w:szCs w:val="20"/>
              </w:rPr>
              <w:t xml:space="preserve"> </w:t>
            </w:r>
            <w:r w:rsidRPr="005D00DE">
              <w:rPr>
                <w:sz w:val="20"/>
                <w:szCs w:val="20"/>
              </w:rPr>
              <w:t>800 кг стекла, 2</w:t>
            </w:r>
            <w:r w:rsidR="00C873EB" w:rsidRPr="005D00DE">
              <w:rPr>
                <w:sz w:val="20"/>
                <w:szCs w:val="20"/>
              </w:rPr>
              <w:t xml:space="preserve"> </w:t>
            </w:r>
            <w:r w:rsidRPr="005D00DE">
              <w:rPr>
                <w:sz w:val="20"/>
                <w:szCs w:val="20"/>
              </w:rPr>
              <w:t>487 кг металла,  2</w:t>
            </w:r>
            <w:r w:rsidR="00C873EB" w:rsidRPr="005D00DE">
              <w:rPr>
                <w:sz w:val="20"/>
                <w:szCs w:val="20"/>
              </w:rPr>
              <w:t xml:space="preserve"> </w:t>
            </w:r>
            <w:r w:rsidRPr="005D00DE">
              <w:rPr>
                <w:sz w:val="20"/>
                <w:szCs w:val="20"/>
              </w:rPr>
              <w:t>346 кг пластика и пищевой пленки, 1</w:t>
            </w:r>
            <w:r w:rsidR="00C873EB" w:rsidRPr="005D00DE">
              <w:rPr>
                <w:sz w:val="20"/>
                <w:szCs w:val="20"/>
              </w:rPr>
              <w:t xml:space="preserve"> </w:t>
            </w:r>
            <w:r w:rsidRPr="005D00DE">
              <w:rPr>
                <w:sz w:val="20"/>
                <w:szCs w:val="20"/>
              </w:rPr>
              <w:t>569 куб. м прочего мусора; на безвозмездной основе приняты от населения 111 ртутьсодержащих ламп и градусников и 6</w:t>
            </w:r>
            <w:r w:rsidR="00C873EB" w:rsidRPr="005D00DE">
              <w:rPr>
                <w:sz w:val="20"/>
                <w:szCs w:val="20"/>
              </w:rPr>
              <w:t xml:space="preserve"> </w:t>
            </w:r>
            <w:r w:rsidRPr="005D00DE">
              <w:rPr>
                <w:sz w:val="20"/>
                <w:szCs w:val="20"/>
              </w:rPr>
              <w:t>104 кг отработанных батареек (из них 5</w:t>
            </w:r>
            <w:r w:rsidR="00C873EB" w:rsidRPr="005D00DE">
              <w:rPr>
                <w:sz w:val="20"/>
                <w:szCs w:val="20"/>
              </w:rPr>
              <w:t xml:space="preserve"> </w:t>
            </w:r>
            <w:r w:rsidRPr="005D00DE">
              <w:rPr>
                <w:sz w:val="20"/>
                <w:szCs w:val="20"/>
              </w:rPr>
              <w:t>581 кг – в рамках городской экологической акции «Сдай батарейку – спаси ёжика»); высажено 9</w:t>
            </w:r>
            <w:r w:rsidR="00C873EB" w:rsidRPr="005D00DE">
              <w:rPr>
                <w:sz w:val="20"/>
                <w:szCs w:val="20"/>
              </w:rPr>
              <w:t xml:space="preserve"> </w:t>
            </w:r>
            <w:r w:rsidRPr="005D00DE">
              <w:rPr>
                <w:sz w:val="20"/>
                <w:szCs w:val="20"/>
              </w:rPr>
              <w:t>860 корней цветов, 4</w:t>
            </w:r>
            <w:r w:rsidR="00C873EB" w:rsidRPr="005D00DE">
              <w:rPr>
                <w:sz w:val="20"/>
                <w:szCs w:val="20"/>
              </w:rPr>
              <w:t xml:space="preserve"> </w:t>
            </w:r>
            <w:r w:rsidRPr="005D00DE">
              <w:rPr>
                <w:sz w:val="20"/>
                <w:szCs w:val="20"/>
              </w:rPr>
              <w:t>784 деревьев и кустарников.</w:t>
            </w:r>
          </w:p>
        </w:tc>
        <w:tc>
          <w:tcPr>
            <w:tcW w:w="445" w:type="pct"/>
            <w:tcBorders>
              <w:top w:val="single" w:sz="4" w:space="0" w:color="auto"/>
              <w:left w:val="single" w:sz="4" w:space="0" w:color="auto"/>
              <w:right w:val="single" w:sz="4" w:space="0" w:color="auto"/>
            </w:tcBorders>
          </w:tcPr>
          <w:p w:rsidR="004A0966" w:rsidRPr="005D00DE" w:rsidRDefault="004A0966" w:rsidP="00E71E88">
            <w:pPr>
              <w:jc w:val="both"/>
              <w:rPr>
                <w:sz w:val="20"/>
                <w:szCs w:val="20"/>
              </w:rPr>
            </w:pPr>
          </w:p>
        </w:tc>
        <w:tc>
          <w:tcPr>
            <w:tcW w:w="1003" w:type="pct"/>
            <w:tcBorders>
              <w:top w:val="single" w:sz="4" w:space="0" w:color="auto"/>
              <w:left w:val="single" w:sz="4" w:space="0" w:color="auto"/>
              <w:right w:val="single" w:sz="4" w:space="0" w:color="auto"/>
            </w:tcBorders>
          </w:tcPr>
          <w:p w:rsidR="004A0966" w:rsidRPr="005D00DE" w:rsidRDefault="00EE7A16" w:rsidP="001F5167">
            <w:pPr>
              <w:jc w:val="both"/>
              <w:rPr>
                <w:sz w:val="20"/>
                <w:szCs w:val="20"/>
              </w:rPr>
            </w:pPr>
            <w:r w:rsidRPr="005D00DE">
              <w:rPr>
                <w:sz w:val="19"/>
                <w:szCs w:val="19"/>
                <w:shd w:val="clear" w:color="auto" w:fill="FFFFFF"/>
              </w:rPr>
              <w:t>- Количество участников мероприятий экологической направленности, реализованных в рамках муниципальной программы</w:t>
            </w:r>
          </w:p>
        </w:tc>
      </w:tr>
      <w:tr w:rsidR="00F01693" w:rsidRPr="005D00DE" w:rsidTr="00F01693">
        <w:tc>
          <w:tcPr>
            <w:tcW w:w="157" w:type="pct"/>
          </w:tcPr>
          <w:p w:rsidR="00F01693" w:rsidRPr="005D00DE" w:rsidRDefault="00F01693" w:rsidP="00AA34C6">
            <w:pPr>
              <w:pStyle w:val="af0"/>
              <w:jc w:val="center"/>
              <w:rPr>
                <w:rFonts w:ascii="Times New Roman" w:hAnsi="Times New Roman" w:cs="Times New Roman"/>
                <w:sz w:val="20"/>
                <w:szCs w:val="20"/>
              </w:rPr>
            </w:pPr>
            <w:r w:rsidRPr="005D00DE">
              <w:rPr>
                <w:rFonts w:ascii="Times New Roman" w:hAnsi="Times New Roman" w:cs="Times New Roman"/>
                <w:sz w:val="20"/>
                <w:szCs w:val="20"/>
              </w:rPr>
              <w:lastRenderedPageBreak/>
              <w:t>5.</w:t>
            </w:r>
          </w:p>
        </w:tc>
        <w:tc>
          <w:tcPr>
            <w:tcW w:w="901" w:type="pct"/>
          </w:tcPr>
          <w:p w:rsidR="00F01693" w:rsidRPr="005D00DE" w:rsidRDefault="00F01693" w:rsidP="00E71E88">
            <w:pPr>
              <w:pStyle w:val="ae"/>
              <w:jc w:val="both"/>
              <w:rPr>
                <w:rFonts w:ascii="Times New Roman" w:hAnsi="Times New Roman" w:cs="Times New Roman"/>
                <w:sz w:val="20"/>
                <w:szCs w:val="20"/>
              </w:rPr>
            </w:pPr>
            <w:r w:rsidRPr="005D00DE">
              <w:rPr>
                <w:rFonts w:ascii="Times New Roman" w:hAnsi="Times New Roman" w:cs="Times New Roman"/>
                <w:sz w:val="20"/>
                <w:szCs w:val="20"/>
              </w:rPr>
              <w:t>Основное мероприятие 5. Организация сбора от населения города отработанных осветительных устройств, электрических ламп и иных ртутьсодержащих отходов (субсидии на возмещение затрат по осуществлению сбора, транспортирования и утилизации ртутьсодержащих отходов от физических лиц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w:t>
            </w:r>
          </w:p>
        </w:tc>
        <w:tc>
          <w:tcPr>
            <w:tcW w:w="357" w:type="pct"/>
          </w:tcPr>
          <w:p w:rsidR="00F01693" w:rsidRPr="005D00DE" w:rsidRDefault="00F01693" w:rsidP="00E71E88">
            <w:pPr>
              <w:pStyle w:val="ae"/>
              <w:jc w:val="both"/>
              <w:rPr>
                <w:rFonts w:ascii="Times New Roman" w:hAnsi="Times New Roman" w:cs="Times New Roman"/>
                <w:sz w:val="20"/>
                <w:szCs w:val="20"/>
              </w:rPr>
            </w:pPr>
            <w:r w:rsidRPr="005D00DE">
              <w:rPr>
                <w:rFonts w:ascii="Times New Roman" w:hAnsi="Times New Roman" w:cs="Times New Roman"/>
                <w:sz w:val="20"/>
                <w:szCs w:val="20"/>
              </w:rPr>
              <w:t>Департамент жилищно-коммунального хозяйства мэрии (ДЖКХ)</w:t>
            </w:r>
          </w:p>
        </w:tc>
        <w:tc>
          <w:tcPr>
            <w:tcW w:w="1112" w:type="pct"/>
          </w:tcPr>
          <w:p w:rsidR="00F01693" w:rsidRPr="005D00DE" w:rsidRDefault="00F01693" w:rsidP="00E71E88">
            <w:pPr>
              <w:jc w:val="both"/>
              <w:rPr>
                <w:sz w:val="20"/>
                <w:szCs w:val="20"/>
              </w:rPr>
            </w:pPr>
            <w:r w:rsidRPr="005D00DE">
              <w:rPr>
                <w:sz w:val="20"/>
                <w:szCs w:val="20"/>
              </w:rPr>
              <w:t>Снижение загрязнения окружающей среды города отходами 1 класса опасности</w:t>
            </w:r>
          </w:p>
        </w:tc>
        <w:tc>
          <w:tcPr>
            <w:tcW w:w="1470" w:type="pct"/>
            <w:gridSpan w:val="2"/>
          </w:tcPr>
          <w:p w:rsidR="00F01693" w:rsidRPr="005D00DE" w:rsidRDefault="00F01693" w:rsidP="00F01693">
            <w:pPr>
              <w:jc w:val="center"/>
              <w:rPr>
                <w:sz w:val="20"/>
                <w:szCs w:val="20"/>
              </w:rPr>
            </w:pPr>
            <w:r w:rsidRPr="00F01693">
              <w:rPr>
                <w:sz w:val="20"/>
                <w:szCs w:val="20"/>
              </w:rPr>
              <w:t>С 01</w:t>
            </w:r>
            <w:r>
              <w:rPr>
                <w:sz w:val="20"/>
                <w:szCs w:val="20"/>
              </w:rPr>
              <w:t>.01.2021 мероприятие исключено</w:t>
            </w:r>
            <w:r w:rsidRPr="00F01693">
              <w:rPr>
                <w:sz w:val="20"/>
                <w:szCs w:val="20"/>
              </w:rPr>
              <w:t xml:space="preserve"> из муниципальной программы</w:t>
            </w:r>
          </w:p>
        </w:tc>
        <w:tc>
          <w:tcPr>
            <w:tcW w:w="1003" w:type="pct"/>
          </w:tcPr>
          <w:p w:rsidR="00F01693" w:rsidRPr="005D00DE" w:rsidRDefault="00F01693" w:rsidP="00E71E88">
            <w:pPr>
              <w:jc w:val="both"/>
              <w:rPr>
                <w:sz w:val="20"/>
                <w:szCs w:val="20"/>
              </w:rPr>
            </w:pPr>
            <w:r w:rsidRPr="005D00DE">
              <w:rPr>
                <w:sz w:val="20"/>
                <w:szCs w:val="20"/>
              </w:rPr>
              <w:t>- Доля человеко-часов фактически затраченных специалистами КООС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запланированных человеко-часов</w:t>
            </w:r>
          </w:p>
        </w:tc>
      </w:tr>
      <w:tr w:rsidR="005D00DE" w:rsidRPr="005D00DE" w:rsidTr="00EE7A16">
        <w:tc>
          <w:tcPr>
            <w:tcW w:w="157" w:type="pct"/>
          </w:tcPr>
          <w:p w:rsidR="0095153D" w:rsidRPr="005D00DE" w:rsidRDefault="0095153D" w:rsidP="00AA34C6">
            <w:pPr>
              <w:pStyle w:val="af0"/>
              <w:jc w:val="center"/>
              <w:rPr>
                <w:rFonts w:ascii="Times New Roman" w:hAnsi="Times New Roman" w:cs="Times New Roman"/>
                <w:sz w:val="20"/>
                <w:szCs w:val="20"/>
              </w:rPr>
            </w:pPr>
            <w:r w:rsidRPr="005D00DE">
              <w:rPr>
                <w:rFonts w:ascii="Times New Roman" w:hAnsi="Times New Roman" w:cs="Times New Roman"/>
                <w:sz w:val="20"/>
                <w:szCs w:val="20"/>
              </w:rPr>
              <w:lastRenderedPageBreak/>
              <w:t>6</w:t>
            </w:r>
            <w:r w:rsidR="00AA34C6" w:rsidRPr="005D00DE">
              <w:rPr>
                <w:rFonts w:ascii="Times New Roman" w:hAnsi="Times New Roman" w:cs="Times New Roman"/>
                <w:sz w:val="20"/>
                <w:szCs w:val="20"/>
              </w:rPr>
              <w:t>.</w:t>
            </w:r>
          </w:p>
        </w:tc>
        <w:tc>
          <w:tcPr>
            <w:tcW w:w="901" w:type="pct"/>
          </w:tcPr>
          <w:p w:rsidR="0095153D" w:rsidRPr="005D00DE" w:rsidRDefault="0095153D" w:rsidP="00E71E88">
            <w:pPr>
              <w:pStyle w:val="ae"/>
              <w:jc w:val="both"/>
              <w:rPr>
                <w:rFonts w:ascii="Times New Roman" w:hAnsi="Times New Roman" w:cs="Times New Roman"/>
                <w:sz w:val="20"/>
                <w:szCs w:val="20"/>
              </w:rPr>
            </w:pPr>
            <w:r w:rsidRPr="005D00DE">
              <w:rPr>
                <w:rFonts w:ascii="Times New Roman" w:hAnsi="Times New Roman" w:cs="Times New Roman"/>
                <w:sz w:val="20"/>
                <w:szCs w:val="20"/>
              </w:rPr>
              <w:t xml:space="preserve">Основное мероприятие 6. </w:t>
            </w:r>
            <w:r w:rsidR="00B14A49" w:rsidRPr="005D00DE">
              <w:rPr>
                <w:rFonts w:ascii="Times New Roman" w:hAnsi="Times New Roman" w:cs="Times New Roman"/>
                <w:sz w:val="20"/>
                <w:szCs w:val="20"/>
              </w:rPr>
              <w:t>Выполнение целей, задач, функциональных обязанностей комитета охраны окружающей среды мэрии</w:t>
            </w:r>
          </w:p>
        </w:tc>
        <w:tc>
          <w:tcPr>
            <w:tcW w:w="357" w:type="pct"/>
          </w:tcPr>
          <w:p w:rsidR="0095153D" w:rsidRPr="005D00DE" w:rsidRDefault="0095153D" w:rsidP="00E71E88">
            <w:pPr>
              <w:pStyle w:val="ae"/>
              <w:jc w:val="both"/>
              <w:rPr>
                <w:rFonts w:ascii="Times New Roman" w:hAnsi="Times New Roman" w:cs="Times New Roman"/>
                <w:sz w:val="20"/>
                <w:szCs w:val="20"/>
              </w:rPr>
            </w:pPr>
            <w:r w:rsidRPr="005D00DE">
              <w:rPr>
                <w:rFonts w:ascii="Times New Roman" w:hAnsi="Times New Roman" w:cs="Times New Roman"/>
                <w:sz w:val="20"/>
                <w:szCs w:val="20"/>
              </w:rPr>
              <w:t>КООС</w:t>
            </w:r>
          </w:p>
        </w:tc>
        <w:tc>
          <w:tcPr>
            <w:tcW w:w="1112" w:type="pct"/>
          </w:tcPr>
          <w:p w:rsidR="0095153D" w:rsidRPr="005D00DE" w:rsidRDefault="008D7B60" w:rsidP="00E71E88">
            <w:pPr>
              <w:pStyle w:val="ae"/>
              <w:jc w:val="both"/>
              <w:rPr>
                <w:rFonts w:ascii="Times New Roman" w:hAnsi="Times New Roman" w:cs="Times New Roman"/>
                <w:sz w:val="20"/>
                <w:szCs w:val="20"/>
              </w:rPr>
            </w:pPr>
            <w:r w:rsidRPr="005D00DE">
              <w:rPr>
                <w:rFonts w:ascii="Times New Roman" w:hAnsi="Times New Roman" w:cs="Times New Roman"/>
                <w:sz w:val="20"/>
                <w:szCs w:val="20"/>
              </w:rPr>
              <w:t>Реализация мероприятий экологической направленности органами совместно с органами местного самоуправления, учреждениями, предприятиями, общественными и коммерческими организациями, членами волонтерского экологического штаба города Череповца с целью сохранения и восстановления благоприятной окружающей природной среды, развития экологического просвещения населения.</w:t>
            </w:r>
          </w:p>
        </w:tc>
        <w:tc>
          <w:tcPr>
            <w:tcW w:w="1025" w:type="pct"/>
          </w:tcPr>
          <w:p w:rsidR="0095153D" w:rsidRPr="005D00DE" w:rsidRDefault="0095153D" w:rsidP="00E71E88">
            <w:pPr>
              <w:shd w:val="clear" w:color="auto" w:fill="FFFFFF"/>
              <w:suppressAutoHyphens/>
              <w:ind w:firstLine="32"/>
              <w:jc w:val="both"/>
              <w:rPr>
                <w:sz w:val="20"/>
                <w:szCs w:val="26"/>
              </w:rPr>
            </w:pPr>
            <w:r w:rsidRPr="005D00DE">
              <w:rPr>
                <w:sz w:val="20"/>
                <w:szCs w:val="26"/>
              </w:rPr>
              <w:t>Выполнение муниципальной программы и функциональных обязанностей комитета обеспечено. В 202</w:t>
            </w:r>
            <w:r w:rsidR="002D5BFC" w:rsidRPr="005D00DE">
              <w:rPr>
                <w:sz w:val="20"/>
                <w:szCs w:val="26"/>
              </w:rPr>
              <w:t>1</w:t>
            </w:r>
            <w:r w:rsidRPr="005D00DE">
              <w:rPr>
                <w:sz w:val="20"/>
                <w:szCs w:val="26"/>
              </w:rPr>
              <w:t xml:space="preserve"> году специалистами комитета на территории города Череповца:</w:t>
            </w:r>
          </w:p>
          <w:p w:rsidR="002D5BFC" w:rsidRPr="005D00DE" w:rsidRDefault="00A31A49" w:rsidP="002D5BFC">
            <w:pPr>
              <w:shd w:val="clear" w:color="auto" w:fill="FFFFFF"/>
              <w:suppressAutoHyphens/>
              <w:ind w:firstLine="32"/>
              <w:jc w:val="both"/>
              <w:rPr>
                <w:sz w:val="20"/>
                <w:szCs w:val="26"/>
              </w:rPr>
            </w:pPr>
            <w:r w:rsidRPr="005D00DE">
              <w:rPr>
                <w:sz w:val="20"/>
                <w:szCs w:val="26"/>
              </w:rPr>
              <w:t xml:space="preserve">- </w:t>
            </w:r>
            <w:r w:rsidR="002D5BFC" w:rsidRPr="005D00DE">
              <w:rPr>
                <w:sz w:val="20"/>
                <w:szCs w:val="26"/>
              </w:rPr>
              <w:t xml:space="preserve">проведено 3 </w:t>
            </w:r>
            <w:r w:rsidR="004A0966" w:rsidRPr="005D00DE">
              <w:rPr>
                <w:sz w:val="20"/>
                <w:szCs w:val="26"/>
              </w:rPr>
              <w:t>проверки по</w:t>
            </w:r>
            <w:r w:rsidR="002D5BFC" w:rsidRPr="005D00DE">
              <w:rPr>
                <w:sz w:val="20"/>
                <w:szCs w:val="26"/>
              </w:rPr>
              <w:t xml:space="preserve"> соблюдению природоохранного законодательства и 25 проверок совместно с органами прокуратуры;</w:t>
            </w:r>
          </w:p>
          <w:p w:rsidR="002D5BFC" w:rsidRPr="005D00DE" w:rsidRDefault="00A31A49" w:rsidP="002D5BFC">
            <w:pPr>
              <w:shd w:val="clear" w:color="auto" w:fill="FFFFFF"/>
              <w:suppressAutoHyphens/>
              <w:ind w:firstLine="32"/>
              <w:jc w:val="both"/>
              <w:rPr>
                <w:sz w:val="20"/>
                <w:szCs w:val="26"/>
              </w:rPr>
            </w:pPr>
            <w:r w:rsidRPr="005D00DE">
              <w:rPr>
                <w:sz w:val="20"/>
                <w:szCs w:val="26"/>
              </w:rPr>
              <w:t>- проведено 171 рейдовое</w:t>
            </w:r>
            <w:r w:rsidR="00C873EB" w:rsidRPr="005D00DE">
              <w:rPr>
                <w:sz w:val="20"/>
                <w:szCs w:val="26"/>
              </w:rPr>
              <w:t xml:space="preserve"> мероприятие</w:t>
            </w:r>
            <w:r w:rsidR="002D5BFC" w:rsidRPr="005D00DE">
              <w:rPr>
                <w:sz w:val="20"/>
                <w:szCs w:val="26"/>
              </w:rPr>
              <w:t xml:space="preserve"> по выявлению нарушений природоохранного законодательства, в том числе 30 объездов потенциально опасных объектов города в паводковый период;</w:t>
            </w:r>
          </w:p>
          <w:p w:rsidR="002D5BFC" w:rsidRPr="005D00DE" w:rsidRDefault="00773944" w:rsidP="002D5BFC">
            <w:pPr>
              <w:shd w:val="clear" w:color="auto" w:fill="FFFFFF"/>
              <w:suppressAutoHyphens/>
              <w:ind w:firstLine="32"/>
              <w:jc w:val="both"/>
              <w:rPr>
                <w:sz w:val="20"/>
                <w:szCs w:val="26"/>
              </w:rPr>
            </w:pPr>
            <w:r w:rsidRPr="005D00DE">
              <w:rPr>
                <w:sz w:val="20"/>
                <w:szCs w:val="26"/>
              </w:rPr>
              <w:t>-</w:t>
            </w:r>
            <w:r w:rsidR="00A31A49" w:rsidRPr="005D00DE">
              <w:rPr>
                <w:sz w:val="20"/>
                <w:szCs w:val="26"/>
              </w:rPr>
              <w:t>составлено 187 протоколов</w:t>
            </w:r>
            <w:r w:rsidR="002D5BFC" w:rsidRPr="005D00DE">
              <w:rPr>
                <w:sz w:val="20"/>
                <w:szCs w:val="26"/>
              </w:rPr>
              <w:t xml:space="preserve"> об административных правонарушениях;</w:t>
            </w:r>
          </w:p>
          <w:p w:rsidR="002D5BFC" w:rsidRPr="005D00DE" w:rsidRDefault="002D5BFC" w:rsidP="002D5BFC">
            <w:pPr>
              <w:shd w:val="clear" w:color="auto" w:fill="FFFFFF"/>
              <w:suppressAutoHyphens/>
              <w:ind w:firstLine="32"/>
              <w:jc w:val="both"/>
              <w:rPr>
                <w:sz w:val="20"/>
                <w:szCs w:val="26"/>
              </w:rPr>
            </w:pPr>
            <w:r w:rsidRPr="005D00DE">
              <w:rPr>
                <w:sz w:val="20"/>
                <w:szCs w:val="26"/>
              </w:rPr>
              <w:t xml:space="preserve">- возбуждено 271 дело об административных правонарушениях по выявленным фактам нарушений требований </w:t>
            </w:r>
            <w:r w:rsidRPr="005D00DE">
              <w:rPr>
                <w:sz w:val="20"/>
                <w:szCs w:val="26"/>
              </w:rPr>
              <w:lastRenderedPageBreak/>
              <w:t>природоохранного законодательства;</w:t>
            </w:r>
          </w:p>
          <w:p w:rsidR="002D5BFC" w:rsidRPr="005D00DE" w:rsidRDefault="00773944" w:rsidP="002D5BFC">
            <w:pPr>
              <w:shd w:val="clear" w:color="auto" w:fill="FFFFFF"/>
              <w:suppressAutoHyphens/>
              <w:ind w:firstLine="32"/>
              <w:jc w:val="both"/>
              <w:rPr>
                <w:sz w:val="20"/>
                <w:szCs w:val="26"/>
              </w:rPr>
            </w:pPr>
            <w:r w:rsidRPr="005D00DE">
              <w:rPr>
                <w:sz w:val="20"/>
                <w:szCs w:val="26"/>
              </w:rPr>
              <w:t>-</w:t>
            </w:r>
            <w:r w:rsidR="002D5BFC" w:rsidRPr="005D00DE">
              <w:rPr>
                <w:sz w:val="20"/>
                <w:szCs w:val="26"/>
              </w:rPr>
              <w:t xml:space="preserve">выдано 35 предостережений о недопустимости нарушения обязательных требований природоохранного законодательства; </w:t>
            </w:r>
          </w:p>
          <w:p w:rsidR="002D5BFC" w:rsidRPr="005D00DE" w:rsidRDefault="002D5BFC" w:rsidP="002D5BFC">
            <w:pPr>
              <w:shd w:val="clear" w:color="auto" w:fill="FFFFFF"/>
              <w:suppressAutoHyphens/>
              <w:ind w:firstLine="32"/>
              <w:jc w:val="both"/>
              <w:rPr>
                <w:sz w:val="20"/>
                <w:szCs w:val="26"/>
              </w:rPr>
            </w:pPr>
            <w:r w:rsidRPr="005D00DE">
              <w:rPr>
                <w:sz w:val="20"/>
                <w:szCs w:val="26"/>
              </w:rPr>
              <w:t>- органи</w:t>
            </w:r>
            <w:r w:rsidR="00A31A49" w:rsidRPr="005D00DE">
              <w:rPr>
                <w:sz w:val="20"/>
                <w:szCs w:val="26"/>
              </w:rPr>
              <w:t>зовано и проведено 3 совещания по вопросу организации ТКО</w:t>
            </w:r>
            <w:r w:rsidRPr="005D00DE">
              <w:rPr>
                <w:sz w:val="20"/>
                <w:szCs w:val="26"/>
              </w:rPr>
              <w:t xml:space="preserve"> и заключения договоров на вывоз ТКО с участием Регионального оператора (ООО «Чистый След») и представителей гаражно-строительных кооперативов и садоводческих некоммерческих товариществ г. Череповца;</w:t>
            </w:r>
          </w:p>
          <w:p w:rsidR="002D5BFC" w:rsidRPr="005D00DE" w:rsidRDefault="00773944" w:rsidP="002D5BFC">
            <w:pPr>
              <w:shd w:val="clear" w:color="auto" w:fill="FFFFFF"/>
              <w:suppressAutoHyphens/>
              <w:ind w:firstLine="32"/>
              <w:jc w:val="both"/>
              <w:rPr>
                <w:sz w:val="20"/>
                <w:szCs w:val="26"/>
              </w:rPr>
            </w:pPr>
            <w:r w:rsidRPr="005D00DE">
              <w:rPr>
                <w:sz w:val="20"/>
                <w:szCs w:val="26"/>
              </w:rPr>
              <w:t>-</w:t>
            </w:r>
            <w:r w:rsidR="002D5BFC" w:rsidRPr="005D00DE">
              <w:rPr>
                <w:sz w:val="20"/>
                <w:szCs w:val="26"/>
              </w:rPr>
              <w:t>проведено 728 информировани</w:t>
            </w:r>
            <w:r w:rsidR="007C52A6" w:rsidRPr="005D00DE">
              <w:rPr>
                <w:sz w:val="20"/>
                <w:szCs w:val="26"/>
              </w:rPr>
              <w:t>й</w:t>
            </w:r>
            <w:r w:rsidR="002D5BFC" w:rsidRPr="005D00DE">
              <w:rPr>
                <w:sz w:val="20"/>
                <w:szCs w:val="26"/>
              </w:rPr>
              <w:t xml:space="preserve"> юридических лиц и ИП по вопросам соблюдения обязательных требований.</w:t>
            </w:r>
          </w:p>
          <w:p w:rsidR="002D5BFC" w:rsidRPr="005D00DE" w:rsidRDefault="002D5BFC" w:rsidP="002D5BFC">
            <w:pPr>
              <w:shd w:val="clear" w:color="auto" w:fill="FFFFFF"/>
              <w:suppressAutoHyphens/>
              <w:ind w:firstLine="32"/>
              <w:jc w:val="both"/>
              <w:rPr>
                <w:sz w:val="20"/>
                <w:szCs w:val="26"/>
              </w:rPr>
            </w:pPr>
            <w:r w:rsidRPr="005D00DE">
              <w:rPr>
                <w:sz w:val="20"/>
                <w:szCs w:val="26"/>
              </w:rPr>
              <w:t xml:space="preserve">- размещено на официальном городском сайте 9 НПА, содержащих обязательные требования, оценка соблюдения которых является предметом </w:t>
            </w:r>
            <w:r w:rsidRPr="005D00DE">
              <w:rPr>
                <w:sz w:val="20"/>
                <w:szCs w:val="26"/>
              </w:rPr>
              <w:lastRenderedPageBreak/>
              <w:t>регионального государственного экологического надзора.</w:t>
            </w:r>
          </w:p>
          <w:p w:rsidR="002D5BFC" w:rsidRPr="005D00DE" w:rsidRDefault="002D5BFC" w:rsidP="002D5BFC">
            <w:pPr>
              <w:shd w:val="clear" w:color="auto" w:fill="FFFFFF"/>
              <w:suppressAutoHyphens/>
              <w:ind w:firstLine="32"/>
              <w:jc w:val="both"/>
              <w:rPr>
                <w:sz w:val="20"/>
                <w:szCs w:val="26"/>
              </w:rPr>
            </w:pPr>
            <w:r w:rsidRPr="005D00DE">
              <w:rPr>
                <w:sz w:val="20"/>
                <w:szCs w:val="26"/>
              </w:rPr>
              <w:t>Кроме того, специалистами КООС рассмотрено в установленном порядке 1</w:t>
            </w:r>
            <w:r w:rsidR="007C52A6" w:rsidRPr="005D00DE">
              <w:rPr>
                <w:sz w:val="20"/>
                <w:szCs w:val="26"/>
              </w:rPr>
              <w:t xml:space="preserve"> </w:t>
            </w:r>
            <w:r w:rsidRPr="005D00DE">
              <w:rPr>
                <w:sz w:val="20"/>
                <w:szCs w:val="26"/>
              </w:rPr>
              <w:t>419 единиц входящей служебной корреспонденции, 1</w:t>
            </w:r>
            <w:r w:rsidR="007C52A6" w:rsidRPr="005D00DE">
              <w:rPr>
                <w:sz w:val="20"/>
                <w:szCs w:val="26"/>
              </w:rPr>
              <w:t xml:space="preserve"> </w:t>
            </w:r>
            <w:r w:rsidRPr="005D00DE">
              <w:rPr>
                <w:sz w:val="20"/>
                <w:szCs w:val="26"/>
              </w:rPr>
              <w:t xml:space="preserve">544 единицы исходящей служебной </w:t>
            </w:r>
            <w:r w:rsidR="001F5167" w:rsidRPr="005D00DE">
              <w:rPr>
                <w:sz w:val="20"/>
                <w:szCs w:val="26"/>
              </w:rPr>
              <w:t>корреспонденции и</w:t>
            </w:r>
            <w:r w:rsidRPr="005D00DE">
              <w:rPr>
                <w:sz w:val="20"/>
                <w:szCs w:val="26"/>
              </w:rPr>
              <w:t xml:space="preserve"> 67 обращений горожан.</w:t>
            </w:r>
          </w:p>
          <w:p w:rsidR="002D5BFC" w:rsidRPr="005D00DE" w:rsidRDefault="002D5BFC" w:rsidP="002D5BFC">
            <w:pPr>
              <w:shd w:val="clear" w:color="auto" w:fill="FFFFFF"/>
              <w:suppressAutoHyphens/>
              <w:ind w:firstLine="32"/>
              <w:jc w:val="both"/>
              <w:rPr>
                <w:sz w:val="20"/>
                <w:szCs w:val="26"/>
              </w:rPr>
            </w:pPr>
            <w:r w:rsidRPr="005D00DE">
              <w:rPr>
                <w:sz w:val="20"/>
                <w:szCs w:val="26"/>
              </w:rPr>
              <w:t>В 2021 году по административным материалам комитета, переданным в суды, в городской бюджет</w:t>
            </w:r>
            <w:r w:rsidR="00773944" w:rsidRPr="005D00DE">
              <w:rPr>
                <w:sz w:val="20"/>
                <w:szCs w:val="26"/>
              </w:rPr>
              <w:t xml:space="preserve"> поступили платежи за нарушение </w:t>
            </w:r>
            <w:r w:rsidRPr="005D00DE">
              <w:rPr>
                <w:sz w:val="20"/>
                <w:szCs w:val="26"/>
              </w:rPr>
              <w:t>природоохранного законодательства в сумме 1</w:t>
            </w:r>
            <w:r w:rsidR="00837854">
              <w:rPr>
                <w:sz w:val="20"/>
                <w:szCs w:val="26"/>
              </w:rPr>
              <w:t> 347,1</w:t>
            </w:r>
            <w:r w:rsidRPr="005D00DE">
              <w:rPr>
                <w:sz w:val="20"/>
                <w:szCs w:val="26"/>
              </w:rPr>
              <w:t xml:space="preserve"> тыс. рублей, из них:</w:t>
            </w:r>
          </w:p>
          <w:p w:rsidR="002D5BFC" w:rsidRPr="005D00DE" w:rsidRDefault="002D5BFC" w:rsidP="002D5BFC">
            <w:pPr>
              <w:shd w:val="clear" w:color="auto" w:fill="FFFFFF"/>
              <w:suppressAutoHyphens/>
              <w:ind w:firstLine="32"/>
              <w:jc w:val="both"/>
              <w:rPr>
                <w:sz w:val="20"/>
                <w:szCs w:val="26"/>
              </w:rPr>
            </w:pPr>
            <w:r w:rsidRPr="005D00DE">
              <w:rPr>
                <w:sz w:val="20"/>
                <w:szCs w:val="26"/>
              </w:rPr>
              <w:t xml:space="preserve">с учетом предыдущих и переходящих дел 2020 года – 35,5 тыс. рублей; </w:t>
            </w:r>
          </w:p>
          <w:p w:rsidR="0095153D" w:rsidRPr="005D00DE" w:rsidRDefault="002D5BFC" w:rsidP="00837854">
            <w:pPr>
              <w:shd w:val="clear" w:color="auto" w:fill="FFFFFF"/>
              <w:suppressAutoHyphens/>
              <w:ind w:firstLine="32"/>
              <w:jc w:val="both"/>
              <w:rPr>
                <w:sz w:val="20"/>
                <w:szCs w:val="26"/>
              </w:rPr>
            </w:pPr>
            <w:r w:rsidRPr="005D00DE">
              <w:rPr>
                <w:sz w:val="20"/>
                <w:szCs w:val="26"/>
              </w:rPr>
              <w:t xml:space="preserve">по административным материалам за 2021 год – </w:t>
            </w:r>
            <w:r w:rsidR="00837854">
              <w:rPr>
                <w:sz w:val="20"/>
                <w:szCs w:val="26"/>
              </w:rPr>
              <w:t>1 311,6</w:t>
            </w:r>
            <w:r w:rsidRPr="005D00DE">
              <w:rPr>
                <w:sz w:val="20"/>
                <w:szCs w:val="26"/>
              </w:rPr>
              <w:t xml:space="preserve"> тыс. рублей.</w:t>
            </w:r>
          </w:p>
        </w:tc>
        <w:tc>
          <w:tcPr>
            <w:tcW w:w="445" w:type="pct"/>
          </w:tcPr>
          <w:p w:rsidR="0095153D" w:rsidRPr="005D00DE" w:rsidRDefault="0095153D" w:rsidP="00E71E88">
            <w:pPr>
              <w:jc w:val="both"/>
              <w:rPr>
                <w:sz w:val="20"/>
                <w:szCs w:val="20"/>
              </w:rPr>
            </w:pPr>
          </w:p>
        </w:tc>
        <w:tc>
          <w:tcPr>
            <w:tcW w:w="1003" w:type="pct"/>
          </w:tcPr>
          <w:p w:rsidR="008D7B60" w:rsidRPr="005D00DE" w:rsidRDefault="008D7B60" w:rsidP="008D7B60">
            <w:pPr>
              <w:pStyle w:val="ae"/>
              <w:jc w:val="both"/>
              <w:rPr>
                <w:rFonts w:ascii="Times New Roman" w:hAnsi="Times New Roman" w:cs="Times New Roman"/>
                <w:sz w:val="20"/>
                <w:szCs w:val="20"/>
              </w:rPr>
            </w:pPr>
            <w:r w:rsidRPr="005D00DE">
              <w:rPr>
                <w:rFonts w:ascii="Times New Roman" w:hAnsi="Times New Roman" w:cs="Times New Roman"/>
                <w:sz w:val="20"/>
                <w:szCs w:val="20"/>
              </w:rPr>
              <w:t>- Доля реализованных мероприятий в общем количестве мероприятий, утвержденных планом работы КООС за отчетный период (за исключением функций регионального государственного экологического надзора в рамках переданных государственных полномочий)</w:t>
            </w:r>
          </w:p>
          <w:p w:rsidR="008D7B60" w:rsidRPr="005D00DE" w:rsidRDefault="008D7B60" w:rsidP="008D7B60">
            <w:pPr>
              <w:pStyle w:val="ae"/>
              <w:jc w:val="both"/>
              <w:rPr>
                <w:rFonts w:ascii="Times New Roman" w:hAnsi="Times New Roman" w:cs="Times New Roman"/>
                <w:sz w:val="20"/>
                <w:szCs w:val="20"/>
              </w:rPr>
            </w:pPr>
          </w:p>
          <w:p w:rsidR="0095153D" w:rsidRPr="005D00DE" w:rsidRDefault="008D7B60" w:rsidP="008D7B60">
            <w:pPr>
              <w:pStyle w:val="ae"/>
              <w:jc w:val="both"/>
              <w:rPr>
                <w:rFonts w:ascii="Times New Roman" w:hAnsi="Times New Roman" w:cs="Times New Roman"/>
                <w:sz w:val="20"/>
                <w:szCs w:val="20"/>
              </w:rPr>
            </w:pPr>
            <w:r w:rsidRPr="005D00DE">
              <w:rPr>
                <w:rFonts w:ascii="Times New Roman" w:hAnsi="Times New Roman" w:cs="Times New Roman"/>
                <w:sz w:val="20"/>
                <w:szCs w:val="20"/>
              </w:rPr>
              <w:t>- Доля человеко-часов фактически затраченных специалистами КООС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запланированных человеко-часов</w:t>
            </w:r>
          </w:p>
        </w:tc>
      </w:tr>
      <w:tr w:rsidR="005D00DE" w:rsidRPr="005D00DE" w:rsidTr="00EE7A16">
        <w:tc>
          <w:tcPr>
            <w:tcW w:w="157" w:type="pct"/>
          </w:tcPr>
          <w:p w:rsidR="0095153D" w:rsidRPr="005D00DE" w:rsidRDefault="0095153D" w:rsidP="00AA34C6">
            <w:pPr>
              <w:pStyle w:val="af0"/>
              <w:jc w:val="center"/>
              <w:rPr>
                <w:rFonts w:ascii="Times New Roman" w:hAnsi="Times New Roman" w:cs="Times New Roman"/>
                <w:sz w:val="20"/>
                <w:szCs w:val="20"/>
              </w:rPr>
            </w:pPr>
            <w:r w:rsidRPr="005D00DE">
              <w:rPr>
                <w:rFonts w:ascii="Times New Roman" w:hAnsi="Times New Roman" w:cs="Times New Roman"/>
                <w:sz w:val="20"/>
                <w:szCs w:val="20"/>
              </w:rPr>
              <w:lastRenderedPageBreak/>
              <w:t>7</w:t>
            </w:r>
            <w:r w:rsidR="00AA34C6" w:rsidRPr="005D00DE">
              <w:rPr>
                <w:rFonts w:ascii="Times New Roman" w:hAnsi="Times New Roman" w:cs="Times New Roman"/>
                <w:sz w:val="20"/>
                <w:szCs w:val="20"/>
              </w:rPr>
              <w:t>.</w:t>
            </w:r>
          </w:p>
        </w:tc>
        <w:tc>
          <w:tcPr>
            <w:tcW w:w="901" w:type="pct"/>
          </w:tcPr>
          <w:p w:rsidR="0095153D" w:rsidRPr="005D00DE" w:rsidRDefault="001F5167" w:rsidP="00E71E88">
            <w:pPr>
              <w:pStyle w:val="ae"/>
              <w:jc w:val="both"/>
              <w:rPr>
                <w:rFonts w:ascii="Times New Roman" w:hAnsi="Times New Roman" w:cs="Times New Roman"/>
                <w:sz w:val="20"/>
                <w:szCs w:val="20"/>
              </w:rPr>
            </w:pPr>
            <w:r w:rsidRPr="005D00DE">
              <w:rPr>
                <w:rFonts w:ascii="Times New Roman" w:hAnsi="Times New Roman" w:cs="Times New Roman"/>
                <w:sz w:val="20"/>
                <w:szCs w:val="20"/>
              </w:rPr>
              <w:t>Основное мероприятие 7. Реализация регионального проекта «Оздоровление Волги» (федеральный проект «Оздоровление Волги»)</w:t>
            </w:r>
          </w:p>
        </w:tc>
        <w:tc>
          <w:tcPr>
            <w:tcW w:w="357" w:type="pct"/>
          </w:tcPr>
          <w:p w:rsidR="0095153D" w:rsidRPr="005D00DE" w:rsidRDefault="0095153D" w:rsidP="00E71E88">
            <w:pPr>
              <w:pStyle w:val="ae"/>
              <w:jc w:val="both"/>
              <w:rPr>
                <w:rFonts w:ascii="Times New Roman" w:hAnsi="Times New Roman" w:cs="Times New Roman"/>
                <w:sz w:val="20"/>
                <w:szCs w:val="20"/>
              </w:rPr>
            </w:pPr>
            <w:r w:rsidRPr="005D00DE">
              <w:rPr>
                <w:rFonts w:ascii="Times New Roman" w:hAnsi="Times New Roman" w:cs="Times New Roman"/>
                <w:sz w:val="20"/>
                <w:szCs w:val="20"/>
              </w:rPr>
              <w:t>ДЖКХ</w:t>
            </w:r>
          </w:p>
        </w:tc>
        <w:tc>
          <w:tcPr>
            <w:tcW w:w="1112" w:type="pct"/>
          </w:tcPr>
          <w:p w:rsidR="0095153D" w:rsidRPr="005D00DE" w:rsidRDefault="008D7B60" w:rsidP="00E71E88">
            <w:pPr>
              <w:pStyle w:val="ae"/>
              <w:jc w:val="both"/>
              <w:rPr>
                <w:rFonts w:ascii="Times New Roman" w:hAnsi="Times New Roman" w:cs="Times New Roman"/>
                <w:sz w:val="20"/>
                <w:szCs w:val="20"/>
              </w:rPr>
            </w:pPr>
            <w:r w:rsidRPr="005D00DE">
              <w:rPr>
                <w:rFonts w:ascii="Times New Roman" w:hAnsi="Times New Roman" w:cs="Times New Roman"/>
                <w:sz w:val="20"/>
                <w:szCs w:val="20"/>
              </w:rPr>
              <w:t>Снижение объема отводимых в реку Волга загрязненных сточных вод</w:t>
            </w:r>
          </w:p>
        </w:tc>
        <w:tc>
          <w:tcPr>
            <w:tcW w:w="1025" w:type="pct"/>
          </w:tcPr>
          <w:p w:rsidR="004A0966" w:rsidRPr="005D00DE" w:rsidRDefault="001F5167" w:rsidP="004A0966">
            <w:pPr>
              <w:pStyle w:val="ae"/>
              <w:jc w:val="both"/>
              <w:rPr>
                <w:rFonts w:ascii="Times New Roman" w:hAnsi="Times New Roman" w:cs="Times New Roman"/>
                <w:sz w:val="20"/>
                <w:szCs w:val="20"/>
              </w:rPr>
            </w:pPr>
            <w:r w:rsidRPr="005D00DE">
              <w:rPr>
                <w:rFonts w:ascii="Times New Roman" w:hAnsi="Times New Roman" w:cs="Times New Roman"/>
                <w:sz w:val="20"/>
                <w:szCs w:val="20"/>
              </w:rPr>
              <w:t>Реализовано мероприятие «Реконструкция системы доочистки сточных вод на объектах МУ</w:t>
            </w:r>
            <w:r w:rsidR="007C52A6" w:rsidRPr="005D00DE">
              <w:rPr>
                <w:rFonts w:ascii="Times New Roman" w:hAnsi="Times New Roman" w:cs="Times New Roman"/>
                <w:sz w:val="20"/>
                <w:szCs w:val="20"/>
              </w:rPr>
              <w:t>П «Водоканал»</w:t>
            </w:r>
            <w:r w:rsidRPr="005D00DE">
              <w:rPr>
                <w:rFonts w:ascii="Times New Roman" w:hAnsi="Times New Roman" w:cs="Times New Roman"/>
                <w:sz w:val="20"/>
                <w:szCs w:val="20"/>
              </w:rPr>
              <w:t xml:space="preserve"> </w:t>
            </w:r>
          </w:p>
          <w:p w:rsidR="0095153D" w:rsidRPr="005D00DE" w:rsidRDefault="0095153D" w:rsidP="001F5167">
            <w:pPr>
              <w:pStyle w:val="ae"/>
              <w:jc w:val="both"/>
              <w:rPr>
                <w:rFonts w:ascii="Times New Roman" w:hAnsi="Times New Roman" w:cs="Times New Roman"/>
                <w:sz w:val="20"/>
                <w:szCs w:val="20"/>
              </w:rPr>
            </w:pPr>
          </w:p>
        </w:tc>
        <w:tc>
          <w:tcPr>
            <w:tcW w:w="445" w:type="pct"/>
          </w:tcPr>
          <w:p w:rsidR="0095153D" w:rsidRPr="005D00DE" w:rsidRDefault="0095153D" w:rsidP="00E71E88">
            <w:pPr>
              <w:jc w:val="both"/>
              <w:rPr>
                <w:sz w:val="20"/>
                <w:szCs w:val="20"/>
              </w:rPr>
            </w:pPr>
          </w:p>
        </w:tc>
        <w:tc>
          <w:tcPr>
            <w:tcW w:w="1003" w:type="pct"/>
          </w:tcPr>
          <w:p w:rsidR="0095153D" w:rsidRPr="005D00DE" w:rsidRDefault="008D7B60" w:rsidP="008D7B60">
            <w:pPr>
              <w:jc w:val="both"/>
              <w:rPr>
                <w:sz w:val="20"/>
                <w:szCs w:val="20"/>
              </w:rPr>
            </w:pPr>
            <w:r w:rsidRPr="005D00DE">
              <w:rPr>
                <w:sz w:val="20"/>
                <w:szCs w:val="20"/>
              </w:rPr>
              <w:t>Снижение объема отводимых в реку Волга загрязненных сточных вод, нарастающим итогом (РП «Оздоровление Волги»)</w:t>
            </w:r>
          </w:p>
        </w:tc>
      </w:tr>
      <w:tr w:rsidR="005D00DE" w:rsidRPr="005D00DE" w:rsidTr="00EE7A16">
        <w:tc>
          <w:tcPr>
            <w:tcW w:w="157" w:type="pct"/>
          </w:tcPr>
          <w:p w:rsidR="001F5167" w:rsidRPr="005D00DE" w:rsidRDefault="001F5167" w:rsidP="00381747">
            <w:pPr>
              <w:pStyle w:val="af0"/>
              <w:jc w:val="center"/>
              <w:rPr>
                <w:rFonts w:ascii="Times New Roman" w:hAnsi="Times New Roman" w:cs="Times New Roman"/>
                <w:sz w:val="20"/>
                <w:szCs w:val="20"/>
              </w:rPr>
            </w:pPr>
            <w:r w:rsidRPr="005D00DE">
              <w:rPr>
                <w:rFonts w:ascii="Times New Roman" w:hAnsi="Times New Roman" w:cs="Times New Roman"/>
                <w:sz w:val="20"/>
                <w:szCs w:val="20"/>
              </w:rPr>
              <w:lastRenderedPageBreak/>
              <w:t>8</w:t>
            </w:r>
            <w:r w:rsidR="00381747" w:rsidRPr="005D00DE">
              <w:rPr>
                <w:rFonts w:ascii="Times New Roman" w:hAnsi="Times New Roman" w:cs="Times New Roman"/>
                <w:sz w:val="20"/>
                <w:szCs w:val="20"/>
              </w:rPr>
              <w:t>.</w:t>
            </w:r>
          </w:p>
        </w:tc>
        <w:tc>
          <w:tcPr>
            <w:tcW w:w="901" w:type="pct"/>
          </w:tcPr>
          <w:p w:rsidR="001F5167" w:rsidRPr="005D00DE" w:rsidRDefault="001F5167" w:rsidP="001F5167">
            <w:pPr>
              <w:pStyle w:val="ae"/>
              <w:rPr>
                <w:rFonts w:ascii="Times New Roman" w:hAnsi="Times New Roman" w:cs="Times New Roman"/>
                <w:sz w:val="20"/>
                <w:szCs w:val="20"/>
                <w:highlight w:val="yellow"/>
              </w:rPr>
            </w:pPr>
            <w:r w:rsidRPr="005D00DE">
              <w:rPr>
                <w:rFonts w:ascii="Times New Roman" w:hAnsi="Times New Roman" w:cs="Times New Roman"/>
                <w:sz w:val="20"/>
                <w:szCs w:val="20"/>
              </w:rPr>
              <w:t>Основное мероприятие 8. Реализация регионального проекта «Чистый воздух» (федеральный проект «Чистый воздух»)</w:t>
            </w:r>
          </w:p>
        </w:tc>
        <w:tc>
          <w:tcPr>
            <w:tcW w:w="357" w:type="pct"/>
          </w:tcPr>
          <w:p w:rsidR="001F5167" w:rsidRPr="005D00DE" w:rsidRDefault="001F5167" w:rsidP="001F5167">
            <w:pPr>
              <w:pStyle w:val="ae"/>
              <w:jc w:val="both"/>
              <w:rPr>
                <w:rFonts w:ascii="Times New Roman" w:hAnsi="Times New Roman" w:cs="Times New Roman"/>
                <w:sz w:val="20"/>
                <w:szCs w:val="20"/>
              </w:rPr>
            </w:pPr>
            <w:r w:rsidRPr="005D00DE">
              <w:rPr>
                <w:rFonts w:ascii="Times New Roman" w:hAnsi="Times New Roman" w:cs="Times New Roman"/>
                <w:sz w:val="20"/>
                <w:szCs w:val="20"/>
              </w:rPr>
              <w:t>КУИ</w:t>
            </w:r>
          </w:p>
        </w:tc>
        <w:tc>
          <w:tcPr>
            <w:tcW w:w="1112" w:type="pct"/>
          </w:tcPr>
          <w:p w:rsidR="001F5167" w:rsidRPr="005D00DE" w:rsidRDefault="008D7B60" w:rsidP="002A69CC">
            <w:pPr>
              <w:pStyle w:val="ae"/>
              <w:jc w:val="both"/>
              <w:rPr>
                <w:rFonts w:ascii="Times New Roman" w:hAnsi="Times New Roman" w:cs="Times New Roman"/>
                <w:sz w:val="20"/>
                <w:szCs w:val="20"/>
              </w:rPr>
            </w:pPr>
            <w:r w:rsidRPr="005D00DE">
              <w:rPr>
                <w:rFonts w:ascii="Times New Roman" w:hAnsi="Times New Roman" w:cs="Times New Roman"/>
                <w:sz w:val="20"/>
                <w:szCs w:val="20"/>
              </w:rPr>
              <w:t xml:space="preserve">Снижение совокупного объема выбросов загрязняющих веществ в атмосферу в г. Череповце, в том числе за счет увеличения количества автотранспорта с более </w:t>
            </w:r>
            <w:proofErr w:type="spellStart"/>
            <w:r w:rsidRPr="005D00DE">
              <w:rPr>
                <w:rFonts w:ascii="Times New Roman" w:hAnsi="Times New Roman" w:cs="Times New Roman"/>
                <w:sz w:val="20"/>
                <w:szCs w:val="20"/>
              </w:rPr>
              <w:t>экологичными</w:t>
            </w:r>
            <w:proofErr w:type="spellEnd"/>
            <w:r w:rsidRPr="005D00DE">
              <w:rPr>
                <w:rFonts w:ascii="Times New Roman" w:hAnsi="Times New Roman" w:cs="Times New Roman"/>
                <w:sz w:val="20"/>
                <w:szCs w:val="20"/>
              </w:rPr>
              <w:t xml:space="preserve"> видами двигателей и озеленения города</w:t>
            </w:r>
          </w:p>
        </w:tc>
        <w:tc>
          <w:tcPr>
            <w:tcW w:w="1025" w:type="pct"/>
          </w:tcPr>
          <w:p w:rsidR="001F5167" w:rsidRPr="005D00DE" w:rsidRDefault="00773944" w:rsidP="007C52A6">
            <w:pPr>
              <w:pStyle w:val="ae"/>
              <w:jc w:val="both"/>
              <w:rPr>
                <w:rFonts w:ascii="Times New Roman" w:hAnsi="Times New Roman" w:cs="Times New Roman"/>
                <w:sz w:val="20"/>
                <w:szCs w:val="20"/>
              </w:rPr>
            </w:pPr>
            <w:r w:rsidRPr="005D00DE">
              <w:rPr>
                <w:rFonts w:ascii="Times New Roman" w:hAnsi="Times New Roman" w:cs="Times New Roman"/>
                <w:sz w:val="20"/>
                <w:szCs w:val="20"/>
              </w:rPr>
              <w:t>Для приобретения</w:t>
            </w:r>
            <w:r w:rsidR="002A69CC" w:rsidRPr="005D00DE">
              <w:rPr>
                <w:rFonts w:ascii="Times New Roman" w:hAnsi="Times New Roman" w:cs="Times New Roman"/>
                <w:sz w:val="20"/>
                <w:szCs w:val="20"/>
              </w:rPr>
              <w:t xml:space="preserve"> 12 трамвайных вагонов</w:t>
            </w:r>
            <w:r w:rsidRPr="005D00DE">
              <w:rPr>
                <w:rFonts w:ascii="Times New Roman" w:hAnsi="Times New Roman" w:cs="Times New Roman"/>
                <w:sz w:val="20"/>
                <w:szCs w:val="20"/>
              </w:rPr>
              <w:t xml:space="preserve"> </w:t>
            </w:r>
            <w:r w:rsidR="002A3D35" w:rsidRPr="005D00DE">
              <w:rPr>
                <w:rFonts w:ascii="Times New Roman" w:hAnsi="Times New Roman" w:cs="Times New Roman"/>
                <w:sz w:val="20"/>
                <w:szCs w:val="20"/>
              </w:rPr>
              <w:t>Комитетом по управлению имуществом города</w:t>
            </w:r>
            <w:r w:rsidRPr="005D00DE">
              <w:rPr>
                <w:rFonts w:ascii="Times New Roman" w:hAnsi="Times New Roman" w:cs="Times New Roman"/>
                <w:sz w:val="20"/>
                <w:szCs w:val="20"/>
              </w:rPr>
              <w:t xml:space="preserve"> заключены</w:t>
            </w:r>
            <w:r w:rsidR="004E2632" w:rsidRPr="005D00DE">
              <w:rPr>
                <w:rFonts w:ascii="Times New Roman" w:hAnsi="Times New Roman" w:cs="Times New Roman"/>
                <w:sz w:val="20"/>
                <w:szCs w:val="20"/>
              </w:rPr>
              <w:t xml:space="preserve"> и исполнены</w:t>
            </w:r>
            <w:r w:rsidRPr="005D00DE">
              <w:rPr>
                <w:rFonts w:ascii="Times New Roman" w:hAnsi="Times New Roman" w:cs="Times New Roman"/>
                <w:sz w:val="20"/>
                <w:szCs w:val="20"/>
              </w:rPr>
              <w:t>:</w:t>
            </w:r>
          </w:p>
          <w:p w:rsidR="00773944" w:rsidRPr="005D00DE" w:rsidRDefault="00773944" w:rsidP="007C52A6">
            <w:pPr>
              <w:jc w:val="both"/>
              <w:rPr>
                <w:sz w:val="20"/>
                <w:szCs w:val="20"/>
              </w:rPr>
            </w:pPr>
            <w:r w:rsidRPr="005D00DE">
              <w:rPr>
                <w:sz w:val="20"/>
                <w:szCs w:val="20"/>
              </w:rPr>
              <w:t xml:space="preserve">- муниципальный контракт </w:t>
            </w:r>
            <w:r w:rsidR="007C52A6" w:rsidRPr="005D00DE">
              <w:rPr>
                <w:sz w:val="20"/>
                <w:szCs w:val="20"/>
              </w:rPr>
              <w:t xml:space="preserve">на поставку вагонов трамвайных пассажирских самоходных (моторных) </w:t>
            </w:r>
            <w:r w:rsidRPr="005D00DE">
              <w:rPr>
                <w:sz w:val="20"/>
                <w:szCs w:val="20"/>
              </w:rPr>
              <w:t xml:space="preserve">от 20.08.2021 года №0130300016821000011_1 </w:t>
            </w:r>
          </w:p>
          <w:p w:rsidR="00773944" w:rsidRPr="005D00DE" w:rsidRDefault="00773944" w:rsidP="007C52A6">
            <w:pPr>
              <w:jc w:val="both"/>
            </w:pPr>
            <w:r w:rsidRPr="005D00DE">
              <w:rPr>
                <w:sz w:val="20"/>
                <w:szCs w:val="20"/>
              </w:rPr>
              <w:t xml:space="preserve">-муниципальный контракт </w:t>
            </w:r>
            <w:r w:rsidR="007C52A6" w:rsidRPr="005D00DE">
              <w:rPr>
                <w:sz w:val="20"/>
                <w:szCs w:val="20"/>
              </w:rPr>
              <w:t xml:space="preserve">на поставку вагонов трамвайных пассажирских самоходных (моторных) </w:t>
            </w:r>
            <w:r w:rsidRPr="005D00DE">
              <w:rPr>
                <w:sz w:val="20"/>
                <w:szCs w:val="20"/>
              </w:rPr>
              <w:t>от 27.08.2021 года № 0130300016821000010_1</w:t>
            </w:r>
          </w:p>
        </w:tc>
        <w:tc>
          <w:tcPr>
            <w:tcW w:w="445" w:type="pct"/>
          </w:tcPr>
          <w:p w:rsidR="001F5167" w:rsidRPr="005D00DE" w:rsidRDefault="001F5167" w:rsidP="001F5167">
            <w:pPr>
              <w:jc w:val="both"/>
              <w:rPr>
                <w:sz w:val="20"/>
                <w:szCs w:val="20"/>
              </w:rPr>
            </w:pPr>
          </w:p>
        </w:tc>
        <w:tc>
          <w:tcPr>
            <w:tcW w:w="1003" w:type="pct"/>
          </w:tcPr>
          <w:p w:rsidR="008D7B60" w:rsidRPr="005D00DE" w:rsidRDefault="008D7B60" w:rsidP="008D7B60">
            <w:pPr>
              <w:jc w:val="both"/>
              <w:rPr>
                <w:sz w:val="20"/>
                <w:szCs w:val="20"/>
              </w:rPr>
            </w:pPr>
            <w:r w:rsidRPr="005D00DE">
              <w:rPr>
                <w:sz w:val="20"/>
                <w:szCs w:val="20"/>
              </w:rPr>
              <w:t>- Снижение совокупного объема выбросов за отчетный год, нарастающим итогом (РП «Чистый воздух»)</w:t>
            </w:r>
          </w:p>
          <w:p w:rsidR="008D7B60" w:rsidRPr="005D00DE" w:rsidRDefault="008D7B60" w:rsidP="008D7B60">
            <w:pPr>
              <w:jc w:val="both"/>
              <w:rPr>
                <w:sz w:val="20"/>
                <w:szCs w:val="20"/>
              </w:rPr>
            </w:pPr>
          </w:p>
          <w:p w:rsidR="008D7B60" w:rsidRPr="005D00DE" w:rsidRDefault="008D7B60" w:rsidP="008D7B60">
            <w:pPr>
              <w:jc w:val="both"/>
              <w:rPr>
                <w:sz w:val="20"/>
                <w:szCs w:val="20"/>
              </w:rPr>
            </w:pPr>
            <w:r w:rsidRPr="005D00DE">
              <w:rPr>
                <w:sz w:val="20"/>
                <w:szCs w:val="20"/>
              </w:rPr>
              <w:t>- Снижение совокупного объема выбросов опасных загрязняющих веществ за отчетный год, нарастающим итогом (РП «Чистый воздух»)</w:t>
            </w:r>
          </w:p>
          <w:p w:rsidR="008D7B60" w:rsidRPr="005D00DE" w:rsidRDefault="008D7B60" w:rsidP="008D7B60">
            <w:pPr>
              <w:jc w:val="both"/>
              <w:rPr>
                <w:sz w:val="20"/>
                <w:szCs w:val="20"/>
              </w:rPr>
            </w:pPr>
          </w:p>
          <w:p w:rsidR="001F5167" w:rsidRPr="005D00DE" w:rsidRDefault="008D7B60" w:rsidP="008D7B60">
            <w:pPr>
              <w:jc w:val="both"/>
              <w:rPr>
                <w:sz w:val="20"/>
                <w:szCs w:val="20"/>
              </w:rPr>
            </w:pPr>
            <w:r w:rsidRPr="005D00DE">
              <w:rPr>
                <w:sz w:val="20"/>
                <w:szCs w:val="20"/>
              </w:rPr>
              <w:t>- Объем потребления природного газа в качестве моторного топлива за отчетный год (РП «Чистый воздух»)</w:t>
            </w:r>
          </w:p>
        </w:tc>
      </w:tr>
      <w:tr w:rsidR="005D00DE" w:rsidRPr="005D00DE" w:rsidTr="00EE7A16">
        <w:tc>
          <w:tcPr>
            <w:tcW w:w="157" w:type="pct"/>
          </w:tcPr>
          <w:p w:rsidR="001F5167" w:rsidRPr="005D00DE" w:rsidRDefault="001F5167" w:rsidP="00381747">
            <w:pPr>
              <w:pStyle w:val="af0"/>
              <w:jc w:val="center"/>
              <w:rPr>
                <w:rFonts w:ascii="Times New Roman" w:hAnsi="Times New Roman" w:cs="Times New Roman"/>
                <w:sz w:val="20"/>
                <w:szCs w:val="20"/>
              </w:rPr>
            </w:pPr>
            <w:r w:rsidRPr="005D00DE">
              <w:rPr>
                <w:rFonts w:ascii="Times New Roman" w:hAnsi="Times New Roman" w:cs="Times New Roman"/>
                <w:sz w:val="20"/>
                <w:szCs w:val="20"/>
              </w:rPr>
              <w:t>9</w:t>
            </w:r>
            <w:r w:rsidR="00381747" w:rsidRPr="005D00DE">
              <w:rPr>
                <w:rFonts w:ascii="Times New Roman" w:hAnsi="Times New Roman" w:cs="Times New Roman"/>
                <w:sz w:val="20"/>
                <w:szCs w:val="20"/>
              </w:rPr>
              <w:t>.</w:t>
            </w:r>
          </w:p>
        </w:tc>
        <w:tc>
          <w:tcPr>
            <w:tcW w:w="901" w:type="pct"/>
          </w:tcPr>
          <w:p w:rsidR="001F5167" w:rsidRPr="005D00DE" w:rsidRDefault="001F5167" w:rsidP="001F5167">
            <w:pPr>
              <w:pStyle w:val="ae"/>
              <w:rPr>
                <w:rFonts w:ascii="Times New Roman" w:hAnsi="Times New Roman" w:cs="Times New Roman"/>
                <w:sz w:val="20"/>
                <w:szCs w:val="20"/>
                <w:highlight w:val="yellow"/>
              </w:rPr>
            </w:pPr>
            <w:r w:rsidRPr="005D00DE">
              <w:rPr>
                <w:rFonts w:ascii="Times New Roman" w:hAnsi="Times New Roman" w:cs="Times New Roman"/>
                <w:sz w:val="20"/>
                <w:szCs w:val="20"/>
              </w:rPr>
              <w:t>Основное мероприятие 9. Реализация регионального проекта «Комплексная система обращения с твердыми коммунальными отходами» (федеральный проект «Комплексная система обращения с твердыми коммунальными отходами»)</w:t>
            </w:r>
          </w:p>
        </w:tc>
        <w:tc>
          <w:tcPr>
            <w:tcW w:w="357" w:type="pct"/>
          </w:tcPr>
          <w:p w:rsidR="001F5167" w:rsidRPr="005D00DE" w:rsidRDefault="001F5167" w:rsidP="001F5167">
            <w:pPr>
              <w:pStyle w:val="ae"/>
              <w:jc w:val="both"/>
              <w:rPr>
                <w:rFonts w:ascii="Times New Roman" w:hAnsi="Times New Roman" w:cs="Times New Roman"/>
                <w:sz w:val="20"/>
                <w:szCs w:val="20"/>
              </w:rPr>
            </w:pPr>
            <w:r w:rsidRPr="005D00DE">
              <w:rPr>
                <w:rFonts w:ascii="Times New Roman" w:hAnsi="Times New Roman" w:cs="Times New Roman"/>
                <w:sz w:val="20"/>
                <w:szCs w:val="20"/>
              </w:rPr>
              <w:t>ДЖКХ</w:t>
            </w:r>
          </w:p>
        </w:tc>
        <w:tc>
          <w:tcPr>
            <w:tcW w:w="1112" w:type="pct"/>
          </w:tcPr>
          <w:p w:rsidR="001F5167" w:rsidRPr="005D00DE" w:rsidRDefault="008D7B60" w:rsidP="002A69CC">
            <w:pPr>
              <w:pStyle w:val="ae"/>
              <w:jc w:val="both"/>
              <w:rPr>
                <w:rFonts w:ascii="Times New Roman" w:hAnsi="Times New Roman" w:cs="Times New Roman"/>
                <w:sz w:val="20"/>
                <w:szCs w:val="20"/>
              </w:rPr>
            </w:pPr>
            <w:r w:rsidRPr="005D00DE">
              <w:rPr>
                <w:rFonts w:ascii="Times New Roman" w:hAnsi="Times New Roman" w:cs="Times New Roman"/>
                <w:sz w:val="20"/>
                <w:szCs w:val="20"/>
              </w:rPr>
              <w:t>Снижение несанкционированного захламления городских территорий, развитие системы раздельного накопления твердых коммунальных отходов</w:t>
            </w:r>
          </w:p>
        </w:tc>
        <w:tc>
          <w:tcPr>
            <w:tcW w:w="1025" w:type="pct"/>
          </w:tcPr>
          <w:p w:rsidR="001F5167" w:rsidRPr="005D00DE" w:rsidRDefault="002A69CC" w:rsidP="00E63DBC">
            <w:pPr>
              <w:pStyle w:val="ae"/>
              <w:jc w:val="both"/>
              <w:rPr>
                <w:rFonts w:ascii="Times New Roman" w:hAnsi="Times New Roman" w:cs="Times New Roman"/>
                <w:sz w:val="20"/>
                <w:szCs w:val="20"/>
              </w:rPr>
            </w:pPr>
            <w:r w:rsidRPr="005D00DE">
              <w:rPr>
                <w:rFonts w:ascii="Times New Roman" w:hAnsi="Times New Roman" w:cs="Times New Roman"/>
                <w:sz w:val="20"/>
                <w:szCs w:val="20"/>
              </w:rPr>
              <w:t xml:space="preserve">Для организации раздельного (дуального) сбора </w:t>
            </w:r>
            <w:r w:rsidR="00856191" w:rsidRPr="005D00DE">
              <w:rPr>
                <w:rFonts w:ascii="Times New Roman" w:hAnsi="Times New Roman" w:cs="Times New Roman"/>
                <w:sz w:val="20"/>
                <w:szCs w:val="20"/>
              </w:rPr>
              <w:t>Д</w:t>
            </w:r>
            <w:r w:rsidR="007C52A6" w:rsidRPr="005D00DE">
              <w:rPr>
                <w:rFonts w:ascii="Times New Roman" w:hAnsi="Times New Roman" w:cs="Times New Roman"/>
                <w:sz w:val="20"/>
                <w:szCs w:val="20"/>
              </w:rPr>
              <w:t>Ж</w:t>
            </w:r>
            <w:r w:rsidR="00856191" w:rsidRPr="005D00DE">
              <w:rPr>
                <w:rFonts w:ascii="Times New Roman" w:hAnsi="Times New Roman" w:cs="Times New Roman"/>
                <w:sz w:val="20"/>
                <w:szCs w:val="20"/>
              </w:rPr>
              <w:t>КХ заключен</w:t>
            </w:r>
            <w:r w:rsidR="004E2632" w:rsidRPr="005D00DE">
              <w:rPr>
                <w:rFonts w:ascii="Times New Roman" w:hAnsi="Times New Roman" w:cs="Times New Roman"/>
                <w:sz w:val="20"/>
                <w:szCs w:val="20"/>
              </w:rPr>
              <w:t xml:space="preserve"> и исполнен</w:t>
            </w:r>
            <w:r w:rsidR="00856191" w:rsidRPr="005D00DE">
              <w:rPr>
                <w:rFonts w:ascii="Times New Roman" w:hAnsi="Times New Roman" w:cs="Times New Roman"/>
                <w:sz w:val="20"/>
                <w:szCs w:val="20"/>
              </w:rPr>
              <w:t xml:space="preserve"> муниципальный контракт от 07.12.2021 года № К35-21/0830500000221003276 на приобретение </w:t>
            </w:r>
            <w:r w:rsidRPr="005D00DE">
              <w:rPr>
                <w:rFonts w:ascii="Times New Roman" w:hAnsi="Times New Roman" w:cs="Times New Roman"/>
                <w:sz w:val="20"/>
                <w:szCs w:val="20"/>
              </w:rPr>
              <w:t>165 контейнеров</w:t>
            </w:r>
          </w:p>
        </w:tc>
        <w:tc>
          <w:tcPr>
            <w:tcW w:w="445" w:type="pct"/>
          </w:tcPr>
          <w:p w:rsidR="001F5167" w:rsidRPr="005D00DE" w:rsidRDefault="001F5167" w:rsidP="001F5167">
            <w:pPr>
              <w:jc w:val="both"/>
              <w:rPr>
                <w:sz w:val="20"/>
                <w:szCs w:val="20"/>
              </w:rPr>
            </w:pPr>
          </w:p>
        </w:tc>
        <w:tc>
          <w:tcPr>
            <w:tcW w:w="1003" w:type="pct"/>
          </w:tcPr>
          <w:p w:rsidR="001F5167" w:rsidRPr="005D00DE" w:rsidRDefault="008D7B60" w:rsidP="001F5167">
            <w:pPr>
              <w:jc w:val="both"/>
              <w:rPr>
                <w:sz w:val="20"/>
                <w:szCs w:val="20"/>
              </w:rPr>
            </w:pPr>
            <w:r w:rsidRPr="005D00DE">
              <w:rPr>
                <w:sz w:val="20"/>
                <w:szCs w:val="20"/>
              </w:rP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tc>
      </w:tr>
    </w:tbl>
    <w:p w:rsidR="00C873EB" w:rsidRDefault="00C873EB" w:rsidP="00D765AE">
      <w:pPr>
        <w:rPr>
          <w:b/>
          <w:sz w:val="26"/>
          <w:szCs w:val="26"/>
        </w:rPr>
      </w:pPr>
    </w:p>
    <w:p w:rsidR="00C873EB" w:rsidRDefault="00C873EB" w:rsidP="00B05EBF">
      <w:pPr>
        <w:ind w:firstLine="720"/>
        <w:jc w:val="center"/>
        <w:rPr>
          <w:b/>
          <w:sz w:val="26"/>
          <w:szCs w:val="26"/>
        </w:rPr>
      </w:pPr>
    </w:p>
    <w:p w:rsidR="00B05EBF" w:rsidRPr="00C873EB" w:rsidRDefault="00B05EBF" w:rsidP="00B05EBF">
      <w:pPr>
        <w:ind w:firstLine="720"/>
        <w:jc w:val="center"/>
        <w:rPr>
          <w:sz w:val="26"/>
          <w:szCs w:val="26"/>
        </w:rPr>
      </w:pPr>
      <w:r w:rsidRPr="00C873EB">
        <w:rPr>
          <w:sz w:val="26"/>
          <w:szCs w:val="26"/>
        </w:rPr>
        <w:lastRenderedPageBreak/>
        <w:t xml:space="preserve">3. Результаты использования бюджетных ассигнований городского бюджета и иных средств </w:t>
      </w:r>
    </w:p>
    <w:p w:rsidR="00B05EBF" w:rsidRPr="00C873EB" w:rsidRDefault="00B05EBF" w:rsidP="00B05EBF">
      <w:pPr>
        <w:ind w:firstLine="720"/>
        <w:jc w:val="center"/>
        <w:rPr>
          <w:sz w:val="26"/>
          <w:szCs w:val="26"/>
        </w:rPr>
      </w:pPr>
      <w:r w:rsidRPr="00C873EB">
        <w:rPr>
          <w:sz w:val="26"/>
          <w:szCs w:val="26"/>
        </w:rPr>
        <w:t xml:space="preserve">на реализацию муниципальной программы за </w:t>
      </w:r>
      <w:r w:rsidR="00D765AE">
        <w:rPr>
          <w:sz w:val="26"/>
          <w:szCs w:val="26"/>
        </w:rPr>
        <w:t>2021</w:t>
      </w:r>
      <w:r w:rsidRPr="00C873EB">
        <w:rPr>
          <w:sz w:val="26"/>
          <w:szCs w:val="26"/>
        </w:rPr>
        <w:t> год по состоянию на 01.01.20</w:t>
      </w:r>
      <w:r w:rsidR="00D765AE">
        <w:rPr>
          <w:sz w:val="26"/>
          <w:szCs w:val="26"/>
        </w:rPr>
        <w:t>22</w:t>
      </w:r>
    </w:p>
    <w:p w:rsidR="007B6D55" w:rsidRPr="00C873EB" w:rsidRDefault="007B6D55" w:rsidP="007B6D55">
      <w:pPr>
        <w:ind w:left="12036"/>
        <w:rPr>
          <w:color w:val="FF0000"/>
          <w:sz w:val="26"/>
          <w:szCs w:val="26"/>
        </w:rPr>
      </w:pPr>
    </w:p>
    <w:p w:rsidR="005C3E5A" w:rsidRPr="00C873EB" w:rsidRDefault="00C615AD" w:rsidP="007C52A6">
      <w:pPr>
        <w:ind w:left="9912" w:firstLine="708"/>
        <w:jc w:val="right"/>
        <w:rPr>
          <w:sz w:val="26"/>
          <w:szCs w:val="26"/>
        </w:rPr>
      </w:pPr>
      <w:r w:rsidRPr="00C873EB">
        <w:rPr>
          <w:sz w:val="26"/>
          <w:szCs w:val="26"/>
        </w:rPr>
        <w:t xml:space="preserve">        </w:t>
      </w:r>
      <w:r w:rsidR="005C3E5A" w:rsidRPr="00C873EB">
        <w:rPr>
          <w:sz w:val="26"/>
          <w:szCs w:val="26"/>
        </w:rPr>
        <w:t>Приложение 6 к отчету</w:t>
      </w:r>
    </w:p>
    <w:p w:rsidR="005C3E5A" w:rsidRPr="00C873EB" w:rsidRDefault="005C3E5A" w:rsidP="005C3E5A">
      <w:pPr>
        <w:ind w:left="10620"/>
        <w:jc w:val="right"/>
        <w:rPr>
          <w:sz w:val="26"/>
          <w:szCs w:val="26"/>
        </w:rPr>
      </w:pPr>
      <w:r w:rsidRPr="00C873EB">
        <w:rPr>
          <w:sz w:val="26"/>
          <w:szCs w:val="26"/>
        </w:rPr>
        <w:t xml:space="preserve">      </w:t>
      </w:r>
    </w:p>
    <w:p w:rsidR="005C3E5A" w:rsidRPr="00C873EB" w:rsidRDefault="005C3E5A" w:rsidP="005C3E5A">
      <w:pPr>
        <w:rPr>
          <w:color w:val="00B050"/>
          <w:sz w:val="26"/>
          <w:szCs w:val="26"/>
        </w:rPr>
      </w:pPr>
    </w:p>
    <w:p w:rsidR="005C3E5A" w:rsidRPr="00C873EB" w:rsidRDefault="005C3E5A" w:rsidP="005C3E5A">
      <w:pPr>
        <w:jc w:val="center"/>
        <w:rPr>
          <w:sz w:val="26"/>
          <w:szCs w:val="26"/>
        </w:rPr>
      </w:pPr>
      <w:r w:rsidRPr="00C873EB">
        <w:rPr>
          <w:sz w:val="26"/>
          <w:szCs w:val="26"/>
        </w:rPr>
        <w:t>Отчет об использовании бюджетных ассигнований</w:t>
      </w:r>
    </w:p>
    <w:p w:rsidR="005C3E5A" w:rsidRPr="00C873EB" w:rsidRDefault="005C3E5A" w:rsidP="00441704">
      <w:pPr>
        <w:jc w:val="center"/>
        <w:rPr>
          <w:sz w:val="26"/>
          <w:szCs w:val="26"/>
        </w:rPr>
      </w:pPr>
      <w:r w:rsidRPr="00C873EB">
        <w:rPr>
          <w:sz w:val="26"/>
          <w:szCs w:val="26"/>
        </w:rPr>
        <w:t xml:space="preserve">городского бюджета на реализацию муниципальной 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6026"/>
        <w:gridCol w:w="4102"/>
        <w:gridCol w:w="1755"/>
        <w:gridCol w:w="1616"/>
        <w:gridCol w:w="1482"/>
      </w:tblGrid>
      <w:tr w:rsidR="00D609E0" w:rsidRPr="00C873EB" w:rsidTr="007C52A6">
        <w:trPr>
          <w:trHeight w:val="428"/>
          <w:tblHeader/>
        </w:trPr>
        <w:tc>
          <w:tcPr>
            <w:tcW w:w="227" w:type="pct"/>
            <w:vMerge w:val="restart"/>
            <w:vAlign w:val="center"/>
          </w:tcPr>
          <w:p w:rsidR="005326C2" w:rsidRPr="00C873EB" w:rsidRDefault="001223AB" w:rsidP="006D5178">
            <w:pPr>
              <w:jc w:val="center"/>
              <w:rPr>
                <w:sz w:val="20"/>
                <w:szCs w:val="20"/>
              </w:rPr>
            </w:pPr>
            <w:r w:rsidRPr="00C873EB">
              <w:rPr>
                <w:sz w:val="20"/>
                <w:szCs w:val="20"/>
              </w:rPr>
              <w:t>№</w:t>
            </w:r>
            <w:r w:rsidR="005326C2" w:rsidRPr="00C873EB">
              <w:rPr>
                <w:sz w:val="20"/>
                <w:szCs w:val="20"/>
              </w:rPr>
              <w:t>п/п</w:t>
            </w:r>
          </w:p>
        </w:tc>
        <w:tc>
          <w:tcPr>
            <w:tcW w:w="1920" w:type="pct"/>
            <w:vMerge w:val="restart"/>
            <w:vAlign w:val="center"/>
          </w:tcPr>
          <w:p w:rsidR="008A54E6" w:rsidRPr="00C873EB" w:rsidRDefault="008A54E6" w:rsidP="006D5178">
            <w:pPr>
              <w:jc w:val="center"/>
              <w:rPr>
                <w:sz w:val="20"/>
                <w:szCs w:val="20"/>
              </w:rPr>
            </w:pPr>
            <w:r w:rsidRPr="00C873EB">
              <w:rPr>
                <w:sz w:val="20"/>
                <w:szCs w:val="20"/>
              </w:rPr>
              <w:t>Наименование муниципальной программы, подпрограммы, ведомственной целевой программы, основного мероприятия</w:t>
            </w:r>
          </w:p>
        </w:tc>
        <w:tc>
          <w:tcPr>
            <w:tcW w:w="1307" w:type="pct"/>
            <w:vMerge w:val="restart"/>
            <w:vAlign w:val="center"/>
          </w:tcPr>
          <w:p w:rsidR="00EF22F6" w:rsidRPr="00C873EB" w:rsidRDefault="005326C2" w:rsidP="006D5178">
            <w:pPr>
              <w:jc w:val="center"/>
              <w:rPr>
                <w:sz w:val="20"/>
                <w:szCs w:val="20"/>
              </w:rPr>
            </w:pPr>
            <w:r w:rsidRPr="00C873EB">
              <w:rPr>
                <w:sz w:val="20"/>
                <w:szCs w:val="20"/>
              </w:rPr>
              <w:t xml:space="preserve">Ответственный исполнитель, </w:t>
            </w:r>
          </w:p>
          <w:p w:rsidR="00EF22F6" w:rsidRPr="00C873EB" w:rsidRDefault="005326C2" w:rsidP="006D5178">
            <w:pPr>
              <w:jc w:val="center"/>
              <w:rPr>
                <w:sz w:val="20"/>
                <w:szCs w:val="20"/>
              </w:rPr>
            </w:pPr>
            <w:r w:rsidRPr="00C873EB">
              <w:rPr>
                <w:sz w:val="20"/>
                <w:szCs w:val="20"/>
              </w:rPr>
              <w:t>соисполнитель</w:t>
            </w:r>
            <w:r w:rsidR="00625791" w:rsidRPr="00C873EB">
              <w:rPr>
                <w:sz w:val="20"/>
                <w:szCs w:val="20"/>
              </w:rPr>
              <w:t xml:space="preserve">, </w:t>
            </w:r>
          </w:p>
          <w:p w:rsidR="005326C2" w:rsidRPr="00C873EB" w:rsidRDefault="00625791" w:rsidP="006D5178">
            <w:pPr>
              <w:jc w:val="center"/>
              <w:rPr>
                <w:sz w:val="20"/>
                <w:szCs w:val="20"/>
              </w:rPr>
            </w:pPr>
            <w:r w:rsidRPr="00C873EB">
              <w:rPr>
                <w:sz w:val="20"/>
                <w:szCs w:val="20"/>
              </w:rPr>
              <w:t>участник</w:t>
            </w:r>
          </w:p>
        </w:tc>
        <w:tc>
          <w:tcPr>
            <w:tcW w:w="1546" w:type="pct"/>
            <w:gridSpan w:val="3"/>
            <w:vAlign w:val="center"/>
          </w:tcPr>
          <w:p w:rsidR="005326C2" w:rsidRPr="00C873EB" w:rsidRDefault="005326C2" w:rsidP="006D5178">
            <w:pPr>
              <w:jc w:val="center"/>
              <w:rPr>
                <w:sz w:val="20"/>
                <w:szCs w:val="20"/>
              </w:rPr>
            </w:pPr>
            <w:r w:rsidRPr="00C873EB">
              <w:rPr>
                <w:sz w:val="20"/>
                <w:szCs w:val="20"/>
              </w:rPr>
              <w:t>Расходы (тыс. руб.)</w:t>
            </w:r>
          </w:p>
        </w:tc>
      </w:tr>
      <w:tr w:rsidR="00D609E0" w:rsidRPr="00C873EB" w:rsidTr="007C52A6">
        <w:trPr>
          <w:trHeight w:val="392"/>
          <w:tblHeader/>
        </w:trPr>
        <w:tc>
          <w:tcPr>
            <w:tcW w:w="227" w:type="pct"/>
            <w:vMerge/>
            <w:vAlign w:val="center"/>
          </w:tcPr>
          <w:p w:rsidR="005326C2" w:rsidRPr="00C873EB" w:rsidRDefault="005326C2" w:rsidP="006D5178">
            <w:pPr>
              <w:jc w:val="center"/>
              <w:rPr>
                <w:sz w:val="20"/>
                <w:szCs w:val="20"/>
              </w:rPr>
            </w:pPr>
          </w:p>
        </w:tc>
        <w:tc>
          <w:tcPr>
            <w:tcW w:w="1920" w:type="pct"/>
            <w:vMerge/>
            <w:vAlign w:val="center"/>
          </w:tcPr>
          <w:p w:rsidR="005326C2" w:rsidRPr="00C873EB" w:rsidRDefault="005326C2" w:rsidP="006D5178">
            <w:pPr>
              <w:spacing w:before="100" w:beforeAutospacing="1" w:after="100" w:afterAutospacing="1"/>
              <w:jc w:val="center"/>
              <w:rPr>
                <w:sz w:val="20"/>
                <w:szCs w:val="20"/>
              </w:rPr>
            </w:pPr>
          </w:p>
        </w:tc>
        <w:tc>
          <w:tcPr>
            <w:tcW w:w="1307" w:type="pct"/>
            <w:vMerge/>
            <w:vAlign w:val="center"/>
          </w:tcPr>
          <w:p w:rsidR="005326C2" w:rsidRPr="00C873EB" w:rsidRDefault="005326C2" w:rsidP="006D5178">
            <w:pPr>
              <w:spacing w:before="100" w:beforeAutospacing="1" w:after="100" w:afterAutospacing="1"/>
              <w:jc w:val="center"/>
              <w:rPr>
                <w:sz w:val="20"/>
                <w:szCs w:val="20"/>
              </w:rPr>
            </w:pPr>
          </w:p>
        </w:tc>
        <w:tc>
          <w:tcPr>
            <w:tcW w:w="1546" w:type="pct"/>
            <w:gridSpan w:val="3"/>
            <w:vAlign w:val="center"/>
          </w:tcPr>
          <w:p w:rsidR="005326C2" w:rsidRPr="00C873EB" w:rsidRDefault="00625791" w:rsidP="004D137F">
            <w:pPr>
              <w:spacing w:before="100" w:beforeAutospacing="1" w:after="100" w:afterAutospacing="1"/>
              <w:jc w:val="center"/>
              <w:rPr>
                <w:sz w:val="20"/>
                <w:szCs w:val="20"/>
              </w:rPr>
            </w:pPr>
            <w:r w:rsidRPr="00C873EB">
              <w:rPr>
                <w:sz w:val="20"/>
                <w:szCs w:val="20"/>
              </w:rPr>
              <w:t xml:space="preserve">Отчетный </w:t>
            </w:r>
            <w:r w:rsidR="0015680D" w:rsidRPr="00C873EB">
              <w:rPr>
                <w:sz w:val="20"/>
                <w:szCs w:val="20"/>
              </w:rPr>
              <w:t>202</w:t>
            </w:r>
            <w:r w:rsidR="004D137F" w:rsidRPr="00C873EB">
              <w:rPr>
                <w:sz w:val="20"/>
                <w:szCs w:val="20"/>
              </w:rPr>
              <w:t xml:space="preserve">1 </w:t>
            </w:r>
            <w:r w:rsidRPr="00C873EB">
              <w:rPr>
                <w:sz w:val="20"/>
                <w:szCs w:val="20"/>
              </w:rPr>
              <w:t>год</w:t>
            </w:r>
          </w:p>
        </w:tc>
      </w:tr>
      <w:tr w:rsidR="00D609E0" w:rsidRPr="00C873EB" w:rsidTr="007C52A6">
        <w:trPr>
          <w:tblHeader/>
        </w:trPr>
        <w:tc>
          <w:tcPr>
            <w:tcW w:w="227" w:type="pct"/>
            <w:vMerge/>
            <w:vAlign w:val="center"/>
          </w:tcPr>
          <w:p w:rsidR="00CA7C44" w:rsidRPr="00C873EB" w:rsidRDefault="00CA7C44" w:rsidP="006D5178">
            <w:pPr>
              <w:spacing w:before="100" w:beforeAutospacing="1" w:after="100" w:afterAutospacing="1"/>
              <w:jc w:val="center"/>
              <w:rPr>
                <w:sz w:val="20"/>
                <w:szCs w:val="20"/>
              </w:rPr>
            </w:pPr>
          </w:p>
        </w:tc>
        <w:tc>
          <w:tcPr>
            <w:tcW w:w="1920" w:type="pct"/>
            <w:vMerge/>
            <w:vAlign w:val="center"/>
          </w:tcPr>
          <w:p w:rsidR="00CA7C44" w:rsidRPr="00C873EB" w:rsidRDefault="00CA7C44" w:rsidP="006D5178">
            <w:pPr>
              <w:spacing w:before="100" w:beforeAutospacing="1" w:after="100" w:afterAutospacing="1"/>
              <w:jc w:val="center"/>
              <w:rPr>
                <w:sz w:val="20"/>
                <w:szCs w:val="20"/>
              </w:rPr>
            </w:pPr>
          </w:p>
        </w:tc>
        <w:tc>
          <w:tcPr>
            <w:tcW w:w="1307" w:type="pct"/>
            <w:vMerge/>
            <w:vAlign w:val="center"/>
          </w:tcPr>
          <w:p w:rsidR="00CA7C44" w:rsidRPr="00C873EB" w:rsidRDefault="00CA7C44" w:rsidP="006D5178">
            <w:pPr>
              <w:spacing w:before="100" w:beforeAutospacing="1" w:after="100" w:afterAutospacing="1"/>
              <w:jc w:val="center"/>
              <w:rPr>
                <w:sz w:val="20"/>
                <w:szCs w:val="20"/>
              </w:rPr>
            </w:pPr>
          </w:p>
        </w:tc>
        <w:tc>
          <w:tcPr>
            <w:tcW w:w="559" w:type="pct"/>
            <w:vAlign w:val="center"/>
          </w:tcPr>
          <w:p w:rsidR="00CA7C44" w:rsidRPr="00C873EB" w:rsidRDefault="00CA7C44" w:rsidP="00126B4D">
            <w:pPr>
              <w:jc w:val="center"/>
              <w:rPr>
                <w:rFonts w:eastAsiaTheme="minorHAnsi"/>
                <w:bCs/>
                <w:sz w:val="20"/>
                <w:szCs w:val="20"/>
              </w:rPr>
            </w:pPr>
            <w:r w:rsidRPr="00C873EB">
              <w:rPr>
                <w:rFonts w:eastAsiaTheme="minorHAnsi"/>
                <w:bCs/>
                <w:sz w:val="20"/>
                <w:szCs w:val="20"/>
              </w:rPr>
              <w:t xml:space="preserve">сводная бюджетная роспись, план на 1 января </w:t>
            </w:r>
          </w:p>
        </w:tc>
        <w:tc>
          <w:tcPr>
            <w:tcW w:w="515" w:type="pct"/>
            <w:vAlign w:val="center"/>
          </w:tcPr>
          <w:p w:rsidR="00CA7C44" w:rsidRPr="00C873EB" w:rsidRDefault="00CA7C44" w:rsidP="00625791">
            <w:pPr>
              <w:jc w:val="center"/>
              <w:rPr>
                <w:rFonts w:eastAsiaTheme="minorHAnsi"/>
                <w:bCs/>
                <w:sz w:val="20"/>
                <w:szCs w:val="20"/>
              </w:rPr>
            </w:pPr>
            <w:r w:rsidRPr="00C873EB">
              <w:rPr>
                <w:rFonts w:eastAsiaTheme="minorHAnsi"/>
                <w:bCs/>
                <w:sz w:val="20"/>
                <w:szCs w:val="20"/>
              </w:rPr>
              <w:t xml:space="preserve">сводная бюджетная роспись на </w:t>
            </w:r>
            <w:r w:rsidR="003222FA" w:rsidRPr="00C873EB">
              <w:rPr>
                <w:rFonts w:eastAsiaTheme="minorHAnsi"/>
                <w:bCs/>
                <w:sz w:val="20"/>
                <w:szCs w:val="20"/>
              </w:rPr>
              <w:t xml:space="preserve">31 декабря </w:t>
            </w:r>
          </w:p>
        </w:tc>
        <w:tc>
          <w:tcPr>
            <w:tcW w:w="472" w:type="pct"/>
            <w:vAlign w:val="center"/>
          </w:tcPr>
          <w:p w:rsidR="00CA7C44" w:rsidRPr="00C873EB" w:rsidRDefault="00CA7C44" w:rsidP="00625791">
            <w:pPr>
              <w:jc w:val="center"/>
              <w:rPr>
                <w:rFonts w:eastAsiaTheme="minorHAnsi"/>
                <w:bCs/>
                <w:sz w:val="20"/>
                <w:szCs w:val="20"/>
              </w:rPr>
            </w:pPr>
            <w:r w:rsidRPr="00C873EB">
              <w:rPr>
                <w:rFonts w:eastAsiaTheme="minorHAnsi"/>
                <w:bCs/>
                <w:sz w:val="20"/>
                <w:szCs w:val="20"/>
              </w:rPr>
              <w:t xml:space="preserve">кассовое исполнение </w:t>
            </w:r>
          </w:p>
        </w:tc>
      </w:tr>
      <w:tr w:rsidR="00D609E0" w:rsidRPr="00C873EB" w:rsidTr="007C52A6">
        <w:trPr>
          <w:tblHeader/>
        </w:trPr>
        <w:tc>
          <w:tcPr>
            <w:tcW w:w="227" w:type="pct"/>
          </w:tcPr>
          <w:p w:rsidR="005326C2" w:rsidRPr="00C873EB" w:rsidRDefault="005326C2" w:rsidP="006D5178">
            <w:pPr>
              <w:spacing w:before="100" w:beforeAutospacing="1" w:after="100" w:afterAutospacing="1"/>
              <w:jc w:val="center"/>
              <w:rPr>
                <w:sz w:val="20"/>
                <w:szCs w:val="20"/>
              </w:rPr>
            </w:pPr>
            <w:r w:rsidRPr="00C873EB">
              <w:rPr>
                <w:sz w:val="20"/>
                <w:szCs w:val="20"/>
              </w:rPr>
              <w:t>1</w:t>
            </w:r>
          </w:p>
        </w:tc>
        <w:tc>
          <w:tcPr>
            <w:tcW w:w="1920" w:type="pct"/>
          </w:tcPr>
          <w:p w:rsidR="005326C2" w:rsidRPr="00C873EB" w:rsidRDefault="005326C2" w:rsidP="006D5178">
            <w:pPr>
              <w:spacing w:before="100" w:beforeAutospacing="1" w:after="100" w:afterAutospacing="1"/>
              <w:jc w:val="center"/>
              <w:rPr>
                <w:sz w:val="20"/>
                <w:szCs w:val="20"/>
              </w:rPr>
            </w:pPr>
            <w:r w:rsidRPr="00C873EB">
              <w:rPr>
                <w:sz w:val="20"/>
                <w:szCs w:val="20"/>
              </w:rPr>
              <w:t>2</w:t>
            </w:r>
          </w:p>
        </w:tc>
        <w:tc>
          <w:tcPr>
            <w:tcW w:w="1307" w:type="pct"/>
          </w:tcPr>
          <w:p w:rsidR="005326C2" w:rsidRPr="00C873EB" w:rsidRDefault="005326C2" w:rsidP="006D5178">
            <w:pPr>
              <w:spacing w:before="100" w:beforeAutospacing="1" w:after="100" w:afterAutospacing="1"/>
              <w:jc w:val="center"/>
              <w:rPr>
                <w:sz w:val="20"/>
                <w:szCs w:val="20"/>
              </w:rPr>
            </w:pPr>
            <w:r w:rsidRPr="00C873EB">
              <w:rPr>
                <w:sz w:val="20"/>
                <w:szCs w:val="20"/>
              </w:rPr>
              <w:t>3</w:t>
            </w:r>
          </w:p>
        </w:tc>
        <w:tc>
          <w:tcPr>
            <w:tcW w:w="559" w:type="pct"/>
          </w:tcPr>
          <w:p w:rsidR="005326C2" w:rsidRPr="00C873EB" w:rsidRDefault="005C0454" w:rsidP="006D5178">
            <w:pPr>
              <w:spacing w:before="100" w:beforeAutospacing="1" w:after="100" w:afterAutospacing="1"/>
              <w:jc w:val="center"/>
              <w:rPr>
                <w:sz w:val="20"/>
                <w:szCs w:val="20"/>
              </w:rPr>
            </w:pPr>
            <w:r w:rsidRPr="00C873EB">
              <w:rPr>
                <w:sz w:val="20"/>
                <w:szCs w:val="20"/>
              </w:rPr>
              <w:t>4</w:t>
            </w:r>
          </w:p>
        </w:tc>
        <w:tc>
          <w:tcPr>
            <w:tcW w:w="515" w:type="pct"/>
          </w:tcPr>
          <w:p w:rsidR="005326C2" w:rsidRPr="00C873EB" w:rsidRDefault="005C0454" w:rsidP="006D5178">
            <w:pPr>
              <w:spacing w:before="100" w:beforeAutospacing="1" w:after="100" w:afterAutospacing="1"/>
              <w:jc w:val="center"/>
              <w:rPr>
                <w:sz w:val="20"/>
                <w:szCs w:val="20"/>
              </w:rPr>
            </w:pPr>
            <w:r w:rsidRPr="00C873EB">
              <w:rPr>
                <w:sz w:val="20"/>
                <w:szCs w:val="20"/>
              </w:rPr>
              <w:t>5</w:t>
            </w:r>
          </w:p>
        </w:tc>
        <w:tc>
          <w:tcPr>
            <w:tcW w:w="472" w:type="pct"/>
          </w:tcPr>
          <w:p w:rsidR="005326C2" w:rsidRPr="00C873EB" w:rsidRDefault="005C0454" w:rsidP="006D5178">
            <w:pPr>
              <w:spacing w:before="100" w:beforeAutospacing="1" w:after="100" w:afterAutospacing="1"/>
              <w:jc w:val="center"/>
              <w:rPr>
                <w:sz w:val="20"/>
                <w:szCs w:val="20"/>
              </w:rPr>
            </w:pPr>
            <w:r w:rsidRPr="00C873EB">
              <w:rPr>
                <w:sz w:val="20"/>
                <w:szCs w:val="20"/>
              </w:rPr>
              <w:t>6</w:t>
            </w:r>
          </w:p>
        </w:tc>
      </w:tr>
      <w:tr w:rsidR="00261483" w:rsidRPr="00C873EB" w:rsidTr="003753E8">
        <w:trPr>
          <w:trHeight w:val="79"/>
        </w:trPr>
        <w:tc>
          <w:tcPr>
            <w:tcW w:w="227" w:type="pct"/>
            <w:vMerge w:val="restart"/>
          </w:tcPr>
          <w:p w:rsidR="00261483" w:rsidRPr="00C873EB" w:rsidRDefault="00261483" w:rsidP="006D5178">
            <w:pPr>
              <w:spacing w:before="100" w:beforeAutospacing="1" w:after="100" w:afterAutospacing="1"/>
              <w:rPr>
                <w:color w:val="FF0000"/>
                <w:sz w:val="20"/>
                <w:szCs w:val="20"/>
              </w:rPr>
            </w:pPr>
          </w:p>
          <w:p w:rsidR="00261483" w:rsidRPr="00C873EB" w:rsidRDefault="00261483" w:rsidP="006D5178">
            <w:pPr>
              <w:spacing w:before="100" w:beforeAutospacing="1" w:after="100" w:afterAutospacing="1"/>
              <w:rPr>
                <w:color w:val="FF0000"/>
                <w:sz w:val="20"/>
                <w:szCs w:val="20"/>
              </w:rPr>
            </w:pPr>
          </w:p>
        </w:tc>
        <w:tc>
          <w:tcPr>
            <w:tcW w:w="1920" w:type="pct"/>
            <w:vMerge w:val="restart"/>
          </w:tcPr>
          <w:p w:rsidR="00261483" w:rsidRPr="00C873EB" w:rsidRDefault="00261483" w:rsidP="00B1574C">
            <w:pPr>
              <w:pStyle w:val="ae"/>
              <w:jc w:val="both"/>
              <w:rPr>
                <w:rFonts w:ascii="Times New Roman" w:hAnsi="Times New Roman" w:cs="Times New Roman"/>
                <w:sz w:val="20"/>
                <w:szCs w:val="20"/>
              </w:rPr>
            </w:pPr>
            <w:r w:rsidRPr="00C873EB">
              <w:rPr>
                <w:rFonts w:ascii="Times New Roman" w:hAnsi="Times New Roman" w:cs="Times New Roman"/>
                <w:sz w:val="20"/>
                <w:szCs w:val="20"/>
              </w:rPr>
              <w:t xml:space="preserve">Муниципальная программа </w:t>
            </w:r>
            <w:r w:rsidR="00691998" w:rsidRPr="00C873EB">
              <w:rPr>
                <w:rFonts w:ascii="Times New Roman" w:hAnsi="Times New Roman" w:cs="Times New Roman"/>
                <w:sz w:val="20"/>
                <w:szCs w:val="20"/>
              </w:rPr>
              <w:t>«</w:t>
            </w:r>
            <w:r w:rsidRPr="00C873EB">
              <w:rPr>
                <w:rFonts w:ascii="Times New Roman" w:hAnsi="Times New Roman" w:cs="Times New Roman"/>
                <w:sz w:val="20"/>
                <w:szCs w:val="20"/>
              </w:rPr>
              <w:t>Охрана окружающей среды</w:t>
            </w:r>
            <w:r w:rsidR="00691998" w:rsidRPr="00C873EB">
              <w:rPr>
                <w:rFonts w:ascii="Times New Roman" w:hAnsi="Times New Roman" w:cs="Times New Roman"/>
                <w:sz w:val="20"/>
                <w:szCs w:val="20"/>
              </w:rPr>
              <w:t>»</w:t>
            </w:r>
            <w:r w:rsidRPr="00C873EB">
              <w:rPr>
                <w:rFonts w:ascii="Times New Roman" w:hAnsi="Times New Roman" w:cs="Times New Roman"/>
                <w:sz w:val="20"/>
                <w:szCs w:val="20"/>
              </w:rPr>
              <w:t xml:space="preserve"> на 2019-2024 годы</w:t>
            </w:r>
          </w:p>
        </w:tc>
        <w:tc>
          <w:tcPr>
            <w:tcW w:w="1307" w:type="pct"/>
          </w:tcPr>
          <w:p w:rsidR="00261483" w:rsidRPr="00C873EB" w:rsidRDefault="00261483" w:rsidP="00D473E6">
            <w:pPr>
              <w:pStyle w:val="ae"/>
              <w:rPr>
                <w:rFonts w:ascii="Times New Roman" w:hAnsi="Times New Roman" w:cs="Times New Roman"/>
                <w:sz w:val="20"/>
                <w:szCs w:val="20"/>
              </w:rPr>
            </w:pPr>
            <w:r w:rsidRPr="00C873EB">
              <w:rPr>
                <w:rStyle w:val="af4"/>
                <w:rFonts w:ascii="Times New Roman" w:hAnsi="Times New Roman" w:cs="Times New Roman"/>
                <w:b w:val="0"/>
                <w:color w:val="auto"/>
                <w:sz w:val="20"/>
                <w:szCs w:val="20"/>
              </w:rPr>
              <w:t>Всего:</w:t>
            </w:r>
          </w:p>
        </w:tc>
        <w:tc>
          <w:tcPr>
            <w:tcW w:w="559" w:type="pct"/>
          </w:tcPr>
          <w:p w:rsidR="00261483" w:rsidRPr="00C873EB" w:rsidRDefault="004A0966" w:rsidP="00AB2DFF">
            <w:pPr>
              <w:pStyle w:val="af0"/>
              <w:jc w:val="center"/>
              <w:rPr>
                <w:rFonts w:ascii="Times New Roman" w:hAnsi="Times New Roman" w:cs="Times New Roman"/>
                <w:sz w:val="20"/>
                <w:szCs w:val="20"/>
              </w:rPr>
            </w:pPr>
            <w:r w:rsidRPr="00C873EB">
              <w:rPr>
                <w:rFonts w:ascii="Times New Roman" w:hAnsi="Times New Roman" w:cs="Times New Roman"/>
                <w:sz w:val="20"/>
                <w:szCs w:val="20"/>
              </w:rPr>
              <w:t>7</w:t>
            </w:r>
            <w:r w:rsidR="00C873EB">
              <w:rPr>
                <w:rFonts w:ascii="Times New Roman" w:hAnsi="Times New Roman" w:cs="Times New Roman"/>
                <w:sz w:val="20"/>
                <w:szCs w:val="20"/>
              </w:rPr>
              <w:t xml:space="preserve"> </w:t>
            </w:r>
            <w:r w:rsidRPr="00C873EB">
              <w:rPr>
                <w:rFonts w:ascii="Times New Roman" w:hAnsi="Times New Roman" w:cs="Times New Roman"/>
                <w:sz w:val="20"/>
                <w:szCs w:val="20"/>
              </w:rPr>
              <w:t>149,3</w:t>
            </w:r>
          </w:p>
        </w:tc>
        <w:tc>
          <w:tcPr>
            <w:tcW w:w="515" w:type="pct"/>
          </w:tcPr>
          <w:p w:rsidR="00261483" w:rsidRPr="00C873EB" w:rsidRDefault="00D16526">
            <w:pPr>
              <w:jc w:val="center"/>
              <w:rPr>
                <w:bCs/>
                <w:sz w:val="20"/>
                <w:szCs w:val="20"/>
              </w:rPr>
            </w:pPr>
            <w:r w:rsidRPr="00C873EB">
              <w:rPr>
                <w:bCs/>
                <w:sz w:val="20"/>
                <w:szCs w:val="20"/>
              </w:rPr>
              <w:t>7</w:t>
            </w:r>
            <w:r w:rsidR="00C873EB">
              <w:rPr>
                <w:bCs/>
                <w:sz w:val="20"/>
                <w:szCs w:val="20"/>
              </w:rPr>
              <w:t xml:space="preserve"> </w:t>
            </w:r>
            <w:r w:rsidRPr="00C873EB">
              <w:rPr>
                <w:bCs/>
                <w:sz w:val="20"/>
                <w:szCs w:val="20"/>
              </w:rPr>
              <w:t>459,0</w:t>
            </w:r>
          </w:p>
        </w:tc>
        <w:tc>
          <w:tcPr>
            <w:tcW w:w="472" w:type="pct"/>
            <w:shd w:val="clear" w:color="auto" w:fill="auto"/>
          </w:tcPr>
          <w:p w:rsidR="00261483" w:rsidRPr="00C873EB" w:rsidRDefault="009F3EC8">
            <w:pPr>
              <w:jc w:val="center"/>
              <w:rPr>
                <w:bCs/>
                <w:sz w:val="20"/>
                <w:szCs w:val="20"/>
              </w:rPr>
            </w:pPr>
            <w:r w:rsidRPr="00C873EB">
              <w:rPr>
                <w:bCs/>
                <w:sz w:val="20"/>
                <w:szCs w:val="20"/>
              </w:rPr>
              <w:t>6</w:t>
            </w:r>
            <w:r w:rsidR="00C873EB">
              <w:rPr>
                <w:bCs/>
                <w:sz w:val="20"/>
                <w:szCs w:val="20"/>
              </w:rPr>
              <w:t xml:space="preserve"> </w:t>
            </w:r>
            <w:r w:rsidRPr="00C873EB">
              <w:rPr>
                <w:bCs/>
                <w:sz w:val="20"/>
                <w:szCs w:val="20"/>
              </w:rPr>
              <w:t>475,</w:t>
            </w:r>
            <w:r w:rsidR="002B7877" w:rsidRPr="00C873EB">
              <w:rPr>
                <w:bCs/>
                <w:sz w:val="20"/>
                <w:szCs w:val="20"/>
              </w:rPr>
              <w:t>5</w:t>
            </w:r>
          </w:p>
        </w:tc>
      </w:tr>
      <w:tr w:rsidR="00261483" w:rsidRPr="00C873EB" w:rsidTr="00BC4EB4">
        <w:tc>
          <w:tcPr>
            <w:tcW w:w="227" w:type="pct"/>
            <w:vMerge/>
          </w:tcPr>
          <w:p w:rsidR="00261483" w:rsidRPr="00C873EB" w:rsidRDefault="00261483" w:rsidP="006D5178">
            <w:pPr>
              <w:spacing w:before="100" w:beforeAutospacing="1" w:after="100" w:afterAutospacing="1"/>
              <w:rPr>
                <w:color w:val="FF0000"/>
                <w:sz w:val="20"/>
                <w:szCs w:val="20"/>
              </w:rPr>
            </w:pPr>
          </w:p>
        </w:tc>
        <w:tc>
          <w:tcPr>
            <w:tcW w:w="1920" w:type="pct"/>
            <w:vMerge/>
          </w:tcPr>
          <w:p w:rsidR="00261483" w:rsidRPr="00C873EB" w:rsidRDefault="00261483" w:rsidP="00573A85">
            <w:pPr>
              <w:spacing w:before="100" w:beforeAutospacing="1" w:after="100" w:afterAutospacing="1"/>
              <w:jc w:val="both"/>
              <w:rPr>
                <w:color w:val="FF0000"/>
                <w:sz w:val="20"/>
                <w:szCs w:val="20"/>
              </w:rPr>
            </w:pPr>
          </w:p>
        </w:tc>
        <w:tc>
          <w:tcPr>
            <w:tcW w:w="1307" w:type="pct"/>
          </w:tcPr>
          <w:p w:rsidR="00261483" w:rsidRPr="00C873EB" w:rsidRDefault="00261483" w:rsidP="00AB2DFF">
            <w:pPr>
              <w:pStyle w:val="ae"/>
              <w:rPr>
                <w:rFonts w:ascii="Times New Roman" w:hAnsi="Times New Roman" w:cs="Times New Roman"/>
                <w:sz w:val="20"/>
                <w:szCs w:val="20"/>
              </w:rPr>
            </w:pPr>
            <w:r w:rsidRPr="00C873EB">
              <w:rPr>
                <w:rFonts w:ascii="Times New Roman" w:hAnsi="Times New Roman" w:cs="Times New Roman"/>
                <w:sz w:val="20"/>
                <w:szCs w:val="20"/>
              </w:rPr>
              <w:t>Ответственный исполнитель: Мэрия города Череповца (комитет охраны окружающей среды мэрии) (далее - КООС)</w:t>
            </w:r>
          </w:p>
        </w:tc>
        <w:tc>
          <w:tcPr>
            <w:tcW w:w="559" w:type="pct"/>
          </w:tcPr>
          <w:p w:rsidR="00261483" w:rsidRPr="00C873EB" w:rsidRDefault="004D137F" w:rsidP="00AB2DFF">
            <w:pPr>
              <w:pStyle w:val="af0"/>
              <w:jc w:val="center"/>
              <w:rPr>
                <w:rFonts w:ascii="Times New Roman" w:hAnsi="Times New Roman" w:cs="Times New Roman"/>
                <w:sz w:val="20"/>
                <w:szCs w:val="20"/>
              </w:rPr>
            </w:pPr>
            <w:r w:rsidRPr="00C873EB">
              <w:rPr>
                <w:rFonts w:ascii="Times New Roman" w:hAnsi="Times New Roman" w:cs="Times New Roman"/>
                <w:sz w:val="20"/>
                <w:szCs w:val="20"/>
              </w:rPr>
              <w:t>5</w:t>
            </w:r>
            <w:r w:rsidR="00C873EB">
              <w:rPr>
                <w:rFonts w:ascii="Times New Roman" w:hAnsi="Times New Roman" w:cs="Times New Roman"/>
                <w:sz w:val="20"/>
                <w:szCs w:val="20"/>
              </w:rPr>
              <w:t xml:space="preserve"> </w:t>
            </w:r>
            <w:r w:rsidRPr="00C873EB">
              <w:rPr>
                <w:rFonts w:ascii="Times New Roman" w:hAnsi="Times New Roman" w:cs="Times New Roman"/>
                <w:sz w:val="20"/>
                <w:szCs w:val="20"/>
              </w:rPr>
              <w:t>589,1</w:t>
            </w:r>
          </w:p>
        </w:tc>
        <w:tc>
          <w:tcPr>
            <w:tcW w:w="515" w:type="pct"/>
            <w:shd w:val="clear" w:color="auto" w:fill="auto"/>
          </w:tcPr>
          <w:p w:rsidR="00261483" w:rsidRPr="00C873EB" w:rsidRDefault="00725E79">
            <w:pPr>
              <w:jc w:val="center"/>
              <w:rPr>
                <w:sz w:val="20"/>
                <w:szCs w:val="20"/>
              </w:rPr>
            </w:pPr>
            <w:r w:rsidRPr="00C873EB">
              <w:rPr>
                <w:sz w:val="20"/>
                <w:szCs w:val="20"/>
              </w:rPr>
              <w:t>5</w:t>
            </w:r>
            <w:r w:rsidR="00C873EB">
              <w:rPr>
                <w:sz w:val="20"/>
                <w:szCs w:val="20"/>
              </w:rPr>
              <w:t xml:space="preserve"> </w:t>
            </w:r>
            <w:r w:rsidRPr="00C873EB">
              <w:rPr>
                <w:sz w:val="20"/>
                <w:szCs w:val="20"/>
              </w:rPr>
              <w:t>718,2</w:t>
            </w:r>
          </w:p>
        </w:tc>
        <w:tc>
          <w:tcPr>
            <w:tcW w:w="472" w:type="pct"/>
            <w:shd w:val="clear" w:color="auto" w:fill="auto"/>
          </w:tcPr>
          <w:p w:rsidR="00261483" w:rsidRPr="00C873EB" w:rsidRDefault="009F3EC8">
            <w:pPr>
              <w:jc w:val="center"/>
              <w:rPr>
                <w:sz w:val="20"/>
                <w:szCs w:val="20"/>
                <w:highlight w:val="yellow"/>
              </w:rPr>
            </w:pPr>
            <w:r w:rsidRPr="00C873EB">
              <w:rPr>
                <w:sz w:val="20"/>
                <w:szCs w:val="20"/>
              </w:rPr>
              <w:t>4</w:t>
            </w:r>
            <w:r w:rsidR="00C873EB">
              <w:rPr>
                <w:sz w:val="20"/>
                <w:szCs w:val="20"/>
              </w:rPr>
              <w:t xml:space="preserve"> </w:t>
            </w:r>
            <w:r w:rsidRPr="00C873EB">
              <w:rPr>
                <w:sz w:val="20"/>
                <w:szCs w:val="20"/>
              </w:rPr>
              <w:t>797,3</w:t>
            </w:r>
          </w:p>
        </w:tc>
      </w:tr>
      <w:tr w:rsidR="00BD3C5F" w:rsidRPr="00C873EB" w:rsidTr="003753E8">
        <w:tc>
          <w:tcPr>
            <w:tcW w:w="227" w:type="pct"/>
            <w:vMerge/>
          </w:tcPr>
          <w:p w:rsidR="00BD3C5F" w:rsidRPr="00C873EB" w:rsidRDefault="00BD3C5F" w:rsidP="006D5178">
            <w:pPr>
              <w:spacing w:before="100" w:beforeAutospacing="1" w:after="100" w:afterAutospacing="1"/>
              <w:rPr>
                <w:color w:val="FF0000"/>
                <w:sz w:val="20"/>
                <w:szCs w:val="20"/>
              </w:rPr>
            </w:pPr>
          </w:p>
        </w:tc>
        <w:tc>
          <w:tcPr>
            <w:tcW w:w="1920" w:type="pct"/>
            <w:vMerge/>
          </w:tcPr>
          <w:p w:rsidR="00BD3C5F" w:rsidRPr="00C873EB" w:rsidRDefault="00BD3C5F" w:rsidP="00573A85">
            <w:pPr>
              <w:spacing w:before="100" w:beforeAutospacing="1" w:after="100" w:afterAutospacing="1"/>
              <w:jc w:val="both"/>
              <w:rPr>
                <w:color w:val="FF0000"/>
                <w:sz w:val="20"/>
                <w:szCs w:val="20"/>
              </w:rPr>
            </w:pPr>
          </w:p>
        </w:tc>
        <w:tc>
          <w:tcPr>
            <w:tcW w:w="1307" w:type="pct"/>
          </w:tcPr>
          <w:p w:rsidR="00BD3C5F" w:rsidRPr="00C873EB" w:rsidRDefault="00BD3C5F" w:rsidP="00AB2DFF">
            <w:pPr>
              <w:pStyle w:val="ae"/>
              <w:rPr>
                <w:rFonts w:ascii="Times New Roman" w:hAnsi="Times New Roman" w:cs="Times New Roman"/>
                <w:sz w:val="20"/>
                <w:szCs w:val="20"/>
              </w:rPr>
            </w:pPr>
            <w:r w:rsidRPr="00C873EB">
              <w:rPr>
                <w:rFonts w:ascii="Times New Roman" w:hAnsi="Times New Roman" w:cs="Times New Roman"/>
                <w:sz w:val="20"/>
                <w:szCs w:val="20"/>
              </w:rPr>
              <w:t>Соисполнитель 1: управление образования мэрии и подведомственные образовательные учреждения (далее - Управление образования)</w:t>
            </w:r>
          </w:p>
        </w:tc>
        <w:tc>
          <w:tcPr>
            <w:tcW w:w="559" w:type="pct"/>
          </w:tcPr>
          <w:p w:rsidR="00BD3C5F" w:rsidRPr="00C873EB" w:rsidRDefault="004D137F" w:rsidP="00AB2DFF">
            <w:pPr>
              <w:pStyle w:val="af0"/>
              <w:jc w:val="center"/>
              <w:rPr>
                <w:rFonts w:ascii="Times New Roman" w:hAnsi="Times New Roman" w:cs="Times New Roman"/>
                <w:sz w:val="20"/>
                <w:szCs w:val="20"/>
              </w:rPr>
            </w:pPr>
            <w:r w:rsidRPr="00C873EB">
              <w:rPr>
                <w:rFonts w:ascii="Times New Roman" w:hAnsi="Times New Roman" w:cs="Times New Roman"/>
                <w:sz w:val="20"/>
                <w:szCs w:val="20"/>
              </w:rPr>
              <w:t>-</w:t>
            </w:r>
          </w:p>
        </w:tc>
        <w:tc>
          <w:tcPr>
            <w:tcW w:w="515" w:type="pct"/>
          </w:tcPr>
          <w:p w:rsidR="00BD3C5F" w:rsidRPr="00C873EB" w:rsidRDefault="009F6106" w:rsidP="003222FA">
            <w:pPr>
              <w:spacing w:before="100" w:beforeAutospacing="1" w:after="100" w:afterAutospacing="1"/>
              <w:jc w:val="center"/>
              <w:rPr>
                <w:sz w:val="20"/>
                <w:szCs w:val="20"/>
              </w:rPr>
            </w:pPr>
            <w:r w:rsidRPr="00C873EB">
              <w:rPr>
                <w:sz w:val="20"/>
                <w:szCs w:val="20"/>
              </w:rPr>
              <w:t>-</w:t>
            </w:r>
          </w:p>
        </w:tc>
        <w:tc>
          <w:tcPr>
            <w:tcW w:w="472" w:type="pct"/>
            <w:shd w:val="clear" w:color="auto" w:fill="auto"/>
          </w:tcPr>
          <w:p w:rsidR="00BD3C5F" w:rsidRPr="00C873EB" w:rsidRDefault="009F3EC8" w:rsidP="00A137F5">
            <w:pPr>
              <w:spacing w:before="100" w:beforeAutospacing="1" w:after="100" w:afterAutospacing="1"/>
              <w:jc w:val="center"/>
              <w:rPr>
                <w:sz w:val="20"/>
                <w:szCs w:val="20"/>
              </w:rPr>
            </w:pPr>
            <w:r w:rsidRPr="00C873EB">
              <w:rPr>
                <w:sz w:val="20"/>
                <w:szCs w:val="20"/>
              </w:rPr>
              <w:t>-</w:t>
            </w:r>
          </w:p>
        </w:tc>
      </w:tr>
      <w:tr w:rsidR="00BD3C5F" w:rsidRPr="00C873EB" w:rsidTr="003753E8">
        <w:tc>
          <w:tcPr>
            <w:tcW w:w="227" w:type="pct"/>
            <w:vMerge/>
          </w:tcPr>
          <w:p w:rsidR="00BD3C5F" w:rsidRPr="00C873EB" w:rsidRDefault="00BD3C5F" w:rsidP="006D5178">
            <w:pPr>
              <w:spacing w:before="100" w:beforeAutospacing="1" w:after="100" w:afterAutospacing="1"/>
              <w:rPr>
                <w:color w:val="FF0000"/>
                <w:sz w:val="20"/>
                <w:szCs w:val="20"/>
              </w:rPr>
            </w:pPr>
          </w:p>
        </w:tc>
        <w:tc>
          <w:tcPr>
            <w:tcW w:w="1920" w:type="pct"/>
            <w:vMerge/>
          </w:tcPr>
          <w:p w:rsidR="00BD3C5F" w:rsidRPr="00C873EB" w:rsidRDefault="00BD3C5F" w:rsidP="00573A85">
            <w:pPr>
              <w:spacing w:before="100" w:beforeAutospacing="1" w:after="100" w:afterAutospacing="1"/>
              <w:jc w:val="both"/>
              <w:rPr>
                <w:color w:val="FF0000"/>
                <w:sz w:val="20"/>
                <w:szCs w:val="20"/>
              </w:rPr>
            </w:pPr>
          </w:p>
        </w:tc>
        <w:tc>
          <w:tcPr>
            <w:tcW w:w="1307" w:type="pct"/>
          </w:tcPr>
          <w:p w:rsidR="00BD3C5F" w:rsidRPr="00C873EB" w:rsidRDefault="00BD3C5F" w:rsidP="00AB2DFF">
            <w:pPr>
              <w:pStyle w:val="ae"/>
              <w:rPr>
                <w:rFonts w:ascii="Times New Roman" w:hAnsi="Times New Roman" w:cs="Times New Roman"/>
                <w:sz w:val="20"/>
                <w:szCs w:val="20"/>
              </w:rPr>
            </w:pPr>
            <w:r w:rsidRPr="00C873EB">
              <w:rPr>
                <w:rFonts w:ascii="Times New Roman" w:hAnsi="Times New Roman" w:cs="Times New Roman"/>
                <w:sz w:val="20"/>
                <w:szCs w:val="20"/>
              </w:rPr>
              <w:t>Соисполнитель 2: управление по делам культуры мэрии и подведомственные учреждения культуры (далее - Управление по делам культуры)</w:t>
            </w:r>
          </w:p>
        </w:tc>
        <w:tc>
          <w:tcPr>
            <w:tcW w:w="559" w:type="pct"/>
          </w:tcPr>
          <w:p w:rsidR="00BD3C5F" w:rsidRPr="00C873EB" w:rsidRDefault="00BD3C5F" w:rsidP="00AB2DFF">
            <w:pPr>
              <w:pStyle w:val="af0"/>
              <w:jc w:val="center"/>
              <w:rPr>
                <w:rFonts w:ascii="Times New Roman" w:hAnsi="Times New Roman" w:cs="Times New Roman"/>
                <w:sz w:val="20"/>
                <w:szCs w:val="20"/>
              </w:rPr>
            </w:pPr>
            <w:r w:rsidRPr="00C873EB">
              <w:rPr>
                <w:rFonts w:ascii="Times New Roman" w:hAnsi="Times New Roman" w:cs="Times New Roman"/>
                <w:sz w:val="20"/>
                <w:szCs w:val="20"/>
              </w:rPr>
              <w:t>-</w:t>
            </w:r>
          </w:p>
        </w:tc>
        <w:tc>
          <w:tcPr>
            <w:tcW w:w="515" w:type="pct"/>
          </w:tcPr>
          <w:p w:rsidR="00BD3C5F" w:rsidRPr="00C873EB" w:rsidRDefault="00564B37" w:rsidP="003222FA">
            <w:pPr>
              <w:spacing w:before="100" w:beforeAutospacing="1" w:after="100" w:afterAutospacing="1"/>
              <w:jc w:val="center"/>
              <w:rPr>
                <w:sz w:val="20"/>
                <w:szCs w:val="20"/>
              </w:rPr>
            </w:pPr>
            <w:r w:rsidRPr="00C873EB">
              <w:rPr>
                <w:sz w:val="20"/>
                <w:szCs w:val="20"/>
              </w:rPr>
              <w:t>-</w:t>
            </w:r>
          </w:p>
        </w:tc>
        <w:tc>
          <w:tcPr>
            <w:tcW w:w="472" w:type="pct"/>
            <w:shd w:val="clear" w:color="auto" w:fill="auto"/>
          </w:tcPr>
          <w:p w:rsidR="00BD3C5F" w:rsidRPr="00C873EB" w:rsidRDefault="00564B37" w:rsidP="00126B4D">
            <w:pPr>
              <w:spacing w:before="100" w:beforeAutospacing="1" w:after="100" w:afterAutospacing="1"/>
              <w:jc w:val="center"/>
              <w:rPr>
                <w:sz w:val="20"/>
                <w:szCs w:val="20"/>
              </w:rPr>
            </w:pPr>
            <w:r w:rsidRPr="00C873EB">
              <w:rPr>
                <w:sz w:val="20"/>
                <w:szCs w:val="20"/>
              </w:rPr>
              <w:t>-</w:t>
            </w:r>
          </w:p>
        </w:tc>
      </w:tr>
      <w:tr w:rsidR="00BD3C5F" w:rsidRPr="00C873EB" w:rsidTr="00BC4EB4">
        <w:trPr>
          <w:trHeight w:val="493"/>
        </w:trPr>
        <w:tc>
          <w:tcPr>
            <w:tcW w:w="227" w:type="pct"/>
            <w:vMerge/>
          </w:tcPr>
          <w:p w:rsidR="00BD3C5F" w:rsidRPr="00C873EB" w:rsidRDefault="00BD3C5F" w:rsidP="006D5178">
            <w:pPr>
              <w:spacing w:before="100" w:beforeAutospacing="1" w:after="100" w:afterAutospacing="1"/>
              <w:rPr>
                <w:color w:val="FF0000"/>
                <w:sz w:val="20"/>
                <w:szCs w:val="20"/>
              </w:rPr>
            </w:pPr>
          </w:p>
        </w:tc>
        <w:tc>
          <w:tcPr>
            <w:tcW w:w="1920" w:type="pct"/>
            <w:vMerge/>
          </w:tcPr>
          <w:p w:rsidR="00BD3C5F" w:rsidRPr="00C873EB" w:rsidRDefault="00BD3C5F" w:rsidP="00573A85">
            <w:pPr>
              <w:pStyle w:val="af0"/>
              <w:rPr>
                <w:rFonts w:ascii="Times New Roman" w:hAnsi="Times New Roman" w:cs="Times New Roman"/>
                <w:color w:val="FF0000"/>
                <w:sz w:val="20"/>
                <w:szCs w:val="20"/>
              </w:rPr>
            </w:pPr>
          </w:p>
        </w:tc>
        <w:tc>
          <w:tcPr>
            <w:tcW w:w="1307" w:type="pct"/>
          </w:tcPr>
          <w:p w:rsidR="00BD3C5F" w:rsidRPr="00C873EB" w:rsidRDefault="00BD3C5F" w:rsidP="00AB2DFF">
            <w:pPr>
              <w:pStyle w:val="ae"/>
              <w:rPr>
                <w:rFonts w:ascii="Times New Roman" w:hAnsi="Times New Roman" w:cs="Times New Roman"/>
                <w:sz w:val="20"/>
                <w:szCs w:val="20"/>
              </w:rPr>
            </w:pPr>
            <w:r w:rsidRPr="00C873EB">
              <w:rPr>
                <w:rFonts w:ascii="Times New Roman" w:hAnsi="Times New Roman" w:cs="Times New Roman"/>
                <w:sz w:val="20"/>
                <w:szCs w:val="20"/>
              </w:rPr>
              <w:t>Соисполнитель 3: департамент жилищно-коммунального хозяйства (далее - ДЖКХ)</w:t>
            </w:r>
          </w:p>
        </w:tc>
        <w:tc>
          <w:tcPr>
            <w:tcW w:w="559" w:type="pct"/>
          </w:tcPr>
          <w:p w:rsidR="00BD3C5F" w:rsidRPr="00C873EB" w:rsidRDefault="004A0966" w:rsidP="00AB2DFF">
            <w:pPr>
              <w:pStyle w:val="af0"/>
              <w:jc w:val="center"/>
              <w:rPr>
                <w:rFonts w:ascii="Times New Roman" w:hAnsi="Times New Roman" w:cs="Times New Roman"/>
                <w:sz w:val="20"/>
                <w:szCs w:val="20"/>
              </w:rPr>
            </w:pPr>
            <w:r w:rsidRPr="00C873EB">
              <w:rPr>
                <w:rFonts w:ascii="Times New Roman" w:hAnsi="Times New Roman" w:cs="Times New Roman"/>
                <w:sz w:val="20"/>
                <w:szCs w:val="20"/>
              </w:rPr>
              <w:t>1</w:t>
            </w:r>
            <w:r w:rsidR="00C873EB">
              <w:rPr>
                <w:rFonts w:ascii="Times New Roman" w:hAnsi="Times New Roman" w:cs="Times New Roman"/>
                <w:sz w:val="20"/>
                <w:szCs w:val="20"/>
              </w:rPr>
              <w:t xml:space="preserve"> </w:t>
            </w:r>
            <w:r w:rsidRPr="00C873EB">
              <w:rPr>
                <w:rFonts w:ascii="Times New Roman" w:hAnsi="Times New Roman" w:cs="Times New Roman"/>
                <w:sz w:val="20"/>
                <w:szCs w:val="20"/>
              </w:rPr>
              <w:t>305,2</w:t>
            </w:r>
          </w:p>
        </w:tc>
        <w:tc>
          <w:tcPr>
            <w:tcW w:w="515" w:type="pct"/>
            <w:shd w:val="clear" w:color="auto" w:fill="auto"/>
          </w:tcPr>
          <w:p w:rsidR="00BD3C5F" w:rsidRPr="00C873EB" w:rsidRDefault="009F6106" w:rsidP="003222FA">
            <w:pPr>
              <w:spacing w:before="100" w:beforeAutospacing="1" w:after="100" w:afterAutospacing="1"/>
              <w:jc w:val="center"/>
              <w:rPr>
                <w:sz w:val="20"/>
                <w:szCs w:val="20"/>
              </w:rPr>
            </w:pPr>
            <w:r w:rsidRPr="00C873EB">
              <w:rPr>
                <w:sz w:val="20"/>
                <w:szCs w:val="20"/>
              </w:rPr>
              <w:t>1</w:t>
            </w:r>
            <w:r w:rsidR="00C873EB">
              <w:rPr>
                <w:sz w:val="20"/>
                <w:szCs w:val="20"/>
              </w:rPr>
              <w:t xml:space="preserve"> </w:t>
            </w:r>
            <w:r w:rsidRPr="00C873EB">
              <w:rPr>
                <w:sz w:val="20"/>
                <w:szCs w:val="20"/>
              </w:rPr>
              <w:t>306,0</w:t>
            </w:r>
          </w:p>
        </w:tc>
        <w:tc>
          <w:tcPr>
            <w:tcW w:w="472" w:type="pct"/>
            <w:shd w:val="clear" w:color="auto" w:fill="auto"/>
          </w:tcPr>
          <w:p w:rsidR="00BD3C5F" w:rsidRPr="00C873EB" w:rsidRDefault="009F3EC8" w:rsidP="00126B4D">
            <w:pPr>
              <w:spacing w:before="100" w:beforeAutospacing="1" w:after="100" w:afterAutospacing="1"/>
              <w:jc w:val="center"/>
              <w:rPr>
                <w:sz w:val="20"/>
                <w:szCs w:val="20"/>
              </w:rPr>
            </w:pPr>
            <w:r w:rsidRPr="00C873EB">
              <w:rPr>
                <w:sz w:val="20"/>
                <w:szCs w:val="20"/>
              </w:rPr>
              <w:t>1</w:t>
            </w:r>
            <w:r w:rsidR="00C873EB">
              <w:rPr>
                <w:sz w:val="20"/>
                <w:szCs w:val="20"/>
              </w:rPr>
              <w:t xml:space="preserve"> </w:t>
            </w:r>
            <w:r w:rsidRPr="00C873EB">
              <w:rPr>
                <w:sz w:val="20"/>
                <w:szCs w:val="20"/>
              </w:rPr>
              <w:t>262,0</w:t>
            </w:r>
          </w:p>
        </w:tc>
      </w:tr>
      <w:tr w:rsidR="00BD3C5F" w:rsidRPr="00C873EB" w:rsidTr="00EA6859">
        <w:trPr>
          <w:trHeight w:val="288"/>
        </w:trPr>
        <w:tc>
          <w:tcPr>
            <w:tcW w:w="227" w:type="pct"/>
            <w:vMerge/>
          </w:tcPr>
          <w:p w:rsidR="00BD3C5F" w:rsidRPr="00C873EB" w:rsidRDefault="00BD3C5F" w:rsidP="006D5178">
            <w:pPr>
              <w:spacing w:before="100" w:beforeAutospacing="1" w:after="100" w:afterAutospacing="1"/>
              <w:rPr>
                <w:color w:val="FF0000"/>
                <w:sz w:val="20"/>
                <w:szCs w:val="20"/>
              </w:rPr>
            </w:pPr>
          </w:p>
        </w:tc>
        <w:tc>
          <w:tcPr>
            <w:tcW w:w="1920" w:type="pct"/>
            <w:vMerge/>
          </w:tcPr>
          <w:p w:rsidR="00BD3C5F" w:rsidRPr="00C873EB" w:rsidRDefault="00BD3C5F" w:rsidP="00573A85">
            <w:pPr>
              <w:pStyle w:val="af0"/>
              <w:rPr>
                <w:rFonts w:ascii="Times New Roman" w:hAnsi="Times New Roman" w:cs="Times New Roman"/>
                <w:color w:val="FF0000"/>
                <w:sz w:val="20"/>
                <w:szCs w:val="20"/>
              </w:rPr>
            </w:pPr>
          </w:p>
        </w:tc>
        <w:tc>
          <w:tcPr>
            <w:tcW w:w="1307" w:type="pct"/>
          </w:tcPr>
          <w:p w:rsidR="00BD3C5F" w:rsidRPr="00C873EB" w:rsidRDefault="00BD3C5F" w:rsidP="00AB2DFF">
            <w:pPr>
              <w:pStyle w:val="ae"/>
              <w:rPr>
                <w:rFonts w:ascii="Times New Roman" w:hAnsi="Times New Roman" w:cs="Times New Roman"/>
                <w:sz w:val="20"/>
                <w:szCs w:val="20"/>
              </w:rPr>
            </w:pPr>
            <w:r w:rsidRPr="00C873EB">
              <w:rPr>
                <w:rFonts w:ascii="Times New Roman" w:hAnsi="Times New Roman" w:cs="Times New Roman"/>
                <w:sz w:val="20"/>
                <w:szCs w:val="20"/>
              </w:rPr>
              <w:t xml:space="preserve">Соисполнитель 4: МКУ </w:t>
            </w:r>
            <w:r w:rsidR="00691998" w:rsidRPr="00C873EB">
              <w:rPr>
                <w:rFonts w:ascii="Times New Roman" w:hAnsi="Times New Roman" w:cs="Times New Roman"/>
                <w:sz w:val="20"/>
                <w:szCs w:val="20"/>
              </w:rPr>
              <w:t>«</w:t>
            </w:r>
            <w:r w:rsidRPr="00C873EB">
              <w:rPr>
                <w:rFonts w:ascii="Times New Roman" w:hAnsi="Times New Roman" w:cs="Times New Roman"/>
                <w:sz w:val="20"/>
                <w:szCs w:val="20"/>
              </w:rPr>
              <w:t>ЦЗНТЧС</w:t>
            </w:r>
            <w:r w:rsidR="00691998" w:rsidRPr="00C873EB">
              <w:rPr>
                <w:rFonts w:ascii="Times New Roman" w:hAnsi="Times New Roman" w:cs="Times New Roman"/>
                <w:sz w:val="20"/>
                <w:szCs w:val="20"/>
              </w:rPr>
              <w:t>»</w:t>
            </w:r>
          </w:p>
        </w:tc>
        <w:tc>
          <w:tcPr>
            <w:tcW w:w="559" w:type="pct"/>
          </w:tcPr>
          <w:p w:rsidR="00BD3C5F" w:rsidRPr="00C873EB" w:rsidRDefault="00452BD7" w:rsidP="00AB2DFF">
            <w:pPr>
              <w:pStyle w:val="af0"/>
              <w:jc w:val="center"/>
              <w:rPr>
                <w:rFonts w:ascii="Times New Roman" w:hAnsi="Times New Roman" w:cs="Times New Roman"/>
                <w:sz w:val="20"/>
                <w:szCs w:val="20"/>
              </w:rPr>
            </w:pPr>
            <w:r w:rsidRPr="00C873EB">
              <w:rPr>
                <w:rFonts w:ascii="Times New Roman" w:hAnsi="Times New Roman" w:cs="Times New Roman"/>
                <w:sz w:val="20"/>
                <w:szCs w:val="20"/>
              </w:rPr>
              <w:t>255,0</w:t>
            </w:r>
          </w:p>
        </w:tc>
        <w:tc>
          <w:tcPr>
            <w:tcW w:w="515" w:type="pct"/>
          </w:tcPr>
          <w:p w:rsidR="00BD3C5F" w:rsidRPr="00C873EB" w:rsidRDefault="00D16526" w:rsidP="003222FA">
            <w:pPr>
              <w:spacing w:before="100" w:beforeAutospacing="1" w:after="100" w:afterAutospacing="1"/>
              <w:jc w:val="center"/>
              <w:rPr>
                <w:sz w:val="20"/>
                <w:szCs w:val="20"/>
              </w:rPr>
            </w:pPr>
            <w:r w:rsidRPr="00C873EB">
              <w:rPr>
                <w:sz w:val="20"/>
                <w:szCs w:val="20"/>
              </w:rPr>
              <w:t>434,8</w:t>
            </w:r>
          </w:p>
        </w:tc>
        <w:tc>
          <w:tcPr>
            <w:tcW w:w="472" w:type="pct"/>
            <w:shd w:val="clear" w:color="auto" w:fill="auto"/>
          </w:tcPr>
          <w:p w:rsidR="00BD3C5F" w:rsidRPr="00C873EB" w:rsidRDefault="009F3EC8" w:rsidP="00126B4D">
            <w:pPr>
              <w:spacing w:before="100" w:beforeAutospacing="1" w:after="100" w:afterAutospacing="1"/>
              <w:jc w:val="center"/>
              <w:rPr>
                <w:sz w:val="20"/>
                <w:szCs w:val="20"/>
                <w:highlight w:val="yellow"/>
              </w:rPr>
            </w:pPr>
            <w:r w:rsidRPr="00C873EB">
              <w:rPr>
                <w:sz w:val="20"/>
                <w:szCs w:val="20"/>
              </w:rPr>
              <w:t>416,2</w:t>
            </w:r>
          </w:p>
        </w:tc>
      </w:tr>
      <w:tr w:rsidR="00834E1A" w:rsidRPr="00C873EB" w:rsidTr="00EA6859">
        <w:trPr>
          <w:trHeight w:val="288"/>
        </w:trPr>
        <w:tc>
          <w:tcPr>
            <w:tcW w:w="227" w:type="pct"/>
          </w:tcPr>
          <w:p w:rsidR="00834E1A" w:rsidRPr="00C873EB" w:rsidRDefault="00834E1A" w:rsidP="00AB2DFF">
            <w:pPr>
              <w:pStyle w:val="af0"/>
              <w:jc w:val="center"/>
              <w:rPr>
                <w:rFonts w:ascii="Times New Roman" w:hAnsi="Times New Roman" w:cs="Times New Roman"/>
                <w:sz w:val="20"/>
                <w:szCs w:val="20"/>
              </w:rPr>
            </w:pPr>
            <w:r w:rsidRPr="00C873EB">
              <w:rPr>
                <w:rFonts w:ascii="Times New Roman" w:hAnsi="Times New Roman" w:cs="Times New Roman"/>
                <w:sz w:val="20"/>
                <w:szCs w:val="20"/>
              </w:rPr>
              <w:t>1</w:t>
            </w:r>
            <w:r w:rsidR="00381747">
              <w:rPr>
                <w:rFonts w:ascii="Times New Roman" w:hAnsi="Times New Roman" w:cs="Times New Roman"/>
                <w:sz w:val="20"/>
                <w:szCs w:val="20"/>
              </w:rPr>
              <w:t>.</w:t>
            </w:r>
          </w:p>
        </w:tc>
        <w:tc>
          <w:tcPr>
            <w:tcW w:w="1920" w:type="pct"/>
          </w:tcPr>
          <w:p w:rsidR="00834E1A" w:rsidRPr="00C873EB" w:rsidRDefault="00834E1A" w:rsidP="00AB2DFF">
            <w:pPr>
              <w:pStyle w:val="ae"/>
              <w:rPr>
                <w:rFonts w:ascii="Times New Roman" w:hAnsi="Times New Roman" w:cs="Times New Roman"/>
                <w:sz w:val="20"/>
                <w:szCs w:val="20"/>
              </w:rPr>
            </w:pPr>
            <w:r w:rsidRPr="00C873EB">
              <w:rPr>
                <w:rFonts w:ascii="Times New Roman" w:hAnsi="Times New Roman" w:cs="Times New Roman"/>
                <w:sz w:val="20"/>
                <w:szCs w:val="20"/>
              </w:rPr>
              <w:t>Основное мероприятие 1.</w:t>
            </w:r>
            <w:r w:rsidRPr="00C873EB">
              <w:rPr>
                <w:sz w:val="20"/>
                <w:szCs w:val="20"/>
              </w:rPr>
              <w:t xml:space="preserve"> </w:t>
            </w:r>
            <w:r w:rsidR="009D29D8" w:rsidRPr="00C873EB">
              <w:rPr>
                <w:rFonts w:ascii="Times New Roman" w:hAnsi="Times New Roman" w:cs="Times New Roman"/>
                <w:sz w:val="20"/>
                <w:szCs w:val="20"/>
              </w:rPr>
              <w:t xml:space="preserve">Получение актуальной информации о состоянии окружающей среды в городе Череповце </w:t>
            </w:r>
          </w:p>
        </w:tc>
        <w:tc>
          <w:tcPr>
            <w:tcW w:w="1307" w:type="pct"/>
          </w:tcPr>
          <w:p w:rsidR="00834E1A" w:rsidRPr="00C873EB" w:rsidRDefault="00834E1A" w:rsidP="00AB2DFF">
            <w:pPr>
              <w:pStyle w:val="ae"/>
              <w:rPr>
                <w:rFonts w:ascii="Times New Roman" w:hAnsi="Times New Roman" w:cs="Times New Roman"/>
                <w:sz w:val="20"/>
                <w:szCs w:val="20"/>
              </w:rPr>
            </w:pPr>
            <w:r w:rsidRPr="00C873EB">
              <w:rPr>
                <w:rFonts w:ascii="Times New Roman" w:hAnsi="Times New Roman" w:cs="Times New Roman"/>
                <w:sz w:val="20"/>
                <w:szCs w:val="20"/>
              </w:rPr>
              <w:t>КООС</w:t>
            </w:r>
          </w:p>
        </w:tc>
        <w:tc>
          <w:tcPr>
            <w:tcW w:w="559" w:type="pct"/>
          </w:tcPr>
          <w:p w:rsidR="00834E1A" w:rsidRPr="00C873EB" w:rsidRDefault="004D137F" w:rsidP="00AB2DFF">
            <w:pPr>
              <w:pStyle w:val="af0"/>
              <w:jc w:val="center"/>
              <w:rPr>
                <w:rFonts w:ascii="Times New Roman" w:hAnsi="Times New Roman" w:cs="Times New Roman"/>
                <w:sz w:val="20"/>
                <w:szCs w:val="20"/>
              </w:rPr>
            </w:pPr>
            <w:r w:rsidRPr="00C873EB">
              <w:rPr>
                <w:rFonts w:ascii="Times New Roman" w:hAnsi="Times New Roman" w:cs="Times New Roman"/>
                <w:sz w:val="20"/>
                <w:szCs w:val="20"/>
              </w:rPr>
              <w:t>599,6</w:t>
            </w:r>
          </w:p>
        </w:tc>
        <w:tc>
          <w:tcPr>
            <w:tcW w:w="515" w:type="pct"/>
          </w:tcPr>
          <w:p w:rsidR="00834E1A" w:rsidRPr="00C873EB" w:rsidRDefault="00D16526" w:rsidP="00834E1A">
            <w:pPr>
              <w:jc w:val="center"/>
            </w:pPr>
            <w:r w:rsidRPr="00C873EB">
              <w:rPr>
                <w:sz w:val="20"/>
                <w:szCs w:val="20"/>
              </w:rPr>
              <w:t>599,6</w:t>
            </w:r>
          </w:p>
        </w:tc>
        <w:tc>
          <w:tcPr>
            <w:tcW w:w="472" w:type="pct"/>
            <w:shd w:val="clear" w:color="auto" w:fill="auto"/>
          </w:tcPr>
          <w:p w:rsidR="00834E1A" w:rsidRPr="00C873EB" w:rsidRDefault="009F3EC8" w:rsidP="00834E1A">
            <w:pPr>
              <w:jc w:val="center"/>
              <w:rPr>
                <w:highlight w:val="yellow"/>
              </w:rPr>
            </w:pPr>
            <w:r w:rsidRPr="00C873EB">
              <w:rPr>
                <w:sz w:val="20"/>
                <w:szCs w:val="20"/>
              </w:rPr>
              <w:t>599,</w:t>
            </w:r>
            <w:r w:rsidR="002B7877" w:rsidRPr="00C873EB">
              <w:rPr>
                <w:sz w:val="20"/>
                <w:szCs w:val="20"/>
              </w:rPr>
              <w:t>5</w:t>
            </w:r>
          </w:p>
        </w:tc>
      </w:tr>
      <w:tr w:rsidR="00383409" w:rsidRPr="00C873EB" w:rsidTr="003753E8">
        <w:tc>
          <w:tcPr>
            <w:tcW w:w="227" w:type="pct"/>
          </w:tcPr>
          <w:p w:rsidR="00383409" w:rsidRPr="00C873EB" w:rsidRDefault="00383409" w:rsidP="00AB2DFF">
            <w:pPr>
              <w:pStyle w:val="af0"/>
              <w:jc w:val="center"/>
              <w:rPr>
                <w:rFonts w:ascii="Times New Roman" w:hAnsi="Times New Roman" w:cs="Times New Roman"/>
                <w:sz w:val="20"/>
                <w:szCs w:val="20"/>
              </w:rPr>
            </w:pPr>
            <w:r w:rsidRPr="00C873EB">
              <w:rPr>
                <w:rFonts w:ascii="Times New Roman" w:hAnsi="Times New Roman" w:cs="Times New Roman"/>
                <w:sz w:val="20"/>
                <w:szCs w:val="20"/>
              </w:rPr>
              <w:t>2</w:t>
            </w:r>
            <w:r w:rsidR="00381747">
              <w:rPr>
                <w:rFonts w:ascii="Times New Roman" w:hAnsi="Times New Roman" w:cs="Times New Roman"/>
                <w:sz w:val="20"/>
                <w:szCs w:val="20"/>
              </w:rPr>
              <w:t>.</w:t>
            </w:r>
          </w:p>
        </w:tc>
        <w:tc>
          <w:tcPr>
            <w:tcW w:w="1920" w:type="pct"/>
          </w:tcPr>
          <w:p w:rsidR="00383409" w:rsidRPr="00C873EB" w:rsidRDefault="00383409" w:rsidP="00AB2DFF">
            <w:pPr>
              <w:pStyle w:val="ae"/>
              <w:rPr>
                <w:rFonts w:ascii="Times New Roman" w:hAnsi="Times New Roman" w:cs="Times New Roman"/>
                <w:sz w:val="20"/>
                <w:szCs w:val="20"/>
              </w:rPr>
            </w:pPr>
            <w:r w:rsidRPr="00C873EB">
              <w:rPr>
                <w:rFonts w:ascii="Times New Roman" w:hAnsi="Times New Roman" w:cs="Times New Roman"/>
                <w:sz w:val="20"/>
                <w:szCs w:val="20"/>
              </w:rPr>
              <w:t xml:space="preserve">Основное мероприятие 2. Обеспечение бесперебойной работы комплекса средств автоматизации функционального блока «Экологическая безопасность» , смонтированного в рамках построения на </w:t>
            </w:r>
            <w:r w:rsidRPr="00C873EB">
              <w:rPr>
                <w:rFonts w:ascii="Times New Roman" w:hAnsi="Times New Roman" w:cs="Times New Roman"/>
                <w:sz w:val="20"/>
                <w:szCs w:val="20"/>
              </w:rPr>
              <w:lastRenderedPageBreak/>
              <w:t>территории города Череповца аппаратно-программного комплекса «Безопасный город»</w:t>
            </w:r>
          </w:p>
        </w:tc>
        <w:tc>
          <w:tcPr>
            <w:tcW w:w="1307" w:type="pct"/>
          </w:tcPr>
          <w:p w:rsidR="00383409" w:rsidRPr="00C873EB" w:rsidRDefault="00383409" w:rsidP="000A1A5F">
            <w:pPr>
              <w:pStyle w:val="ae"/>
              <w:rPr>
                <w:rFonts w:ascii="Times New Roman" w:hAnsi="Times New Roman" w:cs="Times New Roman"/>
                <w:sz w:val="20"/>
                <w:szCs w:val="20"/>
              </w:rPr>
            </w:pPr>
            <w:r w:rsidRPr="00C873EB">
              <w:rPr>
                <w:rFonts w:ascii="Times New Roman" w:hAnsi="Times New Roman" w:cs="Times New Roman"/>
                <w:sz w:val="20"/>
                <w:szCs w:val="20"/>
              </w:rPr>
              <w:lastRenderedPageBreak/>
              <w:t>МКУ «ЦЗНТЧС»</w:t>
            </w:r>
          </w:p>
        </w:tc>
        <w:tc>
          <w:tcPr>
            <w:tcW w:w="559" w:type="pct"/>
          </w:tcPr>
          <w:p w:rsidR="00383409" w:rsidRPr="00C873EB" w:rsidRDefault="00383409" w:rsidP="000A1A5F">
            <w:pPr>
              <w:pStyle w:val="af0"/>
              <w:jc w:val="center"/>
              <w:rPr>
                <w:rFonts w:ascii="Times New Roman" w:hAnsi="Times New Roman" w:cs="Times New Roman"/>
                <w:sz w:val="20"/>
                <w:szCs w:val="20"/>
              </w:rPr>
            </w:pPr>
            <w:r w:rsidRPr="00C873EB">
              <w:rPr>
                <w:rFonts w:ascii="Times New Roman" w:hAnsi="Times New Roman" w:cs="Times New Roman"/>
                <w:sz w:val="20"/>
                <w:szCs w:val="20"/>
              </w:rPr>
              <w:t>255,0</w:t>
            </w:r>
          </w:p>
        </w:tc>
        <w:tc>
          <w:tcPr>
            <w:tcW w:w="515" w:type="pct"/>
          </w:tcPr>
          <w:p w:rsidR="00383409" w:rsidRPr="00C873EB" w:rsidRDefault="00D16526" w:rsidP="000A1A5F">
            <w:pPr>
              <w:spacing w:before="100" w:beforeAutospacing="1" w:after="100" w:afterAutospacing="1"/>
              <w:jc w:val="center"/>
              <w:rPr>
                <w:sz w:val="20"/>
                <w:szCs w:val="20"/>
              </w:rPr>
            </w:pPr>
            <w:r w:rsidRPr="00C873EB">
              <w:rPr>
                <w:sz w:val="20"/>
                <w:szCs w:val="20"/>
              </w:rPr>
              <w:t>434,8</w:t>
            </w:r>
          </w:p>
        </w:tc>
        <w:tc>
          <w:tcPr>
            <w:tcW w:w="472" w:type="pct"/>
            <w:shd w:val="clear" w:color="auto" w:fill="auto"/>
          </w:tcPr>
          <w:p w:rsidR="00383409" w:rsidRPr="00C873EB" w:rsidRDefault="009F3EC8" w:rsidP="00841545">
            <w:pPr>
              <w:spacing w:before="100" w:beforeAutospacing="1" w:after="100" w:afterAutospacing="1"/>
              <w:jc w:val="center"/>
              <w:rPr>
                <w:sz w:val="20"/>
                <w:szCs w:val="20"/>
                <w:highlight w:val="yellow"/>
              </w:rPr>
            </w:pPr>
            <w:r w:rsidRPr="00C873EB">
              <w:rPr>
                <w:sz w:val="20"/>
                <w:szCs w:val="20"/>
              </w:rPr>
              <w:t>416,2</w:t>
            </w:r>
          </w:p>
        </w:tc>
      </w:tr>
      <w:tr w:rsidR="004D137F" w:rsidRPr="00C873EB" w:rsidTr="004D137F">
        <w:tc>
          <w:tcPr>
            <w:tcW w:w="227" w:type="pct"/>
          </w:tcPr>
          <w:p w:rsidR="004D137F" w:rsidRPr="00C873EB" w:rsidRDefault="004D137F" w:rsidP="00AB2DFF">
            <w:pPr>
              <w:pStyle w:val="af0"/>
              <w:jc w:val="center"/>
              <w:rPr>
                <w:rFonts w:ascii="Times New Roman" w:hAnsi="Times New Roman" w:cs="Times New Roman"/>
                <w:sz w:val="20"/>
                <w:szCs w:val="20"/>
              </w:rPr>
            </w:pPr>
            <w:r w:rsidRPr="00C873EB">
              <w:rPr>
                <w:rFonts w:ascii="Times New Roman" w:hAnsi="Times New Roman" w:cs="Times New Roman"/>
                <w:sz w:val="20"/>
                <w:szCs w:val="20"/>
              </w:rPr>
              <w:lastRenderedPageBreak/>
              <w:t>3</w:t>
            </w:r>
            <w:r w:rsidR="00381747">
              <w:rPr>
                <w:rFonts w:ascii="Times New Roman" w:hAnsi="Times New Roman" w:cs="Times New Roman"/>
                <w:sz w:val="20"/>
                <w:szCs w:val="20"/>
              </w:rPr>
              <w:t>.</w:t>
            </w:r>
          </w:p>
        </w:tc>
        <w:tc>
          <w:tcPr>
            <w:tcW w:w="1920" w:type="pct"/>
          </w:tcPr>
          <w:p w:rsidR="004D137F" w:rsidRPr="00C873EB" w:rsidRDefault="004D137F" w:rsidP="00AB2DFF">
            <w:pPr>
              <w:pStyle w:val="ae"/>
              <w:rPr>
                <w:rFonts w:ascii="Times New Roman" w:hAnsi="Times New Roman" w:cs="Times New Roman"/>
                <w:sz w:val="20"/>
                <w:szCs w:val="20"/>
              </w:rPr>
            </w:pPr>
            <w:r w:rsidRPr="00C873EB">
              <w:rPr>
                <w:rFonts w:ascii="Times New Roman" w:hAnsi="Times New Roman" w:cs="Times New Roman"/>
                <w:sz w:val="20"/>
                <w:szCs w:val="20"/>
              </w:rPr>
              <w:t>Основное мероприятие 3. Оборудование основных помещений муниципальных дошкольных образовательных учреждений бактерицидными лампами</w:t>
            </w:r>
          </w:p>
        </w:tc>
        <w:tc>
          <w:tcPr>
            <w:tcW w:w="1307" w:type="pct"/>
          </w:tcPr>
          <w:p w:rsidR="004D137F" w:rsidRPr="00C873EB" w:rsidRDefault="00E63DBC" w:rsidP="00AB2DFF">
            <w:pPr>
              <w:pStyle w:val="ae"/>
              <w:rPr>
                <w:rFonts w:ascii="Times New Roman" w:hAnsi="Times New Roman" w:cs="Times New Roman"/>
                <w:sz w:val="20"/>
                <w:szCs w:val="20"/>
              </w:rPr>
            </w:pPr>
            <w:r w:rsidRPr="00E63DBC">
              <w:rPr>
                <w:rFonts w:ascii="Times New Roman" w:hAnsi="Times New Roman" w:cs="Times New Roman"/>
                <w:sz w:val="20"/>
                <w:szCs w:val="20"/>
              </w:rPr>
              <w:t>УО</w:t>
            </w:r>
          </w:p>
        </w:tc>
        <w:tc>
          <w:tcPr>
            <w:tcW w:w="1546" w:type="pct"/>
            <w:gridSpan w:val="3"/>
          </w:tcPr>
          <w:p w:rsidR="004D137F" w:rsidRPr="00C873EB" w:rsidRDefault="004D137F" w:rsidP="00AB2DFF">
            <w:pPr>
              <w:spacing w:before="100" w:beforeAutospacing="1" w:after="100" w:afterAutospacing="1"/>
              <w:jc w:val="center"/>
              <w:rPr>
                <w:sz w:val="20"/>
                <w:szCs w:val="20"/>
                <w:highlight w:val="green"/>
              </w:rPr>
            </w:pPr>
            <w:r w:rsidRPr="00C873EB">
              <w:rPr>
                <w:sz w:val="20"/>
                <w:szCs w:val="20"/>
              </w:rPr>
              <w:t>С 2021 года мероприятие перенесено в муниципальную программу «Развитие образования»</w:t>
            </w:r>
          </w:p>
        </w:tc>
      </w:tr>
      <w:tr w:rsidR="00383409" w:rsidRPr="00C873EB" w:rsidTr="004D137F">
        <w:tc>
          <w:tcPr>
            <w:tcW w:w="227" w:type="pct"/>
          </w:tcPr>
          <w:p w:rsidR="00383409" w:rsidRPr="00C873EB" w:rsidRDefault="00383409" w:rsidP="00AB2DFF">
            <w:pPr>
              <w:pStyle w:val="af0"/>
              <w:jc w:val="center"/>
              <w:rPr>
                <w:rFonts w:ascii="Times New Roman" w:hAnsi="Times New Roman" w:cs="Times New Roman"/>
                <w:sz w:val="20"/>
                <w:szCs w:val="20"/>
              </w:rPr>
            </w:pPr>
            <w:r w:rsidRPr="00C873EB">
              <w:rPr>
                <w:rFonts w:ascii="Times New Roman" w:hAnsi="Times New Roman" w:cs="Times New Roman"/>
                <w:sz w:val="20"/>
                <w:szCs w:val="20"/>
              </w:rPr>
              <w:t>4</w:t>
            </w:r>
            <w:r w:rsidR="00381747">
              <w:rPr>
                <w:rFonts w:ascii="Times New Roman" w:hAnsi="Times New Roman" w:cs="Times New Roman"/>
                <w:sz w:val="20"/>
                <w:szCs w:val="20"/>
              </w:rPr>
              <w:t>.</w:t>
            </w:r>
          </w:p>
        </w:tc>
        <w:tc>
          <w:tcPr>
            <w:tcW w:w="1920" w:type="pct"/>
          </w:tcPr>
          <w:p w:rsidR="00383409" w:rsidRPr="00C873EB" w:rsidRDefault="00383409" w:rsidP="00AB2DFF">
            <w:pPr>
              <w:pStyle w:val="ae"/>
              <w:rPr>
                <w:rFonts w:ascii="Times New Roman" w:hAnsi="Times New Roman" w:cs="Times New Roman"/>
                <w:sz w:val="20"/>
                <w:szCs w:val="20"/>
              </w:rPr>
            </w:pPr>
            <w:r w:rsidRPr="00C873EB">
              <w:rPr>
                <w:rFonts w:ascii="Times New Roman" w:hAnsi="Times New Roman" w:cs="Times New Roman"/>
                <w:sz w:val="20"/>
                <w:szCs w:val="20"/>
              </w:rPr>
              <w:t>Основное мероприятие 4. Организация и участие в мероприятиях по экологическому образованию и воспитанию населения</w:t>
            </w:r>
          </w:p>
        </w:tc>
        <w:tc>
          <w:tcPr>
            <w:tcW w:w="1307" w:type="pct"/>
          </w:tcPr>
          <w:p w:rsidR="00383409" w:rsidRPr="00C873EB" w:rsidRDefault="007C52A6" w:rsidP="009C2E7B">
            <w:pPr>
              <w:rPr>
                <w:color w:val="FF0000"/>
                <w:sz w:val="20"/>
                <w:szCs w:val="20"/>
              </w:rPr>
            </w:pPr>
            <w:r w:rsidRPr="00C873EB">
              <w:rPr>
                <w:sz w:val="20"/>
                <w:szCs w:val="20"/>
              </w:rPr>
              <w:t>УО, УДК</w:t>
            </w:r>
          </w:p>
        </w:tc>
        <w:tc>
          <w:tcPr>
            <w:tcW w:w="559" w:type="pct"/>
            <w:shd w:val="clear" w:color="auto" w:fill="auto"/>
          </w:tcPr>
          <w:p w:rsidR="00383409" w:rsidRPr="00C873EB" w:rsidRDefault="00383409" w:rsidP="004E1E7B">
            <w:pPr>
              <w:spacing w:before="100" w:beforeAutospacing="1" w:after="100" w:afterAutospacing="1"/>
              <w:jc w:val="center"/>
              <w:rPr>
                <w:color w:val="FF0000"/>
                <w:sz w:val="20"/>
                <w:szCs w:val="20"/>
              </w:rPr>
            </w:pPr>
            <w:r w:rsidRPr="00C873EB">
              <w:rPr>
                <w:sz w:val="20"/>
                <w:szCs w:val="20"/>
              </w:rPr>
              <w:t>-</w:t>
            </w:r>
          </w:p>
        </w:tc>
        <w:tc>
          <w:tcPr>
            <w:tcW w:w="515" w:type="pct"/>
          </w:tcPr>
          <w:p w:rsidR="00383409" w:rsidRPr="00C873EB" w:rsidRDefault="00D16526" w:rsidP="004E1E7B">
            <w:pPr>
              <w:spacing w:before="100" w:beforeAutospacing="1" w:after="100" w:afterAutospacing="1"/>
              <w:jc w:val="center"/>
              <w:rPr>
                <w:color w:val="FF0000"/>
                <w:sz w:val="20"/>
                <w:szCs w:val="20"/>
              </w:rPr>
            </w:pPr>
            <w:r w:rsidRPr="00C873EB">
              <w:rPr>
                <w:sz w:val="20"/>
                <w:szCs w:val="20"/>
              </w:rPr>
              <w:t>-</w:t>
            </w:r>
          </w:p>
        </w:tc>
        <w:tc>
          <w:tcPr>
            <w:tcW w:w="472" w:type="pct"/>
            <w:shd w:val="clear" w:color="auto" w:fill="auto"/>
          </w:tcPr>
          <w:p w:rsidR="00383409" w:rsidRPr="00C873EB" w:rsidRDefault="00383409" w:rsidP="004E1E7B">
            <w:pPr>
              <w:spacing w:before="100" w:beforeAutospacing="1" w:after="100" w:afterAutospacing="1"/>
              <w:jc w:val="center"/>
              <w:rPr>
                <w:color w:val="FF0000"/>
                <w:sz w:val="20"/>
                <w:szCs w:val="20"/>
              </w:rPr>
            </w:pPr>
            <w:r w:rsidRPr="00C873EB">
              <w:rPr>
                <w:sz w:val="20"/>
                <w:szCs w:val="20"/>
              </w:rPr>
              <w:t>-</w:t>
            </w:r>
          </w:p>
        </w:tc>
      </w:tr>
      <w:tr w:rsidR="007C52A6" w:rsidRPr="00C873EB" w:rsidTr="007C52A6">
        <w:tc>
          <w:tcPr>
            <w:tcW w:w="227" w:type="pct"/>
          </w:tcPr>
          <w:p w:rsidR="007C52A6" w:rsidRPr="00C873EB" w:rsidRDefault="007C52A6" w:rsidP="00AB2DFF">
            <w:pPr>
              <w:pStyle w:val="af0"/>
              <w:jc w:val="center"/>
              <w:rPr>
                <w:rFonts w:ascii="Times New Roman" w:hAnsi="Times New Roman" w:cs="Times New Roman"/>
                <w:sz w:val="20"/>
                <w:szCs w:val="20"/>
              </w:rPr>
            </w:pPr>
            <w:r w:rsidRPr="00C873EB">
              <w:rPr>
                <w:rFonts w:ascii="Times New Roman" w:hAnsi="Times New Roman" w:cs="Times New Roman"/>
                <w:sz w:val="20"/>
                <w:szCs w:val="20"/>
              </w:rPr>
              <w:t>5</w:t>
            </w:r>
            <w:r w:rsidR="00381747">
              <w:rPr>
                <w:rFonts w:ascii="Times New Roman" w:hAnsi="Times New Roman" w:cs="Times New Roman"/>
                <w:sz w:val="20"/>
                <w:szCs w:val="20"/>
              </w:rPr>
              <w:t>.</w:t>
            </w:r>
          </w:p>
        </w:tc>
        <w:tc>
          <w:tcPr>
            <w:tcW w:w="1920" w:type="pct"/>
          </w:tcPr>
          <w:p w:rsidR="007C52A6" w:rsidRPr="00C873EB" w:rsidRDefault="007C52A6" w:rsidP="00AB2DFF">
            <w:pPr>
              <w:pStyle w:val="ae"/>
              <w:rPr>
                <w:rFonts w:ascii="Times New Roman" w:hAnsi="Times New Roman" w:cs="Times New Roman"/>
                <w:sz w:val="20"/>
                <w:szCs w:val="20"/>
              </w:rPr>
            </w:pPr>
            <w:r w:rsidRPr="00C873EB">
              <w:rPr>
                <w:rFonts w:ascii="Times New Roman" w:hAnsi="Times New Roman" w:cs="Times New Roman"/>
                <w:sz w:val="20"/>
                <w:szCs w:val="20"/>
              </w:rPr>
              <w:t>Основное мероприятие 5. Организация сбора от населения города отработанных осветительных устройств, электрических ламп и иных ртутьсодержащих отходов (субсидии на возмещение затрат по осуществлению сбора, транспортирования и утилизации ртутьсодержащих отходов от физических лиц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w:t>
            </w:r>
          </w:p>
        </w:tc>
        <w:tc>
          <w:tcPr>
            <w:tcW w:w="1307" w:type="pct"/>
          </w:tcPr>
          <w:p w:rsidR="007C52A6" w:rsidRPr="00C873EB" w:rsidRDefault="007C52A6" w:rsidP="00AB2DFF">
            <w:pPr>
              <w:pStyle w:val="ae"/>
              <w:rPr>
                <w:rFonts w:ascii="Times New Roman" w:hAnsi="Times New Roman" w:cs="Times New Roman"/>
                <w:sz w:val="20"/>
                <w:szCs w:val="20"/>
              </w:rPr>
            </w:pPr>
            <w:r w:rsidRPr="00C873EB">
              <w:rPr>
                <w:rFonts w:ascii="Times New Roman" w:hAnsi="Times New Roman" w:cs="Times New Roman"/>
                <w:sz w:val="20"/>
                <w:szCs w:val="20"/>
              </w:rPr>
              <w:t>ДЖКХ</w:t>
            </w:r>
          </w:p>
        </w:tc>
        <w:tc>
          <w:tcPr>
            <w:tcW w:w="1546" w:type="pct"/>
            <w:gridSpan w:val="3"/>
            <w:shd w:val="clear" w:color="auto" w:fill="auto"/>
          </w:tcPr>
          <w:p w:rsidR="007C52A6" w:rsidRPr="00C873EB" w:rsidRDefault="007C52A6" w:rsidP="00AB2DFF">
            <w:pPr>
              <w:spacing w:before="100" w:beforeAutospacing="1" w:after="100" w:afterAutospacing="1"/>
              <w:jc w:val="center"/>
              <w:rPr>
                <w:sz w:val="20"/>
                <w:szCs w:val="20"/>
              </w:rPr>
            </w:pPr>
            <w:r w:rsidRPr="00C873EB">
              <w:rPr>
                <w:sz w:val="20"/>
                <w:szCs w:val="20"/>
              </w:rPr>
              <w:t>С 2021 года мероприятие исключено из муниципальной программы</w:t>
            </w:r>
          </w:p>
        </w:tc>
      </w:tr>
      <w:tr w:rsidR="00383409" w:rsidRPr="00C873EB" w:rsidTr="003753E8">
        <w:tc>
          <w:tcPr>
            <w:tcW w:w="227" w:type="pct"/>
          </w:tcPr>
          <w:p w:rsidR="00383409" w:rsidRPr="00C873EB" w:rsidRDefault="00383409" w:rsidP="00AB2DFF">
            <w:pPr>
              <w:pStyle w:val="af0"/>
              <w:jc w:val="center"/>
              <w:rPr>
                <w:rFonts w:ascii="Times New Roman" w:hAnsi="Times New Roman" w:cs="Times New Roman"/>
                <w:sz w:val="20"/>
                <w:szCs w:val="20"/>
              </w:rPr>
            </w:pPr>
            <w:r w:rsidRPr="00C873EB">
              <w:rPr>
                <w:rFonts w:ascii="Times New Roman" w:hAnsi="Times New Roman" w:cs="Times New Roman"/>
                <w:sz w:val="20"/>
                <w:szCs w:val="20"/>
              </w:rPr>
              <w:t>6</w:t>
            </w:r>
            <w:r w:rsidR="00381747">
              <w:rPr>
                <w:rFonts w:ascii="Times New Roman" w:hAnsi="Times New Roman" w:cs="Times New Roman"/>
                <w:sz w:val="20"/>
                <w:szCs w:val="20"/>
              </w:rPr>
              <w:t>.</w:t>
            </w:r>
          </w:p>
        </w:tc>
        <w:tc>
          <w:tcPr>
            <w:tcW w:w="1920" w:type="pct"/>
          </w:tcPr>
          <w:p w:rsidR="00383409" w:rsidRPr="00C873EB" w:rsidRDefault="00383409" w:rsidP="00AB2DFF">
            <w:pPr>
              <w:pStyle w:val="ae"/>
              <w:rPr>
                <w:rFonts w:ascii="Times New Roman" w:hAnsi="Times New Roman" w:cs="Times New Roman"/>
                <w:sz w:val="20"/>
                <w:szCs w:val="20"/>
              </w:rPr>
            </w:pPr>
            <w:r w:rsidRPr="00C873EB">
              <w:rPr>
                <w:rFonts w:ascii="Times New Roman" w:hAnsi="Times New Roman" w:cs="Times New Roman"/>
                <w:sz w:val="20"/>
                <w:szCs w:val="20"/>
              </w:rPr>
              <w:t>Основное мероприятие 6</w:t>
            </w:r>
            <w:r w:rsidR="00B14A49" w:rsidRPr="00C873EB">
              <w:rPr>
                <w:rFonts w:ascii="Times New Roman" w:hAnsi="Times New Roman" w:cs="Times New Roman"/>
                <w:sz w:val="20"/>
                <w:szCs w:val="20"/>
              </w:rPr>
              <w:t>.</w:t>
            </w:r>
            <w:r w:rsidR="00732632" w:rsidRPr="00C873EB">
              <w:t xml:space="preserve"> </w:t>
            </w:r>
            <w:r w:rsidR="00B14A49" w:rsidRPr="00C873EB">
              <w:rPr>
                <w:rFonts w:ascii="Times New Roman" w:hAnsi="Times New Roman" w:cs="Times New Roman"/>
                <w:sz w:val="20"/>
                <w:szCs w:val="20"/>
              </w:rPr>
              <w:t>Выполнение целей, задач, функциональных обязанностей комитета охраны окружающей среды мэрии</w:t>
            </w:r>
          </w:p>
        </w:tc>
        <w:tc>
          <w:tcPr>
            <w:tcW w:w="1307" w:type="pct"/>
          </w:tcPr>
          <w:p w:rsidR="00383409" w:rsidRPr="00C873EB" w:rsidRDefault="00383409" w:rsidP="005C221D">
            <w:pPr>
              <w:pStyle w:val="af0"/>
              <w:rPr>
                <w:rFonts w:ascii="Times New Roman" w:hAnsi="Times New Roman" w:cs="Times New Roman"/>
                <w:color w:val="FF0000"/>
                <w:sz w:val="20"/>
                <w:szCs w:val="20"/>
              </w:rPr>
            </w:pPr>
            <w:r w:rsidRPr="00C873EB">
              <w:rPr>
                <w:rFonts w:ascii="Times New Roman" w:hAnsi="Times New Roman" w:cs="Times New Roman"/>
                <w:sz w:val="20"/>
                <w:szCs w:val="20"/>
              </w:rPr>
              <w:t>КООС</w:t>
            </w:r>
          </w:p>
        </w:tc>
        <w:tc>
          <w:tcPr>
            <w:tcW w:w="559" w:type="pct"/>
          </w:tcPr>
          <w:p w:rsidR="00383409" w:rsidRPr="00C873EB" w:rsidRDefault="004D137F" w:rsidP="009C2E7B">
            <w:pPr>
              <w:pStyle w:val="af0"/>
              <w:jc w:val="center"/>
              <w:rPr>
                <w:rFonts w:ascii="Times New Roman" w:hAnsi="Times New Roman" w:cs="Times New Roman"/>
                <w:sz w:val="20"/>
                <w:szCs w:val="20"/>
              </w:rPr>
            </w:pPr>
            <w:r w:rsidRPr="00C873EB">
              <w:rPr>
                <w:rFonts w:ascii="Times New Roman" w:hAnsi="Times New Roman" w:cs="Times New Roman"/>
                <w:sz w:val="20"/>
                <w:szCs w:val="20"/>
              </w:rPr>
              <w:t>4</w:t>
            </w:r>
            <w:r w:rsidR="00C873EB">
              <w:rPr>
                <w:rFonts w:ascii="Times New Roman" w:hAnsi="Times New Roman" w:cs="Times New Roman"/>
                <w:sz w:val="20"/>
                <w:szCs w:val="20"/>
              </w:rPr>
              <w:t xml:space="preserve"> </w:t>
            </w:r>
            <w:r w:rsidRPr="00C873EB">
              <w:rPr>
                <w:rFonts w:ascii="Times New Roman" w:hAnsi="Times New Roman" w:cs="Times New Roman"/>
                <w:sz w:val="20"/>
                <w:szCs w:val="20"/>
              </w:rPr>
              <w:t>989,5</w:t>
            </w:r>
          </w:p>
        </w:tc>
        <w:tc>
          <w:tcPr>
            <w:tcW w:w="515" w:type="pct"/>
          </w:tcPr>
          <w:p w:rsidR="00383409" w:rsidRPr="00C873EB" w:rsidRDefault="00D16526" w:rsidP="00AB2DFF">
            <w:pPr>
              <w:pStyle w:val="af0"/>
              <w:jc w:val="center"/>
              <w:rPr>
                <w:rFonts w:ascii="Times New Roman" w:hAnsi="Times New Roman" w:cs="Times New Roman"/>
                <w:sz w:val="20"/>
                <w:szCs w:val="20"/>
              </w:rPr>
            </w:pPr>
            <w:r w:rsidRPr="00C873EB">
              <w:rPr>
                <w:rFonts w:ascii="Times New Roman" w:hAnsi="Times New Roman" w:cs="Times New Roman"/>
                <w:sz w:val="20"/>
                <w:szCs w:val="20"/>
              </w:rPr>
              <w:t>5</w:t>
            </w:r>
            <w:r w:rsidR="00C873EB">
              <w:rPr>
                <w:rFonts w:ascii="Times New Roman" w:hAnsi="Times New Roman" w:cs="Times New Roman"/>
                <w:sz w:val="20"/>
                <w:szCs w:val="20"/>
              </w:rPr>
              <w:t xml:space="preserve"> </w:t>
            </w:r>
            <w:r w:rsidRPr="00C873EB">
              <w:rPr>
                <w:rFonts w:ascii="Times New Roman" w:hAnsi="Times New Roman" w:cs="Times New Roman"/>
                <w:sz w:val="20"/>
                <w:szCs w:val="20"/>
              </w:rPr>
              <w:t>118,6</w:t>
            </w:r>
          </w:p>
        </w:tc>
        <w:tc>
          <w:tcPr>
            <w:tcW w:w="472" w:type="pct"/>
            <w:shd w:val="clear" w:color="auto" w:fill="auto"/>
          </w:tcPr>
          <w:p w:rsidR="00383409" w:rsidRPr="00C873EB" w:rsidRDefault="009F3EC8" w:rsidP="00AB2DFF">
            <w:pPr>
              <w:pStyle w:val="af0"/>
              <w:jc w:val="center"/>
              <w:rPr>
                <w:rFonts w:ascii="Times New Roman" w:hAnsi="Times New Roman" w:cs="Times New Roman"/>
                <w:sz w:val="20"/>
                <w:szCs w:val="20"/>
              </w:rPr>
            </w:pPr>
            <w:r w:rsidRPr="00C873EB">
              <w:rPr>
                <w:rFonts w:ascii="Times New Roman" w:hAnsi="Times New Roman" w:cs="Times New Roman"/>
                <w:sz w:val="20"/>
                <w:szCs w:val="20"/>
              </w:rPr>
              <w:t>4</w:t>
            </w:r>
            <w:r w:rsidR="00C873EB">
              <w:rPr>
                <w:rFonts w:ascii="Times New Roman" w:hAnsi="Times New Roman" w:cs="Times New Roman"/>
                <w:sz w:val="20"/>
                <w:szCs w:val="20"/>
              </w:rPr>
              <w:t xml:space="preserve"> </w:t>
            </w:r>
            <w:r w:rsidRPr="00C873EB">
              <w:rPr>
                <w:rFonts w:ascii="Times New Roman" w:hAnsi="Times New Roman" w:cs="Times New Roman"/>
                <w:sz w:val="20"/>
                <w:szCs w:val="20"/>
              </w:rPr>
              <w:t>197,8</w:t>
            </w:r>
          </w:p>
        </w:tc>
      </w:tr>
      <w:tr w:rsidR="00383409" w:rsidRPr="00C873EB" w:rsidTr="003753E8">
        <w:tc>
          <w:tcPr>
            <w:tcW w:w="227" w:type="pct"/>
          </w:tcPr>
          <w:p w:rsidR="00383409" w:rsidRPr="00C873EB" w:rsidRDefault="00383409" w:rsidP="00AB2DFF">
            <w:pPr>
              <w:pStyle w:val="af0"/>
              <w:jc w:val="center"/>
              <w:rPr>
                <w:rFonts w:ascii="Times New Roman" w:hAnsi="Times New Roman" w:cs="Times New Roman"/>
                <w:sz w:val="20"/>
                <w:szCs w:val="20"/>
              </w:rPr>
            </w:pPr>
            <w:r w:rsidRPr="00C873EB">
              <w:rPr>
                <w:rFonts w:ascii="Times New Roman" w:hAnsi="Times New Roman" w:cs="Times New Roman"/>
                <w:sz w:val="20"/>
                <w:szCs w:val="20"/>
              </w:rPr>
              <w:t>7</w:t>
            </w:r>
            <w:r w:rsidR="00381747">
              <w:rPr>
                <w:rFonts w:ascii="Times New Roman" w:hAnsi="Times New Roman" w:cs="Times New Roman"/>
                <w:sz w:val="20"/>
                <w:szCs w:val="20"/>
              </w:rPr>
              <w:t>.</w:t>
            </w:r>
          </w:p>
        </w:tc>
        <w:tc>
          <w:tcPr>
            <w:tcW w:w="1920" w:type="pct"/>
          </w:tcPr>
          <w:p w:rsidR="00383409" w:rsidRPr="00C873EB" w:rsidRDefault="00383409" w:rsidP="00841545">
            <w:pPr>
              <w:pStyle w:val="ae"/>
              <w:rPr>
                <w:rFonts w:ascii="Times New Roman" w:hAnsi="Times New Roman" w:cs="Times New Roman"/>
                <w:sz w:val="20"/>
                <w:szCs w:val="20"/>
              </w:rPr>
            </w:pPr>
            <w:r w:rsidRPr="00C873EB">
              <w:rPr>
                <w:rFonts w:ascii="Times New Roman" w:hAnsi="Times New Roman" w:cs="Times New Roman"/>
                <w:sz w:val="20"/>
                <w:szCs w:val="20"/>
              </w:rPr>
              <w:t xml:space="preserve">Основное мероприятие 7. </w:t>
            </w:r>
            <w:r w:rsidR="00A707D5" w:rsidRPr="00C873EB">
              <w:rPr>
                <w:rStyle w:val="af5"/>
                <w:rFonts w:ascii="Times New Roman" w:hAnsi="Times New Roman"/>
                <w:color w:val="auto"/>
                <w:sz w:val="20"/>
                <w:szCs w:val="20"/>
              </w:rPr>
              <w:t>Реализация регионального проекта «Оздоровление Волги» (федеральный проект «Оздоровление Волги»)</w:t>
            </w:r>
          </w:p>
        </w:tc>
        <w:tc>
          <w:tcPr>
            <w:tcW w:w="1307" w:type="pct"/>
          </w:tcPr>
          <w:p w:rsidR="00383409" w:rsidRPr="00C873EB" w:rsidRDefault="00383409" w:rsidP="005C221D">
            <w:pPr>
              <w:pStyle w:val="af0"/>
              <w:rPr>
                <w:rFonts w:ascii="Times New Roman" w:hAnsi="Times New Roman" w:cs="Times New Roman"/>
                <w:sz w:val="20"/>
                <w:szCs w:val="20"/>
              </w:rPr>
            </w:pPr>
            <w:r w:rsidRPr="00C873EB">
              <w:rPr>
                <w:rFonts w:ascii="Times New Roman" w:hAnsi="Times New Roman" w:cs="Times New Roman"/>
                <w:sz w:val="20"/>
                <w:szCs w:val="20"/>
              </w:rPr>
              <w:t>ДЖКХ</w:t>
            </w:r>
          </w:p>
        </w:tc>
        <w:tc>
          <w:tcPr>
            <w:tcW w:w="559" w:type="pct"/>
          </w:tcPr>
          <w:p w:rsidR="00383409" w:rsidRPr="00C873EB" w:rsidRDefault="00CD40BC" w:rsidP="00C81BB0">
            <w:pPr>
              <w:jc w:val="center"/>
              <w:rPr>
                <w:sz w:val="20"/>
                <w:szCs w:val="20"/>
              </w:rPr>
            </w:pPr>
            <w:r w:rsidRPr="00C873EB">
              <w:rPr>
                <w:sz w:val="20"/>
                <w:szCs w:val="20"/>
              </w:rPr>
              <w:t>1</w:t>
            </w:r>
            <w:r w:rsidR="00C873EB">
              <w:rPr>
                <w:sz w:val="20"/>
                <w:szCs w:val="20"/>
              </w:rPr>
              <w:t xml:space="preserve"> </w:t>
            </w:r>
            <w:r w:rsidRPr="00C873EB">
              <w:rPr>
                <w:sz w:val="20"/>
                <w:szCs w:val="20"/>
              </w:rPr>
              <w:t>305,2</w:t>
            </w:r>
          </w:p>
        </w:tc>
        <w:tc>
          <w:tcPr>
            <w:tcW w:w="515" w:type="pct"/>
          </w:tcPr>
          <w:p w:rsidR="00383409" w:rsidRPr="00C873EB" w:rsidRDefault="00D16526" w:rsidP="00AB2DFF">
            <w:pPr>
              <w:pStyle w:val="af0"/>
              <w:jc w:val="center"/>
              <w:rPr>
                <w:rFonts w:ascii="Times New Roman" w:hAnsi="Times New Roman" w:cs="Times New Roman"/>
                <w:sz w:val="20"/>
                <w:szCs w:val="20"/>
              </w:rPr>
            </w:pPr>
            <w:r w:rsidRPr="00C873EB">
              <w:rPr>
                <w:rFonts w:ascii="Times New Roman" w:hAnsi="Times New Roman" w:cs="Times New Roman"/>
                <w:sz w:val="20"/>
                <w:szCs w:val="20"/>
              </w:rPr>
              <w:t>1</w:t>
            </w:r>
            <w:r w:rsidR="00C873EB">
              <w:rPr>
                <w:rFonts w:ascii="Times New Roman" w:hAnsi="Times New Roman" w:cs="Times New Roman"/>
                <w:sz w:val="20"/>
                <w:szCs w:val="20"/>
              </w:rPr>
              <w:t xml:space="preserve"> </w:t>
            </w:r>
            <w:r w:rsidRPr="00C873EB">
              <w:rPr>
                <w:rFonts w:ascii="Times New Roman" w:hAnsi="Times New Roman" w:cs="Times New Roman"/>
                <w:sz w:val="20"/>
                <w:szCs w:val="20"/>
              </w:rPr>
              <w:t>295,0</w:t>
            </w:r>
          </w:p>
        </w:tc>
        <w:tc>
          <w:tcPr>
            <w:tcW w:w="472" w:type="pct"/>
            <w:shd w:val="clear" w:color="auto" w:fill="auto"/>
          </w:tcPr>
          <w:p w:rsidR="00383409" w:rsidRPr="00C873EB" w:rsidRDefault="009F3EC8" w:rsidP="00AB2DFF">
            <w:pPr>
              <w:pStyle w:val="af0"/>
              <w:jc w:val="center"/>
              <w:rPr>
                <w:rFonts w:ascii="Times New Roman" w:hAnsi="Times New Roman" w:cs="Times New Roman"/>
                <w:sz w:val="20"/>
                <w:szCs w:val="20"/>
              </w:rPr>
            </w:pPr>
            <w:r w:rsidRPr="00C873EB">
              <w:rPr>
                <w:rFonts w:ascii="Times New Roman" w:hAnsi="Times New Roman" w:cs="Times New Roman"/>
                <w:sz w:val="20"/>
                <w:szCs w:val="20"/>
              </w:rPr>
              <w:t>1</w:t>
            </w:r>
            <w:r w:rsidR="00C873EB">
              <w:rPr>
                <w:rFonts w:ascii="Times New Roman" w:hAnsi="Times New Roman" w:cs="Times New Roman"/>
                <w:sz w:val="20"/>
                <w:szCs w:val="20"/>
              </w:rPr>
              <w:t xml:space="preserve"> </w:t>
            </w:r>
            <w:r w:rsidRPr="00C873EB">
              <w:rPr>
                <w:rFonts w:ascii="Times New Roman" w:hAnsi="Times New Roman" w:cs="Times New Roman"/>
                <w:sz w:val="20"/>
                <w:szCs w:val="20"/>
              </w:rPr>
              <w:t>252,7</w:t>
            </w:r>
          </w:p>
        </w:tc>
      </w:tr>
      <w:tr w:rsidR="009F6106" w:rsidRPr="00C873EB" w:rsidTr="003753E8">
        <w:tc>
          <w:tcPr>
            <w:tcW w:w="227" w:type="pct"/>
          </w:tcPr>
          <w:p w:rsidR="009F6106" w:rsidRPr="00C873EB" w:rsidRDefault="009F6106" w:rsidP="00AB2DFF">
            <w:pPr>
              <w:pStyle w:val="af0"/>
              <w:jc w:val="center"/>
              <w:rPr>
                <w:rFonts w:ascii="Times New Roman" w:hAnsi="Times New Roman" w:cs="Times New Roman"/>
                <w:sz w:val="20"/>
                <w:szCs w:val="20"/>
              </w:rPr>
            </w:pPr>
            <w:r w:rsidRPr="00C873EB">
              <w:rPr>
                <w:rFonts w:ascii="Times New Roman" w:hAnsi="Times New Roman" w:cs="Times New Roman"/>
                <w:sz w:val="20"/>
                <w:szCs w:val="20"/>
              </w:rPr>
              <w:t>8</w:t>
            </w:r>
            <w:r w:rsidR="00381747">
              <w:rPr>
                <w:rFonts w:ascii="Times New Roman" w:hAnsi="Times New Roman" w:cs="Times New Roman"/>
                <w:sz w:val="20"/>
                <w:szCs w:val="20"/>
              </w:rPr>
              <w:t>.</w:t>
            </w:r>
          </w:p>
        </w:tc>
        <w:tc>
          <w:tcPr>
            <w:tcW w:w="1920" w:type="pct"/>
          </w:tcPr>
          <w:p w:rsidR="009F6106" w:rsidRPr="00C873EB" w:rsidRDefault="009F6106" w:rsidP="00841545">
            <w:pPr>
              <w:pStyle w:val="ae"/>
              <w:rPr>
                <w:rFonts w:ascii="Times New Roman" w:hAnsi="Times New Roman" w:cs="Times New Roman"/>
                <w:sz w:val="20"/>
                <w:szCs w:val="20"/>
              </w:rPr>
            </w:pPr>
            <w:r w:rsidRPr="00C873EB">
              <w:rPr>
                <w:rFonts w:ascii="Times New Roman" w:hAnsi="Times New Roman" w:cs="Times New Roman"/>
                <w:sz w:val="20"/>
                <w:szCs w:val="20"/>
              </w:rPr>
              <w:t>Основное мероприятие 8. Реализация регионального проекта «Чистый воздух» (федеральный проект «Чистый воздух»)</w:t>
            </w:r>
          </w:p>
        </w:tc>
        <w:tc>
          <w:tcPr>
            <w:tcW w:w="1307" w:type="pct"/>
          </w:tcPr>
          <w:p w:rsidR="009F6106" w:rsidRPr="00C873EB" w:rsidRDefault="009F6106" w:rsidP="005C221D">
            <w:pPr>
              <w:pStyle w:val="af0"/>
              <w:rPr>
                <w:rFonts w:ascii="Times New Roman" w:hAnsi="Times New Roman" w:cs="Times New Roman"/>
                <w:sz w:val="20"/>
                <w:szCs w:val="20"/>
              </w:rPr>
            </w:pPr>
            <w:r w:rsidRPr="00C873EB">
              <w:rPr>
                <w:rFonts w:ascii="Times New Roman" w:hAnsi="Times New Roman" w:cs="Times New Roman"/>
                <w:sz w:val="20"/>
                <w:szCs w:val="20"/>
              </w:rPr>
              <w:t>КУИ</w:t>
            </w:r>
          </w:p>
        </w:tc>
        <w:tc>
          <w:tcPr>
            <w:tcW w:w="559" w:type="pct"/>
          </w:tcPr>
          <w:p w:rsidR="009F6106" w:rsidRPr="00C873EB" w:rsidRDefault="009F6106" w:rsidP="00C81BB0">
            <w:pPr>
              <w:jc w:val="center"/>
              <w:rPr>
                <w:sz w:val="20"/>
                <w:szCs w:val="20"/>
              </w:rPr>
            </w:pPr>
            <w:r w:rsidRPr="00C873EB">
              <w:rPr>
                <w:sz w:val="20"/>
                <w:szCs w:val="20"/>
              </w:rPr>
              <w:t>-</w:t>
            </w:r>
          </w:p>
        </w:tc>
        <w:tc>
          <w:tcPr>
            <w:tcW w:w="515" w:type="pct"/>
          </w:tcPr>
          <w:p w:rsidR="009F6106" w:rsidRPr="00C873EB" w:rsidRDefault="009F6106" w:rsidP="00AB2DFF">
            <w:pPr>
              <w:pStyle w:val="af0"/>
              <w:jc w:val="center"/>
              <w:rPr>
                <w:rFonts w:ascii="Times New Roman" w:hAnsi="Times New Roman" w:cs="Times New Roman"/>
                <w:sz w:val="20"/>
                <w:szCs w:val="20"/>
              </w:rPr>
            </w:pPr>
            <w:r w:rsidRPr="00C873EB">
              <w:rPr>
                <w:rFonts w:ascii="Times New Roman" w:hAnsi="Times New Roman" w:cs="Times New Roman"/>
                <w:sz w:val="20"/>
                <w:szCs w:val="20"/>
              </w:rPr>
              <w:t>-</w:t>
            </w:r>
          </w:p>
        </w:tc>
        <w:tc>
          <w:tcPr>
            <w:tcW w:w="472" w:type="pct"/>
            <w:shd w:val="clear" w:color="auto" w:fill="auto"/>
          </w:tcPr>
          <w:p w:rsidR="009F6106" w:rsidRPr="00C873EB" w:rsidRDefault="009F6106" w:rsidP="00AB2DFF">
            <w:pPr>
              <w:pStyle w:val="af0"/>
              <w:jc w:val="center"/>
              <w:rPr>
                <w:rFonts w:ascii="Times New Roman" w:hAnsi="Times New Roman" w:cs="Times New Roman"/>
                <w:sz w:val="20"/>
                <w:szCs w:val="20"/>
                <w:highlight w:val="yellow"/>
              </w:rPr>
            </w:pPr>
            <w:r w:rsidRPr="00C873EB">
              <w:rPr>
                <w:rFonts w:ascii="Times New Roman" w:hAnsi="Times New Roman" w:cs="Times New Roman"/>
                <w:sz w:val="20"/>
                <w:szCs w:val="20"/>
              </w:rPr>
              <w:t>-</w:t>
            </w:r>
          </w:p>
        </w:tc>
      </w:tr>
      <w:tr w:rsidR="00D16526" w:rsidRPr="00C873EB" w:rsidTr="003753E8">
        <w:tc>
          <w:tcPr>
            <w:tcW w:w="227" w:type="pct"/>
          </w:tcPr>
          <w:p w:rsidR="00D16526" w:rsidRPr="00C873EB" w:rsidRDefault="009F6106" w:rsidP="00AB2DFF">
            <w:pPr>
              <w:pStyle w:val="af0"/>
              <w:jc w:val="center"/>
              <w:rPr>
                <w:rFonts w:ascii="Times New Roman" w:hAnsi="Times New Roman" w:cs="Times New Roman"/>
                <w:sz w:val="20"/>
                <w:szCs w:val="20"/>
              </w:rPr>
            </w:pPr>
            <w:r w:rsidRPr="00C873EB">
              <w:rPr>
                <w:rFonts w:ascii="Times New Roman" w:hAnsi="Times New Roman" w:cs="Times New Roman"/>
                <w:sz w:val="20"/>
                <w:szCs w:val="20"/>
              </w:rPr>
              <w:t>9</w:t>
            </w:r>
            <w:r w:rsidR="00381747">
              <w:rPr>
                <w:rFonts w:ascii="Times New Roman" w:hAnsi="Times New Roman" w:cs="Times New Roman"/>
                <w:sz w:val="20"/>
                <w:szCs w:val="20"/>
              </w:rPr>
              <w:t>.</w:t>
            </w:r>
          </w:p>
        </w:tc>
        <w:tc>
          <w:tcPr>
            <w:tcW w:w="1920" w:type="pct"/>
          </w:tcPr>
          <w:p w:rsidR="00D16526" w:rsidRPr="00C873EB" w:rsidRDefault="00D16526" w:rsidP="00841545">
            <w:pPr>
              <w:pStyle w:val="ae"/>
              <w:rPr>
                <w:rFonts w:ascii="Times New Roman" w:hAnsi="Times New Roman" w:cs="Times New Roman"/>
                <w:sz w:val="20"/>
                <w:szCs w:val="20"/>
              </w:rPr>
            </w:pPr>
            <w:r w:rsidRPr="00C873EB">
              <w:rPr>
                <w:rFonts w:ascii="Times New Roman" w:hAnsi="Times New Roman" w:cs="Times New Roman"/>
                <w:sz w:val="20"/>
                <w:szCs w:val="20"/>
              </w:rPr>
              <w:t>Основное мероприятие 9. Ре</w:t>
            </w:r>
            <w:r w:rsidR="009F6106" w:rsidRPr="00C873EB">
              <w:rPr>
                <w:rFonts w:ascii="Times New Roman" w:hAnsi="Times New Roman" w:cs="Times New Roman"/>
                <w:sz w:val="20"/>
                <w:szCs w:val="20"/>
              </w:rPr>
              <w:t>ализация регионального проекта «</w:t>
            </w:r>
            <w:r w:rsidRPr="00C873EB">
              <w:rPr>
                <w:rFonts w:ascii="Times New Roman" w:hAnsi="Times New Roman" w:cs="Times New Roman"/>
                <w:sz w:val="20"/>
                <w:szCs w:val="20"/>
              </w:rPr>
              <w:t xml:space="preserve">Комплексная система обращения с </w:t>
            </w:r>
            <w:r w:rsidR="009F6106" w:rsidRPr="00C873EB">
              <w:rPr>
                <w:rFonts w:ascii="Times New Roman" w:hAnsi="Times New Roman" w:cs="Times New Roman"/>
                <w:sz w:val="20"/>
                <w:szCs w:val="20"/>
              </w:rPr>
              <w:t>твердыми коммунальными отходами» (федеральный проект «</w:t>
            </w:r>
            <w:r w:rsidRPr="00C873EB">
              <w:rPr>
                <w:rFonts w:ascii="Times New Roman" w:hAnsi="Times New Roman" w:cs="Times New Roman"/>
                <w:sz w:val="20"/>
                <w:szCs w:val="20"/>
              </w:rPr>
              <w:t xml:space="preserve">Комплексная система обращения с </w:t>
            </w:r>
            <w:r w:rsidR="009F6106" w:rsidRPr="00C873EB">
              <w:rPr>
                <w:rFonts w:ascii="Times New Roman" w:hAnsi="Times New Roman" w:cs="Times New Roman"/>
                <w:sz w:val="20"/>
                <w:szCs w:val="20"/>
              </w:rPr>
              <w:t>твердыми коммунальными отходами»</w:t>
            </w:r>
            <w:r w:rsidRPr="00C873EB">
              <w:rPr>
                <w:rFonts w:ascii="Times New Roman" w:hAnsi="Times New Roman" w:cs="Times New Roman"/>
                <w:sz w:val="20"/>
                <w:szCs w:val="20"/>
              </w:rPr>
              <w:t>)</w:t>
            </w:r>
          </w:p>
        </w:tc>
        <w:tc>
          <w:tcPr>
            <w:tcW w:w="1307" w:type="pct"/>
          </w:tcPr>
          <w:p w:rsidR="00D16526" w:rsidRPr="00C873EB" w:rsidRDefault="009F6106" w:rsidP="005C221D">
            <w:pPr>
              <w:pStyle w:val="af0"/>
              <w:rPr>
                <w:rFonts w:ascii="Times New Roman" w:hAnsi="Times New Roman" w:cs="Times New Roman"/>
                <w:sz w:val="20"/>
                <w:szCs w:val="20"/>
              </w:rPr>
            </w:pPr>
            <w:r w:rsidRPr="00C873EB">
              <w:rPr>
                <w:rFonts w:ascii="Times New Roman" w:hAnsi="Times New Roman" w:cs="Times New Roman"/>
                <w:sz w:val="20"/>
                <w:szCs w:val="20"/>
              </w:rPr>
              <w:t>ДЖКХ</w:t>
            </w:r>
          </w:p>
        </w:tc>
        <w:tc>
          <w:tcPr>
            <w:tcW w:w="559" w:type="pct"/>
          </w:tcPr>
          <w:p w:rsidR="00D16526" w:rsidRPr="00C873EB" w:rsidRDefault="009F6106" w:rsidP="00C81BB0">
            <w:pPr>
              <w:jc w:val="center"/>
              <w:rPr>
                <w:sz w:val="20"/>
                <w:szCs w:val="20"/>
              </w:rPr>
            </w:pPr>
            <w:r w:rsidRPr="00C873EB">
              <w:rPr>
                <w:sz w:val="20"/>
                <w:szCs w:val="20"/>
              </w:rPr>
              <w:t>-</w:t>
            </w:r>
          </w:p>
        </w:tc>
        <w:tc>
          <w:tcPr>
            <w:tcW w:w="515" w:type="pct"/>
          </w:tcPr>
          <w:p w:rsidR="00D16526" w:rsidRPr="00C873EB" w:rsidRDefault="00CD40BC" w:rsidP="00AB2DFF">
            <w:pPr>
              <w:pStyle w:val="af0"/>
              <w:jc w:val="center"/>
              <w:rPr>
                <w:rFonts w:ascii="Times New Roman" w:hAnsi="Times New Roman" w:cs="Times New Roman"/>
                <w:sz w:val="20"/>
                <w:szCs w:val="20"/>
              </w:rPr>
            </w:pPr>
            <w:r w:rsidRPr="00C873EB">
              <w:rPr>
                <w:rFonts w:ascii="Times New Roman" w:hAnsi="Times New Roman" w:cs="Times New Roman"/>
                <w:sz w:val="20"/>
                <w:szCs w:val="20"/>
              </w:rPr>
              <w:t>11,0</w:t>
            </w:r>
          </w:p>
        </w:tc>
        <w:tc>
          <w:tcPr>
            <w:tcW w:w="472" w:type="pct"/>
            <w:shd w:val="clear" w:color="auto" w:fill="auto"/>
          </w:tcPr>
          <w:p w:rsidR="00D16526" w:rsidRPr="00C873EB" w:rsidRDefault="009F3EC8" w:rsidP="00AB2DFF">
            <w:pPr>
              <w:pStyle w:val="af0"/>
              <w:jc w:val="center"/>
              <w:rPr>
                <w:rFonts w:ascii="Times New Roman" w:hAnsi="Times New Roman" w:cs="Times New Roman"/>
                <w:sz w:val="20"/>
                <w:szCs w:val="20"/>
                <w:highlight w:val="yellow"/>
              </w:rPr>
            </w:pPr>
            <w:r w:rsidRPr="00C873EB">
              <w:rPr>
                <w:rFonts w:ascii="Times New Roman" w:hAnsi="Times New Roman" w:cs="Times New Roman"/>
                <w:sz w:val="20"/>
                <w:szCs w:val="20"/>
              </w:rPr>
              <w:t>9,3</w:t>
            </w:r>
          </w:p>
        </w:tc>
      </w:tr>
    </w:tbl>
    <w:p w:rsidR="00FF28B7" w:rsidRDefault="00FF28B7" w:rsidP="00F37CB9">
      <w:pPr>
        <w:jc w:val="right"/>
        <w:rPr>
          <w:color w:val="FF0000"/>
          <w:sz w:val="20"/>
          <w:szCs w:val="20"/>
          <w:highlight w:val="yellow"/>
        </w:rPr>
      </w:pPr>
    </w:p>
    <w:p w:rsidR="00F04AAC" w:rsidRPr="00D765AE" w:rsidRDefault="00D765AE" w:rsidP="00420C89">
      <w:pPr>
        <w:rPr>
          <w:color w:val="FF0000"/>
          <w:sz w:val="20"/>
          <w:szCs w:val="20"/>
          <w:highlight w:val="yellow"/>
        </w:rPr>
      </w:pPr>
      <w:r>
        <w:rPr>
          <w:sz w:val="20"/>
          <w:szCs w:val="20"/>
        </w:rPr>
        <w:t>В результате округления возникла погрешность 0,1 тыс. руб.</w:t>
      </w:r>
    </w:p>
    <w:p w:rsidR="001C1449" w:rsidRPr="002B7877" w:rsidRDefault="00C40C11" w:rsidP="007C52A6">
      <w:pPr>
        <w:ind w:left="9912" w:firstLine="708"/>
        <w:jc w:val="right"/>
        <w:rPr>
          <w:sz w:val="26"/>
          <w:szCs w:val="26"/>
        </w:rPr>
      </w:pPr>
      <w:r w:rsidRPr="002B7877">
        <w:rPr>
          <w:sz w:val="26"/>
          <w:szCs w:val="26"/>
        </w:rPr>
        <w:lastRenderedPageBreak/>
        <w:t xml:space="preserve">        </w:t>
      </w:r>
      <w:r w:rsidR="001C1449" w:rsidRPr="002B7877">
        <w:rPr>
          <w:sz w:val="26"/>
          <w:szCs w:val="26"/>
        </w:rPr>
        <w:t>Приложение 7 к отчету</w:t>
      </w:r>
    </w:p>
    <w:p w:rsidR="001C1449" w:rsidRPr="002B7877" w:rsidRDefault="001C1449" w:rsidP="001C1449">
      <w:pPr>
        <w:ind w:left="10620"/>
        <w:jc w:val="right"/>
        <w:rPr>
          <w:sz w:val="26"/>
          <w:szCs w:val="26"/>
        </w:rPr>
      </w:pPr>
    </w:p>
    <w:p w:rsidR="00E12E48" w:rsidRPr="002B7877" w:rsidRDefault="00E12E48" w:rsidP="00E12E48">
      <w:pPr>
        <w:ind w:left="13452"/>
        <w:rPr>
          <w:color w:val="FF0000"/>
          <w:sz w:val="26"/>
          <w:szCs w:val="26"/>
        </w:rPr>
      </w:pPr>
    </w:p>
    <w:p w:rsidR="004A72E5" w:rsidRPr="00C873EB" w:rsidRDefault="004A72E5" w:rsidP="00A47C37">
      <w:pPr>
        <w:jc w:val="center"/>
        <w:rPr>
          <w:sz w:val="26"/>
          <w:szCs w:val="26"/>
        </w:rPr>
      </w:pPr>
      <w:r w:rsidRPr="00C873EB">
        <w:rPr>
          <w:sz w:val="26"/>
          <w:szCs w:val="26"/>
        </w:rPr>
        <w:t>И</w:t>
      </w:r>
      <w:r w:rsidR="00BC16B1" w:rsidRPr="00C873EB">
        <w:rPr>
          <w:sz w:val="26"/>
          <w:szCs w:val="26"/>
        </w:rPr>
        <w:t>нформация о расходах городского</w:t>
      </w:r>
      <w:r w:rsidRPr="00C873EB">
        <w:rPr>
          <w:sz w:val="26"/>
          <w:szCs w:val="26"/>
        </w:rPr>
        <w:t xml:space="preserve">, федерального, областного бюджетов, внебюджетных источников </w:t>
      </w:r>
    </w:p>
    <w:p w:rsidR="002F3BF9" w:rsidRPr="00C873EB" w:rsidRDefault="004A72E5" w:rsidP="00A47C37">
      <w:pPr>
        <w:jc w:val="center"/>
        <w:rPr>
          <w:sz w:val="26"/>
          <w:szCs w:val="26"/>
        </w:rPr>
      </w:pPr>
      <w:r w:rsidRPr="00C873EB">
        <w:rPr>
          <w:sz w:val="26"/>
          <w:szCs w:val="26"/>
        </w:rPr>
        <w:t>на реализацию целей муниципальной программы города</w:t>
      </w:r>
    </w:p>
    <w:p w:rsidR="0086226F" w:rsidRPr="00C873EB" w:rsidRDefault="0086226F" w:rsidP="00A47C37">
      <w:pPr>
        <w:jc w:val="center"/>
        <w:rPr>
          <w:color w:val="FF0000"/>
          <w:sz w:val="26"/>
          <w:szCs w:val="2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167"/>
        <w:gridCol w:w="3168"/>
        <w:gridCol w:w="1652"/>
        <w:gridCol w:w="1549"/>
        <w:gridCol w:w="1481"/>
      </w:tblGrid>
      <w:tr w:rsidR="00D609E0" w:rsidRPr="00C873EB" w:rsidTr="007C52A6">
        <w:trPr>
          <w:trHeight w:val="451"/>
          <w:tblHeader/>
        </w:trPr>
        <w:tc>
          <w:tcPr>
            <w:tcW w:w="213" w:type="pct"/>
            <w:vMerge w:val="restart"/>
            <w:vAlign w:val="center"/>
          </w:tcPr>
          <w:p w:rsidR="005F423D" w:rsidRPr="00C873EB" w:rsidRDefault="001223AB" w:rsidP="005F423D">
            <w:pPr>
              <w:spacing w:before="100" w:beforeAutospacing="1" w:after="100" w:afterAutospacing="1"/>
              <w:jc w:val="center"/>
              <w:rPr>
                <w:sz w:val="20"/>
                <w:szCs w:val="20"/>
              </w:rPr>
            </w:pPr>
            <w:r w:rsidRPr="00C873EB">
              <w:rPr>
                <w:sz w:val="20"/>
                <w:szCs w:val="20"/>
              </w:rPr>
              <w:t>№</w:t>
            </w:r>
            <w:r w:rsidR="005F423D" w:rsidRPr="00C873EB">
              <w:rPr>
                <w:sz w:val="20"/>
                <w:szCs w:val="20"/>
              </w:rPr>
              <w:t>п/п</w:t>
            </w:r>
          </w:p>
        </w:tc>
        <w:tc>
          <w:tcPr>
            <w:tcW w:w="2284" w:type="pct"/>
            <w:vMerge w:val="restart"/>
            <w:vAlign w:val="center"/>
          </w:tcPr>
          <w:p w:rsidR="005F423D" w:rsidRPr="00C873EB" w:rsidRDefault="005F423D" w:rsidP="005F423D">
            <w:pPr>
              <w:pStyle w:val="ae"/>
              <w:jc w:val="center"/>
              <w:rPr>
                <w:rFonts w:ascii="Times New Roman" w:hAnsi="Times New Roman" w:cs="Times New Roman"/>
                <w:sz w:val="20"/>
                <w:szCs w:val="20"/>
              </w:rPr>
            </w:pPr>
            <w:r w:rsidRPr="00C873EB">
              <w:rPr>
                <w:rFonts w:ascii="Times New Roman" w:hAnsi="Times New Roman" w:cs="Times New Roman"/>
                <w:sz w:val="20"/>
                <w:szCs w:val="20"/>
              </w:rPr>
              <w:t>Наименование муниципальной программы, подпрограммы, ведомственной целевой программы, основного мероприятия</w:t>
            </w:r>
          </w:p>
        </w:tc>
        <w:tc>
          <w:tcPr>
            <w:tcW w:w="1010" w:type="pct"/>
            <w:vMerge w:val="restart"/>
            <w:vAlign w:val="center"/>
          </w:tcPr>
          <w:p w:rsidR="005F423D" w:rsidRPr="00C873EB" w:rsidRDefault="005F423D" w:rsidP="005F423D">
            <w:pPr>
              <w:jc w:val="center"/>
              <w:rPr>
                <w:sz w:val="20"/>
                <w:szCs w:val="20"/>
              </w:rPr>
            </w:pPr>
            <w:r w:rsidRPr="00C873EB">
              <w:rPr>
                <w:sz w:val="20"/>
                <w:szCs w:val="20"/>
              </w:rPr>
              <w:t>Источники</w:t>
            </w:r>
          </w:p>
          <w:p w:rsidR="005F423D" w:rsidRPr="00C873EB" w:rsidRDefault="005F423D" w:rsidP="005F423D">
            <w:pPr>
              <w:jc w:val="center"/>
              <w:rPr>
                <w:sz w:val="20"/>
                <w:szCs w:val="20"/>
              </w:rPr>
            </w:pPr>
            <w:r w:rsidRPr="00C873EB">
              <w:rPr>
                <w:sz w:val="20"/>
                <w:szCs w:val="20"/>
              </w:rPr>
              <w:t>ресурсного обеспечения</w:t>
            </w:r>
          </w:p>
        </w:tc>
        <w:tc>
          <w:tcPr>
            <w:tcW w:w="1493" w:type="pct"/>
            <w:gridSpan w:val="3"/>
            <w:vAlign w:val="center"/>
          </w:tcPr>
          <w:p w:rsidR="005F423D" w:rsidRPr="00C873EB" w:rsidRDefault="00CC0FB5" w:rsidP="002B7877">
            <w:pPr>
              <w:spacing w:before="100" w:beforeAutospacing="1" w:after="100" w:afterAutospacing="1"/>
              <w:jc w:val="center"/>
              <w:rPr>
                <w:sz w:val="20"/>
                <w:szCs w:val="20"/>
              </w:rPr>
            </w:pPr>
            <w:r w:rsidRPr="00C873EB">
              <w:rPr>
                <w:sz w:val="20"/>
                <w:szCs w:val="20"/>
              </w:rPr>
              <w:t xml:space="preserve">Расходы за </w:t>
            </w:r>
            <w:r w:rsidR="000C6B26" w:rsidRPr="00C873EB">
              <w:rPr>
                <w:sz w:val="20"/>
                <w:szCs w:val="20"/>
              </w:rPr>
              <w:t xml:space="preserve">отчетный </w:t>
            </w:r>
            <w:r w:rsidR="00696935" w:rsidRPr="00C873EB">
              <w:rPr>
                <w:sz w:val="20"/>
                <w:szCs w:val="20"/>
              </w:rPr>
              <w:t>202</w:t>
            </w:r>
            <w:r w:rsidR="002B7877" w:rsidRPr="00C873EB">
              <w:rPr>
                <w:sz w:val="20"/>
                <w:szCs w:val="20"/>
              </w:rPr>
              <w:t>1</w:t>
            </w:r>
            <w:r w:rsidR="005F423D" w:rsidRPr="00C873EB">
              <w:rPr>
                <w:sz w:val="20"/>
                <w:szCs w:val="20"/>
              </w:rPr>
              <w:t xml:space="preserve"> год (тыс. руб.)</w:t>
            </w:r>
          </w:p>
        </w:tc>
      </w:tr>
      <w:tr w:rsidR="00D609E0" w:rsidRPr="00C873EB" w:rsidTr="007C52A6">
        <w:trPr>
          <w:tblHeader/>
        </w:trPr>
        <w:tc>
          <w:tcPr>
            <w:tcW w:w="213" w:type="pct"/>
            <w:vMerge/>
          </w:tcPr>
          <w:p w:rsidR="005F423D" w:rsidRPr="00C873EB" w:rsidRDefault="005F423D" w:rsidP="00720324">
            <w:pPr>
              <w:spacing w:before="100" w:beforeAutospacing="1" w:after="100" w:afterAutospacing="1"/>
              <w:jc w:val="center"/>
              <w:rPr>
                <w:sz w:val="20"/>
                <w:szCs w:val="20"/>
              </w:rPr>
            </w:pPr>
          </w:p>
        </w:tc>
        <w:tc>
          <w:tcPr>
            <w:tcW w:w="2284" w:type="pct"/>
            <w:vMerge/>
          </w:tcPr>
          <w:p w:rsidR="005F423D" w:rsidRPr="00C873EB" w:rsidRDefault="005F423D" w:rsidP="00720324">
            <w:pPr>
              <w:spacing w:before="100" w:beforeAutospacing="1" w:after="100" w:afterAutospacing="1"/>
              <w:rPr>
                <w:sz w:val="20"/>
                <w:szCs w:val="20"/>
              </w:rPr>
            </w:pPr>
          </w:p>
        </w:tc>
        <w:tc>
          <w:tcPr>
            <w:tcW w:w="1010" w:type="pct"/>
            <w:vMerge/>
          </w:tcPr>
          <w:p w:rsidR="005F423D" w:rsidRPr="00C873EB" w:rsidRDefault="005F423D" w:rsidP="00720324">
            <w:pPr>
              <w:spacing w:before="100" w:beforeAutospacing="1" w:after="100" w:afterAutospacing="1"/>
              <w:jc w:val="center"/>
              <w:rPr>
                <w:sz w:val="20"/>
                <w:szCs w:val="20"/>
              </w:rPr>
            </w:pPr>
          </w:p>
        </w:tc>
        <w:tc>
          <w:tcPr>
            <w:tcW w:w="527" w:type="pct"/>
          </w:tcPr>
          <w:p w:rsidR="005F423D" w:rsidRPr="00C873EB" w:rsidRDefault="005F423D" w:rsidP="00720324">
            <w:pPr>
              <w:spacing w:before="100" w:beforeAutospacing="1" w:after="100" w:afterAutospacing="1"/>
              <w:jc w:val="center"/>
              <w:rPr>
                <w:sz w:val="20"/>
                <w:szCs w:val="20"/>
              </w:rPr>
            </w:pPr>
            <w:r w:rsidRPr="00C873EB">
              <w:rPr>
                <w:sz w:val="20"/>
                <w:szCs w:val="20"/>
              </w:rPr>
              <w:t>План</w:t>
            </w:r>
          </w:p>
        </w:tc>
        <w:tc>
          <w:tcPr>
            <w:tcW w:w="494" w:type="pct"/>
          </w:tcPr>
          <w:p w:rsidR="005F423D" w:rsidRPr="00C873EB" w:rsidRDefault="005F423D" w:rsidP="00A920C1">
            <w:pPr>
              <w:spacing w:before="100" w:beforeAutospacing="1" w:after="100" w:afterAutospacing="1"/>
              <w:jc w:val="center"/>
              <w:rPr>
                <w:sz w:val="20"/>
                <w:szCs w:val="20"/>
              </w:rPr>
            </w:pPr>
            <w:r w:rsidRPr="00C873EB">
              <w:rPr>
                <w:sz w:val="20"/>
                <w:szCs w:val="20"/>
              </w:rPr>
              <w:t xml:space="preserve">Факт </w:t>
            </w:r>
          </w:p>
        </w:tc>
        <w:tc>
          <w:tcPr>
            <w:tcW w:w="472" w:type="pct"/>
          </w:tcPr>
          <w:p w:rsidR="005F423D" w:rsidRPr="00C873EB" w:rsidRDefault="005F423D" w:rsidP="00720324">
            <w:pPr>
              <w:spacing w:before="100" w:beforeAutospacing="1" w:after="100" w:afterAutospacing="1"/>
              <w:jc w:val="center"/>
              <w:rPr>
                <w:sz w:val="20"/>
                <w:szCs w:val="20"/>
              </w:rPr>
            </w:pPr>
            <w:r w:rsidRPr="00C873EB">
              <w:rPr>
                <w:sz w:val="20"/>
                <w:szCs w:val="20"/>
              </w:rPr>
              <w:t>% освоения</w:t>
            </w:r>
          </w:p>
        </w:tc>
      </w:tr>
      <w:tr w:rsidR="00D609E0" w:rsidRPr="00C873EB" w:rsidTr="007C52A6">
        <w:trPr>
          <w:tblHeader/>
        </w:trPr>
        <w:tc>
          <w:tcPr>
            <w:tcW w:w="213" w:type="pct"/>
          </w:tcPr>
          <w:p w:rsidR="00EF0B71" w:rsidRPr="00C873EB" w:rsidRDefault="00EF0B71" w:rsidP="00EF0B71">
            <w:pPr>
              <w:spacing w:before="100" w:beforeAutospacing="1" w:after="100" w:afterAutospacing="1"/>
              <w:jc w:val="center"/>
              <w:rPr>
                <w:sz w:val="20"/>
                <w:szCs w:val="20"/>
              </w:rPr>
            </w:pPr>
            <w:r w:rsidRPr="00C873EB">
              <w:rPr>
                <w:sz w:val="20"/>
                <w:szCs w:val="20"/>
              </w:rPr>
              <w:t>1</w:t>
            </w:r>
          </w:p>
        </w:tc>
        <w:tc>
          <w:tcPr>
            <w:tcW w:w="2284" w:type="pct"/>
          </w:tcPr>
          <w:p w:rsidR="00EF0B71" w:rsidRPr="00C873EB" w:rsidRDefault="00EF0B71" w:rsidP="00EF0B71">
            <w:pPr>
              <w:spacing w:before="100" w:beforeAutospacing="1" w:after="100" w:afterAutospacing="1"/>
              <w:jc w:val="center"/>
              <w:rPr>
                <w:sz w:val="20"/>
                <w:szCs w:val="20"/>
              </w:rPr>
            </w:pPr>
            <w:r w:rsidRPr="00C873EB">
              <w:rPr>
                <w:sz w:val="20"/>
                <w:szCs w:val="20"/>
              </w:rPr>
              <w:t>2</w:t>
            </w:r>
          </w:p>
        </w:tc>
        <w:tc>
          <w:tcPr>
            <w:tcW w:w="1010" w:type="pct"/>
          </w:tcPr>
          <w:p w:rsidR="00EF0B71" w:rsidRPr="00C873EB" w:rsidRDefault="00EF0B71" w:rsidP="00EF0B71">
            <w:pPr>
              <w:spacing w:before="100" w:beforeAutospacing="1" w:after="100" w:afterAutospacing="1"/>
              <w:jc w:val="center"/>
              <w:rPr>
                <w:sz w:val="20"/>
                <w:szCs w:val="20"/>
              </w:rPr>
            </w:pPr>
            <w:r w:rsidRPr="00C873EB">
              <w:rPr>
                <w:sz w:val="20"/>
                <w:szCs w:val="20"/>
              </w:rPr>
              <w:t>3</w:t>
            </w:r>
          </w:p>
        </w:tc>
        <w:tc>
          <w:tcPr>
            <w:tcW w:w="527" w:type="pct"/>
          </w:tcPr>
          <w:p w:rsidR="00EF0B71" w:rsidRPr="00C873EB" w:rsidRDefault="00EF0B71" w:rsidP="00EF0B71">
            <w:pPr>
              <w:spacing w:before="100" w:beforeAutospacing="1" w:after="100" w:afterAutospacing="1"/>
              <w:jc w:val="center"/>
              <w:rPr>
                <w:sz w:val="20"/>
                <w:szCs w:val="20"/>
              </w:rPr>
            </w:pPr>
            <w:r w:rsidRPr="00C873EB">
              <w:rPr>
                <w:sz w:val="20"/>
                <w:szCs w:val="20"/>
              </w:rPr>
              <w:t>4</w:t>
            </w:r>
          </w:p>
        </w:tc>
        <w:tc>
          <w:tcPr>
            <w:tcW w:w="494" w:type="pct"/>
          </w:tcPr>
          <w:p w:rsidR="00EF0B71" w:rsidRPr="00C873EB" w:rsidRDefault="00EF0B71" w:rsidP="00EF0B71">
            <w:pPr>
              <w:spacing w:before="100" w:beforeAutospacing="1" w:after="100" w:afterAutospacing="1"/>
              <w:jc w:val="center"/>
              <w:rPr>
                <w:sz w:val="20"/>
                <w:szCs w:val="20"/>
              </w:rPr>
            </w:pPr>
            <w:r w:rsidRPr="00C873EB">
              <w:rPr>
                <w:sz w:val="20"/>
                <w:szCs w:val="20"/>
              </w:rPr>
              <w:t>5</w:t>
            </w:r>
          </w:p>
        </w:tc>
        <w:tc>
          <w:tcPr>
            <w:tcW w:w="472" w:type="pct"/>
          </w:tcPr>
          <w:p w:rsidR="00EF0B71" w:rsidRPr="00C873EB" w:rsidRDefault="00EF0B71" w:rsidP="00EF0B71">
            <w:pPr>
              <w:spacing w:before="100" w:beforeAutospacing="1" w:after="100" w:afterAutospacing="1"/>
              <w:jc w:val="center"/>
              <w:rPr>
                <w:sz w:val="20"/>
                <w:szCs w:val="20"/>
              </w:rPr>
            </w:pPr>
            <w:r w:rsidRPr="00C873EB">
              <w:rPr>
                <w:sz w:val="20"/>
                <w:szCs w:val="20"/>
              </w:rPr>
              <w:t>6</w:t>
            </w:r>
          </w:p>
        </w:tc>
      </w:tr>
      <w:tr w:rsidR="008E3FCF" w:rsidRPr="00C873EB" w:rsidTr="00015347">
        <w:tc>
          <w:tcPr>
            <w:tcW w:w="2497" w:type="pct"/>
            <w:gridSpan w:val="2"/>
            <w:vMerge w:val="restart"/>
          </w:tcPr>
          <w:p w:rsidR="008E3FCF" w:rsidRPr="00C873EB" w:rsidRDefault="008E3FCF" w:rsidP="000442AA">
            <w:pPr>
              <w:pStyle w:val="ae"/>
              <w:jc w:val="both"/>
              <w:rPr>
                <w:rFonts w:ascii="Times New Roman" w:hAnsi="Times New Roman" w:cs="Times New Roman"/>
                <w:sz w:val="20"/>
                <w:szCs w:val="20"/>
              </w:rPr>
            </w:pPr>
            <w:r w:rsidRPr="00C873EB">
              <w:rPr>
                <w:rFonts w:ascii="Times New Roman" w:hAnsi="Times New Roman" w:cs="Times New Roman"/>
                <w:sz w:val="20"/>
                <w:szCs w:val="20"/>
              </w:rPr>
              <w:t xml:space="preserve">Муниципальная программа </w:t>
            </w:r>
            <w:r w:rsidR="00691998" w:rsidRPr="00C873EB">
              <w:rPr>
                <w:rFonts w:ascii="Times New Roman" w:hAnsi="Times New Roman" w:cs="Times New Roman"/>
                <w:sz w:val="20"/>
                <w:szCs w:val="20"/>
              </w:rPr>
              <w:t>«</w:t>
            </w:r>
            <w:r w:rsidRPr="00C873EB">
              <w:rPr>
                <w:rFonts w:ascii="Times New Roman" w:hAnsi="Times New Roman" w:cs="Times New Roman"/>
                <w:sz w:val="20"/>
                <w:szCs w:val="20"/>
              </w:rPr>
              <w:t>Охрана окружающей среды</w:t>
            </w:r>
            <w:r w:rsidR="00691998" w:rsidRPr="00C873EB">
              <w:rPr>
                <w:rFonts w:ascii="Times New Roman" w:hAnsi="Times New Roman" w:cs="Times New Roman"/>
                <w:sz w:val="20"/>
                <w:szCs w:val="20"/>
              </w:rPr>
              <w:t>»</w:t>
            </w:r>
            <w:r w:rsidRPr="00C873EB">
              <w:rPr>
                <w:rFonts w:ascii="Times New Roman" w:hAnsi="Times New Roman" w:cs="Times New Roman"/>
                <w:sz w:val="20"/>
                <w:szCs w:val="20"/>
              </w:rPr>
              <w:t xml:space="preserve"> на 2019-2024 годы</w:t>
            </w:r>
          </w:p>
        </w:tc>
        <w:tc>
          <w:tcPr>
            <w:tcW w:w="1010" w:type="pct"/>
          </w:tcPr>
          <w:p w:rsidR="008E3FCF" w:rsidRPr="00C873EB" w:rsidRDefault="008E3FCF" w:rsidP="00180AD2">
            <w:pPr>
              <w:pStyle w:val="ae"/>
              <w:rPr>
                <w:rFonts w:ascii="Times New Roman" w:hAnsi="Times New Roman" w:cs="Times New Roman"/>
                <w:sz w:val="20"/>
                <w:szCs w:val="20"/>
              </w:rPr>
            </w:pPr>
            <w:r w:rsidRPr="00C873EB">
              <w:rPr>
                <w:rStyle w:val="af4"/>
                <w:rFonts w:ascii="Times New Roman" w:hAnsi="Times New Roman" w:cs="Times New Roman"/>
                <w:b w:val="0"/>
                <w:color w:val="auto"/>
                <w:sz w:val="20"/>
                <w:szCs w:val="20"/>
              </w:rPr>
              <w:t>Всего:</w:t>
            </w:r>
          </w:p>
        </w:tc>
        <w:tc>
          <w:tcPr>
            <w:tcW w:w="527" w:type="pct"/>
          </w:tcPr>
          <w:p w:rsidR="008E3FCF" w:rsidRPr="00C873EB" w:rsidRDefault="002F41D1" w:rsidP="00A4775C">
            <w:pPr>
              <w:jc w:val="center"/>
              <w:rPr>
                <w:bCs/>
                <w:color w:val="000000"/>
                <w:sz w:val="20"/>
                <w:szCs w:val="20"/>
              </w:rPr>
            </w:pPr>
            <w:r w:rsidRPr="00C873EB">
              <w:rPr>
                <w:bCs/>
                <w:color w:val="000000"/>
                <w:sz w:val="20"/>
                <w:szCs w:val="20"/>
              </w:rPr>
              <w:t>909</w:t>
            </w:r>
            <w:r w:rsidR="00C873EB">
              <w:rPr>
                <w:bCs/>
                <w:color w:val="000000"/>
                <w:sz w:val="20"/>
                <w:szCs w:val="20"/>
              </w:rPr>
              <w:t xml:space="preserve"> </w:t>
            </w:r>
            <w:r w:rsidRPr="00C873EB">
              <w:rPr>
                <w:bCs/>
                <w:color w:val="000000"/>
                <w:sz w:val="20"/>
                <w:szCs w:val="20"/>
              </w:rPr>
              <w:t>391,</w:t>
            </w:r>
            <w:r w:rsidR="006E1E04">
              <w:rPr>
                <w:bCs/>
                <w:color w:val="000000"/>
                <w:sz w:val="20"/>
                <w:szCs w:val="20"/>
              </w:rPr>
              <w:t>3</w:t>
            </w:r>
          </w:p>
        </w:tc>
        <w:tc>
          <w:tcPr>
            <w:tcW w:w="494" w:type="pct"/>
          </w:tcPr>
          <w:p w:rsidR="008E3FCF" w:rsidRPr="00C873EB" w:rsidRDefault="002F41D1" w:rsidP="00A4775C">
            <w:pPr>
              <w:jc w:val="center"/>
              <w:rPr>
                <w:bCs/>
                <w:color w:val="000000"/>
                <w:sz w:val="20"/>
                <w:szCs w:val="20"/>
              </w:rPr>
            </w:pPr>
            <w:r w:rsidRPr="00C873EB">
              <w:rPr>
                <w:bCs/>
                <w:color w:val="000000"/>
                <w:sz w:val="20"/>
                <w:szCs w:val="20"/>
              </w:rPr>
              <w:t>897</w:t>
            </w:r>
            <w:r w:rsidR="00C873EB">
              <w:rPr>
                <w:bCs/>
                <w:color w:val="000000"/>
                <w:sz w:val="20"/>
                <w:szCs w:val="20"/>
              </w:rPr>
              <w:t xml:space="preserve"> </w:t>
            </w:r>
            <w:r w:rsidRPr="00C873EB">
              <w:rPr>
                <w:bCs/>
                <w:color w:val="000000"/>
                <w:sz w:val="20"/>
                <w:szCs w:val="20"/>
              </w:rPr>
              <w:t>409,2</w:t>
            </w:r>
          </w:p>
        </w:tc>
        <w:tc>
          <w:tcPr>
            <w:tcW w:w="472" w:type="pct"/>
          </w:tcPr>
          <w:p w:rsidR="008E3FCF" w:rsidRPr="00C873EB" w:rsidRDefault="002F41D1" w:rsidP="00563FCB">
            <w:pPr>
              <w:jc w:val="center"/>
              <w:rPr>
                <w:bCs/>
                <w:color w:val="000000"/>
                <w:sz w:val="20"/>
                <w:szCs w:val="20"/>
              </w:rPr>
            </w:pPr>
            <w:r w:rsidRPr="00C873EB">
              <w:rPr>
                <w:bCs/>
                <w:color w:val="000000"/>
                <w:sz w:val="20"/>
                <w:szCs w:val="20"/>
              </w:rPr>
              <w:t>98,</w:t>
            </w:r>
            <w:r w:rsidR="00CF5727">
              <w:rPr>
                <w:bCs/>
                <w:color w:val="000000"/>
                <w:sz w:val="20"/>
                <w:szCs w:val="20"/>
              </w:rPr>
              <w:t>7</w:t>
            </w:r>
          </w:p>
        </w:tc>
      </w:tr>
      <w:tr w:rsidR="00A4775C" w:rsidRPr="00C873EB" w:rsidTr="00015347">
        <w:tc>
          <w:tcPr>
            <w:tcW w:w="2497" w:type="pct"/>
            <w:gridSpan w:val="2"/>
            <w:vMerge/>
          </w:tcPr>
          <w:p w:rsidR="00A4775C" w:rsidRPr="00C873EB" w:rsidRDefault="00A4775C" w:rsidP="00720324">
            <w:pPr>
              <w:pStyle w:val="af0"/>
              <w:rPr>
                <w:rFonts w:ascii="Times New Roman" w:hAnsi="Times New Roman" w:cs="Times New Roman"/>
                <w:color w:val="FF0000"/>
                <w:sz w:val="20"/>
                <w:szCs w:val="20"/>
              </w:rPr>
            </w:pPr>
          </w:p>
        </w:tc>
        <w:tc>
          <w:tcPr>
            <w:tcW w:w="1010" w:type="pct"/>
          </w:tcPr>
          <w:p w:rsidR="00A4775C" w:rsidRPr="00C873EB" w:rsidRDefault="00A4775C" w:rsidP="00AB2DFF">
            <w:pPr>
              <w:pStyle w:val="ae"/>
              <w:rPr>
                <w:rFonts w:ascii="Times New Roman" w:hAnsi="Times New Roman" w:cs="Times New Roman"/>
                <w:sz w:val="20"/>
                <w:szCs w:val="20"/>
              </w:rPr>
            </w:pPr>
            <w:r w:rsidRPr="00C873EB">
              <w:rPr>
                <w:rFonts w:ascii="Times New Roman" w:hAnsi="Times New Roman" w:cs="Times New Roman"/>
                <w:sz w:val="20"/>
                <w:szCs w:val="20"/>
              </w:rPr>
              <w:t>Федеральный бюджет</w:t>
            </w:r>
          </w:p>
        </w:tc>
        <w:tc>
          <w:tcPr>
            <w:tcW w:w="527" w:type="pct"/>
          </w:tcPr>
          <w:p w:rsidR="00A4775C" w:rsidRPr="00C873EB" w:rsidRDefault="002F41D1" w:rsidP="00A4775C">
            <w:pPr>
              <w:jc w:val="center"/>
              <w:rPr>
                <w:color w:val="000000"/>
                <w:sz w:val="20"/>
                <w:szCs w:val="20"/>
              </w:rPr>
            </w:pPr>
            <w:r w:rsidRPr="00C873EB">
              <w:rPr>
                <w:color w:val="000000"/>
                <w:sz w:val="20"/>
                <w:szCs w:val="20"/>
              </w:rPr>
              <w:t>887</w:t>
            </w:r>
            <w:r w:rsidR="00C873EB">
              <w:rPr>
                <w:color w:val="000000"/>
                <w:sz w:val="20"/>
                <w:szCs w:val="20"/>
              </w:rPr>
              <w:t xml:space="preserve"> </w:t>
            </w:r>
            <w:r w:rsidRPr="00C873EB">
              <w:rPr>
                <w:color w:val="000000"/>
                <w:sz w:val="20"/>
                <w:szCs w:val="20"/>
              </w:rPr>
              <w:t>420,</w:t>
            </w:r>
            <w:r w:rsidR="006E1E04">
              <w:rPr>
                <w:color w:val="000000"/>
                <w:sz w:val="20"/>
                <w:szCs w:val="20"/>
              </w:rPr>
              <w:t>1</w:t>
            </w:r>
          </w:p>
        </w:tc>
        <w:tc>
          <w:tcPr>
            <w:tcW w:w="494" w:type="pct"/>
          </w:tcPr>
          <w:p w:rsidR="00A4775C" w:rsidRPr="00C873EB" w:rsidRDefault="002F41D1" w:rsidP="00A4775C">
            <w:pPr>
              <w:jc w:val="center"/>
              <w:rPr>
                <w:color w:val="000000"/>
                <w:sz w:val="20"/>
                <w:szCs w:val="20"/>
              </w:rPr>
            </w:pPr>
            <w:r w:rsidRPr="00C873EB">
              <w:rPr>
                <w:color w:val="000000"/>
                <w:sz w:val="20"/>
                <w:szCs w:val="20"/>
              </w:rPr>
              <w:t>876</w:t>
            </w:r>
            <w:r w:rsidR="00C873EB">
              <w:rPr>
                <w:color w:val="000000"/>
                <w:sz w:val="20"/>
                <w:szCs w:val="20"/>
              </w:rPr>
              <w:t xml:space="preserve"> </w:t>
            </w:r>
            <w:r w:rsidRPr="00C873EB">
              <w:rPr>
                <w:color w:val="000000"/>
                <w:sz w:val="20"/>
                <w:szCs w:val="20"/>
              </w:rPr>
              <w:t>871,1</w:t>
            </w:r>
          </w:p>
        </w:tc>
        <w:tc>
          <w:tcPr>
            <w:tcW w:w="472" w:type="pct"/>
          </w:tcPr>
          <w:p w:rsidR="00A4775C" w:rsidRPr="00C873EB" w:rsidRDefault="002F41D1" w:rsidP="00A4775C">
            <w:pPr>
              <w:jc w:val="center"/>
              <w:rPr>
                <w:color w:val="000000"/>
                <w:sz w:val="20"/>
                <w:szCs w:val="20"/>
              </w:rPr>
            </w:pPr>
            <w:r w:rsidRPr="00C873EB">
              <w:rPr>
                <w:color w:val="000000"/>
                <w:sz w:val="20"/>
                <w:szCs w:val="20"/>
              </w:rPr>
              <w:t>98,8</w:t>
            </w:r>
          </w:p>
        </w:tc>
      </w:tr>
      <w:tr w:rsidR="00A4775C" w:rsidRPr="00C873EB" w:rsidTr="00015347">
        <w:tc>
          <w:tcPr>
            <w:tcW w:w="2497" w:type="pct"/>
            <w:gridSpan w:val="2"/>
            <w:vMerge/>
          </w:tcPr>
          <w:p w:rsidR="00A4775C" w:rsidRPr="00C873EB" w:rsidRDefault="00A4775C" w:rsidP="00720324">
            <w:pPr>
              <w:pStyle w:val="af0"/>
              <w:rPr>
                <w:rFonts w:ascii="Times New Roman" w:hAnsi="Times New Roman" w:cs="Times New Roman"/>
                <w:color w:val="FF0000"/>
                <w:sz w:val="20"/>
                <w:szCs w:val="20"/>
              </w:rPr>
            </w:pPr>
          </w:p>
        </w:tc>
        <w:tc>
          <w:tcPr>
            <w:tcW w:w="1010" w:type="pct"/>
          </w:tcPr>
          <w:p w:rsidR="00A4775C" w:rsidRPr="00C873EB" w:rsidRDefault="00A4775C" w:rsidP="00AB2DFF">
            <w:pPr>
              <w:pStyle w:val="ae"/>
              <w:rPr>
                <w:rFonts w:ascii="Times New Roman" w:hAnsi="Times New Roman" w:cs="Times New Roman"/>
                <w:sz w:val="20"/>
                <w:szCs w:val="20"/>
              </w:rPr>
            </w:pPr>
            <w:r w:rsidRPr="00C873EB">
              <w:rPr>
                <w:rFonts w:ascii="Times New Roman" w:hAnsi="Times New Roman" w:cs="Times New Roman"/>
                <w:sz w:val="20"/>
                <w:szCs w:val="20"/>
              </w:rPr>
              <w:t>Областной бюджет</w:t>
            </w:r>
          </w:p>
        </w:tc>
        <w:tc>
          <w:tcPr>
            <w:tcW w:w="527" w:type="pct"/>
          </w:tcPr>
          <w:p w:rsidR="00A4775C" w:rsidRPr="00C873EB" w:rsidRDefault="002F41D1" w:rsidP="00A4775C">
            <w:pPr>
              <w:jc w:val="center"/>
              <w:rPr>
                <w:color w:val="000000"/>
                <w:sz w:val="20"/>
                <w:szCs w:val="20"/>
              </w:rPr>
            </w:pPr>
            <w:r w:rsidRPr="00C873EB">
              <w:rPr>
                <w:color w:val="000000"/>
                <w:sz w:val="20"/>
                <w:szCs w:val="20"/>
              </w:rPr>
              <w:t>14</w:t>
            </w:r>
            <w:r w:rsidR="00C873EB">
              <w:rPr>
                <w:color w:val="000000"/>
                <w:sz w:val="20"/>
                <w:szCs w:val="20"/>
              </w:rPr>
              <w:t xml:space="preserve"> </w:t>
            </w:r>
            <w:r w:rsidRPr="00C873EB">
              <w:rPr>
                <w:color w:val="000000"/>
                <w:sz w:val="20"/>
                <w:szCs w:val="20"/>
              </w:rPr>
              <w:t>242,2</w:t>
            </w:r>
          </w:p>
        </w:tc>
        <w:tc>
          <w:tcPr>
            <w:tcW w:w="494" w:type="pct"/>
          </w:tcPr>
          <w:p w:rsidR="00A4775C" w:rsidRPr="00C873EB" w:rsidRDefault="002F41D1" w:rsidP="00A4775C">
            <w:pPr>
              <w:jc w:val="center"/>
              <w:rPr>
                <w:color w:val="000000"/>
                <w:sz w:val="20"/>
                <w:szCs w:val="20"/>
              </w:rPr>
            </w:pPr>
            <w:r w:rsidRPr="00C873EB">
              <w:rPr>
                <w:color w:val="000000"/>
                <w:sz w:val="20"/>
                <w:szCs w:val="20"/>
              </w:rPr>
              <w:t>13</w:t>
            </w:r>
            <w:r w:rsidR="00C873EB">
              <w:rPr>
                <w:color w:val="000000"/>
                <w:sz w:val="20"/>
                <w:szCs w:val="20"/>
              </w:rPr>
              <w:t xml:space="preserve"> </w:t>
            </w:r>
            <w:r w:rsidRPr="00C873EB">
              <w:rPr>
                <w:color w:val="000000"/>
                <w:sz w:val="20"/>
                <w:szCs w:val="20"/>
              </w:rPr>
              <w:t>792,5</w:t>
            </w:r>
          </w:p>
        </w:tc>
        <w:tc>
          <w:tcPr>
            <w:tcW w:w="472" w:type="pct"/>
          </w:tcPr>
          <w:p w:rsidR="00A4775C" w:rsidRPr="00C873EB" w:rsidRDefault="002F41D1" w:rsidP="00A4775C">
            <w:pPr>
              <w:jc w:val="center"/>
              <w:rPr>
                <w:color w:val="000000"/>
                <w:sz w:val="20"/>
                <w:szCs w:val="20"/>
              </w:rPr>
            </w:pPr>
            <w:r w:rsidRPr="00C873EB">
              <w:rPr>
                <w:color w:val="000000"/>
                <w:sz w:val="20"/>
                <w:szCs w:val="20"/>
              </w:rPr>
              <w:t>96,8</w:t>
            </w:r>
          </w:p>
        </w:tc>
      </w:tr>
      <w:tr w:rsidR="00A4775C" w:rsidRPr="00C873EB" w:rsidTr="00015347">
        <w:trPr>
          <w:trHeight w:val="85"/>
        </w:trPr>
        <w:tc>
          <w:tcPr>
            <w:tcW w:w="2497" w:type="pct"/>
            <w:gridSpan w:val="2"/>
            <w:vMerge/>
          </w:tcPr>
          <w:p w:rsidR="00A4775C" w:rsidRPr="00C873EB" w:rsidRDefault="00A4775C" w:rsidP="00720324">
            <w:pPr>
              <w:pStyle w:val="af0"/>
              <w:rPr>
                <w:rFonts w:ascii="Times New Roman" w:hAnsi="Times New Roman" w:cs="Times New Roman"/>
                <w:color w:val="FF0000"/>
                <w:sz w:val="20"/>
                <w:szCs w:val="20"/>
              </w:rPr>
            </w:pPr>
          </w:p>
        </w:tc>
        <w:tc>
          <w:tcPr>
            <w:tcW w:w="1010" w:type="pct"/>
          </w:tcPr>
          <w:p w:rsidR="00A4775C" w:rsidRPr="00C873EB" w:rsidRDefault="00A4775C" w:rsidP="00720324">
            <w:pPr>
              <w:pStyle w:val="ae"/>
              <w:rPr>
                <w:rFonts w:ascii="Times New Roman" w:hAnsi="Times New Roman" w:cs="Times New Roman"/>
                <w:sz w:val="20"/>
                <w:szCs w:val="20"/>
              </w:rPr>
            </w:pPr>
            <w:r w:rsidRPr="00C873EB">
              <w:rPr>
                <w:rFonts w:ascii="Times New Roman" w:hAnsi="Times New Roman" w:cs="Times New Roman"/>
                <w:sz w:val="20"/>
                <w:szCs w:val="20"/>
              </w:rPr>
              <w:t>Городской бюджет</w:t>
            </w:r>
          </w:p>
        </w:tc>
        <w:tc>
          <w:tcPr>
            <w:tcW w:w="527" w:type="pct"/>
          </w:tcPr>
          <w:p w:rsidR="00A4775C" w:rsidRPr="00C873EB" w:rsidRDefault="002F41D1" w:rsidP="00A4775C">
            <w:pPr>
              <w:jc w:val="center"/>
              <w:rPr>
                <w:color w:val="000000"/>
                <w:sz w:val="20"/>
                <w:szCs w:val="20"/>
              </w:rPr>
            </w:pPr>
            <w:r w:rsidRPr="00C873EB">
              <w:rPr>
                <w:color w:val="000000"/>
                <w:sz w:val="20"/>
                <w:szCs w:val="20"/>
              </w:rPr>
              <w:t>7</w:t>
            </w:r>
            <w:r w:rsidR="00C873EB">
              <w:rPr>
                <w:color w:val="000000"/>
                <w:sz w:val="20"/>
                <w:szCs w:val="20"/>
              </w:rPr>
              <w:t xml:space="preserve"> </w:t>
            </w:r>
            <w:r w:rsidRPr="00C873EB">
              <w:rPr>
                <w:color w:val="000000"/>
                <w:sz w:val="20"/>
                <w:szCs w:val="20"/>
              </w:rPr>
              <w:t>459,0</w:t>
            </w:r>
          </w:p>
        </w:tc>
        <w:tc>
          <w:tcPr>
            <w:tcW w:w="494" w:type="pct"/>
          </w:tcPr>
          <w:p w:rsidR="00A4775C" w:rsidRPr="00C873EB" w:rsidRDefault="002F41D1" w:rsidP="00A4775C">
            <w:pPr>
              <w:jc w:val="center"/>
              <w:rPr>
                <w:color w:val="000000"/>
                <w:sz w:val="20"/>
                <w:szCs w:val="20"/>
              </w:rPr>
            </w:pPr>
            <w:r w:rsidRPr="00C873EB">
              <w:rPr>
                <w:color w:val="000000"/>
                <w:sz w:val="20"/>
                <w:szCs w:val="20"/>
              </w:rPr>
              <w:t>6</w:t>
            </w:r>
            <w:r w:rsidR="009965E1">
              <w:rPr>
                <w:color w:val="000000"/>
                <w:sz w:val="20"/>
                <w:szCs w:val="20"/>
              </w:rPr>
              <w:t xml:space="preserve"> </w:t>
            </w:r>
            <w:r w:rsidRPr="00C873EB">
              <w:rPr>
                <w:color w:val="000000"/>
                <w:sz w:val="20"/>
                <w:szCs w:val="20"/>
              </w:rPr>
              <w:t>475,5</w:t>
            </w:r>
          </w:p>
        </w:tc>
        <w:tc>
          <w:tcPr>
            <w:tcW w:w="472" w:type="pct"/>
          </w:tcPr>
          <w:p w:rsidR="00A4775C" w:rsidRPr="00C873EB" w:rsidRDefault="002F41D1" w:rsidP="00A4775C">
            <w:pPr>
              <w:jc w:val="center"/>
              <w:rPr>
                <w:color w:val="000000"/>
                <w:sz w:val="20"/>
                <w:szCs w:val="20"/>
              </w:rPr>
            </w:pPr>
            <w:r w:rsidRPr="00C873EB">
              <w:rPr>
                <w:color w:val="000000"/>
                <w:sz w:val="20"/>
                <w:szCs w:val="20"/>
              </w:rPr>
              <w:t>86,8</w:t>
            </w:r>
          </w:p>
        </w:tc>
      </w:tr>
      <w:tr w:rsidR="00A4775C" w:rsidRPr="00C873EB" w:rsidTr="00015347">
        <w:tc>
          <w:tcPr>
            <w:tcW w:w="2497" w:type="pct"/>
            <w:gridSpan w:val="2"/>
            <w:vMerge/>
          </w:tcPr>
          <w:p w:rsidR="00A4775C" w:rsidRPr="00C873EB" w:rsidRDefault="00A4775C" w:rsidP="00720324">
            <w:pPr>
              <w:pStyle w:val="af0"/>
              <w:rPr>
                <w:rFonts w:ascii="Times New Roman" w:hAnsi="Times New Roman" w:cs="Times New Roman"/>
                <w:color w:val="FF0000"/>
                <w:sz w:val="20"/>
                <w:szCs w:val="20"/>
              </w:rPr>
            </w:pPr>
          </w:p>
        </w:tc>
        <w:tc>
          <w:tcPr>
            <w:tcW w:w="1010" w:type="pct"/>
          </w:tcPr>
          <w:p w:rsidR="00A4775C" w:rsidRPr="00C873EB" w:rsidRDefault="00A4775C" w:rsidP="002B4964">
            <w:pPr>
              <w:pStyle w:val="ae"/>
              <w:rPr>
                <w:rFonts w:ascii="Times New Roman" w:hAnsi="Times New Roman" w:cs="Times New Roman"/>
                <w:sz w:val="20"/>
                <w:szCs w:val="20"/>
              </w:rPr>
            </w:pPr>
            <w:r w:rsidRPr="00C873EB">
              <w:rPr>
                <w:rFonts w:ascii="Times New Roman" w:hAnsi="Times New Roman" w:cs="Times New Roman"/>
                <w:sz w:val="20"/>
                <w:szCs w:val="20"/>
              </w:rPr>
              <w:t>Внебюджетные источники (средства предприятий)</w:t>
            </w:r>
          </w:p>
        </w:tc>
        <w:tc>
          <w:tcPr>
            <w:tcW w:w="527" w:type="pct"/>
          </w:tcPr>
          <w:p w:rsidR="00A4775C" w:rsidRPr="00C873EB" w:rsidRDefault="002F41D1" w:rsidP="00A4775C">
            <w:pPr>
              <w:jc w:val="center"/>
              <w:rPr>
                <w:color w:val="000000"/>
                <w:sz w:val="20"/>
                <w:szCs w:val="20"/>
              </w:rPr>
            </w:pPr>
            <w:r w:rsidRPr="00C873EB">
              <w:rPr>
                <w:color w:val="000000"/>
                <w:sz w:val="20"/>
                <w:szCs w:val="20"/>
              </w:rPr>
              <w:t>270,0</w:t>
            </w:r>
          </w:p>
        </w:tc>
        <w:tc>
          <w:tcPr>
            <w:tcW w:w="494" w:type="pct"/>
          </w:tcPr>
          <w:p w:rsidR="00A4775C" w:rsidRPr="00C873EB" w:rsidRDefault="002F41D1" w:rsidP="00A4775C">
            <w:pPr>
              <w:jc w:val="center"/>
              <w:rPr>
                <w:color w:val="000000"/>
                <w:sz w:val="20"/>
                <w:szCs w:val="20"/>
              </w:rPr>
            </w:pPr>
            <w:r w:rsidRPr="00C873EB">
              <w:rPr>
                <w:color w:val="000000"/>
                <w:sz w:val="20"/>
                <w:szCs w:val="20"/>
              </w:rPr>
              <w:t>270,0</w:t>
            </w:r>
          </w:p>
        </w:tc>
        <w:tc>
          <w:tcPr>
            <w:tcW w:w="472" w:type="pct"/>
          </w:tcPr>
          <w:p w:rsidR="00A4775C" w:rsidRPr="00C873EB" w:rsidRDefault="002F41D1" w:rsidP="00563FCB">
            <w:pPr>
              <w:jc w:val="center"/>
              <w:rPr>
                <w:color w:val="000000"/>
                <w:sz w:val="20"/>
                <w:szCs w:val="20"/>
              </w:rPr>
            </w:pPr>
            <w:r w:rsidRPr="00C873EB">
              <w:rPr>
                <w:color w:val="000000"/>
                <w:sz w:val="20"/>
                <w:szCs w:val="20"/>
              </w:rPr>
              <w:t>100,0</w:t>
            </w:r>
          </w:p>
        </w:tc>
      </w:tr>
      <w:tr w:rsidR="008F5D52" w:rsidRPr="00C873EB" w:rsidTr="00015347">
        <w:tc>
          <w:tcPr>
            <w:tcW w:w="213" w:type="pct"/>
          </w:tcPr>
          <w:p w:rsidR="008F5D52" w:rsidRPr="00C873EB" w:rsidRDefault="008F5D52" w:rsidP="00B255CA">
            <w:pPr>
              <w:pStyle w:val="af0"/>
              <w:jc w:val="center"/>
              <w:rPr>
                <w:rFonts w:ascii="Times New Roman" w:hAnsi="Times New Roman" w:cs="Times New Roman"/>
                <w:sz w:val="20"/>
                <w:szCs w:val="20"/>
              </w:rPr>
            </w:pPr>
            <w:r w:rsidRPr="00C873EB">
              <w:rPr>
                <w:rFonts w:ascii="Times New Roman" w:hAnsi="Times New Roman" w:cs="Times New Roman"/>
                <w:sz w:val="20"/>
                <w:szCs w:val="20"/>
              </w:rPr>
              <w:t>1</w:t>
            </w:r>
            <w:r w:rsidR="00381747">
              <w:rPr>
                <w:rFonts w:ascii="Times New Roman" w:hAnsi="Times New Roman" w:cs="Times New Roman"/>
                <w:sz w:val="20"/>
                <w:szCs w:val="20"/>
              </w:rPr>
              <w:t>.</w:t>
            </w:r>
          </w:p>
        </w:tc>
        <w:tc>
          <w:tcPr>
            <w:tcW w:w="2284" w:type="pct"/>
          </w:tcPr>
          <w:p w:rsidR="008F5D52" w:rsidRPr="00C873EB" w:rsidRDefault="008F5D52" w:rsidP="00841545">
            <w:pPr>
              <w:rPr>
                <w:color w:val="FF0000"/>
                <w:sz w:val="20"/>
                <w:szCs w:val="20"/>
              </w:rPr>
            </w:pPr>
            <w:r w:rsidRPr="00C873EB">
              <w:rPr>
                <w:sz w:val="20"/>
                <w:szCs w:val="20"/>
              </w:rPr>
              <w:t xml:space="preserve">Основное мероприятие 1. </w:t>
            </w:r>
            <w:r w:rsidR="00A707D5" w:rsidRPr="00C873EB">
              <w:rPr>
                <w:sz w:val="20"/>
                <w:szCs w:val="20"/>
              </w:rPr>
              <w:t>Получение актуальной информации о состоянии окружающей среды в городе Череповце</w:t>
            </w:r>
          </w:p>
        </w:tc>
        <w:tc>
          <w:tcPr>
            <w:tcW w:w="1010" w:type="pct"/>
          </w:tcPr>
          <w:p w:rsidR="008F5D52" w:rsidRPr="00C873EB" w:rsidRDefault="008F5D52" w:rsidP="00B255CA">
            <w:pPr>
              <w:pStyle w:val="ae"/>
              <w:rPr>
                <w:rFonts w:ascii="Times New Roman" w:hAnsi="Times New Roman" w:cs="Times New Roman"/>
                <w:sz w:val="20"/>
                <w:szCs w:val="20"/>
              </w:rPr>
            </w:pPr>
            <w:r w:rsidRPr="00C873EB">
              <w:rPr>
                <w:rFonts w:ascii="Times New Roman" w:hAnsi="Times New Roman" w:cs="Times New Roman"/>
                <w:sz w:val="20"/>
                <w:szCs w:val="20"/>
              </w:rPr>
              <w:t>Городской бюджет</w:t>
            </w:r>
          </w:p>
        </w:tc>
        <w:tc>
          <w:tcPr>
            <w:tcW w:w="527" w:type="pct"/>
          </w:tcPr>
          <w:p w:rsidR="008F5D52" w:rsidRPr="00C873EB" w:rsidRDefault="002B7877" w:rsidP="00B255CA">
            <w:pPr>
              <w:jc w:val="center"/>
              <w:rPr>
                <w:sz w:val="20"/>
                <w:szCs w:val="20"/>
              </w:rPr>
            </w:pPr>
            <w:r w:rsidRPr="00C873EB">
              <w:rPr>
                <w:sz w:val="20"/>
                <w:szCs w:val="20"/>
              </w:rPr>
              <w:t>599,6</w:t>
            </w:r>
          </w:p>
        </w:tc>
        <w:tc>
          <w:tcPr>
            <w:tcW w:w="494" w:type="pct"/>
          </w:tcPr>
          <w:p w:rsidR="008F5D52" w:rsidRPr="00C873EB" w:rsidRDefault="002B7877" w:rsidP="00B255CA">
            <w:pPr>
              <w:jc w:val="center"/>
              <w:rPr>
                <w:sz w:val="20"/>
                <w:szCs w:val="20"/>
              </w:rPr>
            </w:pPr>
            <w:r w:rsidRPr="00C873EB">
              <w:rPr>
                <w:sz w:val="20"/>
                <w:szCs w:val="20"/>
              </w:rPr>
              <w:t>599,5</w:t>
            </w:r>
          </w:p>
        </w:tc>
        <w:tc>
          <w:tcPr>
            <w:tcW w:w="472" w:type="pct"/>
          </w:tcPr>
          <w:p w:rsidR="008F5D52" w:rsidRPr="00C873EB" w:rsidRDefault="00CF5727" w:rsidP="00720324">
            <w:pPr>
              <w:spacing w:before="100" w:beforeAutospacing="1" w:after="100" w:afterAutospacing="1"/>
              <w:jc w:val="center"/>
              <w:rPr>
                <w:sz w:val="20"/>
                <w:szCs w:val="20"/>
              </w:rPr>
            </w:pPr>
            <w:r>
              <w:rPr>
                <w:sz w:val="20"/>
                <w:szCs w:val="20"/>
              </w:rPr>
              <w:t>100,0</w:t>
            </w:r>
          </w:p>
        </w:tc>
      </w:tr>
      <w:tr w:rsidR="008F5D52" w:rsidRPr="00C873EB" w:rsidTr="00015347">
        <w:tc>
          <w:tcPr>
            <w:tcW w:w="213" w:type="pct"/>
          </w:tcPr>
          <w:p w:rsidR="008F5D52" w:rsidRPr="00C873EB" w:rsidRDefault="008F5D52" w:rsidP="00B255CA">
            <w:pPr>
              <w:pStyle w:val="af0"/>
              <w:jc w:val="center"/>
              <w:rPr>
                <w:rFonts w:ascii="Times New Roman" w:hAnsi="Times New Roman" w:cs="Times New Roman"/>
                <w:sz w:val="20"/>
                <w:szCs w:val="20"/>
              </w:rPr>
            </w:pPr>
            <w:r w:rsidRPr="00C873EB">
              <w:rPr>
                <w:rFonts w:ascii="Times New Roman" w:hAnsi="Times New Roman" w:cs="Times New Roman"/>
                <w:sz w:val="20"/>
                <w:szCs w:val="20"/>
              </w:rPr>
              <w:t>2</w:t>
            </w:r>
            <w:r w:rsidR="00381747">
              <w:rPr>
                <w:rFonts w:ascii="Times New Roman" w:hAnsi="Times New Roman" w:cs="Times New Roman"/>
                <w:sz w:val="20"/>
                <w:szCs w:val="20"/>
              </w:rPr>
              <w:t>.</w:t>
            </w:r>
          </w:p>
        </w:tc>
        <w:tc>
          <w:tcPr>
            <w:tcW w:w="2284" w:type="pct"/>
          </w:tcPr>
          <w:p w:rsidR="008F5D52" w:rsidRPr="00C873EB" w:rsidRDefault="008F5D52" w:rsidP="00B255CA">
            <w:pPr>
              <w:pStyle w:val="ae"/>
              <w:rPr>
                <w:rFonts w:ascii="Times New Roman" w:hAnsi="Times New Roman" w:cs="Times New Roman"/>
                <w:sz w:val="20"/>
                <w:szCs w:val="20"/>
              </w:rPr>
            </w:pPr>
            <w:r w:rsidRPr="00C873EB">
              <w:rPr>
                <w:rFonts w:ascii="Times New Roman" w:hAnsi="Times New Roman" w:cs="Times New Roman"/>
                <w:sz w:val="20"/>
                <w:szCs w:val="20"/>
              </w:rPr>
              <w:t xml:space="preserve">Основное мероприятие 2. Обеспечение бесперебойной работы комплекса средств автоматизации функционального блока </w:t>
            </w:r>
            <w:r w:rsidR="00691998" w:rsidRPr="00C873EB">
              <w:rPr>
                <w:rFonts w:ascii="Times New Roman" w:hAnsi="Times New Roman" w:cs="Times New Roman"/>
                <w:sz w:val="20"/>
                <w:szCs w:val="20"/>
              </w:rPr>
              <w:t>«</w:t>
            </w:r>
            <w:r w:rsidRPr="00C873EB">
              <w:rPr>
                <w:rFonts w:ascii="Times New Roman" w:hAnsi="Times New Roman" w:cs="Times New Roman"/>
                <w:sz w:val="20"/>
                <w:szCs w:val="20"/>
              </w:rPr>
              <w:t>Экологическая безопасность</w:t>
            </w:r>
            <w:r w:rsidR="00691998" w:rsidRPr="00C873EB">
              <w:rPr>
                <w:rFonts w:ascii="Times New Roman" w:hAnsi="Times New Roman" w:cs="Times New Roman"/>
                <w:sz w:val="20"/>
                <w:szCs w:val="20"/>
              </w:rPr>
              <w:t>»</w:t>
            </w:r>
            <w:r w:rsidRPr="00C873EB">
              <w:rPr>
                <w:rFonts w:ascii="Times New Roman" w:hAnsi="Times New Roman" w:cs="Times New Roman"/>
                <w:sz w:val="20"/>
                <w:szCs w:val="20"/>
              </w:rPr>
              <w:t xml:space="preserve">, смонтированного в рамках построения на территории города Череповца аппаратно-программного комплекса </w:t>
            </w:r>
            <w:r w:rsidR="00691998" w:rsidRPr="00C873EB">
              <w:rPr>
                <w:rFonts w:ascii="Times New Roman" w:hAnsi="Times New Roman" w:cs="Times New Roman"/>
                <w:sz w:val="20"/>
                <w:szCs w:val="20"/>
              </w:rPr>
              <w:t>«</w:t>
            </w:r>
            <w:r w:rsidRPr="00C873EB">
              <w:rPr>
                <w:rFonts w:ascii="Times New Roman" w:hAnsi="Times New Roman" w:cs="Times New Roman"/>
                <w:sz w:val="20"/>
                <w:szCs w:val="20"/>
              </w:rPr>
              <w:t>Безопасный город</w:t>
            </w:r>
            <w:r w:rsidR="00691998" w:rsidRPr="00C873EB">
              <w:rPr>
                <w:rFonts w:ascii="Times New Roman" w:hAnsi="Times New Roman" w:cs="Times New Roman"/>
                <w:sz w:val="20"/>
                <w:szCs w:val="20"/>
              </w:rPr>
              <w:t>»</w:t>
            </w:r>
          </w:p>
        </w:tc>
        <w:tc>
          <w:tcPr>
            <w:tcW w:w="1010" w:type="pct"/>
          </w:tcPr>
          <w:p w:rsidR="008F5D52" w:rsidRPr="00C873EB" w:rsidRDefault="008F5D52" w:rsidP="00B255CA">
            <w:pPr>
              <w:pStyle w:val="ae"/>
              <w:rPr>
                <w:rFonts w:ascii="Times New Roman" w:hAnsi="Times New Roman" w:cs="Times New Roman"/>
                <w:sz w:val="20"/>
                <w:szCs w:val="20"/>
              </w:rPr>
            </w:pPr>
            <w:r w:rsidRPr="00C873EB">
              <w:rPr>
                <w:rFonts w:ascii="Times New Roman" w:hAnsi="Times New Roman" w:cs="Times New Roman"/>
                <w:sz w:val="20"/>
                <w:szCs w:val="20"/>
              </w:rPr>
              <w:t>Городской бюджет</w:t>
            </w:r>
          </w:p>
        </w:tc>
        <w:tc>
          <w:tcPr>
            <w:tcW w:w="527" w:type="pct"/>
          </w:tcPr>
          <w:p w:rsidR="008F5D52" w:rsidRPr="00C873EB" w:rsidRDefault="00C63347" w:rsidP="008F5D52">
            <w:pPr>
              <w:jc w:val="center"/>
              <w:rPr>
                <w:color w:val="000000"/>
                <w:sz w:val="20"/>
                <w:szCs w:val="20"/>
              </w:rPr>
            </w:pPr>
            <w:r w:rsidRPr="00C873EB">
              <w:rPr>
                <w:color w:val="000000"/>
                <w:sz w:val="20"/>
                <w:szCs w:val="20"/>
              </w:rPr>
              <w:t>434,8</w:t>
            </w:r>
          </w:p>
        </w:tc>
        <w:tc>
          <w:tcPr>
            <w:tcW w:w="494" w:type="pct"/>
          </w:tcPr>
          <w:p w:rsidR="008F5D52" w:rsidRPr="00C873EB" w:rsidRDefault="00C63347" w:rsidP="008F5D52">
            <w:pPr>
              <w:jc w:val="center"/>
              <w:rPr>
                <w:color w:val="000000"/>
                <w:sz w:val="20"/>
                <w:szCs w:val="20"/>
              </w:rPr>
            </w:pPr>
            <w:r w:rsidRPr="00C873EB">
              <w:rPr>
                <w:color w:val="000000"/>
                <w:sz w:val="20"/>
                <w:szCs w:val="20"/>
              </w:rPr>
              <w:t>416,2</w:t>
            </w:r>
          </w:p>
        </w:tc>
        <w:tc>
          <w:tcPr>
            <w:tcW w:w="472" w:type="pct"/>
          </w:tcPr>
          <w:p w:rsidR="008F5D52" w:rsidRPr="00C873EB" w:rsidRDefault="00C63347" w:rsidP="008F5D52">
            <w:pPr>
              <w:jc w:val="center"/>
              <w:rPr>
                <w:sz w:val="20"/>
                <w:szCs w:val="20"/>
              </w:rPr>
            </w:pPr>
            <w:r w:rsidRPr="00C873EB">
              <w:rPr>
                <w:sz w:val="20"/>
                <w:szCs w:val="20"/>
              </w:rPr>
              <w:t>95,7</w:t>
            </w:r>
          </w:p>
        </w:tc>
      </w:tr>
      <w:tr w:rsidR="008F5D52" w:rsidRPr="00C873EB" w:rsidTr="00015347">
        <w:tc>
          <w:tcPr>
            <w:tcW w:w="213" w:type="pct"/>
          </w:tcPr>
          <w:p w:rsidR="008F5D52" w:rsidRPr="00C873EB" w:rsidRDefault="008F5D52" w:rsidP="00B255CA">
            <w:pPr>
              <w:pStyle w:val="af0"/>
              <w:jc w:val="center"/>
              <w:rPr>
                <w:rFonts w:ascii="Times New Roman" w:hAnsi="Times New Roman" w:cs="Times New Roman"/>
                <w:sz w:val="20"/>
                <w:szCs w:val="20"/>
              </w:rPr>
            </w:pPr>
            <w:r w:rsidRPr="00C873EB">
              <w:rPr>
                <w:rFonts w:ascii="Times New Roman" w:hAnsi="Times New Roman" w:cs="Times New Roman"/>
                <w:sz w:val="20"/>
                <w:szCs w:val="20"/>
              </w:rPr>
              <w:t>3</w:t>
            </w:r>
            <w:r w:rsidR="00381747">
              <w:rPr>
                <w:rFonts w:ascii="Times New Roman" w:hAnsi="Times New Roman" w:cs="Times New Roman"/>
                <w:sz w:val="20"/>
                <w:szCs w:val="20"/>
              </w:rPr>
              <w:t>.</w:t>
            </w:r>
          </w:p>
        </w:tc>
        <w:tc>
          <w:tcPr>
            <w:tcW w:w="2284" w:type="pct"/>
          </w:tcPr>
          <w:p w:rsidR="008F5D52" w:rsidRPr="00C873EB" w:rsidRDefault="008F5D52" w:rsidP="00B255CA">
            <w:pPr>
              <w:pStyle w:val="ae"/>
              <w:rPr>
                <w:rFonts w:ascii="Times New Roman" w:hAnsi="Times New Roman" w:cs="Times New Roman"/>
                <w:sz w:val="20"/>
                <w:szCs w:val="20"/>
              </w:rPr>
            </w:pPr>
            <w:r w:rsidRPr="00C873EB">
              <w:rPr>
                <w:rFonts w:ascii="Times New Roman" w:hAnsi="Times New Roman" w:cs="Times New Roman"/>
                <w:sz w:val="20"/>
                <w:szCs w:val="20"/>
              </w:rPr>
              <w:t>Основное мероприятие 3. Оборудование основных помещений муниципальных дошкольных образовательных учреждений бактерицидными лампами</w:t>
            </w:r>
          </w:p>
        </w:tc>
        <w:tc>
          <w:tcPr>
            <w:tcW w:w="1010" w:type="pct"/>
          </w:tcPr>
          <w:p w:rsidR="008F5D52" w:rsidRPr="00C873EB" w:rsidRDefault="008F5D52" w:rsidP="00B255CA">
            <w:pPr>
              <w:pStyle w:val="ae"/>
              <w:rPr>
                <w:rFonts w:ascii="Times New Roman" w:hAnsi="Times New Roman" w:cs="Times New Roman"/>
                <w:sz w:val="20"/>
                <w:szCs w:val="20"/>
              </w:rPr>
            </w:pPr>
            <w:r w:rsidRPr="00C873EB">
              <w:rPr>
                <w:rFonts w:ascii="Times New Roman" w:hAnsi="Times New Roman" w:cs="Times New Roman"/>
                <w:sz w:val="20"/>
                <w:szCs w:val="20"/>
              </w:rPr>
              <w:t>Городской бюджет</w:t>
            </w:r>
          </w:p>
        </w:tc>
        <w:tc>
          <w:tcPr>
            <w:tcW w:w="527" w:type="pct"/>
          </w:tcPr>
          <w:p w:rsidR="008F5D52" w:rsidRPr="00C873EB" w:rsidRDefault="00C63347" w:rsidP="008F5D52">
            <w:pPr>
              <w:jc w:val="center"/>
              <w:rPr>
                <w:color w:val="000000"/>
                <w:sz w:val="20"/>
                <w:szCs w:val="20"/>
              </w:rPr>
            </w:pPr>
            <w:r w:rsidRPr="00C873EB">
              <w:rPr>
                <w:color w:val="000000"/>
                <w:sz w:val="20"/>
                <w:szCs w:val="20"/>
              </w:rPr>
              <w:t>-</w:t>
            </w:r>
          </w:p>
        </w:tc>
        <w:tc>
          <w:tcPr>
            <w:tcW w:w="494" w:type="pct"/>
          </w:tcPr>
          <w:p w:rsidR="008F5D52" w:rsidRPr="00C873EB" w:rsidRDefault="00C63347" w:rsidP="008F5D52">
            <w:pPr>
              <w:jc w:val="center"/>
              <w:rPr>
                <w:color w:val="000000"/>
                <w:sz w:val="20"/>
                <w:szCs w:val="20"/>
              </w:rPr>
            </w:pPr>
            <w:r w:rsidRPr="00C873EB">
              <w:rPr>
                <w:color w:val="000000"/>
                <w:sz w:val="20"/>
                <w:szCs w:val="20"/>
              </w:rPr>
              <w:t>-</w:t>
            </w:r>
          </w:p>
        </w:tc>
        <w:tc>
          <w:tcPr>
            <w:tcW w:w="472" w:type="pct"/>
          </w:tcPr>
          <w:p w:rsidR="008F5D52" w:rsidRPr="00C873EB" w:rsidRDefault="00C63347" w:rsidP="00563FCB">
            <w:pPr>
              <w:jc w:val="center"/>
              <w:rPr>
                <w:color w:val="000000"/>
                <w:sz w:val="20"/>
                <w:szCs w:val="20"/>
              </w:rPr>
            </w:pPr>
            <w:r w:rsidRPr="00C873EB">
              <w:rPr>
                <w:color w:val="000000"/>
                <w:sz w:val="20"/>
                <w:szCs w:val="20"/>
              </w:rPr>
              <w:t>-</w:t>
            </w:r>
          </w:p>
        </w:tc>
      </w:tr>
      <w:tr w:rsidR="008F5D52" w:rsidRPr="00C873EB" w:rsidTr="00015347">
        <w:tc>
          <w:tcPr>
            <w:tcW w:w="213" w:type="pct"/>
          </w:tcPr>
          <w:p w:rsidR="008F5D52" w:rsidRPr="00C873EB" w:rsidRDefault="008F5D52" w:rsidP="00B255CA">
            <w:pPr>
              <w:pStyle w:val="af0"/>
              <w:jc w:val="center"/>
              <w:rPr>
                <w:rFonts w:ascii="Times New Roman" w:hAnsi="Times New Roman" w:cs="Times New Roman"/>
                <w:sz w:val="20"/>
                <w:szCs w:val="20"/>
              </w:rPr>
            </w:pPr>
            <w:r w:rsidRPr="00C873EB">
              <w:rPr>
                <w:rFonts w:ascii="Times New Roman" w:hAnsi="Times New Roman" w:cs="Times New Roman"/>
                <w:sz w:val="20"/>
                <w:szCs w:val="20"/>
              </w:rPr>
              <w:t>4</w:t>
            </w:r>
            <w:r w:rsidR="00381747">
              <w:rPr>
                <w:rFonts w:ascii="Times New Roman" w:hAnsi="Times New Roman" w:cs="Times New Roman"/>
                <w:sz w:val="20"/>
                <w:szCs w:val="20"/>
              </w:rPr>
              <w:t>.</w:t>
            </w:r>
          </w:p>
        </w:tc>
        <w:tc>
          <w:tcPr>
            <w:tcW w:w="2284" w:type="pct"/>
          </w:tcPr>
          <w:p w:rsidR="008F5D52" w:rsidRPr="00C873EB" w:rsidRDefault="008F5D52" w:rsidP="00B255CA">
            <w:pPr>
              <w:pStyle w:val="ae"/>
              <w:rPr>
                <w:rFonts w:ascii="Times New Roman" w:hAnsi="Times New Roman" w:cs="Times New Roman"/>
                <w:sz w:val="20"/>
                <w:szCs w:val="20"/>
              </w:rPr>
            </w:pPr>
            <w:r w:rsidRPr="00C873EB">
              <w:rPr>
                <w:rFonts w:ascii="Times New Roman" w:hAnsi="Times New Roman" w:cs="Times New Roman"/>
                <w:sz w:val="20"/>
                <w:szCs w:val="20"/>
              </w:rPr>
              <w:t>Основное мероприятие 4. Организация и участие в мероприятиях по экологическому образованию и воспитанию населения</w:t>
            </w:r>
          </w:p>
        </w:tc>
        <w:tc>
          <w:tcPr>
            <w:tcW w:w="1010" w:type="pct"/>
          </w:tcPr>
          <w:p w:rsidR="008F5D52" w:rsidRPr="00C873EB" w:rsidRDefault="008F5D52" w:rsidP="00B255CA">
            <w:pPr>
              <w:pStyle w:val="ae"/>
              <w:rPr>
                <w:rFonts w:ascii="Times New Roman" w:hAnsi="Times New Roman" w:cs="Times New Roman"/>
                <w:sz w:val="20"/>
                <w:szCs w:val="20"/>
              </w:rPr>
            </w:pPr>
            <w:r w:rsidRPr="00C873EB">
              <w:rPr>
                <w:rFonts w:ascii="Times New Roman" w:hAnsi="Times New Roman" w:cs="Times New Roman"/>
                <w:sz w:val="20"/>
                <w:szCs w:val="20"/>
              </w:rPr>
              <w:t>Внебюджетные источники (средства предприятий)</w:t>
            </w:r>
          </w:p>
        </w:tc>
        <w:tc>
          <w:tcPr>
            <w:tcW w:w="527" w:type="pct"/>
          </w:tcPr>
          <w:p w:rsidR="008F5D52" w:rsidRPr="00C873EB" w:rsidRDefault="00C63347" w:rsidP="00B255CA">
            <w:pPr>
              <w:jc w:val="center"/>
              <w:rPr>
                <w:color w:val="000000"/>
                <w:sz w:val="20"/>
                <w:szCs w:val="20"/>
              </w:rPr>
            </w:pPr>
            <w:r w:rsidRPr="00C873EB">
              <w:rPr>
                <w:color w:val="000000"/>
                <w:sz w:val="20"/>
                <w:szCs w:val="20"/>
              </w:rPr>
              <w:t>70,0</w:t>
            </w:r>
          </w:p>
        </w:tc>
        <w:tc>
          <w:tcPr>
            <w:tcW w:w="494" w:type="pct"/>
          </w:tcPr>
          <w:p w:rsidR="008F5D52" w:rsidRPr="00C873EB" w:rsidRDefault="00C63347" w:rsidP="00B255CA">
            <w:pPr>
              <w:jc w:val="center"/>
              <w:rPr>
                <w:color w:val="000000"/>
                <w:sz w:val="20"/>
                <w:szCs w:val="20"/>
              </w:rPr>
            </w:pPr>
            <w:r w:rsidRPr="00C873EB">
              <w:rPr>
                <w:color w:val="000000"/>
                <w:sz w:val="20"/>
                <w:szCs w:val="20"/>
              </w:rPr>
              <w:t>70,0</w:t>
            </w:r>
          </w:p>
        </w:tc>
        <w:tc>
          <w:tcPr>
            <w:tcW w:w="472" w:type="pct"/>
          </w:tcPr>
          <w:p w:rsidR="008F5D52" w:rsidRPr="00C873EB" w:rsidRDefault="005F5D48" w:rsidP="00563FCB">
            <w:pPr>
              <w:jc w:val="center"/>
              <w:rPr>
                <w:color w:val="000000"/>
                <w:sz w:val="20"/>
                <w:szCs w:val="20"/>
              </w:rPr>
            </w:pPr>
            <w:r w:rsidRPr="00C873EB">
              <w:rPr>
                <w:color w:val="000000"/>
                <w:sz w:val="20"/>
                <w:szCs w:val="20"/>
              </w:rPr>
              <w:t>100</w:t>
            </w:r>
            <w:r w:rsidR="00300106" w:rsidRPr="00C873EB">
              <w:rPr>
                <w:color w:val="000000"/>
                <w:sz w:val="20"/>
                <w:szCs w:val="20"/>
              </w:rPr>
              <w:t>,0</w:t>
            </w:r>
          </w:p>
        </w:tc>
      </w:tr>
      <w:tr w:rsidR="008F5D52" w:rsidRPr="00C873EB" w:rsidTr="00015347">
        <w:tc>
          <w:tcPr>
            <w:tcW w:w="213" w:type="pct"/>
          </w:tcPr>
          <w:p w:rsidR="008F5D52" w:rsidRPr="00C873EB" w:rsidRDefault="008F5D52" w:rsidP="00B255CA">
            <w:pPr>
              <w:pStyle w:val="af0"/>
              <w:jc w:val="center"/>
              <w:rPr>
                <w:rFonts w:ascii="Times New Roman" w:hAnsi="Times New Roman" w:cs="Times New Roman"/>
                <w:sz w:val="20"/>
                <w:szCs w:val="20"/>
              </w:rPr>
            </w:pPr>
            <w:r w:rsidRPr="00C873EB">
              <w:rPr>
                <w:rFonts w:ascii="Times New Roman" w:hAnsi="Times New Roman" w:cs="Times New Roman"/>
                <w:sz w:val="20"/>
                <w:szCs w:val="20"/>
              </w:rPr>
              <w:t>5</w:t>
            </w:r>
            <w:r w:rsidR="00381747">
              <w:rPr>
                <w:rFonts w:ascii="Times New Roman" w:hAnsi="Times New Roman" w:cs="Times New Roman"/>
                <w:sz w:val="20"/>
                <w:szCs w:val="20"/>
              </w:rPr>
              <w:t>.</w:t>
            </w:r>
          </w:p>
        </w:tc>
        <w:tc>
          <w:tcPr>
            <w:tcW w:w="2284" w:type="pct"/>
          </w:tcPr>
          <w:p w:rsidR="008F5D52" w:rsidRPr="00C873EB" w:rsidRDefault="008F5D52" w:rsidP="00B255CA">
            <w:pPr>
              <w:pStyle w:val="ae"/>
              <w:rPr>
                <w:rFonts w:ascii="Times New Roman" w:hAnsi="Times New Roman" w:cs="Times New Roman"/>
                <w:sz w:val="20"/>
                <w:szCs w:val="20"/>
              </w:rPr>
            </w:pPr>
            <w:r w:rsidRPr="00C873EB">
              <w:rPr>
                <w:rFonts w:ascii="Times New Roman" w:hAnsi="Times New Roman" w:cs="Times New Roman"/>
                <w:sz w:val="20"/>
                <w:szCs w:val="20"/>
              </w:rPr>
              <w:t>Основное мероприятие 5. Организация сбора от населения города отработанных осветительных устройств, электрических ламп и иных ртутьсодержащих отходов (субсидии на возмещение затрат по осуществлению сбора, транспортирования и утилизации ртутьсодержащих отходов от физических лиц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w:t>
            </w:r>
            <w:r w:rsidR="00C63347" w:rsidRPr="00C873EB">
              <w:rPr>
                <w:rFonts w:ascii="Times New Roman" w:hAnsi="Times New Roman" w:cs="Times New Roman"/>
                <w:sz w:val="20"/>
                <w:szCs w:val="20"/>
              </w:rPr>
              <w:t>ва в таких домах)</w:t>
            </w:r>
          </w:p>
          <w:p w:rsidR="00911393" w:rsidRPr="00C873EB" w:rsidRDefault="00911393" w:rsidP="00911393"/>
        </w:tc>
        <w:tc>
          <w:tcPr>
            <w:tcW w:w="1010" w:type="pct"/>
          </w:tcPr>
          <w:p w:rsidR="008F5D52" w:rsidRPr="00C873EB" w:rsidRDefault="008F5D52" w:rsidP="00B255CA">
            <w:pPr>
              <w:pStyle w:val="ae"/>
              <w:rPr>
                <w:rFonts w:ascii="Times New Roman" w:hAnsi="Times New Roman" w:cs="Times New Roman"/>
                <w:sz w:val="20"/>
                <w:szCs w:val="20"/>
              </w:rPr>
            </w:pPr>
            <w:r w:rsidRPr="00C873EB">
              <w:rPr>
                <w:rFonts w:ascii="Times New Roman" w:hAnsi="Times New Roman" w:cs="Times New Roman"/>
                <w:sz w:val="20"/>
                <w:szCs w:val="20"/>
              </w:rPr>
              <w:t>Городской бюджет</w:t>
            </w:r>
          </w:p>
        </w:tc>
        <w:tc>
          <w:tcPr>
            <w:tcW w:w="527" w:type="pct"/>
          </w:tcPr>
          <w:p w:rsidR="008F5D52" w:rsidRPr="00C873EB" w:rsidRDefault="005F5D48" w:rsidP="008F5D52">
            <w:pPr>
              <w:jc w:val="center"/>
              <w:rPr>
                <w:color w:val="000000"/>
                <w:sz w:val="20"/>
                <w:szCs w:val="20"/>
              </w:rPr>
            </w:pPr>
            <w:r w:rsidRPr="00C873EB">
              <w:rPr>
                <w:color w:val="000000"/>
                <w:sz w:val="20"/>
                <w:szCs w:val="20"/>
              </w:rPr>
              <w:t>-</w:t>
            </w:r>
          </w:p>
        </w:tc>
        <w:tc>
          <w:tcPr>
            <w:tcW w:w="494" w:type="pct"/>
          </w:tcPr>
          <w:p w:rsidR="008F5D52" w:rsidRPr="00C873EB" w:rsidRDefault="005F5D48" w:rsidP="008F5D52">
            <w:pPr>
              <w:jc w:val="center"/>
              <w:rPr>
                <w:color w:val="000000"/>
                <w:sz w:val="20"/>
                <w:szCs w:val="20"/>
              </w:rPr>
            </w:pPr>
            <w:r w:rsidRPr="00C873EB">
              <w:rPr>
                <w:color w:val="000000"/>
                <w:sz w:val="20"/>
                <w:szCs w:val="20"/>
              </w:rPr>
              <w:t>-</w:t>
            </w:r>
          </w:p>
        </w:tc>
        <w:tc>
          <w:tcPr>
            <w:tcW w:w="472" w:type="pct"/>
          </w:tcPr>
          <w:p w:rsidR="008F5D52" w:rsidRPr="00C873EB" w:rsidRDefault="005F5D48" w:rsidP="008F5D52">
            <w:pPr>
              <w:jc w:val="center"/>
              <w:rPr>
                <w:color w:val="000000"/>
                <w:sz w:val="20"/>
                <w:szCs w:val="20"/>
              </w:rPr>
            </w:pPr>
            <w:r w:rsidRPr="00C873EB">
              <w:rPr>
                <w:color w:val="000000"/>
                <w:sz w:val="20"/>
                <w:szCs w:val="20"/>
              </w:rPr>
              <w:t>-</w:t>
            </w:r>
          </w:p>
        </w:tc>
      </w:tr>
      <w:tr w:rsidR="00F92380" w:rsidRPr="00C873EB" w:rsidTr="00F677A1">
        <w:trPr>
          <w:trHeight w:val="384"/>
        </w:trPr>
        <w:tc>
          <w:tcPr>
            <w:tcW w:w="213" w:type="pct"/>
            <w:vMerge w:val="restart"/>
          </w:tcPr>
          <w:p w:rsidR="00F92380" w:rsidRPr="00C873EB" w:rsidRDefault="00F92380" w:rsidP="00B255CA">
            <w:pPr>
              <w:pStyle w:val="af0"/>
              <w:jc w:val="center"/>
              <w:rPr>
                <w:rFonts w:ascii="Times New Roman" w:hAnsi="Times New Roman" w:cs="Times New Roman"/>
                <w:sz w:val="20"/>
                <w:szCs w:val="20"/>
              </w:rPr>
            </w:pPr>
            <w:r w:rsidRPr="00C873EB">
              <w:rPr>
                <w:rFonts w:ascii="Times New Roman" w:hAnsi="Times New Roman" w:cs="Times New Roman"/>
                <w:sz w:val="20"/>
                <w:szCs w:val="20"/>
              </w:rPr>
              <w:lastRenderedPageBreak/>
              <w:t>6</w:t>
            </w:r>
            <w:r w:rsidR="00381747">
              <w:rPr>
                <w:rFonts w:ascii="Times New Roman" w:hAnsi="Times New Roman" w:cs="Times New Roman"/>
                <w:sz w:val="20"/>
                <w:szCs w:val="20"/>
              </w:rPr>
              <w:t>.</w:t>
            </w:r>
          </w:p>
        </w:tc>
        <w:tc>
          <w:tcPr>
            <w:tcW w:w="2284" w:type="pct"/>
            <w:vMerge w:val="restart"/>
          </w:tcPr>
          <w:p w:rsidR="00F92380" w:rsidRPr="00C873EB" w:rsidRDefault="00F92380" w:rsidP="00B255CA">
            <w:pPr>
              <w:pStyle w:val="ae"/>
              <w:rPr>
                <w:rFonts w:ascii="Times New Roman" w:hAnsi="Times New Roman" w:cs="Times New Roman"/>
                <w:sz w:val="20"/>
                <w:szCs w:val="20"/>
              </w:rPr>
            </w:pPr>
            <w:r w:rsidRPr="00C873EB">
              <w:rPr>
                <w:rFonts w:ascii="Times New Roman" w:hAnsi="Times New Roman" w:cs="Times New Roman"/>
                <w:sz w:val="20"/>
                <w:szCs w:val="20"/>
              </w:rPr>
              <w:t>Основное мероприятие 6. Выполнение целей, задач, функциональных обязанностей комитета охраны окружающей среды мэрии</w:t>
            </w:r>
          </w:p>
        </w:tc>
        <w:tc>
          <w:tcPr>
            <w:tcW w:w="1010" w:type="pct"/>
          </w:tcPr>
          <w:p w:rsidR="00F92380" w:rsidRPr="00C873EB" w:rsidRDefault="00F92380" w:rsidP="00A859F8">
            <w:pPr>
              <w:rPr>
                <w:sz w:val="20"/>
                <w:szCs w:val="20"/>
              </w:rPr>
            </w:pPr>
            <w:r w:rsidRPr="00C873EB">
              <w:rPr>
                <w:sz w:val="20"/>
                <w:szCs w:val="20"/>
              </w:rPr>
              <w:t>Всего:</w:t>
            </w:r>
          </w:p>
        </w:tc>
        <w:tc>
          <w:tcPr>
            <w:tcW w:w="527" w:type="pct"/>
          </w:tcPr>
          <w:p w:rsidR="00F92380" w:rsidRPr="00C873EB" w:rsidRDefault="00F92380" w:rsidP="00F677A1">
            <w:pPr>
              <w:jc w:val="center"/>
              <w:rPr>
                <w:bCs/>
                <w:sz w:val="20"/>
                <w:szCs w:val="20"/>
                <w:highlight w:val="yellow"/>
              </w:rPr>
            </w:pPr>
            <w:r w:rsidRPr="00C873EB">
              <w:rPr>
                <w:bCs/>
                <w:sz w:val="20"/>
                <w:szCs w:val="20"/>
              </w:rPr>
              <w:t>7</w:t>
            </w:r>
            <w:r w:rsidR="00C873EB">
              <w:rPr>
                <w:bCs/>
                <w:sz w:val="20"/>
                <w:szCs w:val="20"/>
              </w:rPr>
              <w:t xml:space="preserve"> </w:t>
            </w:r>
            <w:r w:rsidRPr="00C873EB">
              <w:rPr>
                <w:bCs/>
                <w:sz w:val="20"/>
                <w:szCs w:val="20"/>
              </w:rPr>
              <w:t>796,5</w:t>
            </w:r>
          </w:p>
        </w:tc>
        <w:tc>
          <w:tcPr>
            <w:tcW w:w="494" w:type="pct"/>
            <w:shd w:val="clear" w:color="auto" w:fill="auto"/>
          </w:tcPr>
          <w:p w:rsidR="00F92380" w:rsidRPr="00C873EB" w:rsidRDefault="00F92380" w:rsidP="00F677A1">
            <w:pPr>
              <w:jc w:val="center"/>
              <w:rPr>
                <w:bCs/>
                <w:sz w:val="20"/>
                <w:szCs w:val="20"/>
                <w:highlight w:val="yellow"/>
              </w:rPr>
            </w:pPr>
            <w:r w:rsidRPr="00C873EB">
              <w:rPr>
                <w:bCs/>
                <w:sz w:val="20"/>
                <w:szCs w:val="20"/>
              </w:rPr>
              <w:t>6</w:t>
            </w:r>
            <w:r w:rsidR="00C873EB">
              <w:rPr>
                <w:bCs/>
                <w:sz w:val="20"/>
                <w:szCs w:val="20"/>
              </w:rPr>
              <w:t xml:space="preserve"> </w:t>
            </w:r>
            <w:r w:rsidRPr="00C873EB">
              <w:rPr>
                <w:bCs/>
                <w:sz w:val="20"/>
                <w:szCs w:val="20"/>
              </w:rPr>
              <w:t>823,4</w:t>
            </w:r>
          </w:p>
        </w:tc>
        <w:tc>
          <w:tcPr>
            <w:tcW w:w="472" w:type="pct"/>
            <w:shd w:val="clear" w:color="auto" w:fill="auto"/>
          </w:tcPr>
          <w:p w:rsidR="00F92380" w:rsidRPr="00C873EB" w:rsidRDefault="00F92380" w:rsidP="00563FCB">
            <w:pPr>
              <w:jc w:val="center"/>
              <w:rPr>
                <w:bCs/>
                <w:sz w:val="20"/>
                <w:szCs w:val="20"/>
              </w:rPr>
            </w:pPr>
            <w:r w:rsidRPr="00C873EB">
              <w:rPr>
                <w:bCs/>
                <w:sz w:val="20"/>
                <w:szCs w:val="20"/>
              </w:rPr>
              <w:t>87,5</w:t>
            </w:r>
          </w:p>
        </w:tc>
      </w:tr>
      <w:tr w:rsidR="00F92380" w:rsidRPr="00C873EB" w:rsidTr="00C63347">
        <w:trPr>
          <w:trHeight w:val="513"/>
        </w:trPr>
        <w:tc>
          <w:tcPr>
            <w:tcW w:w="213" w:type="pct"/>
            <w:vMerge/>
          </w:tcPr>
          <w:p w:rsidR="00F92380" w:rsidRPr="00C873EB" w:rsidRDefault="00F92380" w:rsidP="00720324">
            <w:pPr>
              <w:spacing w:before="100" w:beforeAutospacing="1" w:after="100" w:afterAutospacing="1"/>
              <w:jc w:val="center"/>
              <w:rPr>
                <w:sz w:val="20"/>
                <w:szCs w:val="20"/>
              </w:rPr>
            </w:pPr>
          </w:p>
        </w:tc>
        <w:tc>
          <w:tcPr>
            <w:tcW w:w="2284" w:type="pct"/>
            <w:vMerge/>
          </w:tcPr>
          <w:p w:rsidR="00F92380" w:rsidRPr="00C873EB" w:rsidRDefault="00F92380" w:rsidP="00720324">
            <w:pPr>
              <w:spacing w:before="100" w:beforeAutospacing="1" w:after="100" w:afterAutospacing="1"/>
              <w:rPr>
                <w:sz w:val="20"/>
                <w:szCs w:val="20"/>
              </w:rPr>
            </w:pPr>
          </w:p>
        </w:tc>
        <w:tc>
          <w:tcPr>
            <w:tcW w:w="1010" w:type="pct"/>
          </w:tcPr>
          <w:p w:rsidR="00F92380" w:rsidRPr="00C873EB" w:rsidRDefault="00F92380" w:rsidP="00A859F8">
            <w:pPr>
              <w:rPr>
                <w:sz w:val="20"/>
                <w:szCs w:val="20"/>
              </w:rPr>
            </w:pPr>
            <w:r w:rsidRPr="00C873EB">
              <w:rPr>
                <w:sz w:val="20"/>
                <w:szCs w:val="20"/>
              </w:rPr>
              <w:t>Городской бюджет</w:t>
            </w:r>
          </w:p>
        </w:tc>
        <w:tc>
          <w:tcPr>
            <w:tcW w:w="527" w:type="pct"/>
          </w:tcPr>
          <w:p w:rsidR="00F92380" w:rsidRPr="00C873EB" w:rsidRDefault="00F92380" w:rsidP="00F677A1">
            <w:pPr>
              <w:pStyle w:val="af0"/>
              <w:jc w:val="center"/>
              <w:rPr>
                <w:rFonts w:ascii="Times New Roman" w:hAnsi="Times New Roman" w:cs="Times New Roman"/>
                <w:sz w:val="20"/>
                <w:szCs w:val="20"/>
                <w:highlight w:val="yellow"/>
              </w:rPr>
            </w:pPr>
            <w:r w:rsidRPr="00C873EB">
              <w:rPr>
                <w:rFonts w:ascii="Times New Roman" w:hAnsi="Times New Roman" w:cs="Times New Roman"/>
                <w:sz w:val="20"/>
                <w:szCs w:val="20"/>
              </w:rPr>
              <w:t>5</w:t>
            </w:r>
            <w:r w:rsidR="00C873EB">
              <w:rPr>
                <w:rFonts w:ascii="Times New Roman" w:hAnsi="Times New Roman" w:cs="Times New Roman"/>
                <w:sz w:val="20"/>
                <w:szCs w:val="20"/>
              </w:rPr>
              <w:t xml:space="preserve"> </w:t>
            </w:r>
            <w:r w:rsidRPr="00C873EB">
              <w:rPr>
                <w:rFonts w:ascii="Times New Roman" w:hAnsi="Times New Roman" w:cs="Times New Roman"/>
                <w:sz w:val="20"/>
                <w:szCs w:val="20"/>
              </w:rPr>
              <w:t>118,6</w:t>
            </w:r>
          </w:p>
        </w:tc>
        <w:tc>
          <w:tcPr>
            <w:tcW w:w="494" w:type="pct"/>
            <w:shd w:val="clear" w:color="auto" w:fill="auto"/>
          </w:tcPr>
          <w:p w:rsidR="00F92380" w:rsidRPr="00C873EB" w:rsidRDefault="00F92380" w:rsidP="00F677A1">
            <w:pPr>
              <w:pStyle w:val="af0"/>
              <w:jc w:val="center"/>
              <w:rPr>
                <w:rFonts w:ascii="Times New Roman" w:hAnsi="Times New Roman" w:cs="Times New Roman"/>
                <w:sz w:val="20"/>
                <w:szCs w:val="20"/>
                <w:highlight w:val="yellow"/>
              </w:rPr>
            </w:pPr>
            <w:r w:rsidRPr="00C873EB">
              <w:rPr>
                <w:rFonts w:ascii="Times New Roman" w:hAnsi="Times New Roman" w:cs="Times New Roman"/>
                <w:sz w:val="20"/>
                <w:szCs w:val="20"/>
              </w:rPr>
              <w:t>4</w:t>
            </w:r>
            <w:r w:rsidR="00C873EB">
              <w:rPr>
                <w:rFonts w:ascii="Times New Roman" w:hAnsi="Times New Roman" w:cs="Times New Roman"/>
                <w:sz w:val="20"/>
                <w:szCs w:val="20"/>
              </w:rPr>
              <w:t xml:space="preserve"> </w:t>
            </w:r>
            <w:r w:rsidRPr="00C873EB">
              <w:rPr>
                <w:rFonts w:ascii="Times New Roman" w:hAnsi="Times New Roman" w:cs="Times New Roman"/>
                <w:sz w:val="20"/>
                <w:szCs w:val="20"/>
              </w:rPr>
              <w:t>197,8</w:t>
            </w:r>
          </w:p>
        </w:tc>
        <w:tc>
          <w:tcPr>
            <w:tcW w:w="472" w:type="pct"/>
            <w:shd w:val="clear" w:color="auto" w:fill="auto"/>
          </w:tcPr>
          <w:p w:rsidR="00F92380" w:rsidRPr="00C873EB" w:rsidRDefault="00F92380" w:rsidP="00563FCB">
            <w:pPr>
              <w:spacing w:before="100" w:beforeAutospacing="1" w:after="100" w:afterAutospacing="1"/>
              <w:jc w:val="center"/>
              <w:rPr>
                <w:sz w:val="20"/>
                <w:szCs w:val="20"/>
              </w:rPr>
            </w:pPr>
            <w:r w:rsidRPr="00C873EB">
              <w:rPr>
                <w:sz w:val="20"/>
                <w:szCs w:val="20"/>
              </w:rPr>
              <w:t>82,0</w:t>
            </w:r>
          </w:p>
        </w:tc>
      </w:tr>
      <w:tr w:rsidR="00F92380" w:rsidRPr="00C873EB" w:rsidTr="00C63347">
        <w:trPr>
          <w:trHeight w:val="384"/>
        </w:trPr>
        <w:tc>
          <w:tcPr>
            <w:tcW w:w="213" w:type="pct"/>
            <w:vMerge/>
          </w:tcPr>
          <w:p w:rsidR="00F92380" w:rsidRPr="00C873EB" w:rsidRDefault="00F92380" w:rsidP="00720324">
            <w:pPr>
              <w:spacing w:before="100" w:beforeAutospacing="1" w:after="100" w:afterAutospacing="1"/>
              <w:jc w:val="center"/>
              <w:rPr>
                <w:sz w:val="20"/>
                <w:szCs w:val="20"/>
              </w:rPr>
            </w:pPr>
          </w:p>
        </w:tc>
        <w:tc>
          <w:tcPr>
            <w:tcW w:w="2284" w:type="pct"/>
            <w:vMerge/>
          </w:tcPr>
          <w:p w:rsidR="00F92380" w:rsidRPr="00C873EB" w:rsidRDefault="00F92380" w:rsidP="00720324">
            <w:pPr>
              <w:spacing w:before="100" w:beforeAutospacing="1" w:after="100" w:afterAutospacing="1"/>
              <w:rPr>
                <w:sz w:val="20"/>
                <w:szCs w:val="20"/>
              </w:rPr>
            </w:pPr>
          </w:p>
        </w:tc>
        <w:tc>
          <w:tcPr>
            <w:tcW w:w="1010" w:type="pct"/>
          </w:tcPr>
          <w:p w:rsidR="00F92380" w:rsidRPr="00C873EB" w:rsidRDefault="00F92380">
            <w:pPr>
              <w:pStyle w:val="ae"/>
              <w:rPr>
                <w:rFonts w:ascii="Times New Roman" w:hAnsi="Times New Roman" w:cs="Times New Roman"/>
                <w:sz w:val="20"/>
                <w:szCs w:val="20"/>
              </w:rPr>
            </w:pPr>
            <w:r w:rsidRPr="00C873EB">
              <w:rPr>
                <w:rFonts w:ascii="Times New Roman" w:hAnsi="Times New Roman" w:cs="Times New Roman"/>
                <w:sz w:val="20"/>
                <w:szCs w:val="20"/>
              </w:rPr>
              <w:t>Областной бюджет</w:t>
            </w:r>
          </w:p>
        </w:tc>
        <w:tc>
          <w:tcPr>
            <w:tcW w:w="527" w:type="pct"/>
            <w:shd w:val="clear" w:color="auto" w:fill="auto"/>
          </w:tcPr>
          <w:p w:rsidR="00F92380" w:rsidRPr="00C873EB" w:rsidRDefault="00F92380" w:rsidP="00F677A1">
            <w:pPr>
              <w:jc w:val="center"/>
              <w:rPr>
                <w:sz w:val="20"/>
                <w:szCs w:val="20"/>
                <w:highlight w:val="yellow"/>
              </w:rPr>
            </w:pPr>
            <w:r w:rsidRPr="00C873EB">
              <w:rPr>
                <w:sz w:val="20"/>
                <w:szCs w:val="20"/>
              </w:rPr>
              <w:t>2</w:t>
            </w:r>
            <w:r w:rsidR="00C873EB">
              <w:rPr>
                <w:sz w:val="20"/>
                <w:szCs w:val="20"/>
              </w:rPr>
              <w:t xml:space="preserve"> </w:t>
            </w:r>
            <w:r w:rsidRPr="00C873EB">
              <w:rPr>
                <w:sz w:val="20"/>
                <w:szCs w:val="20"/>
              </w:rPr>
              <w:t>477,9</w:t>
            </w:r>
          </w:p>
        </w:tc>
        <w:tc>
          <w:tcPr>
            <w:tcW w:w="494" w:type="pct"/>
            <w:shd w:val="clear" w:color="auto" w:fill="auto"/>
          </w:tcPr>
          <w:p w:rsidR="00F92380" w:rsidRPr="00C873EB" w:rsidRDefault="00F92380" w:rsidP="00F677A1">
            <w:pPr>
              <w:jc w:val="center"/>
              <w:rPr>
                <w:sz w:val="20"/>
                <w:szCs w:val="20"/>
              </w:rPr>
            </w:pPr>
            <w:r w:rsidRPr="00C873EB">
              <w:rPr>
                <w:sz w:val="20"/>
                <w:szCs w:val="20"/>
              </w:rPr>
              <w:t>2</w:t>
            </w:r>
            <w:r w:rsidR="00C873EB">
              <w:rPr>
                <w:sz w:val="20"/>
                <w:szCs w:val="20"/>
              </w:rPr>
              <w:t xml:space="preserve"> </w:t>
            </w:r>
            <w:r w:rsidRPr="00C873EB">
              <w:rPr>
                <w:sz w:val="20"/>
                <w:szCs w:val="20"/>
              </w:rPr>
              <w:t>425,6</w:t>
            </w:r>
          </w:p>
        </w:tc>
        <w:tc>
          <w:tcPr>
            <w:tcW w:w="472" w:type="pct"/>
            <w:shd w:val="clear" w:color="auto" w:fill="auto"/>
          </w:tcPr>
          <w:p w:rsidR="00F92380" w:rsidRPr="00C873EB" w:rsidRDefault="00CF5727" w:rsidP="005F5D48">
            <w:pPr>
              <w:spacing w:before="100" w:beforeAutospacing="1" w:after="100" w:afterAutospacing="1"/>
              <w:jc w:val="center"/>
              <w:rPr>
                <w:sz w:val="20"/>
                <w:szCs w:val="20"/>
              </w:rPr>
            </w:pPr>
            <w:r>
              <w:rPr>
                <w:sz w:val="20"/>
                <w:szCs w:val="20"/>
              </w:rPr>
              <w:t>97,9</w:t>
            </w:r>
          </w:p>
        </w:tc>
      </w:tr>
      <w:tr w:rsidR="00F92380" w:rsidRPr="00C873EB" w:rsidTr="00C63347">
        <w:trPr>
          <w:trHeight w:val="384"/>
        </w:trPr>
        <w:tc>
          <w:tcPr>
            <w:tcW w:w="213" w:type="pct"/>
            <w:vMerge/>
          </w:tcPr>
          <w:p w:rsidR="00F92380" w:rsidRPr="00C873EB" w:rsidRDefault="00F92380" w:rsidP="00720324">
            <w:pPr>
              <w:spacing w:before="100" w:beforeAutospacing="1" w:after="100" w:afterAutospacing="1"/>
              <w:jc w:val="center"/>
              <w:rPr>
                <w:sz w:val="20"/>
                <w:szCs w:val="20"/>
                <w:highlight w:val="yellow"/>
              </w:rPr>
            </w:pPr>
          </w:p>
        </w:tc>
        <w:tc>
          <w:tcPr>
            <w:tcW w:w="2284" w:type="pct"/>
            <w:vMerge/>
          </w:tcPr>
          <w:p w:rsidR="00F92380" w:rsidRPr="00C873EB" w:rsidRDefault="00F92380" w:rsidP="00720324">
            <w:pPr>
              <w:spacing w:before="100" w:beforeAutospacing="1" w:after="100" w:afterAutospacing="1"/>
              <w:rPr>
                <w:sz w:val="20"/>
                <w:szCs w:val="20"/>
                <w:highlight w:val="yellow"/>
              </w:rPr>
            </w:pPr>
          </w:p>
        </w:tc>
        <w:tc>
          <w:tcPr>
            <w:tcW w:w="1010" w:type="pct"/>
          </w:tcPr>
          <w:p w:rsidR="00F92380" w:rsidRPr="00C873EB" w:rsidRDefault="0073114A">
            <w:pPr>
              <w:pStyle w:val="ae"/>
              <w:rPr>
                <w:rFonts w:ascii="Times New Roman" w:hAnsi="Times New Roman" w:cs="Times New Roman"/>
                <w:sz w:val="20"/>
                <w:szCs w:val="20"/>
                <w:highlight w:val="yellow"/>
              </w:rPr>
            </w:pPr>
            <w:r w:rsidRPr="00C873EB">
              <w:rPr>
                <w:rFonts w:ascii="Times New Roman" w:hAnsi="Times New Roman" w:cs="Times New Roman"/>
                <w:sz w:val="20"/>
                <w:szCs w:val="20"/>
              </w:rPr>
              <w:t>Внебюджетные источники (</w:t>
            </w:r>
            <w:r w:rsidR="00E17888" w:rsidRPr="00C873EB">
              <w:rPr>
                <w:rFonts w:ascii="Times New Roman" w:hAnsi="Times New Roman" w:cs="Times New Roman"/>
                <w:sz w:val="20"/>
                <w:szCs w:val="20"/>
              </w:rPr>
              <w:t>средства</w:t>
            </w:r>
            <w:r w:rsidR="00F92380" w:rsidRPr="00C873EB">
              <w:rPr>
                <w:rFonts w:ascii="Times New Roman" w:hAnsi="Times New Roman" w:cs="Times New Roman"/>
                <w:sz w:val="20"/>
                <w:szCs w:val="20"/>
              </w:rPr>
              <w:t xml:space="preserve"> предприятий)</w:t>
            </w:r>
          </w:p>
        </w:tc>
        <w:tc>
          <w:tcPr>
            <w:tcW w:w="527" w:type="pct"/>
            <w:shd w:val="clear" w:color="auto" w:fill="auto"/>
          </w:tcPr>
          <w:p w:rsidR="00F92380" w:rsidRPr="00C873EB" w:rsidRDefault="00F92380" w:rsidP="00F677A1">
            <w:pPr>
              <w:jc w:val="center"/>
              <w:rPr>
                <w:sz w:val="20"/>
                <w:szCs w:val="20"/>
              </w:rPr>
            </w:pPr>
            <w:r w:rsidRPr="00C873EB">
              <w:rPr>
                <w:sz w:val="20"/>
                <w:szCs w:val="20"/>
              </w:rPr>
              <w:t>200,0</w:t>
            </w:r>
          </w:p>
        </w:tc>
        <w:tc>
          <w:tcPr>
            <w:tcW w:w="494" w:type="pct"/>
            <w:shd w:val="clear" w:color="auto" w:fill="auto"/>
          </w:tcPr>
          <w:p w:rsidR="00F92380" w:rsidRPr="00C873EB" w:rsidRDefault="00F92380" w:rsidP="00F677A1">
            <w:pPr>
              <w:jc w:val="center"/>
              <w:rPr>
                <w:sz w:val="20"/>
                <w:szCs w:val="20"/>
              </w:rPr>
            </w:pPr>
            <w:r w:rsidRPr="00C873EB">
              <w:rPr>
                <w:sz w:val="20"/>
                <w:szCs w:val="20"/>
              </w:rPr>
              <w:t>200,0</w:t>
            </w:r>
          </w:p>
        </w:tc>
        <w:tc>
          <w:tcPr>
            <w:tcW w:w="472" w:type="pct"/>
            <w:shd w:val="clear" w:color="auto" w:fill="auto"/>
          </w:tcPr>
          <w:p w:rsidR="00F92380" w:rsidRPr="00C873EB" w:rsidRDefault="00F92380" w:rsidP="005F5D48">
            <w:pPr>
              <w:spacing w:before="100" w:beforeAutospacing="1" w:after="100" w:afterAutospacing="1"/>
              <w:jc w:val="center"/>
              <w:rPr>
                <w:sz w:val="20"/>
                <w:szCs w:val="20"/>
              </w:rPr>
            </w:pPr>
            <w:r w:rsidRPr="00C873EB">
              <w:rPr>
                <w:sz w:val="20"/>
                <w:szCs w:val="20"/>
              </w:rPr>
              <w:t>100,0</w:t>
            </w:r>
          </w:p>
        </w:tc>
      </w:tr>
      <w:tr w:rsidR="00A707D5" w:rsidRPr="00C873EB" w:rsidTr="00F677A1">
        <w:trPr>
          <w:trHeight w:val="384"/>
        </w:trPr>
        <w:tc>
          <w:tcPr>
            <w:tcW w:w="213" w:type="pct"/>
            <w:vMerge w:val="restart"/>
          </w:tcPr>
          <w:p w:rsidR="00A707D5" w:rsidRPr="00C873EB" w:rsidRDefault="00A707D5" w:rsidP="009508C1">
            <w:pPr>
              <w:pStyle w:val="af0"/>
              <w:jc w:val="center"/>
              <w:rPr>
                <w:rFonts w:ascii="Times New Roman" w:hAnsi="Times New Roman" w:cs="Times New Roman"/>
                <w:sz w:val="20"/>
                <w:szCs w:val="20"/>
              </w:rPr>
            </w:pPr>
            <w:r w:rsidRPr="00C873EB">
              <w:rPr>
                <w:rFonts w:ascii="Times New Roman" w:hAnsi="Times New Roman" w:cs="Times New Roman"/>
                <w:sz w:val="20"/>
                <w:szCs w:val="20"/>
              </w:rPr>
              <w:t>7</w:t>
            </w:r>
            <w:r w:rsidR="00381747">
              <w:rPr>
                <w:rFonts w:ascii="Times New Roman" w:hAnsi="Times New Roman" w:cs="Times New Roman"/>
                <w:sz w:val="20"/>
                <w:szCs w:val="20"/>
              </w:rPr>
              <w:t>.</w:t>
            </w:r>
          </w:p>
        </w:tc>
        <w:tc>
          <w:tcPr>
            <w:tcW w:w="2284" w:type="pct"/>
            <w:vMerge w:val="restart"/>
          </w:tcPr>
          <w:p w:rsidR="00A707D5" w:rsidRPr="00C873EB" w:rsidRDefault="00A707D5" w:rsidP="00BD1091">
            <w:pPr>
              <w:pStyle w:val="ae"/>
              <w:rPr>
                <w:rFonts w:ascii="Times New Roman" w:hAnsi="Times New Roman" w:cs="Times New Roman"/>
                <w:sz w:val="20"/>
                <w:szCs w:val="20"/>
              </w:rPr>
            </w:pPr>
            <w:r w:rsidRPr="00C873EB">
              <w:rPr>
                <w:rFonts w:ascii="Times New Roman" w:hAnsi="Times New Roman" w:cs="Times New Roman"/>
                <w:sz w:val="20"/>
                <w:szCs w:val="20"/>
              </w:rPr>
              <w:t xml:space="preserve">Основное мероприятие 7. </w:t>
            </w:r>
            <w:r w:rsidR="00CC4272" w:rsidRPr="00C873EB">
              <w:rPr>
                <w:rFonts w:ascii="Times New Roman" w:hAnsi="Times New Roman" w:cs="Times New Roman"/>
                <w:sz w:val="20"/>
                <w:szCs w:val="20"/>
                <w:shd w:val="clear" w:color="auto" w:fill="FFFFFF"/>
              </w:rPr>
              <w:t>Ре</w:t>
            </w:r>
            <w:r w:rsidR="00F92380" w:rsidRPr="00C873EB">
              <w:rPr>
                <w:rFonts w:ascii="Times New Roman" w:hAnsi="Times New Roman" w:cs="Times New Roman"/>
                <w:sz w:val="20"/>
                <w:szCs w:val="20"/>
                <w:shd w:val="clear" w:color="auto" w:fill="FFFFFF"/>
              </w:rPr>
              <w:t>ализация регионального проекта «Оздоровление Волги»</w:t>
            </w:r>
            <w:r w:rsidR="00CC4272" w:rsidRPr="00C873EB">
              <w:rPr>
                <w:rFonts w:ascii="Times New Roman" w:hAnsi="Times New Roman" w:cs="Times New Roman"/>
                <w:sz w:val="20"/>
                <w:szCs w:val="20"/>
                <w:shd w:val="clear" w:color="auto" w:fill="FFFFFF"/>
              </w:rPr>
              <w:t xml:space="preserve"> (</w:t>
            </w:r>
            <w:hyperlink r:id="rId12" w:anchor="/document/72150168/entry/460" w:history="1">
              <w:r w:rsidR="00CC4272" w:rsidRPr="00C873EB">
                <w:rPr>
                  <w:rFonts w:ascii="Times New Roman" w:hAnsi="Times New Roman" w:cs="Times New Roman"/>
                  <w:sz w:val="20"/>
                  <w:szCs w:val="20"/>
                  <w:shd w:val="clear" w:color="auto" w:fill="FFFFFF"/>
                </w:rPr>
                <w:t>федеральный проект</w:t>
              </w:r>
            </w:hyperlink>
            <w:r w:rsidR="00F92380" w:rsidRPr="00C873EB">
              <w:rPr>
                <w:rFonts w:ascii="Times New Roman" w:hAnsi="Times New Roman" w:cs="Times New Roman"/>
                <w:sz w:val="20"/>
                <w:szCs w:val="20"/>
                <w:shd w:val="clear" w:color="auto" w:fill="FFFFFF"/>
              </w:rPr>
              <w:t> «Оздоровление Волги»</w:t>
            </w:r>
            <w:r w:rsidR="00CC4272" w:rsidRPr="00C873EB">
              <w:rPr>
                <w:rFonts w:ascii="Times New Roman" w:hAnsi="Times New Roman" w:cs="Times New Roman"/>
                <w:sz w:val="20"/>
                <w:szCs w:val="20"/>
                <w:shd w:val="clear" w:color="auto" w:fill="FFFFFF"/>
              </w:rPr>
              <w:t>)</w:t>
            </w:r>
            <w:r w:rsidR="00F92380" w:rsidRPr="00C873EB">
              <w:rPr>
                <w:rFonts w:ascii="Times New Roman" w:hAnsi="Times New Roman" w:cs="Times New Roman"/>
                <w:sz w:val="20"/>
                <w:szCs w:val="20"/>
                <w:shd w:val="clear" w:color="auto" w:fill="FFFFFF"/>
              </w:rPr>
              <w:t>»</w:t>
            </w:r>
          </w:p>
        </w:tc>
        <w:tc>
          <w:tcPr>
            <w:tcW w:w="1010" w:type="pct"/>
          </w:tcPr>
          <w:p w:rsidR="00A707D5" w:rsidRPr="00C873EB" w:rsidRDefault="00A707D5" w:rsidP="00B255CA">
            <w:pPr>
              <w:pStyle w:val="ae"/>
              <w:rPr>
                <w:rFonts w:ascii="Times New Roman" w:hAnsi="Times New Roman" w:cs="Times New Roman"/>
                <w:sz w:val="20"/>
                <w:szCs w:val="20"/>
              </w:rPr>
            </w:pPr>
            <w:r w:rsidRPr="00C873EB">
              <w:rPr>
                <w:rFonts w:ascii="Times New Roman" w:hAnsi="Times New Roman" w:cs="Times New Roman"/>
                <w:sz w:val="20"/>
                <w:szCs w:val="20"/>
              </w:rPr>
              <w:t>Всего</w:t>
            </w:r>
          </w:p>
        </w:tc>
        <w:tc>
          <w:tcPr>
            <w:tcW w:w="527" w:type="pct"/>
          </w:tcPr>
          <w:p w:rsidR="00A707D5" w:rsidRPr="00C873EB" w:rsidRDefault="00F92380" w:rsidP="00F677A1">
            <w:pPr>
              <w:jc w:val="center"/>
              <w:rPr>
                <w:bCs/>
                <w:color w:val="000000"/>
                <w:sz w:val="20"/>
                <w:szCs w:val="22"/>
              </w:rPr>
            </w:pPr>
            <w:r w:rsidRPr="00C873EB">
              <w:rPr>
                <w:bCs/>
                <w:color w:val="000000"/>
                <w:sz w:val="20"/>
                <w:szCs w:val="22"/>
              </w:rPr>
              <w:t>323</w:t>
            </w:r>
            <w:r w:rsidR="00C873EB">
              <w:rPr>
                <w:bCs/>
                <w:color w:val="000000"/>
                <w:sz w:val="20"/>
                <w:szCs w:val="22"/>
              </w:rPr>
              <w:t xml:space="preserve"> </w:t>
            </w:r>
            <w:r w:rsidRPr="00C873EB">
              <w:rPr>
                <w:bCs/>
                <w:color w:val="000000"/>
                <w:sz w:val="20"/>
                <w:szCs w:val="22"/>
              </w:rPr>
              <w:t>734,</w:t>
            </w:r>
            <w:r w:rsidR="00CC7C73" w:rsidRPr="00C873EB">
              <w:rPr>
                <w:bCs/>
                <w:color w:val="000000"/>
                <w:sz w:val="20"/>
                <w:szCs w:val="22"/>
              </w:rPr>
              <w:t>5</w:t>
            </w:r>
          </w:p>
        </w:tc>
        <w:tc>
          <w:tcPr>
            <w:tcW w:w="494" w:type="pct"/>
            <w:shd w:val="clear" w:color="auto" w:fill="auto"/>
          </w:tcPr>
          <w:p w:rsidR="00A707D5" w:rsidRPr="00C873EB" w:rsidRDefault="00F92380" w:rsidP="00F677A1">
            <w:pPr>
              <w:jc w:val="center"/>
              <w:rPr>
                <w:bCs/>
                <w:color w:val="000000"/>
                <w:sz w:val="20"/>
                <w:szCs w:val="22"/>
              </w:rPr>
            </w:pPr>
            <w:r w:rsidRPr="00C873EB">
              <w:rPr>
                <w:bCs/>
                <w:color w:val="000000"/>
                <w:sz w:val="20"/>
                <w:szCs w:val="22"/>
              </w:rPr>
              <w:t>313</w:t>
            </w:r>
            <w:r w:rsidR="00C873EB">
              <w:rPr>
                <w:bCs/>
                <w:color w:val="000000"/>
                <w:sz w:val="20"/>
                <w:szCs w:val="22"/>
              </w:rPr>
              <w:t xml:space="preserve"> </w:t>
            </w:r>
            <w:r w:rsidRPr="00C873EB">
              <w:rPr>
                <w:bCs/>
                <w:color w:val="000000"/>
                <w:sz w:val="20"/>
                <w:szCs w:val="22"/>
              </w:rPr>
              <w:t>170,4</w:t>
            </w:r>
          </w:p>
        </w:tc>
        <w:tc>
          <w:tcPr>
            <w:tcW w:w="472" w:type="pct"/>
            <w:shd w:val="clear" w:color="auto" w:fill="auto"/>
          </w:tcPr>
          <w:p w:rsidR="00A707D5" w:rsidRPr="00C873EB" w:rsidRDefault="00F92380" w:rsidP="00F677A1">
            <w:pPr>
              <w:jc w:val="center"/>
              <w:rPr>
                <w:color w:val="000000"/>
                <w:sz w:val="20"/>
                <w:szCs w:val="22"/>
              </w:rPr>
            </w:pPr>
            <w:r w:rsidRPr="00C873EB">
              <w:rPr>
                <w:color w:val="000000"/>
                <w:sz w:val="20"/>
                <w:szCs w:val="22"/>
              </w:rPr>
              <w:t>96,7</w:t>
            </w:r>
          </w:p>
        </w:tc>
      </w:tr>
      <w:tr w:rsidR="00A707D5" w:rsidRPr="00C873EB" w:rsidTr="00F677A1">
        <w:trPr>
          <w:trHeight w:val="384"/>
        </w:trPr>
        <w:tc>
          <w:tcPr>
            <w:tcW w:w="213" w:type="pct"/>
            <w:vMerge/>
          </w:tcPr>
          <w:p w:rsidR="00A707D5" w:rsidRPr="00C873EB" w:rsidRDefault="00A707D5" w:rsidP="009508C1">
            <w:pPr>
              <w:pStyle w:val="af0"/>
              <w:jc w:val="center"/>
              <w:rPr>
                <w:rFonts w:ascii="Times New Roman" w:hAnsi="Times New Roman" w:cs="Times New Roman"/>
                <w:sz w:val="20"/>
                <w:szCs w:val="20"/>
              </w:rPr>
            </w:pPr>
          </w:p>
        </w:tc>
        <w:tc>
          <w:tcPr>
            <w:tcW w:w="2284" w:type="pct"/>
            <w:vMerge/>
          </w:tcPr>
          <w:p w:rsidR="00A707D5" w:rsidRPr="00C873EB" w:rsidRDefault="00A707D5" w:rsidP="00B255CA">
            <w:pPr>
              <w:pStyle w:val="af0"/>
              <w:rPr>
                <w:rFonts w:ascii="Times New Roman" w:hAnsi="Times New Roman" w:cs="Times New Roman"/>
                <w:sz w:val="20"/>
                <w:szCs w:val="20"/>
              </w:rPr>
            </w:pPr>
          </w:p>
        </w:tc>
        <w:tc>
          <w:tcPr>
            <w:tcW w:w="1010" w:type="pct"/>
          </w:tcPr>
          <w:p w:rsidR="00A707D5" w:rsidRPr="00C873EB" w:rsidRDefault="00A707D5" w:rsidP="00B255CA">
            <w:pPr>
              <w:pStyle w:val="ae"/>
              <w:rPr>
                <w:rFonts w:ascii="Times New Roman" w:hAnsi="Times New Roman" w:cs="Times New Roman"/>
                <w:sz w:val="20"/>
                <w:szCs w:val="20"/>
              </w:rPr>
            </w:pPr>
            <w:r w:rsidRPr="00C873EB">
              <w:rPr>
                <w:rFonts w:ascii="Times New Roman" w:hAnsi="Times New Roman" w:cs="Times New Roman"/>
                <w:sz w:val="20"/>
                <w:szCs w:val="20"/>
              </w:rPr>
              <w:t>Федеральный бюджет</w:t>
            </w:r>
          </w:p>
        </w:tc>
        <w:tc>
          <w:tcPr>
            <w:tcW w:w="527" w:type="pct"/>
          </w:tcPr>
          <w:p w:rsidR="00A707D5" w:rsidRPr="00C873EB" w:rsidRDefault="00F92380" w:rsidP="00F677A1">
            <w:pPr>
              <w:jc w:val="center"/>
              <w:rPr>
                <w:color w:val="000000"/>
                <w:sz w:val="20"/>
                <w:szCs w:val="22"/>
              </w:rPr>
            </w:pPr>
            <w:r w:rsidRPr="00C873EB">
              <w:rPr>
                <w:color w:val="000000"/>
                <w:sz w:val="20"/>
                <w:szCs w:val="22"/>
              </w:rPr>
              <w:t>310</w:t>
            </w:r>
            <w:r w:rsidR="00C873EB">
              <w:rPr>
                <w:color w:val="000000"/>
                <w:sz w:val="20"/>
                <w:szCs w:val="22"/>
              </w:rPr>
              <w:t xml:space="preserve"> </w:t>
            </w:r>
            <w:r w:rsidRPr="00C873EB">
              <w:rPr>
                <w:color w:val="000000"/>
                <w:sz w:val="20"/>
                <w:szCs w:val="22"/>
              </w:rPr>
              <w:t>785,</w:t>
            </w:r>
            <w:r w:rsidR="00CC7C73" w:rsidRPr="00C873EB">
              <w:rPr>
                <w:color w:val="000000"/>
                <w:sz w:val="20"/>
                <w:szCs w:val="22"/>
              </w:rPr>
              <w:t>0</w:t>
            </w:r>
          </w:p>
        </w:tc>
        <w:tc>
          <w:tcPr>
            <w:tcW w:w="494" w:type="pct"/>
            <w:shd w:val="clear" w:color="auto" w:fill="auto"/>
          </w:tcPr>
          <w:p w:rsidR="00A707D5" w:rsidRPr="00C873EB" w:rsidRDefault="00F92380" w:rsidP="005F5D48">
            <w:pPr>
              <w:jc w:val="center"/>
              <w:rPr>
                <w:color w:val="000000"/>
                <w:sz w:val="20"/>
                <w:szCs w:val="22"/>
              </w:rPr>
            </w:pPr>
            <w:r w:rsidRPr="00C873EB">
              <w:rPr>
                <w:color w:val="000000"/>
                <w:sz w:val="20"/>
                <w:szCs w:val="22"/>
              </w:rPr>
              <w:t>300</w:t>
            </w:r>
            <w:r w:rsidR="00AA34C6">
              <w:rPr>
                <w:color w:val="000000"/>
                <w:sz w:val="20"/>
                <w:szCs w:val="22"/>
              </w:rPr>
              <w:t xml:space="preserve"> </w:t>
            </w:r>
            <w:r w:rsidRPr="00C873EB">
              <w:rPr>
                <w:color w:val="000000"/>
                <w:sz w:val="20"/>
                <w:szCs w:val="22"/>
              </w:rPr>
              <w:t>643,6</w:t>
            </w:r>
          </w:p>
        </w:tc>
        <w:tc>
          <w:tcPr>
            <w:tcW w:w="472" w:type="pct"/>
            <w:shd w:val="clear" w:color="auto" w:fill="auto"/>
          </w:tcPr>
          <w:p w:rsidR="00A707D5" w:rsidRPr="00C873EB" w:rsidRDefault="00F92380" w:rsidP="00F677A1">
            <w:pPr>
              <w:jc w:val="center"/>
              <w:rPr>
                <w:color w:val="000000"/>
                <w:sz w:val="20"/>
                <w:szCs w:val="22"/>
              </w:rPr>
            </w:pPr>
            <w:r w:rsidRPr="00C873EB">
              <w:rPr>
                <w:color w:val="000000"/>
                <w:sz w:val="20"/>
                <w:szCs w:val="22"/>
              </w:rPr>
              <w:t>96,7</w:t>
            </w:r>
          </w:p>
        </w:tc>
      </w:tr>
      <w:tr w:rsidR="00A707D5" w:rsidRPr="00C873EB" w:rsidTr="005F5D48">
        <w:trPr>
          <w:trHeight w:val="384"/>
        </w:trPr>
        <w:tc>
          <w:tcPr>
            <w:tcW w:w="213" w:type="pct"/>
            <w:vMerge/>
          </w:tcPr>
          <w:p w:rsidR="00A707D5" w:rsidRPr="00C873EB" w:rsidRDefault="00A707D5" w:rsidP="009508C1">
            <w:pPr>
              <w:pStyle w:val="af0"/>
              <w:jc w:val="center"/>
              <w:rPr>
                <w:rFonts w:ascii="Times New Roman" w:hAnsi="Times New Roman" w:cs="Times New Roman"/>
                <w:sz w:val="20"/>
                <w:szCs w:val="20"/>
              </w:rPr>
            </w:pPr>
          </w:p>
        </w:tc>
        <w:tc>
          <w:tcPr>
            <w:tcW w:w="2284" w:type="pct"/>
            <w:vMerge/>
          </w:tcPr>
          <w:p w:rsidR="00A707D5" w:rsidRPr="00C873EB" w:rsidRDefault="00A707D5" w:rsidP="00B255CA">
            <w:pPr>
              <w:pStyle w:val="af0"/>
              <w:rPr>
                <w:rFonts w:ascii="Times New Roman" w:hAnsi="Times New Roman" w:cs="Times New Roman"/>
                <w:sz w:val="20"/>
                <w:szCs w:val="20"/>
              </w:rPr>
            </w:pPr>
          </w:p>
        </w:tc>
        <w:tc>
          <w:tcPr>
            <w:tcW w:w="1010" w:type="pct"/>
          </w:tcPr>
          <w:p w:rsidR="00A707D5" w:rsidRPr="00C873EB" w:rsidRDefault="00A707D5" w:rsidP="00B255CA">
            <w:pPr>
              <w:pStyle w:val="ae"/>
              <w:rPr>
                <w:rFonts w:ascii="Times New Roman" w:hAnsi="Times New Roman" w:cs="Times New Roman"/>
                <w:sz w:val="20"/>
                <w:szCs w:val="20"/>
              </w:rPr>
            </w:pPr>
            <w:r w:rsidRPr="00C873EB">
              <w:rPr>
                <w:rFonts w:ascii="Times New Roman" w:hAnsi="Times New Roman" w:cs="Times New Roman"/>
                <w:sz w:val="20"/>
                <w:szCs w:val="20"/>
              </w:rPr>
              <w:t>Областной бюджет</w:t>
            </w:r>
          </w:p>
        </w:tc>
        <w:tc>
          <w:tcPr>
            <w:tcW w:w="527" w:type="pct"/>
            <w:shd w:val="clear" w:color="auto" w:fill="auto"/>
          </w:tcPr>
          <w:p w:rsidR="00A707D5" w:rsidRPr="00C873EB" w:rsidRDefault="00F92380" w:rsidP="00F677A1">
            <w:pPr>
              <w:jc w:val="center"/>
              <w:rPr>
                <w:color w:val="000000"/>
                <w:sz w:val="20"/>
                <w:szCs w:val="22"/>
              </w:rPr>
            </w:pPr>
            <w:r w:rsidRPr="00C873EB">
              <w:rPr>
                <w:color w:val="000000"/>
                <w:sz w:val="20"/>
                <w:szCs w:val="22"/>
              </w:rPr>
              <w:t>11</w:t>
            </w:r>
            <w:r w:rsidR="00C873EB">
              <w:rPr>
                <w:color w:val="000000"/>
                <w:sz w:val="20"/>
                <w:szCs w:val="22"/>
              </w:rPr>
              <w:t xml:space="preserve"> </w:t>
            </w:r>
            <w:r w:rsidRPr="00C873EB">
              <w:rPr>
                <w:color w:val="000000"/>
                <w:sz w:val="20"/>
                <w:szCs w:val="22"/>
              </w:rPr>
              <w:t>654,5</w:t>
            </w:r>
          </w:p>
        </w:tc>
        <w:tc>
          <w:tcPr>
            <w:tcW w:w="494" w:type="pct"/>
            <w:shd w:val="clear" w:color="auto" w:fill="auto"/>
          </w:tcPr>
          <w:p w:rsidR="00A707D5" w:rsidRPr="00C873EB" w:rsidRDefault="00F92380" w:rsidP="00F677A1">
            <w:pPr>
              <w:jc w:val="center"/>
              <w:rPr>
                <w:color w:val="000000"/>
                <w:sz w:val="20"/>
                <w:szCs w:val="22"/>
              </w:rPr>
            </w:pPr>
            <w:r w:rsidRPr="00C873EB">
              <w:rPr>
                <w:color w:val="000000"/>
                <w:sz w:val="20"/>
                <w:szCs w:val="22"/>
              </w:rPr>
              <w:t>11</w:t>
            </w:r>
            <w:r w:rsidR="00AA34C6">
              <w:rPr>
                <w:color w:val="000000"/>
                <w:sz w:val="20"/>
                <w:szCs w:val="22"/>
              </w:rPr>
              <w:t xml:space="preserve"> </w:t>
            </w:r>
            <w:r w:rsidRPr="00C873EB">
              <w:rPr>
                <w:color w:val="000000"/>
                <w:sz w:val="20"/>
                <w:szCs w:val="22"/>
              </w:rPr>
              <w:t>274,1</w:t>
            </w:r>
          </w:p>
        </w:tc>
        <w:tc>
          <w:tcPr>
            <w:tcW w:w="472" w:type="pct"/>
            <w:shd w:val="clear" w:color="auto" w:fill="auto"/>
          </w:tcPr>
          <w:p w:rsidR="00A707D5" w:rsidRPr="00C873EB" w:rsidRDefault="00F92380" w:rsidP="00F677A1">
            <w:pPr>
              <w:jc w:val="center"/>
              <w:rPr>
                <w:color w:val="000000"/>
                <w:sz w:val="20"/>
                <w:szCs w:val="22"/>
              </w:rPr>
            </w:pPr>
            <w:r w:rsidRPr="00C873EB">
              <w:rPr>
                <w:color w:val="000000"/>
                <w:sz w:val="20"/>
                <w:szCs w:val="22"/>
              </w:rPr>
              <w:t>96,7</w:t>
            </w:r>
          </w:p>
        </w:tc>
      </w:tr>
      <w:tr w:rsidR="00A707D5" w:rsidRPr="00C873EB" w:rsidTr="00F677A1">
        <w:trPr>
          <w:trHeight w:val="384"/>
        </w:trPr>
        <w:tc>
          <w:tcPr>
            <w:tcW w:w="213" w:type="pct"/>
            <w:vMerge/>
          </w:tcPr>
          <w:p w:rsidR="00A707D5" w:rsidRPr="00C873EB" w:rsidRDefault="00A707D5" w:rsidP="009508C1">
            <w:pPr>
              <w:pStyle w:val="af0"/>
              <w:jc w:val="center"/>
              <w:rPr>
                <w:rFonts w:ascii="Times New Roman" w:hAnsi="Times New Roman" w:cs="Times New Roman"/>
                <w:sz w:val="20"/>
                <w:szCs w:val="20"/>
              </w:rPr>
            </w:pPr>
          </w:p>
        </w:tc>
        <w:tc>
          <w:tcPr>
            <w:tcW w:w="2284" w:type="pct"/>
            <w:vMerge/>
          </w:tcPr>
          <w:p w:rsidR="00A707D5" w:rsidRPr="00C873EB" w:rsidRDefault="00A707D5" w:rsidP="00B255CA">
            <w:pPr>
              <w:pStyle w:val="af0"/>
              <w:rPr>
                <w:rFonts w:ascii="Times New Roman" w:hAnsi="Times New Roman" w:cs="Times New Roman"/>
                <w:sz w:val="20"/>
                <w:szCs w:val="20"/>
              </w:rPr>
            </w:pPr>
          </w:p>
        </w:tc>
        <w:tc>
          <w:tcPr>
            <w:tcW w:w="1010" w:type="pct"/>
          </w:tcPr>
          <w:p w:rsidR="00A707D5" w:rsidRPr="00C873EB" w:rsidRDefault="00A707D5" w:rsidP="00B255CA">
            <w:pPr>
              <w:pStyle w:val="ae"/>
              <w:rPr>
                <w:rFonts w:ascii="Times New Roman" w:hAnsi="Times New Roman" w:cs="Times New Roman"/>
                <w:sz w:val="20"/>
                <w:szCs w:val="20"/>
              </w:rPr>
            </w:pPr>
            <w:r w:rsidRPr="00C873EB">
              <w:rPr>
                <w:rFonts w:ascii="Times New Roman" w:hAnsi="Times New Roman" w:cs="Times New Roman"/>
                <w:sz w:val="20"/>
                <w:szCs w:val="20"/>
              </w:rPr>
              <w:t>Городской бюджет</w:t>
            </w:r>
          </w:p>
        </w:tc>
        <w:tc>
          <w:tcPr>
            <w:tcW w:w="527" w:type="pct"/>
          </w:tcPr>
          <w:p w:rsidR="00A707D5" w:rsidRPr="00C873EB" w:rsidRDefault="00F92380" w:rsidP="00F677A1">
            <w:pPr>
              <w:jc w:val="center"/>
              <w:rPr>
                <w:color w:val="000000"/>
                <w:sz w:val="20"/>
                <w:szCs w:val="22"/>
              </w:rPr>
            </w:pPr>
            <w:r w:rsidRPr="00C873EB">
              <w:rPr>
                <w:color w:val="000000"/>
                <w:sz w:val="20"/>
                <w:szCs w:val="22"/>
              </w:rPr>
              <w:t>1</w:t>
            </w:r>
            <w:r w:rsidR="00C873EB">
              <w:rPr>
                <w:color w:val="000000"/>
                <w:sz w:val="20"/>
                <w:szCs w:val="22"/>
              </w:rPr>
              <w:t xml:space="preserve"> </w:t>
            </w:r>
            <w:r w:rsidRPr="00C873EB">
              <w:rPr>
                <w:color w:val="000000"/>
                <w:sz w:val="20"/>
                <w:szCs w:val="22"/>
              </w:rPr>
              <w:t>295,0</w:t>
            </w:r>
          </w:p>
        </w:tc>
        <w:tc>
          <w:tcPr>
            <w:tcW w:w="494" w:type="pct"/>
            <w:shd w:val="clear" w:color="auto" w:fill="auto"/>
          </w:tcPr>
          <w:p w:rsidR="00A707D5" w:rsidRPr="00C873EB" w:rsidRDefault="00F92380" w:rsidP="00F677A1">
            <w:pPr>
              <w:jc w:val="center"/>
              <w:rPr>
                <w:color w:val="000000"/>
                <w:sz w:val="20"/>
                <w:szCs w:val="22"/>
              </w:rPr>
            </w:pPr>
            <w:r w:rsidRPr="00C873EB">
              <w:rPr>
                <w:color w:val="000000"/>
                <w:sz w:val="20"/>
                <w:szCs w:val="22"/>
              </w:rPr>
              <w:t>1</w:t>
            </w:r>
            <w:r w:rsidR="00AA34C6">
              <w:rPr>
                <w:color w:val="000000"/>
                <w:sz w:val="20"/>
                <w:szCs w:val="22"/>
              </w:rPr>
              <w:t xml:space="preserve"> </w:t>
            </w:r>
            <w:r w:rsidRPr="00C873EB">
              <w:rPr>
                <w:color w:val="000000"/>
                <w:sz w:val="20"/>
                <w:szCs w:val="22"/>
              </w:rPr>
              <w:t>252,7</w:t>
            </w:r>
          </w:p>
        </w:tc>
        <w:tc>
          <w:tcPr>
            <w:tcW w:w="472" w:type="pct"/>
            <w:shd w:val="clear" w:color="auto" w:fill="auto"/>
          </w:tcPr>
          <w:p w:rsidR="00A707D5" w:rsidRPr="00C873EB" w:rsidRDefault="00F92380" w:rsidP="00563FCB">
            <w:pPr>
              <w:jc w:val="center"/>
              <w:rPr>
                <w:color w:val="000000"/>
                <w:sz w:val="20"/>
                <w:szCs w:val="22"/>
              </w:rPr>
            </w:pPr>
            <w:r w:rsidRPr="00C873EB">
              <w:rPr>
                <w:color w:val="000000"/>
                <w:sz w:val="20"/>
                <w:szCs w:val="22"/>
              </w:rPr>
              <w:t>96,7</w:t>
            </w:r>
          </w:p>
        </w:tc>
      </w:tr>
      <w:tr w:rsidR="00F92380" w:rsidRPr="00C873EB" w:rsidTr="00F677A1">
        <w:trPr>
          <w:trHeight w:val="384"/>
        </w:trPr>
        <w:tc>
          <w:tcPr>
            <w:tcW w:w="213" w:type="pct"/>
          </w:tcPr>
          <w:p w:rsidR="00F92380" w:rsidRPr="00C873EB" w:rsidRDefault="00F92380" w:rsidP="009508C1">
            <w:pPr>
              <w:pStyle w:val="af0"/>
              <w:jc w:val="center"/>
              <w:rPr>
                <w:rFonts w:ascii="Times New Roman" w:hAnsi="Times New Roman" w:cs="Times New Roman"/>
                <w:sz w:val="20"/>
                <w:szCs w:val="20"/>
              </w:rPr>
            </w:pPr>
            <w:r w:rsidRPr="00C873EB">
              <w:rPr>
                <w:rFonts w:ascii="Times New Roman" w:hAnsi="Times New Roman" w:cs="Times New Roman"/>
                <w:sz w:val="20"/>
                <w:szCs w:val="20"/>
              </w:rPr>
              <w:t>8</w:t>
            </w:r>
            <w:r w:rsidR="00381747">
              <w:rPr>
                <w:rFonts w:ascii="Times New Roman" w:hAnsi="Times New Roman" w:cs="Times New Roman"/>
                <w:sz w:val="20"/>
                <w:szCs w:val="20"/>
              </w:rPr>
              <w:t>.</w:t>
            </w:r>
          </w:p>
        </w:tc>
        <w:tc>
          <w:tcPr>
            <w:tcW w:w="2284" w:type="pct"/>
          </w:tcPr>
          <w:p w:rsidR="00F92380" w:rsidRPr="00C873EB" w:rsidRDefault="00F92380" w:rsidP="00F92380">
            <w:pPr>
              <w:pStyle w:val="af0"/>
              <w:rPr>
                <w:rFonts w:ascii="Times New Roman" w:hAnsi="Times New Roman" w:cs="Times New Roman"/>
                <w:sz w:val="20"/>
                <w:szCs w:val="20"/>
              </w:rPr>
            </w:pPr>
            <w:r w:rsidRPr="00C873EB">
              <w:rPr>
                <w:rFonts w:ascii="Times New Roman" w:hAnsi="Times New Roman" w:cs="Times New Roman"/>
                <w:sz w:val="20"/>
                <w:szCs w:val="20"/>
              </w:rPr>
              <w:t xml:space="preserve">Основное мероприятие 8. Реализация регионального проекта «Чистый </w:t>
            </w:r>
            <w:r w:rsidR="0073114A" w:rsidRPr="00C873EB">
              <w:rPr>
                <w:rFonts w:ascii="Times New Roman" w:hAnsi="Times New Roman" w:cs="Times New Roman"/>
                <w:sz w:val="20"/>
                <w:szCs w:val="20"/>
              </w:rPr>
              <w:t>воздух</w:t>
            </w:r>
            <w:r w:rsidRPr="00C873EB">
              <w:rPr>
                <w:rFonts w:ascii="Times New Roman" w:hAnsi="Times New Roman" w:cs="Times New Roman"/>
                <w:sz w:val="20"/>
                <w:szCs w:val="20"/>
              </w:rPr>
              <w:t>» (федеральный проект «Чистый воздух»)</w:t>
            </w:r>
          </w:p>
        </w:tc>
        <w:tc>
          <w:tcPr>
            <w:tcW w:w="1010" w:type="pct"/>
          </w:tcPr>
          <w:p w:rsidR="00F92380" w:rsidRPr="00C873EB" w:rsidRDefault="00F92380" w:rsidP="00B255CA">
            <w:pPr>
              <w:pStyle w:val="ae"/>
              <w:rPr>
                <w:rFonts w:ascii="Times New Roman" w:hAnsi="Times New Roman" w:cs="Times New Roman"/>
                <w:sz w:val="20"/>
                <w:szCs w:val="20"/>
              </w:rPr>
            </w:pPr>
            <w:r w:rsidRPr="00C873EB">
              <w:rPr>
                <w:rFonts w:ascii="Times New Roman" w:hAnsi="Times New Roman" w:cs="Times New Roman"/>
                <w:sz w:val="20"/>
                <w:szCs w:val="20"/>
              </w:rPr>
              <w:t>Федеральный бюджет</w:t>
            </w:r>
          </w:p>
        </w:tc>
        <w:tc>
          <w:tcPr>
            <w:tcW w:w="527" w:type="pct"/>
          </w:tcPr>
          <w:p w:rsidR="00F92380" w:rsidRPr="00C873EB" w:rsidRDefault="00F92380" w:rsidP="00F92380">
            <w:pPr>
              <w:jc w:val="center"/>
              <w:rPr>
                <w:color w:val="000000"/>
                <w:sz w:val="20"/>
                <w:szCs w:val="22"/>
              </w:rPr>
            </w:pPr>
            <w:r w:rsidRPr="00C873EB">
              <w:rPr>
                <w:color w:val="000000"/>
                <w:sz w:val="20"/>
                <w:szCs w:val="22"/>
              </w:rPr>
              <w:t>574</w:t>
            </w:r>
            <w:r w:rsidR="00C873EB">
              <w:rPr>
                <w:color w:val="000000"/>
                <w:sz w:val="20"/>
                <w:szCs w:val="22"/>
              </w:rPr>
              <w:t xml:space="preserve"> </w:t>
            </w:r>
            <w:r w:rsidRPr="00C873EB">
              <w:rPr>
                <w:color w:val="000000"/>
                <w:sz w:val="20"/>
                <w:szCs w:val="22"/>
              </w:rPr>
              <w:t>000,0</w:t>
            </w:r>
          </w:p>
        </w:tc>
        <w:tc>
          <w:tcPr>
            <w:tcW w:w="494" w:type="pct"/>
            <w:shd w:val="clear" w:color="auto" w:fill="auto"/>
          </w:tcPr>
          <w:p w:rsidR="00F92380" w:rsidRPr="00C873EB" w:rsidRDefault="00F92380" w:rsidP="00F677A1">
            <w:pPr>
              <w:jc w:val="center"/>
              <w:rPr>
                <w:color w:val="000000"/>
                <w:sz w:val="20"/>
                <w:szCs w:val="22"/>
              </w:rPr>
            </w:pPr>
            <w:r w:rsidRPr="00C873EB">
              <w:rPr>
                <w:color w:val="000000"/>
                <w:sz w:val="20"/>
                <w:szCs w:val="22"/>
              </w:rPr>
              <w:t>574</w:t>
            </w:r>
            <w:r w:rsidR="00AA34C6">
              <w:rPr>
                <w:color w:val="000000"/>
                <w:sz w:val="20"/>
                <w:szCs w:val="22"/>
              </w:rPr>
              <w:t xml:space="preserve"> </w:t>
            </w:r>
            <w:r w:rsidRPr="00C873EB">
              <w:rPr>
                <w:color w:val="000000"/>
                <w:sz w:val="20"/>
                <w:szCs w:val="22"/>
              </w:rPr>
              <w:t>000,0</w:t>
            </w:r>
          </w:p>
        </w:tc>
        <w:tc>
          <w:tcPr>
            <w:tcW w:w="472" w:type="pct"/>
            <w:shd w:val="clear" w:color="auto" w:fill="auto"/>
          </w:tcPr>
          <w:p w:rsidR="00F92380" w:rsidRPr="00C873EB" w:rsidRDefault="00CF5727" w:rsidP="00563FCB">
            <w:pPr>
              <w:jc w:val="center"/>
              <w:rPr>
                <w:color w:val="000000"/>
                <w:sz w:val="20"/>
                <w:szCs w:val="22"/>
              </w:rPr>
            </w:pPr>
            <w:r>
              <w:rPr>
                <w:color w:val="000000"/>
                <w:sz w:val="20"/>
                <w:szCs w:val="22"/>
              </w:rPr>
              <w:t>100,</w:t>
            </w:r>
            <w:r w:rsidR="00F92380" w:rsidRPr="00C873EB">
              <w:rPr>
                <w:color w:val="000000"/>
                <w:sz w:val="20"/>
                <w:szCs w:val="22"/>
              </w:rPr>
              <w:t>0</w:t>
            </w:r>
          </w:p>
        </w:tc>
      </w:tr>
      <w:tr w:rsidR="009508C1" w:rsidRPr="00C873EB" w:rsidTr="00F677A1">
        <w:trPr>
          <w:trHeight w:val="384"/>
        </w:trPr>
        <w:tc>
          <w:tcPr>
            <w:tcW w:w="213" w:type="pct"/>
            <w:vMerge w:val="restart"/>
          </w:tcPr>
          <w:p w:rsidR="009508C1" w:rsidRPr="00C873EB" w:rsidRDefault="009508C1" w:rsidP="009508C1">
            <w:pPr>
              <w:pStyle w:val="af0"/>
              <w:jc w:val="center"/>
              <w:rPr>
                <w:rFonts w:ascii="Times New Roman" w:hAnsi="Times New Roman" w:cs="Times New Roman"/>
                <w:sz w:val="20"/>
                <w:szCs w:val="20"/>
              </w:rPr>
            </w:pPr>
            <w:r w:rsidRPr="00C873EB">
              <w:rPr>
                <w:rFonts w:ascii="Times New Roman" w:hAnsi="Times New Roman" w:cs="Times New Roman"/>
                <w:sz w:val="20"/>
                <w:szCs w:val="20"/>
              </w:rPr>
              <w:t>9</w:t>
            </w:r>
            <w:r w:rsidR="00381747">
              <w:rPr>
                <w:rFonts w:ascii="Times New Roman" w:hAnsi="Times New Roman" w:cs="Times New Roman"/>
                <w:sz w:val="20"/>
                <w:szCs w:val="20"/>
              </w:rPr>
              <w:t>.</w:t>
            </w:r>
          </w:p>
        </w:tc>
        <w:tc>
          <w:tcPr>
            <w:tcW w:w="2284" w:type="pct"/>
            <w:vMerge w:val="restart"/>
          </w:tcPr>
          <w:p w:rsidR="009508C1" w:rsidRPr="00C873EB" w:rsidRDefault="009508C1" w:rsidP="009508C1">
            <w:pPr>
              <w:pStyle w:val="af0"/>
              <w:rPr>
                <w:rFonts w:ascii="Times New Roman" w:hAnsi="Times New Roman" w:cs="Times New Roman"/>
                <w:sz w:val="20"/>
                <w:szCs w:val="20"/>
              </w:rPr>
            </w:pPr>
            <w:r w:rsidRPr="00C873EB">
              <w:rPr>
                <w:rFonts w:ascii="Times New Roman" w:hAnsi="Times New Roman" w:cs="Times New Roman"/>
                <w:sz w:val="20"/>
                <w:szCs w:val="20"/>
              </w:rPr>
              <w:t>Основное мероприятие 9. Реализация регионального проекта «Комплексная система обращения с твердыми коммунальными отходами» (федеральный проект «Комплексная система обращения с твердыми коммунальными отходами»)</w:t>
            </w:r>
          </w:p>
        </w:tc>
        <w:tc>
          <w:tcPr>
            <w:tcW w:w="1010" w:type="pct"/>
          </w:tcPr>
          <w:p w:rsidR="009508C1" w:rsidRPr="00C873EB" w:rsidRDefault="009508C1" w:rsidP="009508C1">
            <w:pPr>
              <w:pStyle w:val="ae"/>
              <w:rPr>
                <w:rFonts w:ascii="Times New Roman" w:hAnsi="Times New Roman" w:cs="Times New Roman"/>
                <w:sz w:val="20"/>
                <w:szCs w:val="20"/>
              </w:rPr>
            </w:pPr>
            <w:r w:rsidRPr="00C873EB">
              <w:rPr>
                <w:rFonts w:ascii="Times New Roman" w:hAnsi="Times New Roman" w:cs="Times New Roman"/>
                <w:sz w:val="20"/>
                <w:szCs w:val="20"/>
              </w:rPr>
              <w:t>Всего</w:t>
            </w:r>
          </w:p>
        </w:tc>
        <w:tc>
          <w:tcPr>
            <w:tcW w:w="527" w:type="pct"/>
          </w:tcPr>
          <w:p w:rsidR="009508C1" w:rsidRPr="00C873EB" w:rsidRDefault="009508C1" w:rsidP="009508C1">
            <w:pPr>
              <w:jc w:val="center"/>
              <w:rPr>
                <w:color w:val="000000"/>
                <w:sz w:val="20"/>
                <w:szCs w:val="22"/>
              </w:rPr>
            </w:pPr>
            <w:r w:rsidRPr="00C873EB">
              <w:rPr>
                <w:color w:val="000000"/>
                <w:sz w:val="20"/>
                <w:szCs w:val="22"/>
              </w:rPr>
              <w:t>2</w:t>
            </w:r>
            <w:r w:rsidR="00C873EB">
              <w:rPr>
                <w:color w:val="000000"/>
                <w:sz w:val="20"/>
                <w:szCs w:val="22"/>
              </w:rPr>
              <w:t xml:space="preserve"> </w:t>
            </w:r>
            <w:r w:rsidRPr="00C873EB">
              <w:rPr>
                <w:color w:val="000000"/>
                <w:sz w:val="20"/>
                <w:szCs w:val="22"/>
              </w:rPr>
              <w:t>755,8</w:t>
            </w:r>
          </w:p>
        </w:tc>
        <w:tc>
          <w:tcPr>
            <w:tcW w:w="494" w:type="pct"/>
            <w:shd w:val="clear" w:color="auto" w:fill="auto"/>
          </w:tcPr>
          <w:p w:rsidR="009508C1" w:rsidRPr="00C873EB" w:rsidRDefault="009508C1" w:rsidP="009508C1">
            <w:pPr>
              <w:jc w:val="center"/>
              <w:rPr>
                <w:color w:val="000000"/>
                <w:sz w:val="20"/>
                <w:szCs w:val="22"/>
              </w:rPr>
            </w:pPr>
            <w:r w:rsidRPr="00C873EB">
              <w:rPr>
                <w:color w:val="000000"/>
                <w:sz w:val="20"/>
                <w:szCs w:val="22"/>
              </w:rPr>
              <w:t>2</w:t>
            </w:r>
            <w:r w:rsidR="00AA34C6">
              <w:rPr>
                <w:color w:val="000000"/>
                <w:sz w:val="20"/>
                <w:szCs w:val="22"/>
              </w:rPr>
              <w:t xml:space="preserve"> </w:t>
            </w:r>
            <w:r w:rsidRPr="00C873EB">
              <w:rPr>
                <w:color w:val="000000"/>
                <w:sz w:val="20"/>
                <w:szCs w:val="22"/>
              </w:rPr>
              <w:t>329,6</w:t>
            </w:r>
          </w:p>
        </w:tc>
        <w:tc>
          <w:tcPr>
            <w:tcW w:w="472" w:type="pct"/>
            <w:shd w:val="clear" w:color="auto" w:fill="auto"/>
          </w:tcPr>
          <w:p w:rsidR="009508C1" w:rsidRPr="00C873EB" w:rsidRDefault="009508C1" w:rsidP="009508C1">
            <w:pPr>
              <w:jc w:val="center"/>
              <w:rPr>
                <w:color w:val="000000"/>
                <w:sz w:val="20"/>
                <w:szCs w:val="22"/>
              </w:rPr>
            </w:pPr>
            <w:r w:rsidRPr="00C873EB">
              <w:rPr>
                <w:color w:val="000000"/>
                <w:sz w:val="20"/>
                <w:szCs w:val="22"/>
              </w:rPr>
              <w:t>84,5</w:t>
            </w:r>
          </w:p>
        </w:tc>
      </w:tr>
      <w:tr w:rsidR="009508C1" w:rsidRPr="00C873EB" w:rsidTr="00F677A1">
        <w:trPr>
          <w:trHeight w:val="384"/>
        </w:trPr>
        <w:tc>
          <w:tcPr>
            <w:tcW w:w="213" w:type="pct"/>
            <w:vMerge/>
          </w:tcPr>
          <w:p w:rsidR="009508C1" w:rsidRPr="00C873EB" w:rsidRDefault="009508C1" w:rsidP="009508C1">
            <w:pPr>
              <w:pStyle w:val="af0"/>
              <w:rPr>
                <w:rFonts w:ascii="Times New Roman" w:hAnsi="Times New Roman" w:cs="Times New Roman"/>
                <w:sz w:val="20"/>
                <w:szCs w:val="20"/>
              </w:rPr>
            </w:pPr>
          </w:p>
        </w:tc>
        <w:tc>
          <w:tcPr>
            <w:tcW w:w="2284" w:type="pct"/>
            <w:vMerge/>
          </w:tcPr>
          <w:p w:rsidR="009508C1" w:rsidRPr="00C873EB" w:rsidRDefault="009508C1" w:rsidP="009508C1">
            <w:pPr>
              <w:pStyle w:val="af0"/>
              <w:rPr>
                <w:rFonts w:ascii="Times New Roman" w:hAnsi="Times New Roman" w:cs="Times New Roman"/>
                <w:sz w:val="20"/>
                <w:szCs w:val="20"/>
              </w:rPr>
            </w:pPr>
          </w:p>
        </w:tc>
        <w:tc>
          <w:tcPr>
            <w:tcW w:w="1010" w:type="pct"/>
          </w:tcPr>
          <w:p w:rsidR="009508C1" w:rsidRPr="00C873EB" w:rsidRDefault="009508C1" w:rsidP="009508C1">
            <w:pPr>
              <w:pStyle w:val="ae"/>
              <w:rPr>
                <w:rFonts w:ascii="Times New Roman" w:hAnsi="Times New Roman" w:cs="Times New Roman"/>
                <w:sz w:val="20"/>
                <w:szCs w:val="20"/>
              </w:rPr>
            </w:pPr>
            <w:r w:rsidRPr="00C873EB">
              <w:rPr>
                <w:rFonts w:ascii="Times New Roman" w:hAnsi="Times New Roman" w:cs="Times New Roman"/>
                <w:sz w:val="20"/>
                <w:szCs w:val="20"/>
              </w:rPr>
              <w:t>Федеральный бюджет</w:t>
            </w:r>
          </w:p>
        </w:tc>
        <w:tc>
          <w:tcPr>
            <w:tcW w:w="527" w:type="pct"/>
          </w:tcPr>
          <w:p w:rsidR="009508C1" w:rsidRPr="00C873EB" w:rsidRDefault="009508C1" w:rsidP="009508C1">
            <w:pPr>
              <w:jc w:val="center"/>
              <w:rPr>
                <w:color w:val="000000"/>
                <w:sz w:val="20"/>
                <w:szCs w:val="22"/>
              </w:rPr>
            </w:pPr>
            <w:r w:rsidRPr="00C873EB">
              <w:rPr>
                <w:color w:val="000000"/>
                <w:sz w:val="20"/>
                <w:szCs w:val="22"/>
              </w:rPr>
              <w:t>2</w:t>
            </w:r>
            <w:r w:rsidR="00C873EB">
              <w:rPr>
                <w:color w:val="000000"/>
                <w:sz w:val="20"/>
                <w:szCs w:val="22"/>
              </w:rPr>
              <w:t xml:space="preserve"> </w:t>
            </w:r>
            <w:r w:rsidRPr="00C873EB">
              <w:rPr>
                <w:color w:val="000000"/>
                <w:sz w:val="20"/>
                <w:szCs w:val="22"/>
              </w:rPr>
              <w:t>635,0</w:t>
            </w:r>
          </w:p>
        </w:tc>
        <w:tc>
          <w:tcPr>
            <w:tcW w:w="494" w:type="pct"/>
            <w:shd w:val="clear" w:color="auto" w:fill="auto"/>
          </w:tcPr>
          <w:p w:rsidR="009508C1" w:rsidRPr="00C873EB" w:rsidRDefault="009508C1" w:rsidP="009508C1">
            <w:pPr>
              <w:jc w:val="center"/>
              <w:rPr>
                <w:color w:val="000000"/>
                <w:sz w:val="20"/>
                <w:szCs w:val="22"/>
              </w:rPr>
            </w:pPr>
            <w:r w:rsidRPr="00C873EB">
              <w:rPr>
                <w:color w:val="000000"/>
                <w:sz w:val="20"/>
                <w:szCs w:val="22"/>
              </w:rPr>
              <w:t>2</w:t>
            </w:r>
            <w:r w:rsidR="00AA34C6">
              <w:rPr>
                <w:color w:val="000000"/>
                <w:sz w:val="20"/>
                <w:szCs w:val="22"/>
              </w:rPr>
              <w:t xml:space="preserve"> </w:t>
            </w:r>
            <w:r w:rsidRPr="00C873EB">
              <w:rPr>
                <w:color w:val="000000"/>
                <w:sz w:val="20"/>
                <w:szCs w:val="22"/>
              </w:rPr>
              <w:t>227,5</w:t>
            </w:r>
          </w:p>
        </w:tc>
        <w:tc>
          <w:tcPr>
            <w:tcW w:w="472" w:type="pct"/>
            <w:shd w:val="clear" w:color="auto" w:fill="auto"/>
          </w:tcPr>
          <w:p w:rsidR="009508C1" w:rsidRPr="00C873EB" w:rsidRDefault="009508C1" w:rsidP="009508C1">
            <w:pPr>
              <w:jc w:val="center"/>
              <w:rPr>
                <w:color w:val="000000"/>
                <w:sz w:val="20"/>
                <w:szCs w:val="22"/>
              </w:rPr>
            </w:pPr>
            <w:r w:rsidRPr="00C873EB">
              <w:rPr>
                <w:color w:val="000000"/>
                <w:sz w:val="20"/>
                <w:szCs w:val="22"/>
              </w:rPr>
              <w:t>84,5</w:t>
            </w:r>
          </w:p>
        </w:tc>
      </w:tr>
      <w:tr w:rsidR="009508C1" w:rsidRPr="00C873EB" w:rsidTr="00F677A1">
        <w:trPr>
          <w:trHeight w:val="384"/>
        </w:trPr>
        <w:tc>
          <w:tcPr>
            <w:tcW w:w="213" w:type="pct"/>
            <w:vMerge/>
          </w:tcPr>
          <w:p w:rsidR="009508C1" w:rsidRPr="00C873EB" w:rsidRDefault="009508C1" w:rsidP="009508C1">
            <w:pPr>
              <w:pStyle w:val="af0"/>
              <w:rPr>
                <w:rFonts w:ascii="Times New Roman" w:hAnsi="Times New Roman" w:cs="Times New Roman"/>
                <w:sz w:val="20"/>
                <w:szCs w:val="20"/>
              </w:rPr>
            </w:pPr>
          </w:p>
        </w:tc>
        <w:tc>
          <w:tcPr>
            <w:tcW w:w="2284" w:type="pct"/>
            <w:vMerge/>
          </w:tcPr>
          <w:p w:rsidR="009508C1" w:rsidRPr="00C873EB" w:rsidRDefault="009508C1" w:rsidP="009508C1">
            <w:pPr>
              <w:pStyle w:val="af0"/>
              <w:rPr>
                <w:rFonts w:ascii="Times New Roman" w:hAnsi="Times New Roman" w:cs="Times New Roman"/>
                <w:sz w:val="20"/>
                <w:szCs w:val="20"/>
              </w:rPr>
            </w:pPr>
          </w:p>
        </w:tc>
        <w:tc>
          <w:tcPr>
            <w:tcW w:w="1010" w:type="pct"/>
          </w:tcPr>
          <w:p w:rsidR="009508C1" w:rsidRPr="00C873EB" w:rsidRDefault="009508C1" w:rsidP="009508C1">
            <w:pPr>
              <w:pStyle w:val="ae"/>
              <w:rPr>
                <w:rFonts w:ascii="Times New Roman" w:hAnsi="Times New Roman" w:cs="Times New Roman"/>
                <w:sz w:val="20"/>
                <w:szCs w:val="20"/>
              </w:rPr>
            </w:pPr>
            <w:r w:rsidRPr="00C873EB">
              <w:rPr>
                <w:rFonts w:ascii="Times New Roman" w:hAnsi="Times New Roman" w:cs="Times New Roman"/>
                <w:sz w:val="20"/>
                <w:szCs w:val="20"/>
              </w:rPr>
              <w:t>Областной бюджет</w:t>
            </w:r>
          </w:p>
        </w:tc>
        <w:tc>
          <w:tcPr>
            <w:tcW w:w="527" w:type="pct"/>
          </w:tcPr>
          <w:p w:rsidR="009508C1" w:rsidRPr="00C873EB" w:rsidRDefault="009508C1" w:rsidP="009508C1">
            <w:pPr>
              <w:jc w:val="center"/>
              <w:rPr>
                <w:color w:val="000000"/>
                <w:sz w:val="20"/>
                <w:szCs w:val="22"/>
              </w:rPr>
            </w:pPr>
            <w:r w:rsidRPr="00C873EB">
              <w:rPr>
                <w:color w:val="000000"/>
                <w:sz w:val="20"/>
                <w:szCs w:val="22"/>
              </w:rPr>
              <w:t>109,8</w:t>
            </w:r>
          </w:p>
        </w:tc>
        <w:tc>
          <w:tcPr>
            <w:tcW w:w="494" w:type="pct"/>
            <w:shd w:val="clear" w:color="auto" w:fill="auto"/>
          </w:tcPr>
          <w:p w:rsidR="009508C1" w:rsidRPr="00C873EB" w:rsidRDefault="009508C1" w:rsidP="009508C1">
            <w:pPr>
              <w:jc w:val="center"/>
              <w:rPr>
                <w:color w:val="000000"/>
                <w:sz w:val="20"/>
                <w:szCs w:val="22"/>
              </w:rPr>
            </w:pPr>
            <w:r w:rsidRPr="00C873EB">
              <w:rPr>
                <w:color w:val="000000"/>
                <w:sz w:val="20"/>
                <w:szCs w:val="22"/>
              </w:rPr>
              <w:t>92,8</w:t>
            </w:r>
          </w:p>
        </w:tc>
        <w:tc>
          <w:tcPr>
            <w:tcW w:w="472" w:type="pct"/>
            <w:shd w:val="clear" w:color="auto" w:fill="auto"/>
          </w:tcPr>
          <w:p w:rsidR="009508C1" w:rsidRPr="00C873EB" w:rsidRDefault="009508C1" w:rsidP="009508C1">
            <w:pPr>
              <w:jc w:val="center"/>
              <w:rPr>
                <w:color w:val="000000"/>
                <w:sz w:val="20"/>
                <w:szCs w:val="22"/>
              </w:rPr>
            </w:pPr>
            <w:r w:rsidRPr="00C873EB">
              <w:rPr>
                <w:color w:val="000000"/>
                <w:sz w:val="20"/>
                <w:szCs w:val="22"/>
              </w:rPr>
              <w:t>84,5</w:t>
            </w:r>
          </w:p>
        </w:tc>
      </w:tr>
      <w:tr w:rsidR="009508C1" w:rsidRPr="00C873EB" w:rsidTr="00E17888">
        <w:trPr>
          <w:trHeight w:val="560"/>
        </w:trPr>
        <w:tc>
          <w:tcPr>
            <w:tcW w:w="213" w:type="pct"/>
            <w:vMerge/>
            <w:tcBorders>
              <w:bottom w:val="single" w:sz="4" w:space="0" w:color="auto"/>
            </w:tcBorders>
          </w:tcPr>
          <w:p w:rsidR="009508C1" w:rsidRPr="00C873EB" w:rsidRDefault="009508C1" w:rsidP="009508C1">
            <w:pPr>
              <w:pStyle w:val="af0"/>
              <w:rPr>
                <w:rFonts w:ascii="Times New Roman" w:hAnsi="Times New Roman" w:cs="Times New Roman"/>
                <w:sz w:val="20"/>
                <w:szCs w:val="20"/>
              </w:rPr>
            </w:pPr>
          </w:p>
        </w:tc>
        <w:tc>
          <w:tcPr>
            <w:tcW w:w="2284" w:type="pct"/>
            <w:vMerge/>
            <w:tcBorders>
              <w:bottom w:val="single" w:sz="4" w:space="0" w:color="auto"/>
            </w:tcBorders>
          </w:tcPr>
          <w:p w:rsidR="009508C1" w:rsidRPr="00C873EB" w:rsidRDefault="009508C1" w:rsidP="009508C1">
            <w:pPr>
              <w:pStyle w:val="af0"/>
              <w:rPr>
                <w:rFonts w:ascii="Times New Roman" w:hAnsi="Times New Roman" w:cs="Times New Roman"/>
                <w:sz w:val="20"/>
                <w:szCs w:val="20"/>
              </w:rPr>
            </w:pPr>
          </w:p>
        </w:tc>
        <w:tc>
          <w:tcPr>
            <w:tcW w:w="1010" w:type="pct"/>
            <w:tcBorders>
              <w:bottom w:val="single" w:sz="4" w:space="0" w:color="auto"/>
            </w:tcBorders>
          </w:tcPr>
          <w:p w:rsidR="009508C1" w:rsidRPr="00C873EB" w:rsidRDefault="009508C1" w:rsidP="009508C1">
            <w:pPr>
              <w:pStyle w:val="ae"/>
              <w:rPr>
                <w:rFonts w:ascii="Times New Roman" w:hAnsi="Times New Roman" w:cs="Times New Roman"/>
                <w:sz w:val="20"/>
                <w:szCs w:val="20"/>
              </w:rPr>
            </w:pPr>
            <w:r w:rsidRPr="00C873EB">
              <w:rPr>
                <w:rFonts w:ascii="Times New Roman" w:hAnsi="Times New Roman" w:cs="Times New Roman"/>
                <w:sz w:val="20"/>
                <w:szCs w:val="20"/>
              </w:rPr>
              <w:t>Городской бюджет</w:t>
            </w:r>
          </w:p>
        </w:tc>
        <w:tc>
          <w:tcPr>
            <w:tcW w:w="527" w:type="pct"/>
            <w:tcBorders>
              <w:bottom w:val="single" w:sz="4" w:space="0" w:color="auto"/>
            </w:tcBorders>
          </w:tcPr>
          <w:p w:rsidR="009508C1" w:rsidRPr="00C873EB" w:rsidRDefault="009508C1" w:rsidP="009508C1">
            <w:pPr>
              <w:jc w:val="center"/>
              <w:rPr>
                <w:color w:val="000000"/>
                <w:sz w:val="20"/>
                <w:szCs w:val="22"/>
              </w:rPr>
            </w:pPr>
            <w:r w:rsidRPr="00C873EB">
              <w:rPr>
                <w:color w:val="000000"/>
                <w:sz w:val="20"/>
                <w:szCs w:val="22"/>
              </w:rPr>
              <w:t>11,0</w:t>
            </w:r>
          </w:p>
        </w:tc>
        <w:tc>
          <w:tcPr>
            <w:tcW w:w="494" w:type="pct"/>
            <w:tcBorders>
              <w:bottom w:val="single" w:sz="4" w:space="0" w:color="auto"/>
            </w:tcBorders>
            <w:shd w:val="clear" w:color="auto" w:fill="auto"/>
          </w:tcPr>
          <w:p w:rsidR="009508C1" w:rsidRPr="00C873EB" w:rsidRDefault="009508C1" w:rsidP="009508C1">
            <w:pPr>
              <w:jc w:val="center"/>
              <w:rPr>
                <w:color w:val="000000"/>
                <w:sz w:val="20"/>
                <w:szCs w:val="22"/>
              </w:rPr>
            </w:pPr>
            <w:r w:rsidRPr="00C873EB">
              <w:rPr>
                <w:color w:val="000000"/>
                <w:sz w:val="20"/>
                <w:szCs w:val="22"/>
              </w:rPr>
              <w:t>9,3</w:t>
            </w:r>
          </w:p>
        </w:tc>
        <w:tc>
          <w:tcPr>
            <w:tcW w:w="472" w:type="pct"/>
            <w:tcBorders>
              <w:bottom w:val="single" w:sz="4" w:space="0" w:color="auto"/>
            </w:tcBorders>
            <w:shd w:val="clear" w:color="auto" w:fill="auto"/>
          </w:tcPr>
          <w:p w:rsidR="009508C1" w:rsidRPr="00C873EB" w:rsidRDefault="009508C1" w:rsidP="009508C1">
            <w:pPr>
              <w:jc w:val="center"/>
              <w:rPr>
                <w:color w:val="000000"/>
                <w:sz w:val="20"/>
                <w:szCs w:val="22"/>
              </w:rPr>
            </w:pPr>
            <w:r w:rsidRPr="00C873EB">
              <w:rPr>
                <w:color w:val="000000"/>
                <w:sz w:val="20"/>
                <w:szCs w:val="22"/>
              </w:rPr>
              <w:t>84,5</w:t>
            </w:r>
          </w:p>
        </w:tc>
      </w:tr>
      <w:tr w:rsidR="00E17888" w:rsidRPr="00C873EB" w:rsidTr="00E17888">
        <w:trPr>
          <w:trHeight w:val="384"/>
        </w:trPr>
        <w:tc>
          <w:tcPr>
            <w:tcW w:w="213" w:type="pct"/>
            <w:tcBorders>
              <w:top w:val="single" w:sz="4" w:space="0" w:color="auto"/>
              <w:left w:val="nil"/>
              <w:bottom w:val="nil"/>
              <w:right w:val="nil"/>
            </w:tcBorders>
          </w:tcPr>
          <w:p w:rsidR="00E17888" w:rsidRPr="00C873EB" w:rsidRDefault="00E17888" w:rsidP="009508C1">
            <w:pPr>
              <w:pStyle w:val="af0"/>
              <w:rPr>
                <w:rFonts w:ascii="Times New Roman" w:hAnsi="Times New Roman" w:cs="Times New Roman"/>
                <w:sz w:val="20"/>
                <w:szCs w:val="20"/>
              </w:rPr>
            </w:pPr>
          </w:p>
        </w:tc>
        <w:tc>
          <w:tcPr>
            <w:tcW w:w="2284" w:type="pct"/>
            <w:tcBorders>
              <w:top w:val="single" w:sz="4" w:space="0" w:color="auto"/>
              <w:left w:val="nil"/>
              <w:bottom w:val="nil"/>
              <w:right w:val="nil"/>
            </w:tcBorders>
          </w:tcPr>
          <w:p w:rsidR="00E17888" w:rsidRPr="00C873EB" w:rsidRDefault="00E17888" w:rsidP="009508C1">
            <w:pPr>
              <w:pStyle w:val="af0"/>
              <w:rPr>
                <w:rFonts w:ascii="Times New Roman" w:hAnsi="Times New Roman" w:cs="Times New Roman"/>
                <w:sz w:val="20"/>
                <w:szCs w:val="20"/>
              </w:rPr>
            </w:pPr>
            <w:r>
              <w:rPr>
                <w:rFonts w:ascii="Times New Roman" w:hAnsi="Times New Roman" w:cs="Times New Roman"/>
                <w:sz w:val="20"/>
                <w:szCs w:val="20"/>
              </w:rPr>
              <w:t>В результате округления возникла погрешность 0,1 тыс. руб.</w:t>
            </w:r>
          </w:p>
        </w:tc>
        <w:tc>
          <w:tcPr>
            <w:tcW w:w="1010" w:type="pct"/>
            <w:tcBorders>
              <w:top w:val="single" w:sz="4" w:space="0" w:color="auto"/>
              <w:left w:val="nil"/>
              <w:bottom w:val="nil"/>
              <w:right w:val="nil"/>
            </w:tcBorders>
          </w:tcPr>
          <w:p w:rsidR="00E17888" w:rsidRPr="00C873EB" w:rsidRDefault="00E17888" w:rsidP="009508C1">
            <w:pPr>
              <w:pStyle w:val="ae"/>
              <w:rPr>
                <w:rFonts w:ascii="Times New Roman" w:hAnsi="Times New Roman" w:cs="Times New Roman"/>
                <w:sz w:val="20"/>
                <w:szCs w:val="20"/>
              </w:rPr>
            </w:pPr>
          </w:p>
        </w:tc>
        <w:tc>
          <w:tcPr>
            <w:tcW w:w="527" w:type="pct"/>
            <w:tcBorders>
              <w:top w:val="single" w:sz="4" w:space="0" w:color="auto"/>
              <w:left w:val="nil"/>
              <w:bottom w:val="nil"/>
              <w:right w:val="nil"/>
            </w:tcBorders>
          </w:tcPr>
          <w:p w:rsidR="00E17888" w:rsidRPr="00C873EB" w:rsidRDefault="00E17888" w:rsidP="009508C1">
            <w:pPr>
              <w:jc w:val="center"/>
              <w:rPr>
                <w:color w:val="000000"/>
                <w:sz w:val="20"/>
                <w:szCs w:val="22"/>
              </w:rPr>
            </w:pPr>
          </w:p>
        </w:tc>
        <w:tc>
          <w:tcPr>
            <w:tcW w:w="494" w:type="pct"/>
            <w:tcBorders>
              <w:top w:val="single" w:sz="4" w:space="0" w:color="auto"/>
              <w:left w:val="nil"/>
              <w:bottom w:val="nil"/>
              <w:right w:val="nil"/>
            </w:tcBorders>
            <w:shd w:val="clear" w:color="auto" w:fill="auto"/>
          </w:tcPr>
          <w:p w:rsidR="00E17888" w:rsidRPr="00C873EB" w:rsidRDefault="00E17888" w:rsidP="009508C1">
            <w:pPr>
              <w:jc w:val="center"/>
              <w:rPr>
                <w:color w:val="000000"/>
                <w:sz w:val="20"/>
                <w:szCs w:val="22"/>
              </w:rPr>
            </w:pPr>
          </w:p>
        </w:tc>
        <w:tc>
          <w:tcPr>
            <w:tcW w:w="472" w:type="pct"/>
            <w:tcBorders>
              <w:top w:val="single" w:sz="4" w:space="0" w:color="auto"/>
              <w:left w:val="nil"/>
              <w:bottom w:val="nil"/>
              <w:right w:val="nil"/>
            </w:tcBorders>
            <w:shd w:val="clear" w:color="auto" w:fill="auto"/>
          </w:tcPr>
          <w:p w:rsidR="00E17888" w:rsidRPr="00C873EB" w:rsidRDefault="00E17888" w:rsidP="009508C1">
            <w:pPr>
              <w:jc w:val="center"/>
              <w:rPr>
                <w:color w:val="000000"/>
                <w:sz w:val="20"/>
                <w:szCs w:val="22"/>
              </w:rPr>
            </w:pPr>
          </w:p>
        </w:tc>
      </w:tr>
    </w:tbl>
    <w:p w:rsidR="00C2609E" w:rsidRPr="006D4D66" w:rsidRDefault="00C2609E" w:rsidP="006862E1">
      <w:pPr>
        <w:rPr>
          <w:color w:val="FF0000"/>
          <w:sz w:val="26"/>
          <w:szCs w:val="26"/>
          <w:highlight w:val="yellow"/>
        </w:rPr>
        <w:sectPr w:rsidR="00C2609E" w:rsidRPr="006D4D66" w:rsidSect="00C61C0B">
          <w:pgSz w:w="16838" w:h="11906" w:orient="landscape"/>
          <w:pgMar w:top="1702" w:right="567" w:bottom="1134" w:left="567" w:header="709" w:footer="709" w:gutter="0"/>
          <w:cols w:space="708"/>
          <w:titlePg/>
          <w:docGrid w:linePitch="360"/>
        </w:sectPr>
      </w:pPr>
    </w:p>
    <w:p w:rsidR="00BE1CC1" w:rsidRPr="00C873EB" w:rsidRDefault="00084EF1" w:rsidP="00BE1CC1">
      <w:pPr>
        <w:ind w:firstLine="720"/>
        <w:jc w:val="center"/>
        <w:rPr>
          <w:sz w:val="26"/>
          <w:szCs w:val="26"/>
        </w:rPr>
      </w:pPr>
      <w:r w:rsidRPr="00C873EB">
        <w:rPr>
          <w:sz w:val="26"/>
          <w:szCs w:val="26"/>
        </w:rPr>
        <w:lastRenderedPageBreak/>
        <w:t xml:space="preserve">4. Сведения о результатах мероприятий внутреннего и внешнего </w:t>
      </w:r>
    </w:p>
    <w:p w:rsidR="00084EF1" w:rsidRPr="00C873EB" w:rsidRDefault="00084EF1" w:rsidP="00441704">
      <w:pPr>
        <w:ind w:firstLine="720"/>
        <w:jc w:val="center"/>
      </w:pPr>
      <w:r w:rsidRPr="00C873EB">
        <w:rPr>
          <w:sz w:val="26"/>
          <w:szCs w:val="26"/>
        </w:rPr>
        <w:t>муниципального финансового контроля в отношении муниципальных программ, проводимых в рамках своих полномочий органами внутреннего и внешнего финансового контроля города</w:t>
      </w:r>
    </w:p>
    <w:p w:rsidR="00BE1CC1" w:rsidRPr="00C873EB" w:rsidRDefault="005F7CFC" w:rsidP="00084EF1">
      <w:pPr>
        <w:ind w:firstLine="720"/>
        <w:jc w:val="both"/>
        <w:rPr>
          <w:sz w:val="26"/>
          <w:szCs w:val="26"/>
        </w:rPr>
      </w:pPr>
      <w:r w:rsidRPr="00C873EB">
        <w:rPr>
          <w:sz w:val="26"/>
          <w:szCs w:val="26"/>
        </w:rPr>
        <w:t xml:space="preserve">В </w:t>
      </w:r>
      <w:r w:rsidR="009508C1" w:rsidRPr="00C873EB">
        <w:rPr>
          <w:sz w:val="26"/>
          <w:szCs w:val="26"/>
        </w:rPr>
        <w:t>2021</w:t>
      </w:r>
      <w:r w:rsidRPr="00C873EB">
        <w:rPr>
          <w:sz w:val="26"/>
          <w:szCs w:val="26"/>
        </w:rPr>
        <w:t xml:space="preserve"> году в отношении муниципальной программы </w:t>
      </w:r>
      <w:r w:rsidR="00691998" w:rsidRPr="00C873EB">
        <w:rPr>
          <w:sz w:val="26"/>
          <w:szCs w:val="26"/>
        </w:rPr>
        <w:t>«</w:t>
      </w:r>
      <w:r w:rsidRPr="00C873EB">
        <w:rPr>
          <w:sz w:val="26"/>
          <w:szCs w:val="26"/>
        </w:rPr>
        <w:t>Охрана окружающей среды</w:t>
      </w:r>
      <w:r w:rsidR="00691998" w:rsidRPr="00C873EB">
        <w:rPr>
          <w:sz w:val="26"/>
          <w:szCs w:val="26"/>
        </w:rPr>
        <w:t>»</w:t>
      </w:r>
      <w:r w:rsidRPr="00C873EB">
        <w:rPr>
          <w:sz w:val="26"/>
          <w:szCs w:val="26"/>
        </w:rPr>
        <w:t xml:space="preserve"> на </w:t>
      </w:r>
      <w:r w:rsidR="00707A17" w:rsidRPr="00C873EB">
        <w:rPr>
          <w:sz w:val="26"/>
          <w:szCs w:val="26"/>
        </w:rPr>
        <w:t xml:space="preserve">2019-2024 </w:t>
      </w:r>
      <w:r w:rsidRPr="00C873EB">
        <w:rPr>
          <w:sz w:val="26"/>
          <w:szCs w:val="26"/>
        </w:rPr>
        <w:t>годы</w:t>
      </w:r>
      <w:r w:rsidR="00800D32" w:rsidRPr="00C873EB">
        <w:rPr>
          <w:sz w:val="26"/>
          <w:szCs w:val="26"/>
        </w:rPr>
        <w:t xml:space="preserve"> </w:t>
      </w:r>
      <w:r w:rsidR="006D3609" w:rsidRPr="00C873EB">
        <w:rPr>
          <w:sz w:val="26"/>
          <w:szCs w:val="26"/>
        </w:rPr>
        <w:t xml:space="preserve">данные мероприятия </w:t>
      </w:r>
      <w:r w:rsidRPr="00C873EB">
        <w:rPr>
          <w:sz w:val="26"/>
          <w:szCs w:val="26"/>
        </w:rPr>
        <w:t>не проводились.</w:t>
      </w:r>
    </w:p>
    <w:p w:rsidR="00BE1CC1" w:rsidRPr="00C873EB" w:rsidRDefault="00BE1CC1" w:rsidP="00084EF1">
      <w:pPr>
        <w:ind w:firstLine="720"/>
        <w:jc w:val="both"/>
        <w:rPr>
          <w:color w:val="FF0000"/>
          <w:sz w:val="26"/>
          <w:szCs w:val="26"/>
        </w:rPr>
      </w:pPr>
    </w:p>
    <w:p w:rsidR="00EA6A04" w:rsidRPr="00C873EB" w:rsidRDefault="00084EF1" w:rsidP="006E1E04">
      <w:pPr>
        <w:ind w:firstLine="720"/>
        <w:jc w:val="center"/>
        <w:rPr>
          <w:sz w:val="26"/>
          <w:szCs w:val="26"/>
        </w:rPr>
      </w:pPr>
      <w:bookmarkStart w:id="3" w:name="sub_1315"/>
      <w:r w:rsidRPr="00C873EB">
        <w:rPr>
          <w:sz w:val="26"/>
          <w:szCs w:val="26"/>
        </w:rPr>
        <w:t>5. Анализ факторов, повлиявших на ход реализации муниципальной программы, и информаци</w:t>
      </w:r>
      <w:r w:rsidR="000D119A" w:rsidRPr="00C873EB">
        <w:rPr>
          <w:sz w:val="26"/>
          <w:szCs w:val="26"/>
        </w:rPr>
        <w:t>я</w:t>
      </w:r>
      <w:r w:rsidRPr="00C873EB">
        <w:rPr>
          <w:sz w:val="26"/>
          <w:szCs w:val="26"/>
        </w:rPr>
        <w:t xml:space="preserve"> о внесенных </w:t>
      </w:r>
      <w:r w:rsidR="00EA6A04" w:rsidRPr="00C873EB">
        <w:rPr>
          <w:sz w:val="26"/>
          <w:szCs w:val="26"/>
        </w:rPr>
        <w:t xml:space="preserve">КООС </w:t>
      </w:r>
      <w:r w:rsidRPr="00C873EB">
        <w:rPr>
          <w:sz w:val="26"/>
          <w:szCs w:val="26"/>
        </w:rPr>
        <w:t xml:space="preserve">в </w:t>
      </w:r>
      <w:r w:rsidR="00BC4EB4" w:rsidRPr="00C873EB">
        <w:rPr>
          <w:sz w:val="26"/>
          <w:szCs w:val="26"/>
        </w:rPr>
        <w:t>202</w:t>
      </w:r>
      <w:r w:rsidR="009508C1" w:rsidRPr="00C873EB">
        <w:rPr>
          <w:sz w:val="26"/>
          <w:szCs w:val="26"/>
        </w:rPr>
        <w:t>1</w:t>
      </w:r>
      <w:r w:rsidRPr="00C873EB">
        <w:rPr>
          <w:sz w:val="26"/>
          <w:szCs w:val="26"/>
        </w:rPr>
        <w:t xml:space="preserve"> году</w:t>
      </w:r>
    </w:p>
    <w:p w:rsidR="00084EF1" w:rsidRPr="00C873EB" w:rsidRDefault="00084EF1" w:rsidP="006E1E04">
      <w:pPr>
        <w:ind w:firstLine="720"/>
        <w:jc w:val="center"/>
        <w:rPr>
          <w:sz w:val="26"/>
          <w:szCs w:val="26"/>
        </w:rPr>
      </w:pPr>
      <w:r w:rsidRPr="00C873EB">
        <w:rPr>
          <w:sz w:val="26"/>
          <w:szCs w:val="26"/>
        </w:rPr>
        <w:t>изменениях в муниципальную программу</w:t>
      </w:r>
    </w:p>
    <w:p w:rsidR="00580608" w:rsidRPr="00C873EB" w:rsidRDefault="00414EEC" w:rsidP="000761FC">
      <w:pPr>
        <w:pStyle w:val="ae"/>
        <w:ind w:firstLine="708"/>
        <w:jc w:val="both"/>
        <w:rPr>
          <w:rFonts w:ascii="Times New Roman" w:hAnsi="Times New Roman" w:cs="Times New Roman"/>
          <w:sz w:val="26"/>
          <w:szCs w:val="26"/>
        </w:rPr>
      </w:pPr>
      <w:r w:rsidRPr="00C873EB">
        <w:rPr>
          <w:rFonts w:ascii="Times New Roman" w:hAnsi="Times New Roman" w:cs="Times New Roman"/>
          <w:sz w:val="26"/>
          <w:szCs w:val="26"/>
        </w:rPr>
        <w:t>Мероприятия, предусмотренные муниципальной программой</w:t>
      </w:r>
      <w:r w:rsidR="000761FC" w:rsidRPr="00C873EB">
        <w:rPr>
          <w:rFonts w:ascii="Times New Roman" w:hAnsi="Times New Roman" w:cs="Times New Roman"/>
          <w:sz w:val="26"/>
          <w:szCs w:val="26"/>
        </w:rPr>
        <w:t>,</w:t>
      </w:r>
      <w:r w:rsidRPr="00C873EB">
        <w:rPr>
          <w:rFonts w:ascii="Times New Roman" w:hAnsi="Times New Roman" w:cs="Times New Roman"/>
          <w:sz w:val="26"/>
          <w:szCs w:val="26"/>
        </w:rPr>
        <w:t xml:space="preserve"> реализованы</w:t>
      </w:r>
      <w:r w:rsidR="00B37EF2" w:rsidRPr="00C873EB">
        <w:rPr>
          <w:rFonts w:ascii="Times New Roman" w:hAnsi="Times New Roman" w:cs="Times New Roman"/>
          <w:sz w:val="26"/>
          <w:szCs w:val="26"/>
        </w:rPr>
        <w:t xml:space="preserve"> </w:t>
      </w:r>
      <w:r w:rsidRPr="00C873EB">
        <w:rPr>
          <w:rFonts w:ascii="Times New Roman" w:hAnsi="Times New Roman" w:cs="Times New Roman"/>
          <w:sz w:val="26"/>
          <w:szCs w:val="26"/>
        </w:rPr>
        <w:t>в полном объеме</w:t>
      </w:r>
      <w:r w:rsidR="009508C1" w:rsidRPr="00C873EB">
        <w:rPr>
          <w:rFonts w:ascii="Times New Roman" w:hAnsi="Times New Roman" w:cs="Times New Roman"/>
          <w:sz w:val="26"/>
          <w:szCs w:val="26"/>
        </w:rPr>
        <w:t>.</w:t>
      </w:r>
      <w:r w:rsidRPr="00C873EB">
        <w:rPr>
          <w:rFonts w:ascii="Times New Roman" w:hAnsi="Times New Roman" w:cs="Times New Roman"/>
          <w:sz w:val="26"/>
          <w:szCs w:val="26"/>
        </w:rPr>
        <w:t xml:space="preserve"> </w:t>
      </w:r>
    </w:p>
    <w:p w:rsidR="008D7B60" w:rsidRDefault="00084EF1" w:rsidP="00797919">
      <w:pPr>
        <w:ind w:firstLine="708"/>
        <w:jc w:val="both"/>
        <w:rPr>
          <w:sz w:val="26"/>
          <w:szCs w:val="26"/>
        </w:rPr>
      </w:pPr>
      <w:r w:rsidRPr="00C873EB">
        <w:rPr>
          <w:sz w:val="26"/>
          <w:szCs w:val="26"/>
        </w:rPr>
        <w:t xml:space="preserve">В </w:t>
      </w:r>
      <w:r w:rsidR="00BC4EB4" w:rsidRPr="00C873EB">
        <w:rPr>
          <w:sz w:val="26"/>
          <w:szCs w:val="26"/>
        </w:rPr>
        <w:t>202</w:t>
      </w:r>
      <w:r w:rsidR="009508C1" w:rsidRPr="00C873EB">
        <w:rPr>
          <w:sz w:val="26"/>
          <w:szCs w:val="26"/>
        </w:rPr>
        <w:t>1</w:t>
      </w:r>
      <w:r w:rsidR="00BF6DDF" w:rsidRPr="00C873EB">
        <w:rPr>
          <w:sz w:val="26"/>
          <w:szCs w:val="26"/>
        </w:rPr>
        <w:t xml:space="preserve"> году в </w:t>
      </w:r>
      <w:r w:rsidRPr="00C873EB">
        <w:rPr>
          <w:sz w:val="26"/>
          <w:szCs w:val="26"/>
        </w:rPr>
        <w:t xml:space="preserve">постановление мэрии города от </w:t>
      </w:r>
      <w:r w:rsidR="00BF6DDF" w:rsidRPr="00C873EB">
        <w:rPr>
          <w:sz w:val="26"/>
          <w:szCs w:val="26"/>
        </w:rPr>
        <w:t>18</w:t>
      </w:r>
      <w:r w:rsidR="003027B1" w:rsidRPr="00C873EB">
        <w:rPr>
          <w:sz w:val="26"/>
          <w:szCs w:val="26"/>
        </w:rPr>
        <w:t>.10.</w:t>
      </w:r>
      <w:r w:rsidR="00BF6DDF" w:rsidRPr="00C873EB">
        <w:rPr>
          <w:sz w:val="26"/>
          <w:szCs w:val="26"/>
        </w:rPr>
        <w:t>2018</w:t>
      </w:r>
      <w:r w:rsidR="001B55F8" w:rsidRPr="00C873EB">
        <w:rPr>
          <w:sz w:val="26"/>
          <w:szCs w:val="26"/>
        </w:rPr>
        <w:t xml:space="preserve"> </w:t>
      </w:r>
      <w:r w:rsidR="00BF6DDF" w:rsidRPr="00C873EB">
        <w:rPr>
          <w:sz w:val="26"/>
          <w:szCs w:val="26"/>
        </w:rPr>
        <w:t xml:space="preserve">№ 4496 </w:t>
      </w:r>
      <w:r w:rsidR="00691998" w:rsidRPr="00C873EB">
        <w:rPr>
          <w:sz w:val="26"/>
          <w:szCs w:val="26"/>
        </w:rPr>
        <w:t>«</w:t>
      </w:r>
      <w:r w:rsidRPr="00C873EB">
        <w:rPr>
          <w:sz w:val="26"/>
          <w:szCs w:val="26"/>
        </w:rPr>
        <w:t xml:space="preserve">Об утверждении муниципальной программы </w:t>
      </w:r>
      <w:r w:rsidR="00691998" w:rsidRPr="00C873EB">
        <w:rPr>
          <w:sz w:val="26"/>
          <w:szCs w:val="26"/>
        </w:rPr>
        <w:t>«</w:t>
      </w:r>
      <w:r w:rsidRPr="00C873EB">
        <w:rPr>
          <w:sz w:val="26"/>
          <w:szCs w:val="26"/>
        </w:rPr>
        <w:t>Охрана окружающей среды</w:t>
      </w:r>
      <w:r w:rsidR="00691998" w:rsidRPr="00C873EB">
        <w:rPr>
          <w:sz w:val="26"/>
          <w:szCs w:val="26"/>
        </w:rPr>
        <w:t>»</w:t>
      </w:r>
      <w:r w:rsidRPr="00C873EB">
        <w:rPr>
          <w:sz w:val="26"/>
          <w:szCs w:val="26"/>
        </w:rPr>
        <w:t xml:space="preserve"> на </w:t>
      </w:r>
      <w:r w:rsidR="00707A17" w:rsidRPr="00C873EB">
        <w:rPr>
          <w:sz w:val="26"/>
          <w:szCs w:val="26"/>
        </w:rPr>
        <w:t xml:space="preserve">2019-2024 </w:t>
      </w:r>
      <w:r w:rsidRPr="00C873EB">
        <w:rPr>
          <w:sz w:val="26"/>
          <w:szCs w:val="26"/>
        </w:rPr>
        <w:t>годы</w:t>
      </w:r>
      <w:r w:rsidR="00691998" w:rsidRPr="00C873EB">
        <w:rPr>
          <w:sz w:val="26"/>
          <w:szCs w:val="26"/>
        </w:rPr>
        <w:t>»</w:t>
      </w:r>
      <w:r w:rsidR="00800D32" w:rsidRPr="00C873EB">
        <w:rPr>
          <w:sz w:val="26"/>
          <w:szCs w:val="26"/>
        </w:rPr>
        <w:t xml:space="preserve"> </w:t>
      </w:r>
      <w:r w:rsidRPr="00C873EB">
        <w:rPr>
          <w:sz w:val="26"/>
          <w:szCs w:val="26"/>
        </w:rPr>
        <w:t>внесе</w:t>
      </w:r>
      <w:r w:rsidR="00BF6DDF" w:rsidRPr="00C873EB">
        <w:rPr>
          <w:sz w:val="26"/>
          <w:szCs w:val="26"/>
        </w:rPr>
        <w:t>ны</w:t>
      </w:r>
      <w:r w:rsidR="00BF6DDF" w:rsidRPr="00824A25">
        <w:rPr>
          <w:sz w:val="26"/>
          <w:szCs w:val="26"/>
        </w:rPr>
        <w:t xml:space="preserve"> </w:t>
      </w:r>
      <w:r w:rsidR="009508C1" w:rsidRPr="00824A25">
        <w:rPr>
          <w:sz w:val="26"/>
          <w:szCs w:val="26"/>
        </w:rPr>
        <w:t>8</w:t>
      </w:r>
      <w:r w:rsidR="00800D32" w:rsidRPr="00824A25">
        <w:rPr>
          <w:sz w:val="26"/>
          <w:szCs w:val="26"/>
        </w:rPr>
        <w:t xml:space="preserve"> </w:t>
      </w:r>
      <w:r w:rsidRPr="00824A25">
        <w:rPr>
          <w:sz w:val="26"/>
          <w:szCs w:val="26"/>
        </w:rPr>
        <w:t>изменени</w:t>
      </w:r>
      <w:r w:rsidR="001B55F8" w:rsidRPr="00824A25">
        <w:rPr>
          <w:sz w:val="26"/>
          <w:szCs w:val="26"/>
        </w:rPr>
        <w:t>й</w:t>
      </w:r>
      <w:r w:rsidRPr="009508C1">
        <w:rPr>
          <w:sz w:val="26"/>
          <w:szCs w:val="26"/>
        </w:rPr>
        <w:t>, утвержденны</w:t>
      </w:r>
      <w:r w:rsidR="001B55F8" w:rsidRPr="009508C1">
        <w:rPr>
          <w:sz w:val="26"/>
          <w:szCs w:val="26"/>
        </w:rPr>
        <w:t>х</w:t>
      </w:r>
      <w:r w:rsidRPr="009508C1">
        <w:rPr>
          <w:sz w:val="26"/>
          <w:szCs w:val="26"/>
        </w:rPr>
        <w:t xml:space="preserve"> постановлениями мэрии города</w:t>
      </w:r>
      <w:r w:rsidR="00335961">
        <w:rPr>
          <w:sz w:val="26"/>
          <w:szCs w:val="26"/>
        </w:rPr>
        <w:t>, а именно</w:t>
      </w:r>
      <w:r w:rsidR="008D7B60">
        <w:rPr>
          <w:sz w:val="26"/>
          <w:szCs w:val="26"/>
        </w:rPr>
        <w:t>:</w:t>
      </w:r>
    </w:p>
    <w:p w:rsidR="008D7B60" w:rsidRPr="00F01693" w:rsidRDefault="00FE5010" w:rsidP="00081848">
      <w:pPr>
        <w:pStyle w:val="Default"/>
        <w:ind w:firstLine="708"/>
        <w:jc w:val="both"/>
      </w:pPr>
      <w:r w:rsidRPr="00F01693">
        <w:rPr>
          <w:sz w:val="26"/>
          <w:szCs w:val="26"/>
        </w:rPr>
        <w:t xml:space="preserve">от </w:t>
      </w:r>
      <w:r w:rsidR="009508C1" w:rsidRPr="00F01693">
        <w:rPr>
          <w:sz w:val="26"/>
          <w:szCs w:val="26"/>
        </w:rPr>
        <w:t xml:space="preserve">19.01.2021 </w:t>
      </w:r>
      <w:r w:rsidR="00335961" w:rsidRPr="00F01693">
        <w:rPr>
          <w:sz w:val="26"/>
          <w:szCs w:val="26"/>
        </w:rPr>
        <w:t>№ 119 - изменение</w:t>
      </w:r>
      <w:r w:rsidR="00081848" w:rsidRPr="00F01693">
        <w:rPr>
          <w:sz w:val="26"/>
          <w:szCs w:val="26"/>
        </w:rPr>
        <w:t xml:space="preserve"> в соответствии с прогнозными объемами субсидий, субвенций, предусмотренных в проекте областного бюджета на 2021 год и плановый период 2022 и 2023 годов, а также на основании уведомлений об изменения лимитов бюджетных обязательств на 2021 год и плановый период 2022 и 2023 годов на реализацию мероприятий по сокращению доли загрязненных сточных вод (федеральный проект «Оздоровление Волги»</w:t>
      </w:r>
      <w:r w:rsidR="00335961" w:rsidRPr="00F01693">
        <w:rPr>
          <w:sz w:val="26"/>
          <w:szCs w:val="26"/>
        </w:rPr>
        <w:t>),</w:t>
      </w:r>
      <w:r w:rsidR="00081848" w:rsidRPr="00F01693">
        <w:rPr>
          <w:sz w:val="26"/>
          <w:szCs w:val="26"/>
        </w:rPr>
        <w:t xml:space="preserve"> а также исправлены технические ошибки в наименованиях показателей;</w:t>
      </w:r>
    </w:p>
    <w:p w:rsidR="00081848" w:rsidRDefault="00FE5010" w:rsidP="00081848">
      <w:pPr>
        <w:ind w:firstLine="708"/>
        <w:jc w:val="both"/>
        <w:rPr>
          <w:sz w:val="26"/>
          <w:szCs w:val="26"/>
        </w:rPr>
      </w:pPr>
      <w:r w:rsidRPr="00F01693">
        <w:rPr>
          <w:sz w:val="26"/>
          <w:szCs w:val="26"/>
        </w:rPr>
        <w:t xml:space="preserve">от </w:t>
      </w:r>
      <w:r w:rsidR="009508C1" w:rsidRPr="00F01693">
        <w:rPr>
          <w:sz w:val="26"/>
          <w:szCs w:val="26"/>
        </w:rPr>
        <w:t>11.06.2021</w:t>
      </w:r>
      <w:r w:rsidR="00335961" w:rsidRPr="00F01693">
        <w:rPr>
          <w:sz w:val="26"/>
          <w:szCs w:val="26"/>
        </w:rPr>
        <w:t xml:space="preserve"> № 2434 - изменения</w:t>
      </w:r>
      <w:r w:rsidR="00081848" w:rsidRPr="00F01693">
        <w:rPr>
          <w:sz w:val="26"/>
          <w:szCs w:val="26"/>
        </w:rPr>
        <w:t xml:space="preserve"> в объемы финансового обеспечения по основному мероприятию</w:t>
      </w:r>
      <w:r w:rsidR="00081848" w:rsidRPr="00081848">
        <w:rPr>
          <w:sz w:val="26"/>
          <w:szCs w:val="26"/>
        </w:rPr>
        <w:t xml:space="preserve"> 6. «Выполнение целей, задач, функциональных </w:t>
      </w:r>
      <w:r w:rsidR="00081848" w:rsidRPr="00F01693">
        <w:rPr>
          <w:sz w:val="26"/>
          <w:szCs w:val="26"/>
        </w:rPr>
        <w:t>обязанностей комитета охраны окружающей среды мэрии» на 2021 год, а также исклю</w:t>
      </w:r>
      <w:r w:rsidR="00335961" w:rsidRPr="00F01693">
        <w:rPr>
          <w:sz w:val="26"/>
          <w:szCs w:val="26"/>
        </w:rPr>
        <w:t>чение</w:t>
      </w:r>
      <w:r w:rsidR="00081848" w:rsidRPr="00F01693">
        <w:rPr>
          <w:sz w:val="26"/>
          <w:szCs w:val="26"/>
        </w:rPr>
        <w:t xml:space="preserve"> основно</w:t>
      </w:r>
      <w:r w:rsidRPr="00F01693">
        <w:rPr>
          <w:sz w:val="26"/>
          <w:szCs w:val="26"/>
        </w:rPr>
        <w:t>го</w:t>
      </w:r>
      <w:r w:rsidR="00081848" w:rsidRPr="00F01693">
        <w:rPr>
          <w:sz w:val="26"/>
          <w:szCs w:val="26"/>
        </w:rPr>
        <w:t xml:space="preserve"> мероприяти</w:t>
      </w:r>
      <w:r w:rsidRPr="00F01693">
        <w:rPr>
          <w:sz w:val="26"/>
          <w:szCs w:val="26"/>
        </w:rPr>
        <w:t>я</w:t>
      </w:r>
      <w:r w:rsidR="00081848" w:rsidRPr="00F01693">
        <w:rPr>
          <w:sz w:val="26"/>
          <w:szCs w:val="26"/>
        </w:rPr>
        <w:t xml:space="preserve"> 5 «Организация сбора от населения города отработанных осветительных устройств, электрических ламп и иных ртутьсодержащих отходов (субсидии на возмещение затрат по осуществлению сбора, транспортирования и утилизации ртутьсодержащих отходов от физических лиц (кроме потребителей ртутьсодержащих ламп, являющихся собственниками,</w:t>
      </w:r>
      <w:r w:rsidR="00081848" w:rsidRPr="00081848">
        <w:rPr>
          <w:sz w:val="26"/>
          <w:szCs w:val="26"/>
        </w:rPr>
        <w:t xml:space="preserve">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w:t>
      </w:r>
      <w:r w:rsidR="00081848">
        <w:rPr>
          <w:sz w:val="26"/>
          <w:szCs w:val="26"/>
        </w:rPr>
        <w:t>;</w:t>
      </w:r>
    </w:p>
    <w:p w:rsidR="00081848" w:rsidRPr="00F01693" w:rsidRDefault="008969FC" w:rsidP="00081848">
      <w:pPr>
        <w:ind w:firstLine="708"/>
        <w:jc w:val="both"/>
        <w:rPr>
          <w:sz w:val="26"/>
          <w:szCs w:val="26"/>
        </w:rPr>
      </w:pPr>
      <w:r w:rsidRPr="00F01693">
        <w:rPr>
          <w:sz w:val="26"/>
          <w:szCs w:val="26"/>
        </w:rPr>
        <w:t xml:space="preserve">от </w:t>
      </w:r>
      <w:r w:rsidR="009508C1" w:rsidRPr="00F01693">
        <w:rPr>
          <w:sz w:val="26"/>
          <w:szCs w:val="26"/>
        </w:rPr>
        <w:t>12.07.2021 № 2865</w:t>
      </w:r>
      <w:r w:rsidRPr="00F01693">
        <w:rPr>
          <w:sz w:val="26"/>
          <w:szCs w:val="26"/>
        </w:rPr>
        <w:t xml:space="preserve"> - добавление</w:t>
      </w:r>
      <w:r w:rsidR="00081848" w:rsidRPr="00F01693">
        <w:rPr>
          <w:sz w:val="26"/>
          <w:szCs w:val="26"/>
        </w:rPr>
        <w:t xml:space="preserve"> основного мероприятия 8 «Реализация мероприятий регионального проекта «Чистый воздух» (федеральный проект «Чистый </w:t>
      </w:r>
      <w:r w:rsidR="00F01693" w:rsidRPr="00F01693">
        <w:rPr>
          <w:sz w:val="26"/>
          <w:szCs w:val="26"/>
        </w:rPr>
        <w:t>воз</w:t>
      </w:r>
      <w:r w:rsidR="00081848" w:rsidRPr="00F01693">
        <w:rPr>
          <w:sz w:val="26"/>
          <w:szCs w:val="26"/>
        </w:rPr>
        <w:t>дух») с финансированием за счет федерального бюджета;</w:t>
      </w:r>
    </w:p>
    <w:p w:rsidR="00081848" w:rsidRPr="00F01693" w:rsidRDefault="008969FC" w:rsidP="00797919">
      <w:pPr>
        <w:ind w:firstLine="708"/>
        <w:jc w:val="both"/>
        <w:rPr>
          <w:sz w:val="26"/>
          <w:szCs w:val="26"/>
        </w:rPr>
      </w:pPr>
      <w:r w:rsidRPr="00F01693">
        <w:rPr>
          <w:sz w:val="26"/>
          <w:szCs w:val="26"/>
        </w:rPr>
        <w:t>от</w:t>
      </w:r>
      <w:r w:rsidR="009508C1" w:rsidRPr="00F01693">
        <w:rPr>
          <w:sz w:val="26"/>
          <w:szCs w:val="26"/>
        </w:rPr>
        <w:t xml:space="preserve"> 13.10.2021 № 3961</w:t>
      </w:r>
      <w:r w:rsidR="00225E89" w:rsidRPr="00F01693">
        <w:rPr>
          <w:sz w:val="26"/>
          <w:szCs w:val="26"/>
        </w:rPr>
        <w:t xml:space="preserve"> изменены объемы финансирования по основному мероприятию </w:t>
      </w:r>
      <w:r w:rsidR="00335961" w:rsidRPr="00F01693">
        <w:rPr>
          <w:sz w:val="26"/>
          <w:szCs w:val="26"/>
        </w:rPr>
        <w:t>2 «Обеспечение бесперебойной работы комплекса средств автоматизации функционального блока «Экологическая безопасность», смонтированного в рамках построения на территории города Череповца аппаратно-программного комплекса «Безопасный город»</w:t>
      </w:r>
      <w:r w:rsidR="00225E89" w:rsidRPr="00F01693">
        <w:rPr>
          <w:sz w:val="26"/>
          <w:szCs w:val="26"/>
        </w:rPr>
        <w:t xml:space="preserve"> муниципальной программы;</w:t>
      </w:r>
    </w:p>
    <w:p w:rsidR="00225E89" w:rsidRDefault="008969FC" w:rsidP="00225E89">
      <w:pPr>
        <w:ind w:firstLine="708"/>
        <w:jc w:val="both"/>
        <w:rPr>
          <w:sz w:val="26"/>
          <w:szCs w:val="26"/>
        </w:rPr>
      </w:pPr>
      <w:r w:rsidRPr="00F01693">
        <w:rPr>
          <w:sz w:val="26"/>
          <w:szCs w:val="26"/>
        </w:rPr>
        <w:t>от</w:t>
      </w:r>
      <w:r w:rsidR="009508C1" w:rsidRPr="00F01693">
        <w:rPr>
          <w:sz w:val="26"/>
          <w:szCs w:val="26"/>
        </w:rPr>
        <w:t xml:space="preserve"> 26.10.2021</w:t>
      </w:r>
      <w:r w:rsidR="00225E89" w:rsidRPr="00F01693">
        <w:rPr>
          <w:sz w:val="26"/>
          <w:szCs w:val="26"/>
        </w:rPr>
        <w:t xml:space="preserve"> № 4135</w:t>
      </w:r>
      <w:r w:rsidRPr="00F01693">
        <w:rPr>
          <w:sz w:val="26"/>
          <w:szCs w:val="26"/>
        </w:rPr>
        <w:t xml:space="preserve"> внесены</w:t>
      </w:r>
      <w:r w:rsidR="00225E89" w:rsidRPr="00F01693">
        <w:rPr>
          <w:sz w:val="26"/>
          <w:szCs w:val="26"/>
        </w:rPr>
        <w:t xml:space="preserve"> изменени</w:t>
      </w:r>
      <w:r w:rsidRPr="00F01693">
        <w:rPr>
          <w:sz w:val="26"/>
          <w:szCs w:val="26"/>
        </w:rPr>
        <w:t>я</w:t>
      </w:r>
      <w:r w:rsidR="00225E89" w:rsidRPr="00F01693">
        <w:rPr>
          <w:sz w:val="26"/>
          <w:szCs w:val="26"/>
        </w:rPr>
        <w:t xml:space="preserve"> в наименования и значения показателей муниципальной программы в рамках НП «Экология», а именно</w:t>
      </w:r>
      <w:r w:rsidRPr="00F01693">
        <w:rPr>
          <w:sz w:val="26"/>
          <w:szCs w:val="26"/>
        </w:rPr>
        <w:t>:</w:t>
      </w:r>
      <w:r w:rsidR="00225E89" w:rsidRPr="00F01693">
        <w:rPr>
          <w:sz w:val="26"/>
          <w:szCs w:val="26"/>
        </w:rPr>
        <w:t xml:space="preserve"> приведены в соответствие с паспортами региональных проектов «Чистый воздух», «Оздоровление</w:t>
      </w:r>
      <w:r w:rsidR="00225E89" w:rsidRPr="00225E89">
        <w:rPr>
          <w:sz w:val="26"/>
          <w:szCs w:val="26"/>
        </w:rPr>
        <w:t xml:space="preserve"> Волги» и «Комплексная система обращения с твердыми коммунальными отходами (Вологодская область)», актуализированными Департаментом природных ресурсов и охраны окружающей среды Вологодской области на официальном портале Правительства Вологодской области (электронная ссылка: https://vologda-oblast.ru/ispolnenie_ukazov_prezidenta1_rf/ukaz-prezidenta-rossiyskoy-federatsii-ot-7-maya-2018-goda/proekty-regiona/ekologiya/).</w:t>
      </w:r>
      <w:r w:rsidR="00225E89">
        <w:rPr>
          <w:sz w:val="26"/>
          <w:szCs w:val="26"/>
        </w:rPr>
        <w:t xml:space="preserve"> Одновременно внесено </w:t>
      </w:r>
      <w:r w:rsidR="00225E89">
        <w:rPr>
          <w:sz w:val="26"/>
          <w:szCs w:val="26"/>
        </w:rPr>
        <w:lastRenderedPageBreak/>
        <w:t>изменение в ф</w:t>
      </w:r>
      <w:r w:rsidR="00225E89" w:rsidRPr="00225E89">
        <w:rPr>
          <w:sz w:val="26"/>
          <w:szCs w:val="26"/>
        </w:rPr>
        <w:t>инансирование</w:t>
      </w:r>
      <w:r w:rsidR="00225E89">
        <w:rPr>
          <w:sz w:val="26"/>
          <w:szCs w:val="26"/>
        </w:rPr>
        <w:t xml:space="preserve"> о</w:t>
      </w:r>
      <w:r w:rsidR="00225E89" w:rsidRPr="00225E89">
        <w:rPr>
          <w:sz w:val="26"/>
          <w:szCs w:val="26"/>
        </w:rPr>
        <w:t>сновного мероприятия 1 «Получение актуальной информации о состоянии окружающей среды в городе Череповце» в 2022-2024 годах</w:t>
      </w:r>
      <w:r w:rsidR="00225E89">
        <w:rPr>
          <w:sz w:val="26"/>
          <w:szCs w:val="26"/>
        </w:rPr>
        <w:t xml:space="preserve"> (</w:t>
      </w:r>
      <w:r w:rsidR="00225E89" w:rsidRPr="00225E89">
        <w:rPr>
          <w:sz w:val="26"/>
          <w:szCs w:val="26"/>
        </w:rPr>
        <w:t>в соответствии с протоколом экспертного совета по бюджету и экономической политике в городе от 05.10.2021.</w:t>
      </w:r>
      <w:r w:rsidR="00225E89">
        <w:rPr>
          <w:sz w:val="26"/>
          <w:szCs w:val="26"/>
        </w:rPr>
        <w:t>);</w:t>
      </w:r>
    </w:p>
    <w:p w:rsidR="00225E89" w:rsidRPr="00F01693" w:rsidRDefault="008969FC" w:rsidP="00225E89">
      <w:pPr>
        <w:ind w:firstLine="708"/>
        <w:jc w:val="both"/>
        <w:rPr>
          <w:sz w:val="26"/>
          <w:szCs w:val="26"/>
        </w:rPr>
      </w:pPr>
      <w:r w:rsidRPr="00F01693">
        <w:rPr>
          <w:sz w:val="26"/>
          <w:szCs w:val="26"/>
        </w:rPr>
        <w:t xml:space="preserve">от </w:t>
      </w:r>
      <w:r w:rsidR="009508C1" w:rsidRPr="00F01693">
        <w:rPr>
          <w:sz w:val="26"/>
          <w:szCs w:val="26"/>
        </w:rPr>
        <w:t>19.11.2021 № 4407</w:t>
      </w:r>
      <w:r w:rsidR="00225E89" w:rsidRPr="00F01693">
        <w:rPr>
          <w:sz w:val="26"/>
          <w:szCs w:val="26"/>
        </w:rPr>
        <w:t xml:space="preserve"> -</w:t>
      </w:r>
      <w:r w:rsidR="00225E89" w:rsidRPr="00F01693">
        <w:t xml:space="preserve"> </w:t>
      </w:r>
      <w:r w:rsidR="00B94508" w:rsidRPr="00F01693">
        <w:rPr>
          <w:sz w:val="26"/>
          <w:szCs w:val="26"/>
        </w:rPr>
        <w:t>муниципальная программа дополнена основным мероприятием 9 «Реализация мероприятий регионального проекта «Комплексная система обращения с твердыми коммунальными отходами (Вологодская область)» (федеральный проект «Комплексная система обращения с твердыми коммунальными отходами»). Одновременно изменено финансирование за 2021 год (внебюджетные средства) по трем мероприятиям</w:t>
      </w:r>
      <w:r w:rsidR="00335961" w:rsidRPr="00F01693">
        <w:rPr>
          <w:sz w:val="26"/>
          <w:szCs w:val="26"/>
        </w:rPr>
        <w:t xml:space="preserve"> муниципальной программы;</w:t>
      </w:r>
    </w:p>
    <w:p w:rsidR="00225E89" w:rsidRPr="00F01693" w:rsidRDefault="008969FC" w:rsidP="00225E89">
      <w:pPr>
        <w:ind w:firstLine="708"/>
        <w:jc w:val="both"/>
        <w:rPr>
          <w:sz w:val="26"/>
          <w:szCs w:val="26"/>
        </w:rPr>
      </w:pPr>
      <w:r w:rsidRPr="00F01693">
        <w:rPr>
          <w:sz w:val="26"/>
          <w:szCs w:val="26"/>
        </w:rPr>
        <w:t xml:space="preserve">от </w:t>
      </w:r>
      <w:r w:rsidR="009508C1" w:rsidRPr="00F01693">
        <w:rPr>
          <w:sz w:val="26"/>
          <w:szCs w:val="26"/>
        </w:rPr>
        <w:t>06.12.2021 № 4684,</w:t>
      </w:r>
      <w:r w:rsidR="00335961" w:rsidRPr="00F01693">
        <w:rPr>
          <w:sz w:val="26"/>
          <w:szCs w:val="26"/>
        </w:rPr>
        <w:t xml:space="preserve"> - изменение финансирования по основным мероприятиям 2 «Обеспечение бесперебойной работы комплекса средств автоматизации функционального блока «Экологическая безопасность», смонтированного в рамках построения на территории города Череповца аппаратно-программного комплекса «Безопасный город» и 6 «Выполнение целей, задач и функциональных обязанностей комитета охраны окружающей среды мэрии» муниципальной программы;</w:t>
      </w:r>
    </w:p>
    <w:p w:rsidR="00B94508" w:rsidRDefault="008969FC" w:rsidP="00225E89">
      <w:pPr>
        <w:ind w:firstLine="708"/>
        <w:jc w:val="both"/>
        <w:rPr>
          <w:sz w:val="26"/>
          <w:szCs w:val="26"/>
        </w:rPr>
      </w:pPr>
      <w:r w:rsidRPr="00F01693">
        <w:rPr>
          <w:sz w:val="26"/>
          <w:szCs w:val="26"/>
        </w:rPr>
        <w:t xml:space="preserve">от </w:t>
      </w:r>
      <w:r w:rsidR="00797919" w:rsidRPr="00F01693">
        <w:rPr>
          <w:sz w:val="26"/>
          <w:szCs w:val="26"/>
        </w:rPr>
        <w:t xml:space="preserve">23.12.2021 № </w:t>
      </w:r>
      <w:r w:rsidR="009508C1" w:rsidRPr="00F01693">
        <w:rPr>
          <w:sz w:val="26"/>
          <w:szCs w:val="26"/>
        </w:rPr>
        <w:t>4973</w:t>
      </w:r>
      <w:r w:rsidR="00B94508" w:rsidRPr="00F01693">
        <w:rPr>
          <w:sz w:val="26"/>
          <w:szCs w:val="26"/>
        </w:rPr>
        <w:t xml:space="preserve"> – изменение финансирования по основным мероприятия 6 </w:t>
      </w:r>
      <w:r w:rsidR="00900750" w:rsidRPr="00F01693">
        <w:rPr>
          <w:sz w:val="26"/>
          <w:szCs w:val="26"/>
        </w:rPr>
        <w:t xml:space="preserve">«Выполнение целей, задач и функциональных обязанностей комитета охраны окружающей среды мэрии» </w:t>
      </w:r>
      <w:r w:rsidR="00B94508" w:rsidRPr="00F01693">
        <w:rPr>
          <w:sz w:val="26"/>
          <w:szCs w:val="26"/>
        </w:rPr>
        <w:t>и</w:t>
      </w:r>
      <w:r w:rsidR="00B94508">
        <w:rPr>
          <w:sz w:val="26"/>
          <w:szCs w:val="26"/>
        </w:rPr>
        <w:t xml:space="preserve"> 7 </w:t>
      </w:r>
      <w:r w:rsidR="00900750">
        <w:rPr>
          <w:sz w:val="26"/>
          <w:szCs w:val="26"/>
        </w:rPr>
        <w:t>«</w:t>
      </w:r>
      <w:r w:rsidR="00900750" w:rsidRPr="00900750">
        <w:rPr>
          <w:sz w:val="26"/>
          <w:szCs w:val="26"/>
        </w:rPr>
        <w:t>Реа</w:t>
      </w:r>
      <w:r w:rsidR="00900750">
        <w:rPr>
          <w:sz w:val="26"/>
          <w:szCs w:val="26"/>
        </w:rPr>
        <w:t>лизация регионального проекта «Оздоровление Волги» (федеральный проект «Оздоровление Волги»</w:t>
      </w:r>
      <w:r w:rsidR="00900750" w:rsidRPr="00900750">
        <w:rPr>
          <w:sz w:val="26"/>
          <w:szCs w:val="26"/>
        </w:rPr>
        <w:t>)</w:t>
      </w:r>
      <w:r w:rsidR="00900750">
        <w:rPr>
          <w:sz w:val="26"/>
          <w:szCs w:val="26"/>
        </w:rPr>
        <w:t>»</w:t>
      </w:r>
      <w:r w:rsidR="00900750" w:rsidRPr="00900750">
        <w:rPr>
          <w:sz w:val="26"/>
          <w:szCs w:val="26"/>
        </w:rPr>
        <w:t xml:space="preserve"> </w:t>
      </w:r>
      <w:r w:rsidR="00B94508">
        <w:rPr>
          <w:sz w:val="26"/>
          <w:szCs w:val="26"/>
        </w:rPr>
        <w:t>муниципальной программы</w:t>
      </w:r>
      <w:r w:rsidR="00335961">
        <w:rPr>
          <w:sz w:val="26"/>
          <w:szCs w:val="26"/>
        </w:rPr>
        <w:t>.</w:t>
      </w:r>
    </w:p>
    <w:p w:rsidR="006C4839" w:rsidRPr="006D4D66" w:rsidRDefault="006C4839" w:rsidP="00335961">
      <w:pPr>
        <w:jc w:val="both"/>
        <w:rPr>
          <w:sz w:val="26"/>
          <w:szCs w:val="26"/>
          <w:highlight w:val="yellow"/>
        </w:rPr>
      </w:pPr>
    </w:p>
    <w:p w:rsidR="002E4D63" w:rsidRPr="00C873EB" w:rsidRDefault="00084EF1" w:rsidP="00441704">
      <w:pPr>
        <w:ind w:firstLine="720"/>
        <w:jc w:val="center"/>
        <w:rPr>
          <w:sz w:val="26"/>
          <w:szCs w:val="26"/>
        </w:rPr>
      </w:pPr>
      <w:bookmarkStart w:id="4" w:name="sub_1316"/>
      <w:bookmarkEnd w:id="3"/>
      <w:r w:rsidRPr="00C873EB">
        <w:rPr>
          <w:sz w:val="26"/>
          <w:szCs w:val="26"/>
        </w:rPr>
        <w:t xml:space="preserve">6. Предложения об изменении форм и методов управления реализацией муниципальной программы </w:t>
      </w:r>
    </w:p>
    <w:p w:rsidR="001B6090" w:rsidRPr="001B6090" w:rsidRDefault="001B6090" w:rsidP="001B6090">
      <w:pPr>
        <w:pStyle w:val="ConsPlusNormal"/>
        <w:jc w:val="both"/>
        <w:rPr>
          <w:rFonts w:ascii="Times New Roman" w:hAnsi="Times New Roman" w:cs="Times New Roman"/>
          <w:sz w:val="26"/>
          <w:szCs w:val="26"/>
        </w:rPr>
      </w:pPr>
      <w:bookmarkStart w:id="5" w:name="sub_1317"/>
      <w:bookmarkEnd w:id="4"/>
      <w:r w:rsidRPr="001B6090">
        <w:rPr>
          <w:rFonts w:ascii="Times New Roman" w:hAnsi="Times New Roman" w:cs="Times New Roman"/>
          <w:sz w:val="26"/>
          <w:szCs w:val="26"/>
        </w:rPr>
        <w:t>На основании проведенного анализа муниципальной программы, необходимо внесение изменений в раздел «Методика расчета значений целевых показателей (индикаторов) программы» в части:</w:t>
      </w:r>
    </w:p>
    <w:p w:rsidR="001B6090" w:rsidRDefault="001B6090" w:rsidP="00080FB7">
      <w:pPr>
        <w:pStyle w:val="ConsPlusNormal"/>
        <w:jc w:val="both"/>
        <w:rPr>
          <w:rFonts w:ascii="Times New Roman" w:hAnsi="Times New Roman" w:cs="Times New Roman"/>
          <w:sz w:val="26"/>
          <w:szCs w:val="26"/>
        </w:rPr>
      </w:pPr>
      <w:r w:rsidRPr="001B6090">
        <w:rPr>
          <w:rFonts w:ascii="Times New Roman" w:hAnsi="Times New Roman" w:cs="Times New Roman"/>
          <w:sz w:val="26"/>
          <w:szCs w:val="26"/>
        </w:rPr>
        <w:t>изменения наименования раздела на «Сведения о сборе и методике расчета значений целевых показателей муниципальной программы» в соответствии с постановлением от 29.11.2021 № 4559 «О внесении изменений в постановление мэр</w:t>
      </w:r>
      <w:r w:rsidR="00080FB7">
        <w:rPr>
          <w:rFonts w:ascii="Times New Roman" w:hAnsi="Times New Roman" w:cs="Times New Roman"/>
          <w:sz w:val="26"/>
          <w:szCs w:val="26"/>
        </w:rPr>
        <w:t>ии города от 10.11.2011 № 4645».</w:t>
      </w:r>
      <w:r>
        <w:rPr>
          <w:rFonts w:ascii="Times New Roman" w:hAnsi="Times New Roman" w:cs="Times New Roman"/>
          <w:sz w:val="26"/>
          <w:szCs w:val="26"/>
        </w:rPr>
        <w:t xml:space="preserve"> </w:t>
      </w:r>
    </w:p>
    <w:p w:rsidR="00080FB7" w:rsidRDefault="00080FB7" w:rsidP="00441704">
      <w:pPr>
        <w:jc w:val="center"/>
        <w:rPr>
          <w:sz w:val="26"/>
          <w:szCs w:val="26"/>
        </w:rPr>
      </w:pPr>
    </w:p>
    <w:p w:rsidR="002E5527" w:rsidRPr="00C873EB" w:rsidRDefault="00084EF1" w:rsidP="00441704">
      <w:pPr>
        <w:jc w:val="center"/>
        <w:rPr>
          <w:sz w:val="26"/>
          <w:szCs w:val="26"/>
        </w:rPr>
      </w:pPr>
      <w:r w:rsidRPr="00C873EB">
        <w:rPr>
          <w:sz w:val="26"/>
          <w:szCs w:val="26"/>
        </w:rPr>
        <w:t>7.</w:t>
      </w:r>
      <w:r w:rsidR="003027B1" w:rsidRPr="00C873EB">
        <w:rPr>
          <w:sz w:val="26"/>
          <w:szCs w:val="26"/>
        </w:rPr>
        <w:t xml:space="preserve"> </w:t>
      </w:r>
      <w:r w:rsidRPr="00C873EB">
        <w:rPr>
          <w:sz w:val="26"/>
          <w:szCs w:val="26"/>
        </w:rPr>
        <w:t xml:space="preserve">Результаты оценки эффективности муниципальной программы за </w:t>
      </w:r>
      <w:r w:rsidR="00797919" w:rsidRPr="00C873EB">
        <w:rPr>
          <w:sz w:val="26"/>
          <w:szCs w:val="26"/>
        </w:rPr>
        <w:t>2021</w:t>
      </w:r>
      <w:r w:rsidRPr="00C873EB">
        <w:rPr>
          <w:sz w:val="26"/>
          <w:szCs w:val="26"/>
        </w:rPr>
        <w:t xml:space="preserve"> год</w:t>
      </w:r>
      <w:bookmarkEnd w:id="5"/>
    </w:p>
    <w:p w:rsidR="0083410C" w:rsidRPr="00C873EB" w:rsidRDefault="00C634DE" w:rsidP="007C52A6">
      <w:pPr>
        <w:ind w:firstLine="708"/>
        <w:jc w:val="both"/>
        <w:rPr>
          <w:sz w:val="26"/>
          <w:szCs w:val="26"/>
        </w:rPr>
      </w:pPr>
      <w:bookmarkStart w:id="6" w:name="sub_27"/>
      <w:r w:rsidRPr="00C873EB">
        <w:rPr>
          <w:sz w:val="26"/>
          <w:szCs w:val="26"/>
        </w:rPr>
        <w:t xml:space="preserve">7.1. </w:t>
      </w:r>
      <w:r w:rsidR="0083410C" w:rsidRPr="00C873EB">
        <w:rPr>
          <w:sz w:val="26"/>
          <w:szCs w:val="26"/>
        </w:rPr>
        <w:t>Оценка достижения плановых значений целевых показателей и индикаторов муниципальной програм</w:t>
      </w:r>
      <w:r w:rsidR="00797919" w:rsidRPr="00C873EB">
        <w:rPr>
          <w:sz w:val="26"/>
          <w:szCs w:val="26"/>
        </w:rPr>
        <w:t>мы осуществляется по итогам 2021</w:t>
      </w:r>
      <w:r w:rsidR="0083410C" w:rsidRPr="00C873EB">
        <w:rPr>
          <w:sz w:val="26"/>
          <w:szCs w:val="26"/>
        </w:rPr>
        <w:t xml:space="preserve"> года в соответствии со следующей формулой:</w:t>
      </w:r>
    </w:p>
    <w:bookmarkEnd w:id="6"/>
    <w:p w:rsidR="0083410C" w:rsidRPr="00C873EB" w:rsidRDefault="0083410C" w:rsidP="0083410C">
      <w:pPr>
        <w:jc w:val="center"/>
        <w:rPr>
          <w:sz w:val="26"/>
          <w:szCs w:val="26"/>
        </w:rPr>
      </w:pPr>
      <w:r w:rsidRPr="00C873EB">
        <w:rPr>
          <w:sz w:val="26"/>
          <w:szCs w:val="26"/>
        </w:rPr>
        <w:t>для показателей, желаемой тенденцией развития которых является рост значений:</w:t>
      </w:r>
    </w:p>
    <w:p w:rsidR="0083410C" w:rsidRPr="00C873EB" w:rsidRDefault="0083410C" w:rsidP="00F94375">
      <w:pPr>
        <w:ind w:firstLine="708"/>
        <w:rPr>
          <w:sz w:val="26"/>
          <w:szCs w:val="26"/>
        </w:rPr>
      </w:pPr>
      <w:proofErr w:type="spellStart"/>
      <w:r w:rsidRPr="00C873EB">
        <w:rPr>
          <w:sz w:val="26"/>
          <w:szCs w:val="26"/>
        </w:rPr>
        <w:t>Пi</w:t>
      </w:r>
      <w:proofErr w:type="spellEnd"/>
      <w:r w:rsidRPr="00C873EB">
        <w:rPr>
          <w:sz w:val="26"/>
          <w:szCs w:val="26"/>
        </w:rPr>
        <w:t xml:space="preserve"> = </w:t>
      </w:r>
      <w:proofErr w:type="spellStart"/>
      <w:r w:rsidRPr="00C873EB">
        <w:rPr>
          <w:sz w:val="26"/>
          <w:szCs w:val="26"/>
        </w:rPr>
        <w:t>З</w:t>
      </w:r>
      <w:r w:rsidRPr="00C873EB">
        <w:rPr>
          <w:sz w:val="26"/>
          <w:szCs w:val="26"/>
          <w:vertAlign w:val="subscript"/>
        </w:rPr>
        <w:t>ф</w:t>
      </w:r>
      <w:proofErr w:type="spellEnd"/>
      <w:r w:rsidRPr="00C873EB">
        <w:rPr>
          <w:sz w:val="26"/>
          <w:szCs w:val="26"/>
        </w:rPr>
        <w:t xml:space="preserve"> / </w:t>
      </w:r>
      <w:proofErr w:type="spellStart"/>
      <w:r w:rsidRPr="00C873EB">
        <w:rPr>
          <w:sz w:val="26"/>
          <w:szCs w:val="26"/>
        </w:rPr>
        <w:t>З</w:t>
      </w:r>
      <w:r w:rsidRPr="00C873EB">
        <w:rPr>
          <w:sz w:val="26"/>
          <w:szCs w:val="26"/>
          <w:vertAlign w:val="subscript"/>
        </w:rPr>
        <w:t>п</w:t>
      </w:r>
      <w:proofErr w:type="spellEnd"/>
      <w:r w:rsidRPr="00C873EB">
        <w:rPr>
          <w:sz w:val="26"/>
          <w:szCs w:val="26"/>
        </w:rPr>
        <w:t xml:space="preserve"> х 100</w:t>
      </w:r>
      <w:r w:rsidR="00AA34C6">
        <w:rPr>
          <w:sz w:val="26"/>
          <w:szCs w:val="26"/>
        </w:rPr>
        <w:t xml:space="preserve"> </w:t>
      </w:r>
      <w:r w:rsidRPr="00C873EB">
        <w:rPr>
          <w:sz w:val="26"/>
          <w:szCs w:val="26"/>
        </w:rPr>
        <w:t>%,</w:t>
      </w:r>
    </w:p>
    <w:p w:rsidR="0083410C" w:rsidRPr="00C873EB" w:rsidRDefault="0083410C" w:rsidP="0083410C">
      <w:pPr>
        <w:rPr>
          <w:sz w:val="26"/>
          <w:szCs w:val="26"/>
        </w:rPr>
      </w:pPr>
      <w:r w:rsidRPr="00C873EB">
        <w:rPr>
          <w:sz w:val="26"/>
          <w:szCs w:val="26"/>
        </w:rPr>
        <w:t xml:space="preserve">где: </w:t>
      </w:r>
      <w:r w:rsidR="00F94375" w:rsidRPr="00C873EB">
        <w:rPr>
          <w:sz w:val="26"/>
          <w:szCs w:val="26"/>
        </w:rPr>
        <w:tab/>
      </w:r>
      <w:proofErr w:type="spellStart"/>
      <w:r w:rsidRPr="00C873EB">
        <w:rPr>
          <w:sz w:val="26"/>
          <w:szCs w:val="26"/>
        </w:rPr>
        <w:t>Пi</w:t>
      </w:r>
      <w:proofErr w:type="spellEnd"/>
      <w:r w:rsidRPr="00C873EB">
        <w:rPr>
          <w:sz w:val="26"/>
          <w:szCs w:val="26"/>
        </w:rPr>
        <w:t xml:space="preserve"> - степень достижения планового значения показателя;</w:t>
      </w:r>
    </w:p>
    <w:p w:rsidR="0083410C" w:rsidRPr="00C873EB" w:rsidRDefault="0083410C" w:rsidP="00F94375">
      <w:pPr>
        <w:ind w:firstLine="708"/>
        <w:rPr>
          <w:sz w:val="26"/>
          <w:szCs w:val="26"/>
        </w:rPr>
      </w:pPr>
      <w:proofErr w:type="spellStart"/>
      <w:r w:rsidRPr="00C873EB">
        <w:rPr>
          <w:sz w:val="26"/>
          <w:szCs w:val="26"/>
        </w:rPr>
        <w:t>З</w:t>
      </w:r>
      <w:r w:rsidRPr="00C873EB">
        <w:rPr>
          <w:sz w:val="26"/>
          <w:szCs w:val="26"/>
          <w:vertAlign w:val="subscript"/>
        </w:rPr>
        <w:t>ф</w:t>
      </w:r>
      <w:proofErr w:type="spellEnd"/>
      <w:r w:rsidRPr="00C873EB">
        <w:rPr>
          <w:sz w:val="26"/>
          <w:szCs w:val="26"/>
          <w:vertAlign w:val="subscript"/>
        </w:rPr>
        <w:t xml:space="preserve"> </w:t>
      </w:r>
      <w:r w:rsidRPr="00C873EB">
        <w:rPr>
          <w:sz w:val="26"/>
          <w:szCs w:val="26"/>
        </w:rPr>
        <w:t>- фактическое значение показателя;</w:t>
      </w:r>
    </w:p>
    <w:p w:rsidR="0083410C" w:rsidRPr="00C873EB" w:rsidRDefault="0083410C" w:rsidP="00F94375">
      <w:pPr>
        <w:ind w:firstLine="708"/>
        <w:rPr>
          <w:sz w:val="26"/>
          <w:szCs w:val="26"/>
        </w:rPr>
      </w:pPr>
      <w:proofErr w:type="spellStart"/>
      <w:r w:rsidRPr="00C873EB">
        <w:rPr>
          <w:sz w:val="26"/>
          <w:szCs w:val="26"/>
        </w:rPr>
        <w:t>З</w:t>
      </w:r>
      <w:r w:rsidRPr="00C873EB">
        <w:rPr>
          <w:sz w:val="26"/>
          <w:szCs w:val="26"/>
          <w:vertAlign w:val="subscript"/>
        </w:rPr>
        <w:t>п</w:t>
      </w:r>
      <w:proofErr w:type="spellEnd"/>
      <w:r w:rsidRPr="00C873EB">
        <w:rPr>
          <w:sz w:val="26"/>
          <w:szCs w:val="26"/>
        </w:rPr>
        <w:t xml:space="preserve"> - плановое значение показателя.</w:t>
      </w:r>
    </w:p>
    <w:p w:rsidR="0083410C" w:rsidRPr="00C873EB" w:rsidRDefault="0083410C" w:rsidP="0083410C">
      <w:pPr>
        <w:jc w:val="center"/>
        <w:rPr>
          <w:sz w:val="26"/>
          <w:szCs w:val="26"/>
        </w:rPr>
      </w:pPr>
      <w:r w:rsidRPr="00C873EB">
        <w:rPr>
          <w:sz w:val="26"/>
          <w:szCs w:val="26"/>
        </w:rPr>
        <w:t xml:space="preserve">для показателей, желаемой тенденцией развития которых является </w:t>
      </w:r>
    </w:p>
    <w:p w:rsidR="0083410C" w:rsidRPr="00C873EB" w:rsidRDefault="0083410C" w:rsidP="0083410C">
      <w:pPr>
        <w:jc w:val="center"/>
        <w:rPr>
          <w:sz w:val="26"/>
          <w:szCs w:val="26"/>
        </w:rPr>
      </w:pPr>
      <w:r w:rsidRPr="00C873EB">
        <w:rPr>
          <w:sz w:val="26"/>
          <w:szCs w:val="26"/>
        </w:rPr>
        <w:t>снижение значений, в том числе индекс загрязнения атмосферы:</w:t>
      </w:r>
    </w:p>
    <w:p w:rsidR="0083410C" w:rsidRPr="00C873EB" w:rsidRDefault="0083410C" w:rsidP="00F94375">
      <w:pPr>
        <w:ind w:firstLine="708"/>
        <w:rPr>
          <w:sz w:val="26"/>
          <w:szCs w:val="26"/>
        </w:rPr>
      </w:pPr>
      <w:proofErr w:type="spellStart"/>
      <w:r w:rsidRPr="00C873EB">
        <w:rPr>
          <w:sz w:val="26"/>
          <w:szCs w:val="26"/>
        </w:rPr>
        <w:t>Пi</w:t>
      </w:r>
      <w:proofErr w:type="spellEnd"/>
      <w:r w:rsidRPr="00C873EB">
        <w:rPr>
          <w:sz w:val="26"/>
          <w:szCs w:val="26"/>
        </w:rPr>
        <w:t xml:space="preserve"> = </w:t>
      </w:r>
      <w:proofErr w:type="spellStart"/>
      <w:r w:rsidRPr="00C873EB">
        <w:rPr>
          <w:sz w:val="26"/>
          <w:szCs w:val="26"/>
        </w:rPr>
        <w:t>З</w:t>
      </w:r>
      <w:r w:rsidRPr="00C873EB">
        <w:rPr>
          <w:sz w:val="26"/>
          <w:szCs w:val="26"/>
          <w:vertAlign w:val="subscript"/>
        </w:rPr>
        <w:t>п</w:t>
      </w:r>
      <w:proofErr w:type="spellEnd"/>
      <w:r w:rsidRPr="00C873EB">
        <w:rPr>
          <w:sz w:val="26"/>
          <w:szCs w:val="26"/>
        </w:rPr>
        <w:t xml:space="preserve"> / </w:t>
      </w:r>
      <w:proofErr w:type="spellStart"/>
      <w:r w:rsidRPr="00C873EB">
        <w:rPr>
          <w:sz w:val="26"/>
          <w:szCs w:val="26"/>
        </w:rPr>
        <w:t>З</w:t>
      </w:r>
      <w:r w:rsidRPr="00C873EB">
        <w:rPr>
          <w:sz w:val="26"/>
          <w:szCs w:val="26"/>
          <w:vertAlign w:val="subscript"/>
        </w:rPr>
        <w:t>ф</w:t>
      </w:r>
      <w:proofErr w:type="spellEnd"/>
      <w:r w:rsidRPr="00C873EB">
        <w:rPr>
          <w:sz w:val="26"/>
          <w:szCs w:val="26"/>
        </w:rPr>
        <w:t xml:space="preserve"> x 100</w:t>
      </w:r>
      <w:r w:rsidR="00AA34C6">
        <w:rPr>
          <w:sz w:val="26"/>
          <w:szCs w:val="26"/>
        </w:rPr>
        <w:t xml:space="preserve"> </w:t>
      </w:r>
      <w:r w:rsidRPr="00C873EB">
        <w:rPr>
          <w:sz w:val="26"/>
          <w:szCs w:val="26"/>
        </w:rPr>
        <w:t>%.</w:t>
      </w:r>
    </w:p>
    <w:p w:rsidR="005F36E0" w:rsidRPr="00C873EB" w:rsidRDefault="0083410C" w:rsidP="007C52A6">
      <w:pPr>
        <w:ind w:firstLine="708"/>
        <w:jc w:val="both"/>
        <w:rPr>
          <w:sz w:val="26"/>
          <w:szCs w:val="26"/>
        </w:rPr>
      </w:pPr>
      <w:r w:rsidRPr="00C873EB">
        <w:rPr>
          <w:sz w:val="26"/>
          <w:szCs w:val="26"/>
        </w:rPr>
        <w:t xml:space="preserve">Исключение составляет охват наблюдения за атмосферным воздухом в городе Череповце, достижение которого обусловлено возможностями государственной стационарной сети филиала Федерального государственного бюджетного учреждения Северное Управление по гидрометеорологии и мониторингу окружающей среды </w:t>
      </w:r>
      <w:r w:rsidR="00691998" w:rsidRPr="00C873EB">
        <w:rPr>
          <w:sz w:val="26"/>
          <w:szCs w:val="26"/>
        </w:rPr>
        <w:t>«</w:t>
      </w:r>
      <w:r w:rsidRPr="00C873EB">
        <w:rPr>
          <w:sz w:val="26"/>
          <w:szCs w:val="26"/>
        </w:rPr>
        <w:t>Гидрометеобюро Череповец</w:t>
      </w:r>
      <w:r w:rsidR="00691998" w:rsidRPr="00C873EB">
        <w:rPr>
          <w:sz w:val="26"/>
          <w:szCs w:val="26"/>
        </w:rPr>
        <w:t>»</w:t>
      </w:r>
      <w:r w:rsidRPr="00C873EB">
        <w:rPr>
          <w:sz w:val="26"/>
          <w:szCs w:val="26"/>
        </w:rPr>
        <w:t>.</w:t>
      </w:r>
    </w:p>
    <w:p w:rsidR="00866E29" w:rsidRDefault="00866E29" w:rsidP="00565FFE">
      <w:pPr>
        <w:ind w:firstLine="708"/>
        <w:rPr>
          <w:sz w:val="26"/>
          <w:szCs w:val="26"/>
        </w:rPr>
      </w:pPr>
    </w:p>
    <w:p w:rsidR="00866E29" w:rsidRPr="00797919" w:rsidRDefault="00866E29" w:rsidP="00565FFE">
      <w:pPr>
        <w:ind w:firstLine="708"/>
        <w:rPr>
          <w:sz w:val="26"/>
          <w:szCs w:val="26"/>
        </w:rPr>
      </w:pP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3284"/>
        <w:gridCol w:w="559"/>
        <w:gridCol w:w="842"/>
        <w:gridCol w:w="979"/>
        <w:gridCol w:w="699"/>
        <w:gridCol w:w="3086"/>
      </w:tblGrid>
      <w:tr w:rsidR="00565FFE" w:rsidRPr="00C873EB" w:rsidTr="007C52A6">
        <w:trPr>
          <w:tblHeader/>
          <w:jc w:val="center"/>
        </w:trPr>
        <w:tc>
          <w:tcPr>
            <w:tcW w:w="321" w:type="pct"/>
            <w:vMerge w:val="restart"/>
          </w:tcPr>
          <w:p w:rsidR="005F36E0" w:rsidRPr="00C873EB" w:rsidRDefault="005F36E0" w:rsidP="003D45EF">
            <w:pPr>
              <w:pStyle w:val="ConsPlusCell"/>
              <w:jc w:val="center"/>
              <w:rPr>
                <w:rFonts w:ascii="Times New Roman" w:hAnsi="Times New Roman" w:cs="Times New Roman"/>
              </w:rPr>
            </w:pPr>
            <w:r w:rsidRPr="00C873EB">
              <w:rPr>
                <w:rFonts w:ascii="Times New Roman" w:hAnsi="Times New Roman" w:cs="Times New Roman"/>
              </w:rPr>
              <w:t>№</w:t>
            </w:r>
          </w:p>
          <w:p w:rsidR="005F36E0" w:rsidRPr="00C873EB" w:rsidRDefault="005F36E0" w:rsidP="003D45EF">
            <w:pPr>
              <w:pStyle w:val="ConsPlusCell"/>
              <w:jc w:val="center"/>
              <w:rPr>
                <w:rFonts w:ascii="Times New Roman" w:hAnsi="Times New Roman" w:cs="Times New Roman"/>
              </w:rPr>
            </w:pPr>
            <w:r w:rsidRPr="00C873EB">
              <w:rPr>
                <w:rFonts w:ascii="Times New Roman" w:hAnsi="Times New Roman" w:cs="Times New Roman"/>
              </w:rPr>
              <w:t>п/п</w:t>
            </w:r>
          </w:p>
        </w:tc>
        <w:tc>
          <w:tcPr>
            <w:tcW w:w="1626" w:type="pct"/>
            <w:vMerge w:val="restart"/>
          </w:tcPr>
          <w:p w:rsidR="005F36E0" w:rsidRPr="00C873EB" w:rsidRDefault="005F36E0" w:rsidP="003D45EF">
            <w:pPr>
              <w:jc w:val="center"/>
              <w:rPr>
                <w:sz w:val="20"/>
                <w:szCs w:val="20"/>
              </w:rPr>
            </w:pPr>
            <w:r w:rsidRPr="00C873EB">
              <w:rPr>
                <w:sz w:val="20"/>
                <w:szCs w:val="20"/>
              </w:rPr>
              <w:t>Наименование</w:t>
            </w:r>
          </w:p>
          <w:p w:rsidR="005F36E0" w:rsidRPr="00C873EB" w:rsidRDefault="005F36E0" w:rsidP="003D45EF">
            <w:pPr>
              <w:pStyle w:val="ConsPlusCell"/>
              <w:jc w:val="center"/>
              <w:rPr>
                <w:rFonts w:ascii="Times New Roman" w:hAnsi="Times New Roman" w:cs="Times New Roman"/>
              </w:rPr>
            </w:pPr>
            <w:r w:rsidRPr="00C873EB">
              <w:rPr>
                <w:rFonts w:ascii="Times New Roman" w:hAnsi="Times New Roman" w:cs="Times New Roman"/>
              </w:rPr>
              <w:t>показателя</w:t>
            </w:r>
          </w:p>
        </w:tc>
        <w:tc>
          <w:tcPr>
            <w:tcW w:w="277" w:type="pct"/>
            <w:vMerge w:val="restart"/>
          </w:tcPr>
          <w:p w:rsidR="005F36E0" w:rsidRPr="00C873EB" w:rsidRDefault="005F36E0" w:rsidP="003D45EF">
            <w:pPr>
              <w:pStyle w:val="ConsPlusCell"/>
              <w:jc w:val="center"/>
              <w:rPr>
                <w:rFonts w:ascii="Times New Roman" w:hAnsi="Times New Roman" w:cs="Times New Roman"/>
              </w:rPr>
            </w:pPr>
            <w:r w:rsidRPr="00C873EB">
              <w:rPr>
                <w:rFonts w:ascii="Times New Roman" w:hAnsi="Times New Roman" w:cs="Times New Roman"/>
              </w:rPr>
              <w:t>Ед. измерения</w:t>
            </w:r>
          </w:p>
        </w:tc>
        <w:tc>
          <w:tcPr>
            <w:tcW w:w="902" w:type="pct"/>
            <w:gridSpan w:val="2"/>
          </w:tcPr>
          <w:p w:rsidR="005F36E0" w:rsidRPr="00C873EB" w:rsidRDefault="005F36E0" w:rsidP="003D45EF">
            <w:pPr>
              <w:pStyle w:val="ConsPlusCell"/>
              <w:jc w:val="center"/>
              <w:rPr>
                <w:rFonts w:ascii="Times New Roman" w:hAnsi="Times New Roman" w:cs="Times New Roman"/>
              </w:rPr>
            </w:pPr>
            <w:r w:rsidRPr="00C873EB">
              <w:rPr>
                <w:rFonts w:ascii="Times New Roman" w:hAnsi="Times New Roman" w:cs="Times New Roman"/>
              </w:rPr>
              <w:t>Значение показателя</w:t>
            </w:r>
          </w:p>
        </w:tc>
        <w:tc>
          <w:tcPr>
            <w:tcW w:w="346" w:type="pct"/>
            <w:vMerge w:val="restart"/>
          </w:tcPr>
          <w:p w:rsidR="005F36E0" w:rsidRPr="00C873EB" w:rsidRDefault="005F36E0" w:rsidP="003D45EF">
            <w:pPr>
              <w:pStyle w:val="ConsPlusCell"/>
              <w:jc w:val="center"/>
              <w:rPr>
                <w:rFonts w:ascii="Times New Roman" w:hAnsi="Times New Roman" w:cs="Times New Roman"/>
              </w:rPr>
            </w:pPr>
            <w:r w:rsidRPr="00C873EB">
              <w:rPr>
                <w:rFonts w:ascii="Times New Roman" w:hAnsi="Times New Roman" w:cs="Times New Roman"/>
              </w:rPr>
              <w:t>Эффективность, %</w:t>
            </w:r>
          </w:p>
        </w:tc>
        <w:tc>
          <w:tcPr>
            <w:tcW w:w="1528" w:type="pct"/>
            <w:vMerge w:val="restart"/>
          </w:tcPr>
          <w:p w:rsidR="005F36E0" w:rsidRPr="00C873EB" w:rsidRDefault="005F36E0" w:rsidP="003D45EF">
            <w:pPr>
              <w:pStyle w:val="ConsPlusNormal"/>
              <w:ind w:firstLine="0"/>
              <w:jc w:val="center"/>
              <w:rPr>
                <w:rFonts w:ascii="Times New Roman" w:hAnsi="Times New Roman" w:cs="Times New Roman"/>
              </w:rPr>
            </w:pPr>
            <w:r w:rsidRPr="00C873EB">
              <w:rPr>
                <w:rFonts w:ascii="Times New Roman" w:hAnsi="Times New Roman" w:cs="Times New Roman"/>
              </w:rPr>
              <w:t>Оценка</w:t>
            </w:r>
          </w:p>
        </w:tc>
      </w:tr>
      <w:tr w:rsidR="00565FFE" w:rsidRPr="00C873EB" w:rsidTr="00010D93">
        <w:trPr>
          <w:trHeight w:val="434"/>
          <w:jc w:val="center"/>
        </w:trPr>
        <w:tc>
          <w:tcPr>
            <w:tcW w:w="321" w:type="pct"/>
            <w:vMerge/>
          </w:tcPr>
          <w:p w:rsidR="005F36E0" w:rsidRPr="00C873EB" w:rsidRDefault="005F36E0" w:rsidP="003D45EF">
            <w:pPr>
              <w:jc w:val="center"/>
              <w:rPr>
                <w:sz w:val="20"/>
                <w:szCs w:val="20"/>
                <w:highlight w:val="yellow"/>
              </w:rPr>
            </w:pPr>
          </w:p>
        </w:tc>
        <w:tc>
          <w:tcPr>
            <w:tcW w:w="1626" w:type="pct"/>
            <w:vMerge/>
          </w:tcPr>
          <w:p w:rsidR="005F36E0" w:rsidRPr="00C873EB" w:rsidRDefault="005F36E0" w:rsidP="003D45EF">
            <w:pPr>
              <w:jc w:val="center"/>
              <w:rPr>
                <w:sz w:val="20"/>
                <w:szCs w:val="20"/>
                <w:highlight w:val="yellow"/>
              </w:rPr>
            </w:pPr>
          </w:p>
        </w:tc>
        <w:tc>
          <w:tcPr>
            <w:tcW w:w="277" w:type="pct"/>
            <w:vMerge/>
          </w:tcPr>
          <w:p w:rsidR="005F36E0" w:rsidRPr="00C873EB" w:rsidRDefault="005F36E0" w:rsidP="003D45EF">
            <w:pPr>
              <w:jc w:val="center"/>
              <w:rPr>
                <w:sz w:val="20"/>
                <w:szCs w:val="20"/>
                <w:highlight w:val="yellow"/>
              </w:rPr>
            </w:pPr>
          </w:p>
        </w:tc>
        <w:tc>
          <w:tcPr>
            <w:tcW w:w="417" w:type="pct"/>
          </w:tcPr>
          <w:p w:rsidR="005F36E0" w:rsidRPr="00C873EB" w:rsidRDefault="00797919" w:rsidP="003D45EF">
            <w:pPr>
              <w:pStyle w:val="ConsPlusCell"/>
              <w:jc w:val="center"/>
              <w:rPr>
                <w:rFonts w:ascii="Times New Roman" w:hAnsi="Times New Roman" w:cs="Times New Roman"/>
              </w:rPr>
            </w:pPr>
            <w:r w:rsidRPr="00C873EB">
              <w:rPr>
                <w:rFonts w:ascii="Times New Roman" w:hAnsi="Times New Roman" w:cs="Times New Roman"/>
              </w:rPr>
              <w:t>2021</w:t>
            </w:r>
            <w:r w:rsidR="005F36E0" w:rsidRPr="00C873EB">
              <w:rPr>
                <w:rFonts w:ascii="Times New Roman" w:hAnsi="Times New Roman" w:cs="Times New Roman"/>
              </w:rPr>
              <w:t xml:space="preserve"> год</w:t>
            </w:r>
          </w:p>
          <w:p w:rsidR="005F36E0" w:rsidRPr="00C873EB" w:rsidRDefault="005F36E0" w:rsidP="003D45EF">
            <w:pPr>
              <w:pStyle w:val="ConsPlusCell"/>
              <w:jc w:val="center"/>
              <w:rPr>
                <w:rFonts w:ascii="Times New Roman" w:hAnsi="Times New Roman" w:cs="Times New Roman"/>
              </w:rPr>
            </w:pPr>
            <w:r w:rsidRPr="00C873EB">
              <w:rPr>
                <w:rFonts w:ascii="Times New Roman" w:hAnsi="Times New Roman" w:cs="Times New Roman"/>
              </w:rPr>
              <w:t>план</w:t>
            </w:r>
          </w:p>
        </w:tc>
        <w:tc>
          <w:tcPr>
            <w:tcW w:w="485" w:type="pct"/>
          </w:tcPr>
          <w:p w:rsidR="005F36E0" w:rsidRPr="00C873EB" w:rsidRDefault="00420C89" w:rsidP="003D45EF">
            <w:pPr>
              <w:pStyle w:val="ConsPlusCell"/>
              <w:jc w:val="center"/>
              <w:rPr>
                <w:rFonts w:ascii="Times New Roman" w:hAnsi="Times New Roman" w:cs="Times New Roman"/>
              </w:rPr>
            </w:pPr>
            <w:r w:rsidRPr="00C873EB">
              <w:rPr>
                <w:rFonts w:ascii="Times New Roman" w:hAnsi="Times New Roman" w:cs="Times New Roman"/>
              </w:rPr>
              <w:t>202</w:t>
            </w:r>
            <w:r w:rsidR="00797919" w:rsidRPr="00C873EB">
              <w:rPr>
                <w:rFonts w:ascii="Times New Roman" w:hAnsi="Times New Roman" w:cs="Times New Roman"/>
              </w:rPr>
              <w:t>1</w:t>
            </w:r>
            <w:r w:rsidR="005F36E0" w:rsidRPr="00C873EB">
              <w:rPr>
                <w:rFonts w:ascii="Times New Roman" w:hAnsi="Times New Roman" w:cs="Times New Roman"/>
              </w:rPr>
              <w:t xml:space="preserve"> год</w:t>
            </w:r>
          </w:p>
          <w:p w:rsidR="005F36E0" w:rsidRPr="00C873EB" w:rsidRDefault="005F36E0" w:rsidP="003D45EF">
            <w:pPr>
              <w:pStyle w:val="ConsPlusCell"/>
              <w:jc w:val="center"/>
              <w:rPr>
                <w:rFonts w:ascii="Times New Roman" w:hAnsi="Times New Roman" w:cs="Times New Roman"/>
              </w:rPr>
            </w:pPr>
            <w:r w:rsidRPr="00C873EB">
              <w:rPr>
                <w:rFonts w:ascii="Times New Roman" w:hAnsi="Times New Roman" w:cs="Times New Roman"/>
              </w:rPr>
              <w:t>факт</w:t>
            </w:r>
          </w:p>
        </w:tc>
        <w:tc>
          <w:tcPr>
            <w:tcW w:w="346" w:type="pct"/>
            <w:vMerge/>
          </w:tcPr>
          <w:p w:rsidR="005F36E0" w:rsidRPr="00C873EB" w:rsidRDefault="005F36E0" w:rsidP="003D45EF">
            <w:pPr>
              <w:jc w:val="center"/>
              <w:rPr>
                <w:sz w:val="20"/>
                <w:szCs w:val="20"/>
                <w:highlight w:val="yellow"/>
              </w:rPr>
            </w:pPr>
          </w:p>
        </w:tc>
        <w:tc>
          <w:tcPr>
            <w:tcW w:w="1528" w:type="pct"/>
            <w:vMerge/>
          </w:tcPr>
          <w:p w:rsidR="005F36E0" w:rsidRPr="00C873EB" w:rsidRDefault="005F36E0" w:rsidP="003D45EF">
            <w:pPr>
              <w:jc w:val="center"/>
              <w:rPr>
                <w:sz w:val="20"/>
                <w:szCs w:val="20"/>
                <w:highlight w:val="yellow"/>
              </w:rPr>
            </w:pPr>
          </w:p>
        </w:tc>
      </w:tr>
      <w:tr w:rsidR="00D609E0" w:rsidRPr="00C873EB" w:rsidTr="00441704">
        <w:trPr>
          <w:trHeight w:val="25"/>
          <w:jc w:val="center"/>
        </w:trPr>
        <w:tc>
          <w:tcPr>
            <w:tcW w:w="321" w:type="pct"/>
          </w:tcPr>
          <w:p w:rsidR="005F36E0" w:rsidRPr="00C873EB" w:rsidRDefault="005F36E0" w:rsidP="003D45EF">
            <w:pPr>
              <w:pStyle w:val="ConsPlusNormal"/>
              <w:jc w:val="center"/>
              <w:rPr>
                <w:rFonts w:ascii="Times New Roman" w:hAnsi="Times New Roman" w:cs="Times New Roman"/>
                <w:highlight w:val="yellow"/>
              </w:rPr>
            </w:pPr>
          </w:p>
        </w:tc>
        <w:tc>
          <w:tcPr>
            <w:tcW w:w="4679" w:type="pct"/>
            <w:gridSpan w:val="6"/>
          </w:tcPr>
          <w:p w:rsidR="005F36E0" w:rsidRPr="00C873EB" w:rsidRDefault="005F36E0" w:rsidP="003D45EF">
            <w:pPr>
              <w:pStyle w:val="ConsPlusNormal"/>
              <w:jc w:val="center"/>
              <w:rPr>
                <w:rFonts w:ascii="Times New Roman" w:hAnsi="Times New Roman" w:cs="Times New Roman"/>
              </w:rPr>
            </w:pPr>
            <w:r w:rsidRPr="00C873EB">
              <w:rPr>
                <w:rFonts w:ascii="Times New Roman" w:hAnsi="Times New Roman" w:cs="Times New Roman"/>
              </w:rPr>
              <w:t xml:space="preserve">Муниципальная программа </w:t>
            </w:r>
            <w:r w:rsidR="00691998" w:rsidRPr="00C873EB">
              <w:rPr>
                <w:rFonts w:ascii="Times New Roman" w:hAnsi="Times New Roman" w:cs="Times New Roman"/>
              </w:rPr>
              <w:t>«</w:t>
            </w:r>
            <w:r w:rsidRPr="00C873EB">
              <w:rPr>
                <w:rFonts w:ascii="Times New Roman" w:hAnsi="Times New Roman" w:cs="Times New Roman"/>
              </w:rPr>
              <w:t>Охрана окружающей среды</w:t>
            </w:r>
            <w:r w:rsidR="00691998" w:rsidRPr="00C873EB">
              <w:rPr>
                <w:rFonts w:ascii="Times New Roman" w:hAnsi="Times New Roman" w:cs="Times New Roman"/>
              </w:rPr>
              <w:t>»</w:t>
            </w:r>
            <w:r w:rsidRPr="00C873EB">
              <w:rPr>
                <w:rFonts w:ascii="Times New Roman" w:hAnsi="Times New Roman" w:cs="Times New Roman"/>
              </w:rPr>
              <w:t xml:space="preserve"> на </w:t>
            </w:r>
            <w:r w:rsidR="00707A17" w:rsidRPr="00C873EB">
              <w:rPr>
                <w:rFonts w:ascii="Times New Roman" w:hAnsi="Times New Roman" w:cs="Times New Roman"/>
              </w:rPr>
              <w:t xml:space="preserve">2019-2024 </w:t>
            </w:r>
            <w:r w:rsidRPr="00C873EB">
              <w:rPr>
                <w:rFonts w:ascii="Times New Roman" w:hAnsi="Times New Roman" w:cs="Times New Roman"/>
              </w:rPr>
              <w:t>годы</w:t>
            </w:r>
          </w:p>
        </w:tc>
      </w:tr>
      <w:tr w:rsidR="00565FFE" w:rsidRPr="00C873EB" w:rsidTr="00010D93">
        <w:trPr>
          <w:trHeight w:val="32"/>
          <w:jc w:val="center"/>
        </w:trPr>
        <w:tc>
          <w:tcPr>
            <w:tcW w:w="321" w:type="pct"/>
          </w:tcPr>
          <w:p w:rsidR="00B255CA" w:rsidRPr="00C873EB" w:rsidRDefault="00420C89" w:rsidP="00B255CA">
            <w:pPr>
              <w:pStyle w:val="af0"/>
              <w:jc w:val="center"/>
              <w:rPr>
                <w:rFonts w:ascii="Times New Roman" w:hAnsi="Times New Roman" w:cs="Times New Roman"/>
                <w:sz w:val="20"/>
                <w:szCs w:val="20"/>
              </w:rPr>
            </w:pPr>
            <w:r w:rsidRPr="00C873EB">
              <w:rPr>
                <w:rFonts w:ascii="Times New Roman" w:hAnsi="Times New Roman" w:cs="Times New Roman"/>
                <w:sz w:val="20"/>
                <w:szCs w:val="20"/>
              </w:rPr>
              <w:t>1</w:t>
            </w:r>
            <w:r w:rsidR="00381747">
              <w:rPr>
                <w:rFonts w:ascii="Times New Roman" w:hAnsi="Times New Roman" w:cs="Times New Roman"/>
                <w:sz w:val="20"/>
                <w:szCs w:val="20"/>
              </w:rPr>
              <w:t>.</w:t>
            </w:r>
          </w:p>
        </w:tc>
        <w:tc>
          <w:tcPr>
            <w:tcW w:w="1626" w:type="pct"/>
          </w:tcPr>
          <w:p w:rsidR="00B255CA" w:rsidRPr="00C873EB" w:rsidRDefault="00B255CA" w:rsidP="00B255CA">
            <w:pPr>
              <w:pStyle w:val="ae"/>
              <w:rPr>
                <w:rFonts w:ascii="Times New Roman" w:hAnsi="Times New Roman" w:cs="Times New Roman"/>
                <w:sz w:val="20"/>
                <w:szCs w:val="20"/>
              </w:rPr>
            </w:pPr>
            <w:r w:rsidRPr="00C873EB">
              <w:rPr>
                <w:rFonts w:ascii="Times New Roman" w:hAnsi="Times New Roman" w:cs="Times New Roman"/>
                <w:sz w:val="20"/>
                <w:szCs w:val="20"/>
              </w:rPr>
              <w:t>Индекс загрязнения атмосферы</w:t>
            </w:r>
          </w:p>
        </w:tc>
        <w:tc>
          <w:tcPr>
            <w:tcW w:w="277" w:type="pct"/>
          </w:tcPr>
          <w:p w:rsidR="00B255CA" w:rsidRPr="00C873EB" w:rsidRDefault="00B255CA" w:rsidP="00B255CA">
            <w:pPr>
              <w:pStyle w:val="ae"/>
              <w:jc w:val="center"/>
              <w:rPr>
                <w:rFonts w:ascii="Times New Roman" w:hAnsi="Times New Roman" w:cs="Times New Roman"/>
                <w:sz w:val="20"/>
                <w:szCs w:val="20"/>
              </w:rPr>
            </w:pPr>
            <w:r w:rsidRPr="00C873EB">
              <w:rPr>
                <w:rFonts w:ascii="Times New Roman" w:hAnsi="Times New Roman" w:cs="Times New Roman"/>
                <w:sz w:val="20"/>
                <w:szCs w:val="20"/>
              </w:rPr>
              <w:t>ед.</w:t>
            </w:r>
          </w:p>
        </w:tc>
        <w:tc>
          <w:tcPr>
            <w:tcW w:w="417" w:type="pct"/>
          </w:tcPr>
          <w:p w:rsidR="00B255CA" w:rsidRPr="00C873EB" w:rsidRDefault="00B255CA" w:rsidP="00B255CA">
            <w:pPr>
              <w:pStyle w:val="af0"/>
              <w:jc w:val="center"/>
              <w:rPr>
                <w:rFonts w:ascii="Times New Roman" w:hAnsi="Times New Roman" w:cs="Times New Roman"/>
                <w:sz w:val="20"/>
                <w:szCs w:val="20"/>
              </w:rPr>
            </w:pPr>
            <w:r w:rsidRPr="00C873EB">
              <w:rPr>
                <w:rFonts w:ascii="Times New Roman" w:hAnsi="Times New Roman" w:cs="Times New Roman"/>
                <w:sz w:val="20"/>
                <w:szCs w:val="20"/>
              </w:rPr>
              <w:t>&lt; 7</w:t>
            </w:r>
          </w:p>
        </w:tc>
        <w:tc>
          <w:tcPr>
            <w:tcW w:w="485" w:type="pct"/>
          </w:tcPr>
          <w:p w:rsidR="00B255CA" w:rsidRPr="00F36259" w:rsidRDefault="00F36259" w:rsidP="005427F2">
            <w:pPr>
              <w:pStyle w:val="af0"/>
              <w:jc w:val="center"/>
              <w:rPr>
                <w:rFonts w:ascii="Times New Roman" w:hAnsi="Times New Roman" w:cs="Times New Roman"/>
                <w:sz w:val="20"/>
                <w:szCs w:val="20"/>
              </w:rPr>
            </w:pPr>
            <w:r w:rsidRPr="00F36259">
              <w:rPr>
                <w:rFonts w:ascii="Times New Roman" w:hAnsi="Times New Roman" w:cs="Times New Roman"/>
                <w:sz w:val="20"/>
                <w:szCs w:val="20"/>
              </w:rPr>
              <w:t>6,3</w:t>
            </w:r>
          </w:p>
        </w:tc>
        <w:tc>
          <w:tcPr>
            <w:tcW w:w="346" w:type="pct"/>
          </w:tcPr>
          <w:p w:rsidR="00B255CA" w:rsidRPr="00F36259" w:rsidRDefault="00F36259" w:rsidP="00B255CA">
            <w:pPr>
              <w:pStyle w:val="af0"/>
              <w:jc w:val="center"/>
              <w:rPr>
                <w:rFonts w:ascii="Times New Roman" w:hAnsi="Times New Roman" w:cs="Times New Roman"/>
                <w:sz w:val="20"/>
                <w:szCs w:val="20"/>
              </w:rPr>
            </w:pPr>
            <w:r w:rsidRPr="00F36259">
              <w:rPr>
                <w:rFonts w:ascii="Times New Roman" w:hAnsi="Times New Roman" w:cs="Times New Roman"/>
                <w:sz w:val="20"/>
                <w:szCs w:val="20"/>
              </w:rPr>
              <w:t>111,11</w:t>
            </w:r>
          </w:p>
        </w:tc>
        <w:tc>
          <w:tcPr>
            <w:tcW w:w="1528" w:type="pct"/>
          </w:tcPr>
          <w:p w:rsidR="00B255CA" w:rsidRPr="00C873EB" w:rsidRDefault="00F36259" w:rsidP="00C74F12">
            <w:pPr>
              <w:rPr>
                <w:highlight w:val="yellow"/>
              </w:rPr>
            </w:pPr>
            <w:r w:rsidRPr="00C873EB">
              <w:rPr>
                <w:spacing w:val="-6"/>
                <w:sz w:val="20"/>
                <w:szCs w:val="20"/>
              </w:rPr>
              <w:t>Высокая эффективность реализации</w:t>
            </w:r>
          </w:p>
        </w:tc>
      </w:tr>
      <w:tr w:rsidR="00565FFE" w:rsidRPr="00C873EB" w:rsidTr="00010D93">
        <w:trPr>
          <w:trHeight w:val="32"/>
          <w:jc w:val="center"/>
        </w:trPr>
        <w:tc>
          <w:tcPr>
            <w:tcW w:w="321" w:type="pct"/>
          </w:tcPr>
          <w:p w:rsidR="001276DD" w:rsidRPr="00C873EB" w:rsidRDefault="002B1CE4" w:rsidP="00C17E62">
            <w:pPr>
              <w:pStyle w:val="af0"/>
              <w:jc w:val="center"/>
              <w:rPr>
                <w:rFonts w:ascii="Times New Roman" w:hAnsi="Times New Roman" w:cs="Times New Roman"/>
                <w:sz w:val="20"/>
                <w:szCs w:val="20"/>
              </w:rPr>
            </w:pPr>
            <w:r w:rsidRPr="00C873EB">
              <w:rPr>
                <w:rFonts w:ascii="Times New Roman" w:hAnsi="Times New Roman" w:cs="Times New Roman"/>
                <w:sz w:val="20"/>
                <w:szCs w:val="20"/>
              </w:rPr>
              <w:t>2</w:t>
            </w:r>
            <w:r w:rsidR="00381747">
              <w:rPr>
                <w:rFonts w:ascii="Times New Roman" w:hAnsi="Times New Roman" w:cs="Times New Roman"/>
                <w:sz w:val="20"/>
                <w:szCs w:val="20"/>
              </w:rPr>
              <w:t>.</w:t>
            </w:r>
          </w:p>
        </w:tc>
        <w:tc>
          <w:tcPr>
            <w:tcW w:w="1626" w:type="pct"/>
          </w:tcPr>
          <w:p w:rsidR="001276DD" w:rsidRPr="00C873EB" w:rsidRDefault="001276DD" w:rsidP="00C17E62">
            <w:pPr>
              <w:pStyle w:val="ae"/>
              <w:rPr>
                <w:rFonts w:ascii="Times New Roman" w:hAnsi="Times New Roman" w:cs="Times New Roman"/>
                <w:sz w:val="20"/>
                <w:szCs w:val="20"/>
              </w:rPr>
            </w:pPr>
            <w:r w:rsidRPr="00C873EB">
              <w:rPr>
                <w:rFonts w:ascii="Times New Roman" w:hAnsi="Times New Roman" w:cs="Times New Roman"/>
                <w:sz w:val="20"/>
                <w:szCs w:val="20"/>
              </w:rPr>
              <w:t>Охват наблюдения за атмосферным воздухом в городе Череповце</w:t>
            </w:r>
          </w:p>
        </w:tc>
        <w:tc>
          <w:tcPr>
            <w:tcW w:w="277" w:type="pct"/>
          </w:tcPr>
          <w:p w:rsidR="001276DD" w:rsidRPr="00C873EB" w:rsidRDefault="001276DD" w:rsidP="00C17E62">
            <w:pPr>
              <w:pStyle w:val="ae"/>
              <w:jc w:val="center"/>
              <w:rPr>
                <w:rFonts w:ascii="Times New Roman" w:hAnsi="Times New Roman" w:cs="Times New Roman"/>
                <w:sz w:val="20"/>
                <w:szCs w:val="20"/>
              </w:rPr>
            </w:pPr>
            <w:r w:rsidRPr="00C873EB">
              <w:rPr>
                <w:rFonts w:ascii="Times New Roman" w:hAnsi="Times New Roman" w:cs="Times New Roman"/>
                <w:sz w:val="20"/>
                <w:szCs w:val="20"/>
              </w:rPr>
              <w:t>веществ</w:t>
            </w:r>
          </w:p>
        </w:tc>
        <w:tc>
          <w:tcPr>
            <w:tcW w:w="417" w:type="pct"/>
          </w:tcPr>
          <w:p w:rsidR="001276DD" w:rsidRPr="00C873EB" w:rsidRDefault="00FD4B53" w:rsidP="00C17E62">
            <w:pPr>
              <w:pStyle w:val="af0"/>
              <w:jc w:val="center"/>
              <w:rPr>
                <w:rFonts w:ascii="Times New Roman" w:hAnsi="Times New Roman" w:cs="Times New Roman"/>
                <w:sz w:val="20"/>
                <w:szCs w:val="20"/>
              </w:rPr>
            </w:pPr>
            <w:r w:rsidRPr="00C873EB">
              <w:rPr>
                <w:rFonts w:ascii="Times New Roman" w:hAnsi="Times New Roman" w:cs="Times New Roman"/>
                <w:sz w:val="20"/>
                <w:szCs w:val="20"/>
              </w:rPr>
              <w:t>Не менее 11</w:t>
            </w:r>
          </w:p>
        </w:tc>
        <w:tc>
          <w:tcPr>
            <w:tcW w:w="485" w:type="pct"/>
          </w:tcPr>
          <w:p w:rsidR="001276DD" w:rsidRPr="00C873EB" w:rsidRDefault="00FD4B53" w:rsidP="00C17E62">
            <w:pPr>
              <w:pStyle w:val="af0"/>
              <w:jc w:val="center"/>
              <w:rPr>
                <w:rFonts w:ascii="Times New Roman" w:hAnsi="Times New Roman" w:cs="Times New Roman"/>
                <w:sz w:val="20"/>
                <w:szCs w:val="20"/>
              </w:rPr>
            </w:pPr>
            <w:r w:rsidRPr="00C873EB">
              <w:rPr>
                <w:rFonts w:ascii="Times New Roman" w:hAnsi="Times New Roman" w:cs="Times New Roman"/>
                <w:sz w:val="20"/>
                <w:szCs w:val="20"/>
              </w:rPr>
              <w:t>11</w:t>
            </w:r>
          </w:p>
        </w:tc>
        <w:tc>
          <w:tcPr>
            <w:tcW w:w="346" w:type="pct"/>
          </w:tcPr>
          <w:p w:rsidR="001276DD" w:rsidRPr="00C873EB" w:rsidRDefault="004D2EF8" w:rsidP="00C17E62">
            <w:pPr>
              <w:pStyle w:val="af0"/>
              <w:jc w:val="center"/>
              <w:rPr>
                <w:rFonts w:ascii="Times New Roman" w:hAnsi="Times New Roman" w:cs="Times New Roman"/>
                <w:sz w:val="20"/>
                <w:szCs w:val="20"/>
              </w:rPr>
            </w:pPr>
            <w:r w:rsidRPr="00C873EB">
              <w:rPr>
                <w:rFonts w:ascii="Times New Roman" w:hAnsi="Times New Roman" w:cs="Times New Roman"/>
                <w:sz w:val="20"/>
                <w:szCs w:val="20"/>
              </w:rPr>
              <w:t>100</w:t>
            </w:r>
            <w:r w:rsidR="00AC00A4" w:rsidRPr="00C873EB">
              <w:rPr>
                <w:rFonts w:ascii="Times New Roman" w:hAnsi="Times New Roman" w:cs="Times New Roman"/>
                <w:sz w:val="20"/>
                <w:szCs w:val="20"/>
              </w:rPr>
              <w:t>,00</w:t>
            </w:r>
          </w:p>
        </w:tc>
        <w:tc>
          <w:tcPr>
            <w:tcW w:w="1528" w:type="pct"/>
          </w:tcPr>
          <w:p w:rsidR="001276DD" w:rsidRPr="00C873EB" w:rsidRDefault="00C74F12" w:rsidP="00C17E62">
            <w:r w:rsidRPr="00C873EB">
              <w:rPr>
                <w:spacing w:val="-6"/>
                <w:sz w:val="20"/>
                <w:szCs w:val="20"/>
              </w:rPr>
              <w:t>Высокая эффективность реализации</w:t>
            </w:r>
          </w:p>
        </w:tc>
      </w:tr>
      <w:tr w:rsidR="00565FFE" w:rsidRPr="00C873EB" w:rsidTr="00010D93">
        <w:trPr>
          <w:trHeight w:val="32"/>
          <w:jc w:val="center"/>
        </w:trPr>
        <w:tc>
          <w:tcPr>
            <w:tcW w:w="321" w:type="pct"/>
          </w:tcPr>
          <w:p w:rsidR="001276DD" w:rsidRPr="00C873EB" w:rsidRDefault="002B1CE4" w:rsidP="00C17E62">
            <w:pPr>
              <w:pStyle w:val="af0"/>
              <w:jc w:val="center"/>
              <w:rPr>
                <w:rFonts w:ascii="Times New Roman" w:hAnsi="Times New Roman" w:cs="Times New Roman"/>
                <w:sz w:val="20"/>
                <w:szCs w:val="20"/>
              </w:rPr>
            </w:pPr>
            <w:r w:rsidRPr="00C873EB">
              <w:rPr>
                <w:rFonts w:ascii="Times New Roman" w:hAnsi="Times New Roman" w:cs="Times New Roman"/>
                <w:sz w:val="20"/>
                <w:szCs w:val="20"/>
              </w:rPr>
              <w:t>3</w:t>
            </w:r>
            <w:r w:rsidR="00381747">
              <w:rPr>
                <w:rFonts w:ascii="Times New Roman" w:hAnsi="Times New Roman" w:cs="Times New Roman"/>
                <w:sz w:val="20"/>
                <w:szCs w:val="20"/>
              </w:rPr>
              <w:t>.</w:t>
            </w:r>
          </w:p>
        </w:tc>
        <w:tc>
          <w:tcPr>
            <w:tcW w:w="1626" w:type="pct"/>
          </w:tcPr>
          <w:p w:rsidR="001276DD" w:rsidRPr="00C873EB" w:rsidRDefault="00010D93" w:rsidP="0073114A">
            <w:pPr>
              <w:pStyle w:val="ae"/>
              <w:rPr>
                <w:rFonts w:ascii="Times New Roman" w:hAnsi="Times New Roman" w:cs="Times New Roman"/>
                <w:sz w:val="20"/>
                <w:szCs w:val="20"/>
                <w:highlight w:val="yellow"/>
              </w:rPr>
            </w:pPr>
            <w:r w:rsidRPr="00C873EB">
              <w:rPr>
                <w:rFonts w:ascii="Times New Roman" w:hAnsi="Times New Roman" w:cs="Times New Roman"/>
                <w:sz w:val="20"/>
                <w:szCs w:val="20"/>
              </w:rPr>
              <w:t>Доля сообщений о превышениях предельно допустимых концентраций загрязняющих веществ, зафиксированных комплексо</w:t>
            </w:r>
            <w:r w:rsidR="0073114A" w:rsidRPr="00C873EB">
              <w:rPr>
                <w:rFonts w:ascii="Times New Roman" w:hAnsi="Times New Roman" w:cs="Times New Roman"/>
                <w:sz w:val="20"/>
                <w:szCs w:val="20"/>
              </w:rPr>
              <w:t>м мониторинга окружающей среды «</w:t>
            </w:r>
            <w:proofErr w:type="spellStart"/>
            <w:r w:rsidRPr="00C873EB">
              <w:rPr>
                <w:rFonts w:ascii="Times New Roman" w:hAnsi="Times New Roman" w:cs="Times New Roman"/>
                <w:sz w:val="20"/>
                <w:szCs w:val="20"/>
              </w:rPr>
              <w:t>Эмерсит</w:t>
            </w:r>
            <w:proofErr w:type="spellEnd"/>
            <w:r w:rsidR="0073114A" w:rsidRPr="00C873EB">
              <w:rPr>
                <w:rFonts w:ascii="Times New Roman" w:hAnsi="Times New Roman" w:cs="Times New Roman"/>
                <w:sz w:val="20"/>
                <w:szCs w:val="20"/>
              </w:rPr>
              <w:t>»</w:t>
            </w:r>
            <w:r w:rsidRPr="00C873EB">
              <w:rPr>
                <w:rFonts w:ascii="Times New Roman" w:hAnsi="Times New Roman" w:cs="Times New Roman"/>
                <w:sz w:val="20"/>
                <w:szCs w:val="20"/>
              </w:rPr>
              <w:t xml:space="preserve"> в п. Новые Углы, по которым осуществлялось своевременное информирование руководства города в общем количестве сообщений, поступивших в КООС</w:t>
            </w:r>
          </w:p>
        </w:tc>
        <w:tc>
          <w:tcPr>
            <w:tcW w:w="277" w:type="pct"/>
          </w:tcPr>
          <w:p w:rsidR="001276DD" w:rsidRPr="00C873EB" w:rsidRDefault="001276DD" w:rsidP="00C17E62">
            <w:pPr>
              <w:pStyle w:val="ae"/>
              <w:jc w:val="center"/>
              <w:rPr>
                <w:rFonts w:ascii="Times New Roman" w:hAnsi="Times New Roman" w:cs="Times New Roman"/>
                <w:sz w:val="20"/>
                <w:szCs w:val="20"/>
              </w:rPr>
            </w:pPr>
            <w:r w:rsidRPr="00C873EB">
              <w:rPr>
                <w:rFonts w:ascii="Times New Roman" w:hAnsi="Times New Roman" w:cs="Times New Roman"/>
                <w:sz w:val="20"/>
                <w:szCs w:val="20"/>
              </w:rPr>
              <w:t>%</w:t>
            </w:r>
          </w:p>
        </w:tc>
        <w:tc>
          <w:tcPr>
            <w:tcW w:w="417" w:type="pct"/>
          </w:tcPr>
          <w:p w:rsidR="001276DD" w:rsidRPr="00C873EB" w:rsidRDefault="002B1CE4" w:rsidP="00C17E62">
            <w:pPr>
              <w:pStyle w:val="af0"/>
              <w:jc w:val="center"/>
              <w:rPr>
                <w:rFonts w:ascii="Times New Roman" w:hAnsi="Times New Roman" w:cs="Times New Roman"/>
                <w:sz w:val="20"/>
                <w:szCs w:val="20"/>
              </w:rPr>
            </w:pPr>
            <w:r w:rsidRPr="00C873EB">
              <w:rPr>
                <w:rFonts w:ascii="Times New Roman" w:hAnsi="Times New Roman" w:cs="Times New Roman"/>
                <w:sz w:val="20"/>
                <w:szCs w:val="20"/>
              </w:rPr>
              <w:t>100</w:t>
            </w:r>
            <w:r w:rsidR="001276DD" w:rsidRPr="00C873EB">
              <w:rPr>
                <w:rFonts w:ascii="Times New Roman" w:hAnsi="Times New Roman" w:cs="Times New Roman"/>
                <w:sz w:val="20"/>
                <w:szCs w:val="20"/>
              </w:rPr>
              <w:t xml:space="preserve"> </w:t>
            </w:r>
          </w:p>
        </w:tc>
        <w:tc>
          <w:tcPr>
            <w:tcW w:w="485" w:type="pct"/>
          </w:tcPr>
          <w:p w:rsidR="001276DD" w:rsidRPr="00C873EB" w:rsidRDefault="002B1CE4" w:rsidP="00C17E62">
            <w:pPr>
              <w:pStyle w:val="af0"/>
              <w:jc w:val="center"/>
              <w:rPr>
                <w:rFonts w:ascii="Times New Roman" w:hAnsi="Times New Roman" w:cs="Times New Roman"/>
                <w:sz w:val="20"/>
                <w:szCs w:val="20"/>
              </w:rPr>
            </w:pPr>
            <w:r w:rsidRPr="00C873EB">
              <w:rPr>
                <w:rFonts w:ascii="Times New Roman" w:hAnsi="Times New Roman" w:cs="Times New Roman"/>
                <w:sz w:val="20"/>
                <w:szCs w:val="20"/>
              </w:rPr>
              <w:t>100</w:t>
            </w:r>
          </w:p>
        </w:tc>
        <w:tc>
          <w:tcPr>
            <w:tcW w:w="346" w:type="pct"/>
          </w:tcPr>
          <w:p w:rsidR="001276DD" w:rsidRPr="00C873EB" w:rsidRDefault="004D2EF8" w:rsidP="00C17E62">
            <w:pPr>
              <w:pStyle w:val="af0"/>
              <w:jc w:val="center"/>
              <w:rPr>
                <w:rFonts w:ascii="Times New Roman" w:hAnsi="Times New Roman" w:cs="Times New Roman"/>
                <w:sz w:val="20"/>
                <w:szCs w:val="20"/>
              </w:rPr>
            </w:pPr>
            <w:r w:rsidRPr="00C873EB">
              <w:rPr>
                <w:rFonts w:ascii="Times New Roman" w:hAnsi="Times New Roman" w:cs="Times New Roman"/>
                <w:sz w:val="20"/>
                <w:szCs w:val="20"/>
              </w:rPr>
              <w:t>100</w:t>
            </w:r>
            <w:r w:rsidR="00AC00A4" w:rsidRPr="00C873EB">
              <w:rPr>
                <w:rFonts w:ascii="Times New Roman" w:hAnsi="Times New Roman" w:cs="Times New Roman"/>
                <w:sz w:val="20"/>
                <w:szCs w:val="20"/>
              </w:rPr>
              <w:t>,00</w:t>
            </w:r>
          </w:p>
        </w:tc>
        <w:tc>
          <w:tcPr>
            <w:tcW w:w="1528" w:type="pct"/>
          </w:tcPr>
          <w:p w:rsidR="001276DD" w:rsidRPr="00C873EB" w:rsidRDefault="00C74F12" w:rsidP="0020301C">
            <w:pPr>
              <w:rPr>
                <w:spacing w:val="-6"/>
                <w:sz w:val="20"/>
                <w:szCs w:val="20"/>
              </w:rPr>
            </w:pPr>
            <w:r w:rsidRPr="00C873EB">
              <w:rPr>
                <w:spacing w:val="-6"/>
                <w:sz w:val="20"/>
                <w:szCs w:val="20"/>
              </w:rPr>
              <w:t>Высокая эффективность реализации</w:t>
            </w:r>
          </w:p>
        </w:tc>
      </w:tr>
      <w:tr w:rsidR="00565FFE" w:rsidRPr="00C873EB" w:rsidTr="00010D93">
        <w:trPr>
          <w:trHeight w:val="32"/>
          <w:jc w:val="center"/>
        </w:trPr>
        <w:tc>
          <w:tcPr>
            <w:tcW w:w="321" w:type="pct"/>
          </w:tcPr>
          <w:p w:rsidR="002B1CE4" w:rsidRPr="00C873EB" w:rsidRDefault="002B1CE4" w:rsidP="00C17E62">
            <w:pPr>
              <w:pStyle w:val="af0"/>
              <w:jc w:val="center"/>
              <w:rPr>
                <w:rFonts w:ascii="Times New Roman" w:hAnsi="Times New Roman" w:cs="Times New Roman"/>
                <w:sz w:val="20"/>
                <w:szCs w:val="20"/>
              </w:rPr>
            </w:pPr>
            <w:r w:rsidRPr="00C873EB">
              <w:rPr>
                <w:rFonts w:ascii="Times New Roman" w:hAnsi="Times New Roman" w:cs="Times New Roman"/>
                <w:sz w:val="20"/>
                <w:szCs w:val="20"/>
              </w:rPr>
              <w:t>4</w:t>
            </w:r>
            <w:r w:rsidR="00381747">
              <w:rPr>
                <w:rFonts w:ascii="Times New Roman" w:hAnsi="Times New Roman" w:cs="Times New Roman"/>
                <w:sz w:val="20"/>
                <w:szCs w:val="20"/>
              </w:rPr>
              <w:t>.</w:t>
            </w:r>
          </w:p>
        </w:tc>
        <w:tc>
          <w:tcPr>
            <w:tcW w:w="1626" w:type="pct"/>
          </w:tcPr>
          <w:p w:rsidR="002B1CE4" w:rsidRPr="00C873EB" w:rsidRDefault="002B1CE4" w:rsidP="00C17E62">
            <w:pPr>
              <w:pStyle w:val="ae"/>
              <w:rPr>
                <w:rFonts w:ascii="Times New Roman" w:hAnsi="Times New Roman" w:cs="Times New Roman"/>
                <w:sz w:val="20"/>
                <w:szCs w:val="20"/>
              </w:rPr>
            </w:pPr>
            <w:r w:rsidRPr="00C873EB">
              <w:rPr>
                <w:rFonts w:ascii="Times New Roman" w:hAnsi="Times New Roman" w:cs="Times New Roman"/>
                <w:sz w:val="20"/>
                <w:szCs w:val="20"/>
              </w:rPr>
              <w:t>Уровень загрязнения атмосферы</w:t>
            </w:r>
          </w:p>
        </w:tc>
        <w:tc>
          <w:tcPr>
            <w:tcW w:w="277" w:type="pct"/>
          </w:tcPr>
          <w:p w:rsidR="002B1CE4" w:rsidRPr="00C873EB" w:rsidRDefault="002B1CE4" w:rsidP="00C17E62">
            <w:pPr>
              <w:pStyle w:val="ae"/>
              <w:jc w:val="center"/>
              <w:rPr>
                <w:rFonts w:ascii="Times New Roman" w:hAnsi="Times New Roman" w:cs="Times New Roman"/>
                <w:sz w:val="20"/>
                <w:szCs w:val="20"/>
              </w:rPr>
            </w:pPr>
          </w:p>
        </w:tc>
        <w:tc>
          <w:tcPr>
            <w:tcW w:w="417" w:type="pct"/>
          </w:tcPr>
          <w:p w:rsidR="002B1CE4" w:rsidRPr="00C873EB" w:rsidRDefault="002B1CE4" w:rsidP="00C17E62">
            <w:pPr>
              <w:pStyle w:val="af0"/>
              <w:jc w:val="center"/>
              <w:rPr>
                <w:rFonts w:ascii="Times New Roman" w:hAnsi="Times New Roman" w:cs="Times New Roman"/>
                <w:sz w:val="20"/>
                <w:szCs w:val="20"/>
              </w:rPr>
            </w:pPr>
            <w:r w:rsidRPr="00C873EB">
              <w:rPr>
                <w:rFonts w:ascii="Times New Roman" w:hAnsi="Times New Roman" w:cs="Times New Roman"/>
                <w:sz w:val="20"/>
                <w:szCs w:val="20"/>
              </w:rPr>
              <w:t>повышенный</w:t>
            </w:r>
          </w:p>
        </w:tc>
        <w:tc>
          <w:tcPr>
            <w:tcW w:w="485" w:type="pct"/>
          </w:tcPr>
          <w:p w:rsidR="002B1CE4" w:rsidRPr="00C873EB" w:rsidRDefault="002B1CE4" w:rsidP="00C17E62">
            <w:pPr>
              <w:pStyle w:val="af0"/>
              <w:jc w:val="center"/>
              <w:rPr>
                <w:rFonts w:ascii="Times New Roman" w:hAnsi="Times New Roman" w:cs="Times New Roman"/>
                <w:sz w:val="20"/>
                <w:szCs w:val="20"/>
              </w:rPr>
            </w:pPr>
            <w:r w:rsidRPr="00C873EB">
              <w:rPr>
                <w:rFonts w:ascii="Times New Roman" w:hAnsi="Times New Roman" w:cs="Times New Roman"/>
                <w:sz w:val="20"/>
                <w:szCs w:val="20"/>
              </w:rPr>
              <w:t>повышенный</w:t>
            </w:r>
          </w:p>
        </w:tc>
        <w:tc>
          <w:tcPr>
            <w:tcW w:w="346" w:type="pct"/>
          </w:tcPr>
          <w:p w:rsidR="002B1CE4" w:rsidRPr="00C873EB" w:rsidRDefault="002B1CE4" w:rsidP="00C17E62">
            <w:pPr>
              <w:pStyle w:val="af0"/>
              <w:jc w:val="center"/>
              <w:rPr>
                <w:rFonts w:ascii="Times New Roman" w:hAnsi="Times New Roman" w:cs="Times New Roman"/>
                <w:sz w:val="20"/>
                <w:szCs w:val="20"/>
              </w:rPr>
            </w:pPr>
            <w:r w:rsidRPr="00C873EB">
              <w:rPr>
                <w:rFonts w:ascii="Times New Roman" w:hAnsi="Times New Roman" w:cs="Times New Roman"/>
                <w:sz w:val="20"/>
                <w:szCs w:val="20"/>
              </w:rPr>
              <w:t>100</w:t>
            </w:r>
            <w:r w:rsidR="00AC00A4" w:rsidRPr="00C873EB">
              <w:rPr>
                <w:rFonts w:ascii="Times New Roman" w:hAnsi="Times New Roman" w:cs="Times New Roman"/>
                <w:sz w:val="20"/>
                <w:szCs w:val="20"/>
              </w:rPr>
              <w:t>,00</w:t>
            </w:r>
          </w:p>
        </w:tc>
        <w:tc>
          <w:tcPr>
            <w:tcW w:w="1528" w:type="pct"/>
          </w:tcPr>
          <w:p w:rsidR="002B1CE4" w:rsidRPr="00C873EB" w:rsidRDefault="00C74F12" w:rsidP="0020301C">
            <w:pPr>
              <w:rPr>
                <w:spacing w:val="-6"/>
                <w:sz w:val="20"/>
                <w:szCs w:val="20"/>
              </w:rPr>
            </w:pPr>
            <w:r w:rsidRPr="00C873EB">
              <w:rPr>
                <w:spacing w:val="-6"/>
                <w:sz w:val="20"/>
                <w:szCs w:val="20"/>
              </w:rPr>
              <w:t>Высокая эффективность реализации</w:t>
            </w:r>
          </w:p>
        </w:tc>
      </w:tr>
      <w:tr w:rsidR="00565FFE" w:rsidRPr="00C873EB" w:rsidTr="00010D93">
        <w:trPr>
          <w:trHeight w:val="32"/>
          <w:jc w:val="center"/>
        </w:trPr>
        <w:tc>
          <w:tcPr>
            <w:tcW w:w="321" w:type="pct"/>
          </w:tcPr>
          <w:p w:rsidR="002B1CE4" w:rsidRPr="00C873EB" w:rsidRDefault="002B1CE4" w:rsidP="00C17E62">
            <w:pPr>
              <w:pStyle w:val="af0"/>
              <w:jc w:val="center"/>
              <w:rPr>
                <w:rFonts w:ascii="Times New Roman" w:hAnsi="Times New Roman" w:cs="Times New Roman"/>
                <w:sz w:val="20"/>
                <w:szCs w:val="20"/>
              </w:rPr>
            </w:pPr>
            <w:r w:rsidRPr="00C873EB">
              <w:rPr>
                <w:rFonts w:ascii="Times New Roman" w:hAnsi="Times New Roman" w:cs="Times New Roman"/>
                <w:sz w:val="20"/>
                <w:szCs w:val="20"/>
              </w:rPr>
              <w:t>5</w:t>
            </w:r>
            <w:r w:rsidR="00381747">
              <w:rPr>
                <w:rFonts w:ascii="Times New Roman" w:hAnsi="Times New Roman" w:cs="Times New Roman"/>
                <w:sz w:val="20"/>
                <w:szCs w:val="20"/>
              </w:rPr>
              <w:t>.</w:t>
            </w:r>
          </w:p>
        </w:tc>
        <w:tc>
          <w:tcPr>
            <w:tcW w:w="1626" w:type="pct"/>
          </w:tcPr>
          <w:p w:rsidR="002B1CE4" w:rsidRPr="00C873EB" w:rsidRDefault="00010D93" w:rsidP="00C17E62">
            <w:pPr>
              <w:pStyle w:val="ae"/>
              <w:rPr>
                <w:rFonts w:ascii="Times New Roman" w:hAnsi="Times New Roman" w:cs="Times New Roman"/>
                <w:sz w:val="20"/>
                <w:szCs w:val="20"/>
              </w:rPr>
            </w:pPr>
            <w:r w:rsidRPr="00C873EB">
              <w:rPr>
                <w:rFonts w:ascii="Times New Roman" w:hAnsi="Times New Roman" w:cs="Times New Roman"/>
                <w:sz w:val="20"/>
                <w:szCs w:val="20"/>
              </w:rPr>
              <w:t>Снижение совокупного объема выбросов за отчетный год, нарастающим итогом (РП «Чистый воздух»)</w:t>
            </w:r>
          </w:p>
        </w:tc>
        <w:tc>
          <w:tcPr>
            <w:tcW w:w="277" w:type="pct"/>
          </w:tcPr>
          <w:p w:rsidR="002B1CE4" w:rsidRPr="00C873EB" w:rsidRDefault="002B1CE4" w:rsidP="00010D93">
            <w:pPr>
              <w:pStyle w:val="ae"/>
              <w:jc w:val="center"/>
              <w:rPr>
                <w:rFonts w:ascii="Times New Roman" w:hAnsi="Times New Roman" w:cs="Times New Roman"/>
                <w:sz w:val="20"/>
                <w:szCs w:val="20"/>
              </w:rPr>
            </w:pPr>
            <w:r w:rsidRPr="00C873EB">
              <w:rPr>
                <w:rFonts w:ascii="Times New Roman" w:hAnsi="Times New Roman" w:cs="Times New Roman"/>
                <w:sz w:val="20"/>
                <w:szCs w:val="20"/>
              </w:rPr>
              <w:t xml:space="preserve">% </w:t>
            </w:r>
          </w:p>
        </w:tc>
        <w:tc>
          <w:tcPr>
            <w:tcW w:w="417" w:type="pct"/>
          </w:tcPr>
          <w:p w:rsidR="002B1CE4" w:rsidRPr="00C873EB" w:rsidRDefault="00010D93" w:rsidP="00C17E62">
            <w:pPr>
              <w:pStyle w:val="af0"/>
              <w:jc w:val="center"/>
              <w:rPr>
                <w:rFonts w:ascii="Times New Roman" w:hAnsi="Times New Roman" w:cs="Times New Roman"/>
                <w:sz w:val="20"/>
                <w:szCs w:val="20"/>
              </w:rPr>
            </w:pPr>
            <w:r w:rsidRPr="00C873EB">
              <w:rPr>
                <w:rFonts w:ascii="Times New Roman" w:hAnsi="Times New Roman" w:cs="Times New Roman"/>
                <w:sz w:val="20"/>
                <w:szCs w:val="20"/>
              </w:rPr>
              <w:t>96,0</w:t>
            </w:r>
          </w:p>
        </w:tc>
        <w:tc>
          <w:tcPr>
            <w:tcW w:w="485" w:type="pct"/>
          </w:tcPr>
          <w:p w:rsidR="002B1CE4" w:rsidRPr="00C873EB" w:rsidRDefault="002A69CC" w:rsidP="00C17E62">
            <w:pPr>
              <w:pStyle w:val="af0"/>
              <w:jc w:val="center"/>
              <w:rPr>
                <w:rFonts w:ascii="Times New Roman" w:hAnsi="Times New Roman" w:cs="Times New Roman"/>
                <w:sz w:val="20"/>
                <w:szCs w:val="20"/>
              </w:rPr>
            </w:pPr>
            <w:r w:rsidRPr="00C873EB">
              <w:rPr>
                <w:rFonts w:ascii="Times New Roman" w:hAnsi="Times New Roman" w:cs="Times New Roman"/>
                <w:sz w:val="20"/>
                <w:szCs w:val="20"/>
              </w:rPr>
              <w:t>93,0</w:t>
            </w:r>
          </w:p>
        </w:tc>
        <w:tc>
          <w:tcPr>
            <w:tcW w:w="346" w:type="pct"/>
          </w:tcPr>
          <w:p w:rsidR="002B1CE4" w:rsidRPr="00C873EB" w:rsidRDefault="002A69CC" w:rsidP="00C17E62">
            <w:pPr>
              <w:pStyle w:val="af0"/>
              <w:jc w:val="center"/>
              <w:rPr>
                <w:rFonts w:ascii="Times New Roman" w:hAnsi="Times New Roman" w:cs="Times New Roman"/>
                <w:sz w:val="20"/>
                <w:szCs w:val="20"/>
              </w:rPr>
            </w:pPr>
            <w:r w:rsidRPr="00C873EB">
              <w:rPr>
                <w:rFonts w:ascii="Times New Roman" w:hAnsi="Times New Roman" w:cs="Times New Roman"/>
                <w:sz w:val="20"/>
                <w:szCs w:val="20"/>
              </w:rPr>
              <w:t>103,23</w:t>
            </w:r>
          </w:p>
        </w:tc>
        <w:tc>
          <w:tcPr>
            <w:tcW w:w="1528" w:type="pct"/>
          </w:tcPr>
          <w:p w:rsidR="002B1CE4" w:rsidRPr="00C873EB" w:rsidRDefault="00C74F12" w:rsidP="00C74F12">
            <w:pPr>
              <w:rPr>
                <w:spacing w:val="-6"/>
                <w:sz w:val="20"/>
                <w:szCs w:val="20"/>
              </w:rPr>
            </w:pPr>
            <w:r w:rsidRPr="00C873EB">
              <w:rPr>
                <w:spacing w:val="-6"/>
                <w:sz w:val="20"/>
                <w:szCs w:val="20"/>
              </w:rPr>
              <w:t>Высокая эффективность реализации</w:t>
            </w:r>
          </w:p>
        </w:tc>
      </w:tr>
      <w:tr w:rsidR="002A69CC" w:rsidRPr="00C873EB" w:rsidTr="00010D93">
        <w:trPr>
          <w:trHeight w:val="32"/>
          <w:jc w:val="center"/>
        </w:trPr>
        <w:tc>
          <w:tcPr>
            <w:tcW w:w="321" w:type="pct"/>
          </w:tcPr>
          <w:p w:rsidR="002A69CC" w:rsidRPr="00C873EB" w:rsidRDefault="002A69CC" w:rsidP="00C17E62">
            <w:pPr>
              <w:pStyle w:val="af0"/>
              <w:jc w:val="center"/>
              <w:rPr>
                <w:rFonts w:ascii="Times New Roman" w:hAnsi="Times New Roman" w:cs="Times New Roman"/>
                <w:sz w:val="20"/>
                <w:szCs w:val="20"/>
              </w:rPr>
            </w:pPr>
            <w:r w:rsidRPr="00C873EB">
              <w:rPr>
                <w:rFonts w:ascii="Times New Roman" w:hAnsi="Times New Roman" w:cs="Times New Roman"/>
                <w:sz w:val="20"/>
                <w:szCs w:val="20"/>
              </w:rPr>
              <w:t>6</w:t>
            </w:r>
            <w:r w:rsidR="00381747">
              <w:rPr>
                <w:rFonts w:ascii="Times New Roman" w:hAnsi="Times New Roman" w:cs="Times New Roman"/>
                <w:sz w:val="20"/>
                <w:szCs w:val="20"/>
              </w:rPr>
              <w:t>.</w:t>
            </w:r>
          </w:p>
        </w:tc>
        <w:tc>
          <w:tcPr>
            <w:tcW w:w="1626" w:type="pct"/>
          </w:tcPr>
          <w:p w:rsidR="002A69CC" w:rsidRPr="00C873EB" w:rsidRDefault="002A69CC" w:rsidP="00C17E62">
            <w:pPr>
              <w:pStyle w:val="ae"/>
              <w:rPr>
                <w:rFonts w:ascii="Times New Roman" w:hAnsi="Times New Roman" w:cs="Times New Roman"/>
                <w:sz w:val="20"/>
                <w:szCs w:val="20"/>
              </w:rPr>
            </w:pPr>
            <w:r w:rsidRPr="00C873EB">
              <w:rPr>
                <w:rFonts w:ascii="Times New Roman" w:hAnsi="Times New Roman" w:cs="Times New Roman"/>
                <w:sz w:val="20"/>
                <w:szCs w:val="20"/>
              </w:rPr>
              <w:t>Снижение совокупного объема выбросов опасных загрязняющих веществ за отчетный год, нарастающим итогом (РП «Чистый воздух»)</w:t>
            </w:r>
          </w:p>
        </w:tc>
        <w:tc>
          <w:tcPr>
            <w:tcW w:w="277" w:type="pct"/>
          </w:tcPr>
          <w:p w:rsidR="002A69CC" w:rsidRPr="00C873EB" w:rsidRDefault="002A69CC" w:rsidP="00010D93">
            <w:pPr>
              <w:pStyle w:val="ae"/>
              <w:jc w:val="center"/>
              <w:rPr>
                <w:rFonts w:ascii="Times New Roman" w:hAnsi="Times New Roman" w:cs="Times New Roman"/>
                <w:sz w:val="20"/>
                <w:szCs w:val="20"/>
              </w:rPr>
            </w:pPr>
            <w:r w:rsidRPr="00C873EB">
              <w:rPr>
                <w:rFonts w:ascii="Times New Roman" w:hAnsi="Times New Roman" w:cs="Times New Roman"/>
                <w:sz w:val="20"/>
                <w:szCs w:val="20"/>
              </w:rPr>
              <w:t>%</w:t>
            </w:r>
          </w:p>
        </w:tc>
        <w:tc>
          <w:tcPr>
            <w:tcW w:w="417" w:type="pct"/>
          </w:tcPr>
          <w:p w:rsidR="002A69CC" w:rsidRPr="00C873EB" w:rsidRDefault="002A69CC" w:rsidP="00C17E62">
            <w:pPr>
              <w:pStyle w:val="af0"/>
              <w:jc w:val="center"/>
              <w:rPr>
                <w:rFonts w:ascii="Times New Roman" w:hAnsi="Times New Roman" w:cs="Times New Roman"/>
                <w:sz w:val="20"/>
                <w:szCs w:val="20"/>
              </w:rPr>
            </w:pPr>
            <w:r w:rsidRPr="00C873EB">
              <w:rPr>
                <w:rFonts w:ascii="Times New Roman" w:hAnsi="Times New Roman" w:cs="Times New Roman"/>
                <w:sz w:val="20"/>
                <w:szCs w:val="20"/>
              </w:rPr>
              <w:t>-</w:t>
            </w:r>
          </w:p>
        </w:tc>
        <w:tc>
          <w:tcPr>
            <w:tcW w:w="485" w:type="pct"/>
          </w:tcPr>
          <w:p w:rsidR="002A69CC" w:rsidRPr="00C873EB" w:rsidRDefault="002A69CC" w:rsidP="00C17E62">
            <w:pPr>
              <w:pStyle w:val="af0"/>
              <w:jc w:val="center"/>
              <w:rPr>
                <w:rFonts w:ascii="Times New Roman" w:hAnsi="Times New Roman" w:cs="Times New Roman"/>
                <w:sz w:val="20"/>
                <w:szCs w:val="20"/>
              </w:rPr>
            </w:pPr>
            <w:r w:rsidRPr="00C873EB">
              <w:rPr>
                <w:rFonts w:ascii="Times New Roman" w:hAnsi="Times New Roman" w:cs="Times New Roman"/>
                <w:sz w:val="20"/>
                <w:szCs w:val="20"/>
              </w:rPr>
              <w:t>-</w:t>
            </w:r>
          </w:p>
        </w:tc>
        <w:tc>
          <w:tcPr>
            <w:tcW w:w="346" w:type="pct"/>
          </w:tcPr>
          <w:p w:rsidR="002A69CC" w:rsidRPr="00C873EB" w:rsidRDefault="002A69CC" w:rsidP="00C17E62">
            <w:pPr>
              <w:pStyle w:val="af0"/>
              <w:jc w:val="center"/>
              <w:rPr>
                <w:rFonts w:ascii="Times New Roman" w:hAnsi="Times New Roman" w:cs="Times New Roman"/>
                <w:sz w:val="20"/>
                <w:szCs w:val="20"/>
              </w:rPr>
            </w:pPr>
            <w:r w:rsidRPr="00C873EB">
              <w:rPr>
                <w:rFonts w:ascii="Times New Roman" w:hAnsi="Times New Roman" w:cs="Times New Roman"/>
                <w:sz w:val="20"/>
                <w:szCs w:val="20"/>
              </w:rPr>
              <w:t>-</w:t>
            </w:r>
          </w:p>
        </w:tc>
        <w:tc>
          <w:tcPr>
            <w:tcW w:w="1528" w:type="pct"/>
          </w:tcPr>
          <w:p w:rsidR="002A69CC" w:rsidRPr="00C873EB" w:rsidRDefault="002A69CC" w:rsidP="00C74F12">
            <w:pPr>
              <w:rPr>
                <w:spacing w:val="-6"/>
                <w:sz w:val="20"/>
                <w:szCs w:val="20"/>
              </w:rPr>
            </w:pPr>
          </w:p>
        </w:tc>
      </w:tr>
      <w:tr w:rsidR="00565FFE" w:rsidRPr="00C873EB" w:rsidTr="00010D93">
        <w:trPr>
          <w:trHeight w:val="32"/>
          <w:jc w:val="center"/>
        </w:trPr>
        <w:tc>
          <w:tcPr>
            <w:tcW w:w="321" w:type="pct"/>
          </w:tcPr>
          <w:p w:rsidR="002B1CE4" w:rsidRPr="00C873EB" w:rsidRDefault="002A69CC" w:rsidP="00C17E62">
            <w:pPr>
              <w:pStyle w:val="af0"/>
              <w:jc w:val="center"/>
              <w:rPr>
                <w:rFonts w:ascii="Times New Roman" w:hAnsi="Times New Roman" w:cs="Times New Roman"/>
                <w:sz w:val="20"/>
                <w:szCs w:val="20"/>
              </w:rPr>
            </w:pPr>
            <w:r w:rsidRPr="00C873EB">
              <w:rPr>
                <w:rFonts w:ascii="Times New Roman" w:hAnsi="Times New Roman" w:cs="Times New Roman"/>
                <w:sz w:val="20"/>
                <w:szCs w:val="20"/>
              </w:rPr>
              <w:t>7</w:t>
            </w:r>
            <w:r w:rsidR="00381747">
              <w:rPr>
                <w:rFonts w:ascii="Times New Roman" w:hAnsi="Times New Roman" w:cs="Times New Roman"/>
                <w:sz w:val="20"/>
                <w:szCs w:val="20"/>
              </w:rPr>
              <w:t>.</w:t>
            </w:r>
          </w:p>
        </w:tc>
        <w:tc>
          <w:tcPr>
            <w:tcW w:w="1626" w:type="pct"/>
          </w:tcPr>
          <w:p w:rsidR="002B1CE4" w:rsidRPr="00C873EB" w:rsidRDefault="00010D93" w:rsidP="00C17E62">
            <w:pPr>
              <w:pStyle w:val="ae"/>
              <w:rPr>
                <w:rFonts w:ascii="Times New Roman" w:hAnsi="Times New Roman" w:cs="Times New Roman"/>
                <w:sz w:val="20"/>
                <w:szCs w:val="20"/>
              </w:rPr>
            </w:pPr>
            <w:r w:rsidRPr="00C873EB">
              <w:rPr>
                <w:rFonts w:ascii="Times New Roman" w:hAnsi="Times New Roman" w:cs="Times New Roman"/>
                <w:sz w:val="20"/>
                <w:szCs w:val="20"/>
              </w:rPr>
              <w:t>Объем потребления природного газа в качестве моторного топлива за отчетный год (РП «Чистый воздух»)</w:t>
            </w:r>
          </w:p>
        </w:tc>
        <w:tc>
          <w:tcPr>
            <w:tcW w:w="277" w:type="pct"/>
          </w:tcPr>
          <w:p w:rsidR="002B1CE4" w:rsidRPr="00C873EB" w:rsidRDefault="002B1CE4" w:rsidP="002B1CE4">
            <w:pPr>
              <w:pStyle w:val="ae"/>
              <w:rPr>
                <w:rFonts w:ascii="Times New Roman" w:hAnsi="Times New Roman" w:cs="Times New Roman"/>
                <w:sz w:val="20"/>
                <w:szCs w:val="20"/>
              </w:rPr>
            </w:pPr>
            <w:r w:rsidRPr="00C873EB">
              <w:rPr>
                <w:rFonts w:ascii="Times New Roman" w:hAnsi="Times New Roman" w:cs="Times New Roman"/>
                <w:sz w:val="20"/>
                <w:szCs w:val="20"/>
              </w:rPr>
              <w:t>млн. м 3</w:t>
            </w:r>
          </w:p>
        </w:tc>
        <w:tc>
          <w:tcPr>
            <w:tcW w:w="417" w:type="pct"/>
          </w:tcPr>
          <w:p w:rsidR="002B1CE4" w:rsidRPr="00C873EB" w:rsidRDefault="002B1CE4" w:rsidP="00C17E62">
            <w:pPr>
              <w:pStyle w:val="af0"/>
              <w:jc w:val="center"/>
              <w:rPr>
                <w:rFonts w:ascii="Times New Roman" w:hAnsi="Times New Roman" w:cs="Times New Roman"/>
                <w:sz w:val="20"/>
                <w:szCs w:val="20"/>
              </w:rPr>
            </w:pPr>
            <w:r w:rsidRPr="00C873EB">
              <w:rPr>
                <w:rFonts w:ascii="Times New Roman" w:hAnsi="Times New Roman" w:cs="Times New Roman"/>
                <w:sz w:val="20"/>
                <w:szCs w:val="20"/>
              </w:rPr>
              <w:t>4,32</w:t>
            </w:r>
          </w:p>
        </w:tc>
        <w:tc>
          <w:tcPr>
            <w:tcW w:w="485" w:type="pct"/>
          </w:tcPr>
          <w:p w:rsidR="002B1CE4" w:rsidRPr="00C873EB" w:rsidRDefault="00010D93" w:rsidP="00C17E62">
            <w:pPr>
              <w:pStyle w:val="af0"/>
              <w:jc w:val="center"/>
              <w:rPr>
                <w:rFonts w:ascii="Times New Roman" w:hAnsi="Times New Roman" w:cs="Times New Roman"/>
                <w:sz w:val="20"/>
                <w:szCs w:val="20"/>
              </w:rPr>
            </w:pPr>
            <w:r w:rsidRPr="00C873EB">
              <w:rPr>
                <w:rFonts w:ascii="Times New Roman" w:hAnsi="Times New Roman" w:cs="Times New Roman"/>
                <w:sz w:val="20"/>
                <w:szCs w:val="20"/>
              </w:rPr>
              <w:t>5,42</w:t>
            </w:r>
          </w:p>
        </w:tc>
        <w:tc>
          <w:tcPr>
            <w:tcW w:w="346" w:type="pct"/>
          </w:tcPr>
          <w:p w:rsidR="002B1CE4" w:rsidRPr="00C873EB" w:rsidRDefault="00010D93" w:rsidP="00C17E62">
            <w:pPr>
              <w:pStyle w:val="af0"/>
              <w:jc w:val="center"/>
              <w:rPr>
                <w:rFonts w:ascii="Times New Roman" w:hAnsi="Times New Roman" w:cs="Times New Roman"/>
                <w:sz w:val="20"/>
                <w:szCs w:val="20"/>
              </w:rPr>
            </w:pPr>
            <w:r w:rsidRPr="00C873EB">
              <w:rPr>
                <w:rFonts w:ascii="Times New Roman" w:hAnsi="Times New Roman" w:cs="Times New Roman"/>
                <w:sz w:val="20"/>
                <w:szCs w:val="20"/>
              </w:rPr>
              <w:t>125,46</w:t>
            </w:r>
          </w:p>
        </w:tc>
        <w:tc>
          <w:tcPr>
            <w:tcW w:w="1528" w:type="pct"/>
          </w:tcPr>
          <w:p w:rsidR="002B1CE4" w:rsidRPr="00C873EB" w:rsidRDefault="00010D93" w:rsidP="00C74F12">
            <w:pPr>
              <w:rPr>
                <w:spacing w:val="-6"/>
                <w:sz w:val="20"/>
                <w:szCs w:val="20"/>
              </w:rPr>
            </w:pPr>
            <w:r w:rsidRPr="00C873EB">
              <w:rPr>
                <w:spacing w:val="-6"/>
                <w:sz w:val="20"/>
                <w:szCs w:val="20"/>
              </w:rPr>
              <w:t>Высокая эффективность реализации</w:t>
            </w:r>
          </w:p>
        </w:tc>
      </w:tr>
      <w:tr w:rsidR="00565FFE" w:rsidRPr="00C873EB" w:rsidTr="00010D93">
        <w:trPr>
          <w:trHeight w:val="32"/>
          <w:jc w:val="center"/>
        </w:trPr>
        <w:tc>
          <w:tcPr>
            <w:tcW w:w="321" w:type="pct"/>
          </w:tcPr>
          <w:p w:rsidR="002B1CE4" w:rsidRPr="00C873EB" w:rsidRDefault="002A69CC" w:rsidP="00C17E62">
            <w:pPr>
              <w:pStyle w:val="af0"/>
              <w:jc w:val="center"/>
              <w:rPr>
                <w:rFonts w:ascii="Times New Roman" w:hAnsi="Times New Roman" w:cs="Times New Roman"/>
                <w:sz w:val="20"/>
                <w:szCs w:val="22"/>
              </w:rPr>
            </w:pPr>
            <w:r w:rsidRPr="00C873EB">
              <w:rPr>
                <w:rFonts w:ascii="Times New Roman" w:hAnsi="Times New Roman" w:cs="Times New Roman"/>
                <w:sz w:val="20"/>
                <w:szCs w:val="22"/>
              </w:rPr>
              <w:t>8</w:t>
            </w:r>
            <w:r w:rsidR="00381747">
              <w:rPr>
                <w:rFonts w:ascii="Times New Roman" w:hAnsi="Times New Roman" w:cs="Times New Roman"/>
                <w:sz w:val="20"/>
                <w:szCs w:val="22"/>
              </w:rPr>
              <w:t>.</w:t>
            </w:r>
          </w:p>
        </w:tc>
        <w:tc>
          <w:tcPr>
            <w:tcW w:w="1626" w:type="pct"/>
          </w:tcPr>
          <w:p w:rsidR="002B1CE4" w:rsidRPr="00C873EB" w:rsidRDefault="002B1CE4" w:rsidP="002B1CE4">
            <w:pPr>
              <w:pStyle w:val="af0"/>
              <w:jc w:val="left"/>
              <w:rPr>
                <w:rFonts w:ascii="Times New Roman" w:hAnsi="Times New Roman" w:cs="Times New Roman"/>
                <w:sz w:val="20"/>
                <w:szCs w:val="22"/>
              </w:rPr>
            </w:pPr>
            <w:r w:rsidRPr="00C873EB">
              <w:rPr>
                <w:rFonts w:ascii="Times New Roman" w:hAnsi="Times New Roman" w:cs="Times New Roman"/>
                <w:sz w:val="20"/>
                <w:szCs w:val="22"/>
              </w:rPr>
              <w:t>Доля муниципальных дошкольных образовательных учреждений, обеспеченных бактерицидными лампами</w:t>
            </w:r>
          </w:p>
        </w:tc>
        <w:tc>
          <w:tcPr>
            <w:tcW w:w="277" w:type="pct"/>
          </w:tcPr>
          <w:p w:rsidR="002B1CE4" w:rsidRPr="00C873EB" w:rsidRDefault="002B1CE4" w:rsidP="003D45EF">
            <w:pPr>
              <w:pStyle w:val="ConsPlusCell"/>
              <w:jc w:val="center"/>
              <w:rPr>
                <w:rFonts w:ascii="Times New Roman" w:hAnsi="Times New Roman" w:cs="Times New Roman"/>
                <w:szCs w:val="22"/>
              </w:rPr>
            </w:pPr>
            <w:r w:rsidRPr="00C873EB">
              <w:rPr>
                <w:rFonts w:ascii="Times New Roman" w:hAnsi="Times New Roman" w:cs="Times New Roman"/>
                <w:szCs w:val="22"/>
              </w:rPr>
              <w:t>%</w:t>
            </w:r>
          </w:p>
        </w:tc>
        <w:tc>
          <w:tcPr>
            <w:tcW w:w="417" w:type="pct"/>
          </w:tcPr>
          <w:p w:rsidR="002B1CE4" w:rsidRPr="00C873EB" w:rsidRDefault="002A69CC" w:rsidP="003D45EF">
            <w:pPr>
              <w:pStyle w:val="ae"/>
              <w:jc w:val="center"/>
              <w:rPr>
                <w:rFonts w:ascii="Times New Roman" w:hAnsi="Times New Roman" w:cs="Times New Roman"/>
                <w:sz w:val="20"/>
                <w:szCs w:val="20"/>
              </w:rPr>
            </w:pPr>
            <w:r w:rsidRPr="00C873EB">
              <w:rPr>
                <w:rFonts w:ascii="Times New Roman" w:hAnsi="Times New Roman" w:cs="Times New Roman"/>
                <w:sz w:val="20"/>
                <w:szCs w:val="20"/>
              </w:rPr>
              <w:t>-</w:t>
            </w:r>
          </w:p>
        </w:tc>
        <w:tc>
          <w:tcPr>
            <w:tcW w:w="485" w:type="pct"/>
          </w:tcPr>
          <w:p w:rsidR="002B1CE4" w:rsidRPr="00C873EB" w:rsidRDefault="002A69CC" w:rsidP="003D45EF">
            <w:pPr>
              <w:pStyle w:val="ConsPlusCell"/>
              <w:jc w:val="center"/>
              <w:rPr>
                <w:rFonts w:ascii="Times New Roman" w:hAnsi="Times New Roman" w:cs="Times New Roman"/>
              </w:rPr>
            </w:pPr>
            <w:r w:rsidRPr="00C873EB">
              <w:rPr>
                <w:rFonts w:ascii="Times New Roman" w:hAnsi="Times New Roman" w:cs="Times New Roman"/>
              </w:rPr>
              <w:t>-</w:t>
            </w:r>
          </w:p>
        </w:tc>
        <w:tc>
          <w:tcPr>
            <w:tcW w:w="346" w:type="pct"/>
          </w:tcPr>
          <w:p w:rsidR="002B1CE4" w:rsidRPr="00C873EB" w:rsidRDefault="002A69CC" w:rsidP="003D45EF">
            <w:pPr>
              <w:pStyle w:val="ConsPlusCell"/>
              <w:jc w:val="center"/>
              <w:rPr>
                <w:rFonts w:ascii="Times New Roman" w:hAnsi="Times New Roman" w:cs="Times New Roman"/>
              </w:rPr>
            </w:pPr>
            <w:r w:rsidRPr="00C873EB">
              <w:rPr>
                <w:rFonts w:ascii="Times New Roman" w:hAnsi="Times New Roman" w:cs="Times New Roman"/>
              </w:rPr>
              <w:t>-</w:t>
            </w:r>
          </w:p>
        </w:tc>
        <w:tc>
          <w:tcPr>
            <w:tcW w:w="1528" w:type="pct"/>
          </w:tcPr>
          <w:p w:rsidR="002B1CE4" w:rsidRPr="00C873EB" w:rsidRDefault="002A69CC" w:rsidP="00C74F12">
            <w:pPr>
              <w:rPr>
                <w:spacing w:val="-6"/>
              </w:rPr>
            </w:pPr>
            <w:r w:rsidRPr="00C873EB">
              <w:rPr>
                <w:spacing w:val="-6"/>
                <w:sz w:val="20"/>
                <w:szCs w:val="20"/>
              </w:rPr>
              <w:t>-</w:t>
            </w:r>
          </w:p>
        </w:tc>
      </w:tr>
      <w:tr w:rsidR="00565FFE" w:rsidRPr="00C873EB" w:rsidTr="00010D93">
        <w:trPr>
          <w:trHeight w:val="32"/>
          <w:jc w:val="center"/>
        </w:trPr>
        <w:tc>
          <w:tcPr>
            <w:tcW w:w="321" w:type="pct"/>
          </w:tcPr>
          <w:p w:rsidR="002B1CE4" w:rsidRPr="00C873EB" w:rsidRDefault="002A69CC" w:rsidP="00C74F12">
            <w:pPr>
              <w:pStyle w:val="af0"/>
              <w:jc w:val="center"/>
              <w:rPr>
                <w:rFonts w:ascii="Times New Roman" w:hAnsi="Times New Roman" w:cs="Times New Roman"/>
                <w:sz w:val="20"/>
                <w:szCs w:val="22"/>
              </w:rPr>
            </w:pPr>
            <w:r w:rsidRPr="00C873EB">
              <w:rPr>
                <w:rFonts w:ascii="Times New Roman" w:hAnsi="Times New Roman" w:cs="Times New Roman"/>
                <w:sz w:val="20"/>
                <w:szCs w:val="22"/>
              </w:rPr>
              <w:t>9</w:t>
            </w:r>
            <w:r w:rsidR="00381747">
              <w:rPr>
                <w:rFonts w:ascii="Times New Roman" w:hAnsi="Times New Roman" w:cs="Times New Roman"/>
                <w:sz w:val="20"/>
                <w:szCs w:val="22"/>
              </w:rPr>
              <w:t>.</w:t>
            </w:r>
          </w:p>
        </w:tc>
        <w:tc>
          <w:tcPr>
            <w:tcW w:w="1626" w:type="pct"/>
          </w:tcPr>
          <w:p w:rsidR="002B1CE4" w:rsidRPr="00C873EB" w:rsidRDefault="00010D93" w:rsidP="00C74F12">
            <w:pPr>
              <w:pStyle w:val="af0"/>
              <w:jc w:val="left"/>
              <w:rPr>
                <w:rFonts w:ascii="Times New Roman" w:hAnsi="Times New Roman" w:cs="Times New Roman"/>
                <w:sz w:val="20"/>
                <w:szCs w:val="22"/>
              </w:rPr>
            </w:pPr>
            <w:r w:rsidRPr="00C873EB">
              <w:rPr>
                <w:rFonts w:ascii="Times New Roman" w:hAnsi="Times New Roman" w:cs="Times New Roman"/>
                <w:sz w:val="20"/>
                <w:szCs w:val="22"/>
              </w:rPr>
              <w:t>Количество участников мероприятий экологической направленности, реализованных в рамках муниципальной программы</w:t>
            </w:r>
          </w:p>
        </w:tc>
        <w:tc>
          <w:tcPr>
            <w:tcW w:w="277" w:type="pct"/>
          </w:tcPr>
          <w:p w:rsidR="002B1CE4" w:rsidRPr="00C873EB" w:rsidRDefault="002B1CE4" w:rsidP="00C74F12">
            <w:pPr>
              <w:pStyle w:val="af0"/>
              <w:jc w:val="center"/>
              <w:rPr>
                <w:rFonts w:ascii="Times New Roman" w:hAnsi="Times New Roman" w:cs="Times New Roman"/>
                <w:sz w:val="20"/>
                <w:szCs w:val="22"/>
              </w:rPr>
            </w:pPr>
            <w:r w:rsidRPr="00C873EB">
              <w:rPr>
                <w:rFonts w:ascii="Times New Roman" w:hAnsi="Times New Roman" w:cs="Times New Roman"/>
                <w:sz w:val="20"/>
                <w:szCs w:val="22"/>
              </w:rPr>
              <w:t>тыс. чел/ год</w:t>
            </w:r>
          </w:p>
        </w:tc>
        <w:tc>
          <w:tcPr>
            <w:tcW w:w="417" w:type="pct"/>
          </w:tcPr>
          <w:p w:rsidR="002B1CE4" w:rsidRPr="00C873EB" w:rsidRDefault="002B1CE4" w:rsidP="00C74F12">
            <w:pPr>
              <w:pStyle w:val="af0"/>
              <w:jc w:val="center"/>
              <w:rPr>
                <w:rFonts w:ascii="Times New Roman" w:hAnsi="Times New Roman" w:cs="Times New Roman"/>
                <w:sz w:val="20"/>
                <w:szCs w:val="22"/>
              </w:rPr>
            </w:pPr>
            <w:r w:rsidRPr="00C873EB">
              <w:rPr>
                <w:rFonts w:ascii="Times New Roman" w:hAnsi="Times New Roman" w:cs="Times New Roman"/>
                <w:sz w:val="20"/>
                <w:szCs w:val="22"/>
              </w:rPr>
              <w:t>60</w:t>
            </w:r>
          </w:p>
        </w:tc>
        <w:tc>
          <w:tcPr>
            <w:tcW w:w="485" w:type="pct"/>
          </w:tcPr>
          <w:p w:rsidR="002B1CE4" w:rsidRPr="00C873EB" w:rsidRDefault="00010D93" w:rsidP="00C74F12">
            <w:pPr>
              <w:pStyle w:val="af0"/>
              <w:jc w:val="center"/>
              <w:rPr>
                <w:rFonts w:ascii="Times New Roman" w:hAnsi="Times New Roman" w:cs="Times New Roman"/>
                <w:sz w:val="20"/>
                <w:szCs w:val="22"/>
              </w:rPr>
            </w:pPr>
            <w:r w:rsidRPr="00C873EB">
              <w:rPr>
                <w:rFonts w:ascii="Times New Roman" w:hAnsi="Times New Roman" w:cs="Times New Roman"/>
                <w:sz w:val="20"/>
                <w:szCs w:val="22"/>
              </w:rPr>
              <w:t>222,9</w:t>
            </w:r>
          </w:p>
          <w:p w:rsidR="002B1CE4" w:rsidRPr="00C873EB" w:rsidRDefault="002B1CE4" w:rsidP="00C74F12">
            <w:pPr>
              <w:pStyle w:val="af0"/>
              <w:jc w:val="center"/>
              <w:rPr>
                <w:rFonts w:ascii="Times New Roman" w:hAnsi="Times New Roman" w:cs="Times New Roman"/>
                <w:sz w:val="20"/>
                <w:szCs w:val="22"/>
              </w:rPr>
            </w:pPr>
          </w:p>
        </w:tc>
        <w:tc>
          <w:tcPr>
            <w:tcW w:w="346" w:type="pct"/>
          </w:tcPr>
          <w:p w:rsidR="002B1CE4" w:rsidRPr="00C873EB" w:rsidRDefault="00010D93" w:rsidP="00C74F12">
            <w:pPr>
              <w:pStyle w:val="af0"/>
              <w:jc w:val="center"/>
              <w:rPr>
                <w:rFonts w:ascii="Times New Roman" w:hAnsi="Times New Roman" w:cs="Times New Roman"/>
                <w:sz w:val="20"/>
                <w:szCs w:val="22"/>
              </w:rPr>
            </w:pPr>
            <w:r w:rsidRPr="00C873EB">
              <w:rPr>
                <w:rFonts w:ascii="Times New Roman" w:hAnsi="Times New Roman" w:cs="Times New Roman"/>
                <w:sz w:val="20"/>
                <w:szCs w:val="22"/>
              </w:rPr>
              <w:t>371,50</w:t>
            </w:r>
          </w:p>
        </w:tc>
        <w:tc>
          <w:tcPr>
            <w:tcW w:w="1528" w:type="pct"/>
          </w:tcPr>
          <w:p w:rsidR="00C74F12" w:rsidRPr="00C873EB" w:rsidRDefault="00C74F12" w:rsidP="00C74F12">
            <w:pPr>
              <w:rPr>
                <w:spacing w:val="-6"/>
                <w:sz w:val="20"/>
                <w:szCs w:val="20"/>
              </w:rPr>
            </w:pPr>
            <w:r w:rsidRPr="00C873EB">
              <w:rPr>
                <w:spacing w:val="-6"/>
                <w:sz w:val="20"/>
                <w:szCs w:val="20"/>
              </w:rPr>
              <w:t xml:space="preserve">Высокая эффективность реализации </w:t>
            </w:r>
          </w:p>
          <w:p w:rsidR="002B1CE4" w:rsidRPr="00C873EB" w:rsidRDefault="002B1CE4" w:rsidP="00C74F12"/>
        </w:tc>
      </w:tr>
      <w:tr w:rsidR="00565FFE" w:rsidRPr="00C873EB" w:rsidTr="00010D93">
        <w:trPr>
          <w:trHeight w:val="32"/>
          <w:jc w:val="center"/>
        </w:trPr>
        <w:tc>
          <w:tcPr>
            <w:tcW w:w="321" w:type="pct"/>
          </w:tcPr>
          <w:p w:rsidR="002B1CE4" w:rsidRPr="00C873EB" w:rsidRDefault="002A69CC" w:rsidP="002B1CE4">
            <w:pPr>
              <w:pStyle w:val="af0"/>
              <w:jc w:val="center"/>
              <w:rPr>
                <w:rFonts w:ascii="Times New Roman" w:hAnsi="Times New Roman" w:cs="Times New Roman"/>
                <w:sz w:val="20"/>
                <w:szCs w:val="22"/>
              </w:rPr>
            </w:pPr>
            <w:r w:rsidRPr="00C873EB">
              <w:rPr>
                <w:rFonts w:ascii="Times New Roman" w:hAnsi="Times New Roman" w:cs="Times New Roman"/>
                <w:sz w:val="20"/>
                <w:szCs w:val="22"/>
              </w:rPr>
              <w:t>10</w:t>
            </w:r>
            <w:r w:rsidR="00381747">
              <w:rPr>
                <w:rFonts w:ascii="Times New Roman" w:hAnsi="Times New Roman" w:cs="Times New Roman"/>
                <w:sz w:val="20"/>
                <w:szCs w:val="22"/>
              </w:rPr>
              <w:t>.</w:t>
            </w:r>
          </w:p>
        </w:tc>
        <w:tc>
          <w:tcPr>
            <w:tcW w:w="1626" w:type="pct"/>
          </w:tcPr>
          <w:p w:rsidR="002B1CE4" w:rsidRPr="00C873EB" w:rsidRDefault="00010D93" w:rsidP="00C74F12">
            <w:pPr>
              <w:pStyle w:val="af0"/>
              <w:jc w:val="left"/>
              <w:rPr>
                <w:rFonts w:ascii="Times New Roman" w:hAnsi="Times New Roman" w:cs="Times New Roman"/>
                <w:sz w:val="20"/>
                <w:szCs w:val="22"/>
              </w:rPr>
            </w:pPr>
            <w:r w:rsidRPr="00C873EB">
              <w:rPr>
                <w:rFonts w:ascii="Times New Roman" w:hAnsi="Times New Roman" w:cs="Times New Roman"/>
                <w:sz w:val="20"/>
                <w:szCs w:val="22"/>
              </w:rPr>
              <w:t>Количество муниципальных учреждений - объектов для проведения мероприятий экологической направленности</w:t>
            </w:r>
          </w:p>
        </w:tc>
        <w:tc>
          <w:tcPr>
            <w:tcW w:w="277" w:type="pct"/>
          </w:tcPr>
          <w:p w:rsidR="002B1CE4" w:rsidRPr="00C873EB" w:rsidRDefault="002B1CE4" w:rsidP="00C74F12">
            <w:pPr>
              <w:pStyle w:val="af0"/>
              <w:jc w:val="center"/>
              <w:rPr>
                <w:rFonts w:ascii="Times New Roman" w:hAnsi="Times New Roman" w:cs="Times New Roman"/>
                <w:sz w:val="20"/>
                <w:szCs w:val="22"/>
              </w:rPr>
            </w:pPr>
            <w:r w:rsidRPr="00C873EB">
              <w:rPr>
                <w:rFonts w:ascii="Times New Roman" w:hAnsi="Times New Roman" w:cs="Times New Roman"/>
                <w:sz w:val="20"/>
                <w:szCs w:val="22"/>
              </w:rPr>
              <w:t>объектов/год</w:t>
            </w:r>
          </w:p>
        </w:tc>
        <w:tc>
          <w:tcPr>
            <w:tcW w:w="417" w:type="pct"/>
          </w:tcPr>
          <w:p w:rsidR="002B1CE4" w:rsidRPr="00C873EB" w:rsidRDefault="002B1CE4" w:rsidP="00C74F12">
            <w:pPr>
              <w:pStyle w:val="af0"/>
              <w:jc w:val="center"/>
              <w:rPr>
                <w:rFonts w:ascii="Times New Roman" w:hAnsi="Times New Roman" w:cs="Times New Roman"/>
                <w:sz w:val="20"/>
                <w:szCs w:val="22"/>
              </w:rPr>
            </w:pPr>
            <w:r w:rsidRPr="00C873EB">
              <w:rPr>
                <w:rFonts w:ascii="Times New Roman" w:hAnsi="Times New Roman" w:cs="Times New Roman"/>
                <w:sz w:val="20"/>
                <w:szCs w:val="22"/>
              </w:rPr>
              <w:t>Не менее 20</w:t>
            </w:r>
          </w:p>
        </w:tc>
        <w:tc>
          <w:tcPr>
            <w:tcW w:w="485" w:type="pct"/>
          </w:tcPr>
          <w:p w:rsidR="002B1CE4" w:rsidRPr="00C873EB" w:rsidRDefault="00010D93" w:rsidP="00C74F12">
            <w:pPr>
              <w:pStyle w:val="af0"/>
              <w:jc w:val="center"/>
              <w:rPr>
                <w:rFonts w:ascii="Times New Roman" w:hAnsi="Times New Roman" w:cs="Times New Roman"/>
                <w:sz w:val="20"/>
                <w:szCs w:val="22"/>
              </w:rPr>
            </w:pPr>
            <w:r w:rsidRPr="00C873EB">
              <w:rPr>
                <w:rFonts w:ascii="Times New Roman" w:hAnsi="Times New Roman" w:cs="Times New Roman"/>
                <w:sz w:val="20"/>
                <w:szCs w:val="22"/>
              </w:rPr>
              <w:t>30</w:t>
            </w:r>
          </w:p>
          <w:p w:rsidR="002B1CE4" w:rsidRPr="00C873EB" w:rsidRDefault="002B1CE4" w:rsidP="00C74F12">
            <w:pPr>
              <w:pStyle w:val="af0"/>
              <w:jc w:val="center"/>
              <w:rPr>
                <w:rFonts w:ascii="Times New Roman" w:hAnsi="Times New Roman" w:cs="Times New Roman"/>
                <w:sz w:val="20"/>
                <w:szCs w:val="22"/>
              </w:rPr>
            </w:pPr>
          </w:p>
        </w:tc>
        <w:tc>
          <w:tcPr>
            <w:tcW w:w="346" w:type="pct"/>
          </w:tcPr>
          <w:p w:rsidR="002B1CE4" w:rsidRPr="00C873EB" w:rsidRDefault="00010D93" w:rsidP="00C74F12">
            <w:pPr>
              <w:pStyle w:val="af0"/>
              <w:jc w:val="center"/>
              <w:rPr>
                <w:rFonts w:ascii="Times New Roman" w:hAnsi="Times New Roman" w:cs="Times New Roman"/>
                <w:sz w:val="20"/>
                <w:szCs w:val="22"/>
              </w:rPr>
            </w:pPr>
            <w:r w:rsidRPr="00C873EB">
              <w:rPr>
                <w:rFonts w:ascii="Times New Roman" w:hAnsi="Times New Roman" w:cs="Times New Roman"/>
                <w:sz w:val="20"/>
                <w:szCs w:val="22"/>
              </w:rPr>
              <w:t>150</w:t>
            </w:r>
            <w:r w:rsidR="00AC00A4" w:rsidRPr="00C873EB">
              <w:rPr>
                <w:rFonts w:ascii="Times New Roman" w:hAnsi="Times New Roman" w:cs="Times New Roman"/>
                <w:sz w:val="20"/>
                <w:szCs w:val="22"/>
              </w:rPr>
              <w:t>,00</w:t>
            </w:r>
          </w:p>
        </w:tc>
        <w:tc>
          <w:tcPr>
            <w:tcW w:w="1528" w:type="pct"/>
          </w:tcPr>
          <w:p w:rsidR="00C74F12" w:rsidRPr="00C873EB" w:rsidRDefault="00C74F12" w:rsidP="00C74F12">
            <w:pPr>
              <w:rPr>
                <w:spacing w:val="-6"/>
                <w:sz w:val="20"/>
                <w:szCs w:val="20"/>
              </w:rPr>
            </w:pPr>
            <w:r w:rsidRPr="00C873EB">
              <w:rPr>
                <w:spacing w:val="-6"/>
                <w:sz w:val="20"/>
                <w:szCs w:val="20"/>
              </w:rPr>
              <w:t xml:space="preserve">Высокая эффективность реализации </w:t>
            </w:r>
          </w:p>
          <w:p w:rsidR="002B1CE4" w:rsidRPr="00C873EB" w:rsidRDefault="002B1CE4" w:rsidP="00C74F12">
            <w:pPr>
              <w:rPr>
                <w:sz w:val="20"/>
                <w:szCs w:val="20"/>
              </w:rPr>
            </w:pPr>
          </w:p>
        </w:tc>
      </w:tr>
      <w:tr w:rsidR="00010D93" w:rsidRPr="00C873EB" w:rsidTr="00010D93">
        <w:trPr>
          <w:trHeight w:val="32"/>
          <w:jc w:val="center"/>
        </w:trPr>
        <w:tc>
          <w:tcPr>
            <w:tcW w:w="321" w:type="pct"/>
          </w:tcPr>
          <w:p w:rsidR="00010D93" w:rsidRPr="00C873EB" w:rsidRDefault="00010D93" w:rsidP="002A69CC">
            <w:pPr>
              <w:pStyle w:val="af0"/>
              <w:jc w:val="center"/>
              <w:rPr>
                <w:rFonts w:ascii="Times New Roman" w:hAnsi="Times New Roman" w:cs="Times New Roman"/>
                <w:sz w:val="20"/>
                <w:szCs w:val="22"/>
                <w:highlight w:val="yellow"/>
              </w:rPr>
            </w:pPr>
            <w:r w:rsidRPr="00C873EB">
              <w:rPr>
                <w:rFonts w:ascii="Times New Roman" w:hAnsi="Times New Roman" w:cs="Times New Roman"/>
                <w:sz w:val="20"/>
                <w:szCs w:val="22"/>
              </w:rPr>
              <w:t>1</w:t>
            </w:r>
            <w:r w:rsidR="002A69CC" w:rsidRPr="00C873EB">
              <w:rPr>
                <w:rFonts w:ascii="Times New Roman" w:hAnsi="Times New Roman" w:cs="Times New Roman"/>
                <w:sz w:val="20"/>
                <w:szCs w:val="22"/>
              </w:rPr>
              <w:t>1</w:t>
            </w:r>
            <w:r w:rsidR="00381747">
              <w:rPr>
                <w:rFonts w:ascii="Times New Roman" w:hAnsi="Times New Roman" w:cs="Times New Roman"/>
                <w:sz w:val="20"/>
                <w:szCs w:val="22"/>
              </w:rPr>
              <w:t>.</w:t>
            </w:r>
          </w:p>
        </w:tc>
        <w:tc>
          <w:tcPr>
            <w:tcW w:w="1626" w:type="pct"/>
          </w:tcPr>
          <w:p w:rsidR="00010D93" w:rsidRPr="00C873EB" w:rsidRDefault="00010D93" w:rsidP="00010D93">
            <w:pPr>
              <w:pStyle w:val="af0"/>
              <w:jc w:val="left"/>
              <w:rPr>
                <w:rFonts w:ascii="Times New Roman" w:hAnsi="Times New Roman" w:cs="Times New Roman"/>
                <w:sz w:val="20"/>
                <w:szCs w:val="22"/>
              </w:rPr>
            </w:pPr>
            <w:r w:rsidRPr="00C873EB">
              <w:rPr>
                <w:rFonts w:ascii="Times New Roman" w:hAnsi="Times New Roman" w:cs="Times New Roman"/>
                <w:sz w:val="20"/>
                <w:szCs w:val="22"/>
              </w:rPr>
              <w:t xml:space="preserve">Количество дипломантов экологических конференций, форумов, олимпиад, акций, конкурсов международного, федерального и областного </w:t>
            </w:r>
            <w:r w:rsidRPr="00C873EB">
              <w:rPr>
                <w:rFonts w:ascii="Times New Roman" w:hAnsi="Times New Roman" w:cs="Times New Roman"/>
                <w:sz w:val="20"/>
                <w:szCs w:val="22"/>
              </w:rPr>
              <w:lastRenderedPageBreak/>
              <w:t>уровней из числа школьников, воспитанников детских садов, педагогов и участников городского научного общества учащихся</w:t>
            </w:r>
          </w:p>
        </w:tc>
        <w:tc>
          <w:tcPr>
            <w:tcW w:w="277" w:type="pct"/>
          </w:tcPr>
          <w:p w:rsidR="00010D93" w:rsidRPr="00C873EB" w:rsidRDefault="00010D93" w:rsidP="00010D93">
            <w:pPr>
              <w:pStyle w:val="af0"/>
              <w:jc w:val="center"/>
              <w:rPr>
                <w:rFonts w:ascii="Times New Roman" w:hAnsi="Times New Roman" w:cs="Times New Roman"/>
                <w:sz w:val="20"/>
                <w:szCs w:val="22"/>
              </w:rPr>
            </w:pPr>
            <w:r w:rsidRPr="00C873EB">
              <w:rPr>
                <w:rFonts w:ascii="Times New Roman" w:hAnsi="Times New Roman" w:cs="Times New Roman"/>
                <w:sz w:val="20"/>
                <w:szCs w:val="22"/>
              </w:rPr>
              <w:lastRenderedPageBreak/>
              <w:t>чел./ год</w:t>
            </w:r>
          </w:p>
        </w:tc>
        <w:tc>
          <w:tcPr>
            <w:tcW w:w="417" w:type="pct"/>
          </w:tcPr>
          <w:p w:rsidR="00010D93" w:rsidRPr="00C873EB" w:rsidRDefault="00010D93" w:rsidP="00010D93">
            <w:pPr>
              <w:pStyle w:val="af0"/>
              <w:jc w:val="center"/>
              <w:rPr>
                <w:rFonts w:ascii="Times New Roman" w:hAnsi="Times New Roman" w:cs="Times New Roman"/>
                <w:sz w:val="20"/>
                <w:szCs w:val="22"/>
              </w:rPr>
            </w:pPr>
            <w:r w:rsidRPr="00C873EB">
              <w:rPr>
                <w:rFonts w:ascii="Times New Roman" w:hAnsi="Times New Roman" w:cs="Times New Roman"/>
                <w:sz w:val="20"/>
                <w:szCs w:val="22"/>
              </w:rPr>
              <w:t>Не менее 10</w:t>
            </w:r>
          </w:p>
        </w:tc>
        <w:tc>
          <w:tcPr>
            <w:tcW w:w="485" w:type="pct"/>
          </w:tcPr>
          <w:p w:rsidR="00010D93" w:rsidRPr="00C873EB" w:rsidRDefault="00010D93" w:rsidP="00010D93">
            <w:pPr>
              <w:pStyle w:val="af0"/>
              <w:jc w:val="center"/>
              <w:rPr>
                <w:rFonts w:ascii="Times New Roman" w:hAnsi="Times New Roman" w:cs="Times New Roman"/>
                <w:sz w:val="20"/>
                <w:szCs w:val="22"/>
              </w:rPr>
            </w:pPr>
            <w:r w:rsidRPr="00C873EB">
              <w:rPr>
                <w:rFonts w:ascii="Times New Roman" w:hAnsi="Times New Roman" w:cs="Times New Roman"/>
                <w:sz w:val="20"/>
                <w:szCs w:val="22"/>
              </w:rPr>
              <w:t>67</w:t>
            </w:r>
          </w:p>
        </w:tc>
        <w:tc>
          <w:tcPr>
            <w:tcW w:w="346" w:type="pct"/>
          </w:tcPr>
          <w:p w:rsidR="00010D93" w:rsidRPr="00C873EB" w:rsidRDefault="00010D93" w:rsidP="00010D93">
            <w:pPr>
              <w:pStyle w:val="af0"/>
              <w:jc w:val="center"/>
              <w:rPr>
                <w:rFonts w:ascii="Times New Roman" w:hAnsi="Times New Roman" w:cs="Times New Roman"/>
                <w:sz w:val="20"/>
                <w:szCs w:val="22"/>
              </w:rPr>
            </w:pPr>
            <w:r w:rsidRPr="00C873EB">
              <w:rPr>
                <w:rFonts w:ascii="Times New Roman" w:hAnsi="Times New Roman" w:cs="Times New Roman"/>
                <w:sz w:val="20"/>
                <w:szCs w:val="22"/>
              </w:rPr>
              <w:t>670,00</w:t>
            </w:r>
          </w:p>
        </w:tc>
        <w:tc>
          <w:tcPr>
            <w:tcW w:w="1528" w:type="pct"/>
            <w:tcBorders>
              <w:top w:val="single" w:sz="4" w:space="0" w:color="auto"/>
              <w:left w:val="single" w:sz="4" w:space="0" w:color="auto"/>
              <w:bottom w:val="single" w:sz="4" w:space="0" w:color="auto"/>
            </w:tcBorders>
          </w:tcPr>
          <w:p w:rsidR="00010D93" w:rsidRPr="00C873EB" w:rsidRDefault="00010D93" w:rsidP="00010D93">
            <w:pPr>
              <w:rPr>
                <w:spacing w:val="-6"/>
                <w:sz w:val="20"/>
                <w:szCs w:val="20"/>
              </w:rPr>
            </w:pPr>
            <w:r w:rsidRPr="00C873EB">
              <w:rPr>
                <w:spacing w:val="-6"/>
                <w:sz w:val="20"/>
                <w:szCs w:val="20"/>
              </w:rPr>
              <w:t xml:space="preserve">Высокая эффективность реализации </w:t>
            </w:r>
          </w:p>
          <w:p w:rsidR="00010D93" w:rsidRPr="00C873EB" w:rsidRDefault="00010D93" w:rsidP="004A0966">
            <w:pPr>
              <w:jc w:val="both"/>
              <w:rPr>
                <w:sz w:val="20"/>
                <w:szCs w:val="20"/>
              </w:rPr>
            </w:pPr>
          </w:p>
        </w:tc>
      </w:tr>
      <w:tr w:rsidR="00010D93" w:rsidRPr="00C873EB" w:rsidTr="00010D93">
        <w:trPr>
          <w:trHeight w:val="32"/>
          <w:jc w:val="center"/>
        </w:trPr>
        <w:tc>
          <w:tcPr>
            <w:tcW w:w="321" w:type="pct"/>
            <w:vMerge w:val="restart"/>
          </w:tcPr>
          <w:p w:rsidR="00010D93" w:rsidRPr="00C873EB" w:rsidRDefault="002A69CC" w:rsidP="00010D93">
            <w:pPr>
              <w:pStyle w:val="af0"/>
              <w:jc w:val="center"/>
              <w:rPr>
                <w:rFonts w:ascii="Times New Roman" w:hAnsi="Times New Roman" w:cs="Times New Roman"/>
                <w:sz w:val="20"/>
                <w:szCs w:val="22"/>
              </w:rPr>
            </w:pPr>
            <w:r w:rsidRPr="00C873EB">
              <w:rPr>
                <w:rFonts w:ascii="Times New Roman" w:hAnsi="Times New Roman" w:cs="Times New Roman"/>
                <w:sz w:val="20"/>
                <w:szCs w:val="22"/>
              </w:rPr>
              <w:lastRenderedPageBreak/>
              <w:t>12</w:t>
            </w:r>
            <w:r w:rsidR="00381747">
              <w:rPr>
                <w:rFonts w:ascii="Times New Roman" w:hAnsi="Times New Roman" w:cs="Times New Roman"/>
                <w:sz w:val="20"/>
                <w:szCs w:val="22"/>
              </w:rPr>
              <w:t>.</w:t>
            </w:r>
          </w:p>
        </w:tc>
        <w:tc>
          <w:tcPr>
            <w:tcW w:w="1626" w:type="pct"/>
          </w:tcPr>
          <w:p w:rsidR="00010D93" w:rsidRPr="00C873EB" w:rsidRDefault="00010D93" w:rsidP="00010D93">
            <w:pPr>
              <w:pStyle w:val="af0"/>
              <w:jc w:val="left"/>
              <w:rPr>
                <w:rFonts w:ascii="Times New Roman" w:hAnsi="Times New Roman" w:cs="Times New Roman"/>
                <w:sz w:val="20"/>
                <w:szCs w:val="22"/>
              </w:rPr>
            </w:pPr>
            <w:r w:rsidRPr="00C873EB">
              <w:rPr>
                <w:rFonts w:ascii="Times New Roman" w:hAnsi="Times New Roman" w:cs="Times New Roman"/>
                <w:sz w:val="20"/>
                <w:szCs w:val="22"/>
              </w:rPr>
              <w:t>Уровень экологической культуры детей и подростков:</w:t>
            </w:r>
          </w:p>
        </w:tc>
        <w:tc>
          <w:tcPr>
            <w:tcW w:w="277" w:type="pct"/>
            <w:vMerge w:val="restart"/>
          </w:tcPr>
          <w:p w:rsidR="00010D93" w:rsidRPr="00C873EB" w:rsidRDefault="00010D93" w:rsidP="00010D93">
            <w:pPr>
              <w:pStyle w:val="ConsPlusCell"/>
              <w:jc w:val="center"/>
              <w:rPr>
                <w:rFonts w:ascii="Times New Roman" w:hAnsi="Times New Roman" w:cs="Times New Roman"/>
                <w:color w:val="FF0000"/>
              </w:rPr>
            </w:pPr>
            <w:r w:rsidRPr="00C873EB">
              <w:rPr>
                <w:rFonts w:ascii="Times New Roman" w:hAnsi="Times New Roman" w:cs="Times New Roman"/>
                <w:szCs w:val="22"/>
              </w:rPr>
              <w:t>%</w:t>
            </w:r>
          </w:p>
        </w:tc>
        <w:tc>
          <w:tcPr>
            <w:tcW w:w="417" w:type="pct"/>
          </w:tcPr>
          <w:p w:rsidR="00010D93" w:rsidRPr="00C873EB" w:rsidRDefault="00010D93" w:rsidP="00010D93">
            <w:pPr>
              <w:pStyle w:val="ae"/>
              <w:jc w:val="center"/>
              <w:rPr>
                <w:rFonts w:ascii="Times New Roman" w:hAnsi="Times New Roman" w:cs="Times New Roman"/>
                <w:color w:val="FF0000"/>
                <w:sz w:val="20"/>
                <w:szCs w:val="20"/>
              </w:rPr>
            </w:pPr>
          </w:p>
        </w:tc>
        <w:tc>
          <w:tcPr>
            <w:tcW w:w="485" w:type="pct"/>
          </w:tcPr>
          <w:p w:rsidR="00010D93" w:rsidRPr="00C873EB" w:rsidRDefault="00010D93" w:rsidP="00010D93">
            <w:pPr>
              <w:pStyle w:val="ConsPlusCell"/>
              <w:jc w:val="center"/>
              <w:rPr>
                <w:rFonts w:ascii="Times New Roman" w:hAnsi="Times New Roman" w:cs="Times New Roman"/>
                <w:color w:val="FF0000"/>
              </w:rPr>
            </w:pPr>
          </w:p>
        </w:tc>
        <w:tc>
          <w:tcPr>
            <w:tcW w:w="346" w:type="pct"/>
          </w:tcPr>
          <w:p w:rsidR="005976BF" w:rsidRDefault="005976BF" w:rsidP="00010D93">
            <w:pPr>
              <w:pStyle w:val="ConsPlusCell"/>
              <w:jc w:val="center"/>
              <w:rPr>
                <w:rFonts w:ascii="Times New Roman" w:hAnsi="Times New Roman" w:cs="Times New Roman"/>
                <w:color w:val="FF0000"/>
              </w:rPr>
            </w:pPr>
          </w:p>
          <w:p w:rsidR="005976BF" w:rsidRPr="00C873EB" w:rsidRDefault="005976BF" w:rsidP="00010D93">
            <w:pPr>
              <w:pStyle w:val="ConsPlusCell"/>
              <w:jc w:val="center"/>
              <w:rPr>
                <w:rFonts w:ascii="Times New Roman" w:hAnsi="Times New Roman" w:cs="Times New Roman"/>
                <w:color w:val="FF0000"/>
              </w:rPr>
            </w:pPr>
          </w:p>
        </w:tc>
        <w:tc>
          <w:tcPr>
            <w:tcW w:w="1528" w:type="pct"/>
          </w:tcPr>
          <w:p w:rsidR="00010D93" w:rsidRPr="00C873EB" w:rsidRDefault="00010D93" w:rsidP="005976BF">
            <w:pPr>
              <w:pStyle w:val="ConsPlusCell"/>
              <w:jc w:val="both"/>
              <w:rPr>
                <w:rFonts w:ascii="Times New Roman" w:hAnsi="Times New Roman" w:cs="Times New Roman"/>
                <w:color w:val="FF0000"/>
              </w:rPr>
            </w:pPr>
          </w:p>
        </w:tc>
      </w:tr>
      <w:tr w:rsidR="00010D93" w:rsidRPr="00C873EB" w:rsidTr="00010D93">
        <w:trPr>
          <w:trHeight w:val="32"/>
          <w:jc w:val="center"/>
        </w:trPr>
        <w:tc>
          <w:tcPr>
            <w:tcW w:w="321" w:type="pct"/>
            <w:vMerge/>
          </w:tcPr>
          <w:p w:rsidR="00010D93" w:rsidRPr="00C873EB" w:rsidRDefault="00010D93" w:rsidP="00010D93">
            <w:pPr>
              <w:pStyle w:val="af0"/>
              <w:jc w:val="center"/>
              <w:rPr>
                <w:rFonts w:ascii="Times New Roman" w:hAnsi="Times New Roman" w:cs="Times New Roman"/>
                <w:sz w:val="20"/>
                <w:szCs w:val="22"/>
                <w:highlight w:val="yellow"/>
              </w:rPr>
            </w:pPr>
          </w:p>
        </w:tc>
        <w:tc>
          <w:tcPr>
            <w:tcW w:w="1626" w:type="pct"/>
          </w:tcPr>
          <w:p w:rsidR="00010D93" w:rsidRPr="00C873EB" w:rsidRDefault="00010D93" w:rsidP="00010D93">
            <w:pPr>
              <w:pStyle w:val="af0"/>
              <w:jc w:val="left"/>
              <w:rPr>
                <w:rFonts w:ascii="Times New Roman" w:hAnsi="Times New Roman" w:cs="Times New Roman"/>
                <w:sz w:val="20"/>
                <w:szCs w:val="22"/>
              </w:rPr>
            </w:pPr>
            <w:r w:rsidRPr="00C873EB">
              <w:rPr>
                <w:rFonts w:ascii="Times New Roman" w:hAnsi="Times New Roman" w:cs="Times New Roman"/>
                <w:sz w:val="20"/>
                <w:szCs w:val="22"/>
              </w:rPr>
              <w:t>- высокий уровень</w:t>
            </w:r>
          </w:p>
        </w:tc>
        <w:tc>
          <w:tcPr>
            <w:tcW w:w="277" w:type="pct"/>
            <w:vMerge/>
          </w:tcPr>
          <w:p w:rsidR="00010D93" w:rsidRPr="00C873EB" w:rsidRDefault="00010D93" w:rsidP="00010D93">
            <w:pPr>
              <w:pStyle w:val="ConsPlusCell"/>
              <w:jc w:val="center"/>
              <w:rPr>
                <w:rFonts w:ascii="Times New Roman" w:hAnsi="Times New Roman" w:cs="Times New Roman"/>
                <w:color w:val="FF0000"/>
              </w:rPr>
            </w:pPr>
          </w:p>
        </w:tc>
        <w:tc>
          <w:tcPr>
            <w:tcW w:w="417" w:type="pct"/>
          </w:tcPr>
          <w:p w:rsidR="00010D93" w:rsidRPr="00C873EB" w:rsidRDefault="00010D93" w:rsidP="00010D93">
            <w:pPr>
              <w:pStyle w:val="af0"/>
              <w:jc w:val="center"/>
              <w:rPr>
                <w:rFonts w:ascii="Times New Roman" w:hAnsi="Times New Roman" w:cs="Times New Roman"/>
                <w:sz w:val="20"/>
                <w:szCs w:val="22"/>
              </w:rPr>
            </w:pPr>
            <w:r w:rsidRPr="00C873EB">
              <w:rPr>
                <w:rFonts w:ascii="Times New Roman" w:hAnsi="Times New Roman" w:cs="Times New Roman"/>
                <w:sz w:val="20"/>
                <w:szCs w:val="22"/>
              </w:rPr>
              <w:t>28</w:t>
            </w:r>
          </w:p>
        </w:tc>
        <w:tc>
          <w:tcPr>
            <w:tcW w:w="485" w:type="pct"/>
          </w:tcPr>
          <w:p w:rsidR="00010D93" w:rsidRPr="00C873EB" w:rsidRDefault="00F226F3" w:rsidP="00F226F3">
            <w:pPr>
              <w:pStyle w:val="af0"/>
              <w:jc w:val="center"/>
              <w:rPr>
                <w:rFonts w:ascii="Times New Roman" w:hAnsi="Times New Roman" w:cs="Times New Roman"/>
                <w:sz w:val="20"/>
                <w:szCs w:val="22"/>
              </w:rPr>
            </w:pPr>
            <w:r w:rsidRPr="00C873EB">
              <w:rPr>
                <w:rFonts w:ascii="Times New Roman" w:hAnsi="Times New Roman" w:cs="Times New Roman"/>
                <w:sz w:val="20"/>
                <w:szCs w:val="22"/>
              </w:rPr>
              <w:t>32,9</w:t>
            </w:r>
          </w:p>
        </w:tc>
        <w:tc>
          <w:tcPr>
            <w:tcW w:w="346" w:type="pct"/>
          </w:tcPr>
          <w:p w:rsidR="005976BF" w:rsidRPr="005976BF" w:rsidRDefault="005976BF" w:rsidP="005976BF">
            <w:pPr>
              <w:pStyle w:val="af0"/>
              <w:jc w:val="center"/>
              <w:rPr>
                <w:rFonts w:ascii="Times New Roman" w:hAnsi="Times New Roman" w:cs="Times New Roman"/>
                <w:sz w:val="20"/>
                <w:szCs w:val="22"/>
              </w:rPr>
            </w:pPr>
            <w:r w:rsidRPr="005976BF">
              <w:rPr>
                <w:rFonts w:ascii="Times New Roman" w:hAnsi="Times New Roman" w:cs="Times New Roman"/>
                <w:sz w:val="20"/>
                <w:szCs w:val="22"/>
              </w:rPr>
              <w:t>117,5</w:t>
            </w:r>
          </w:p>
          <w:p w:rsidR="00010D93" w:rsidRPr="00C873EB" w:rsidRDefault="00010D93" w:rsidP="005976BF">
            <w:pPr>
              <w:pStyle w:val="af0"/>
              <w:jc w:val="center"/>
              <w:rPr>
                <w:rFonts w:ascii="Times New Roman" w:hAnsi="Times New Roman" w:cs="Times New Roman"/>
                <w:sz w:val="20"/>
                <w:szCs w:val="22"/>
                <w:highlight w:val="yellow"/>
              </w:rPr>
            </w:pPr>
          </w:p>
        </w:tc>
        <w:tc>
          <w:tcPr>
            <w:tcW w:w="1528" w:type="pct"/>
          </w:tcPr>
          <w:p w:rsidR="00010D93" w:rsidRPr="005976BF" w:rsidRDefault="005976BF" w:rsidP="005976BF">
            <w:pPr>
              <w:rPr>
                <w:spacing w:val="-6"/>
                <w:sz w:val="20"/>
                <w:szCs w:val="20"/>
              </w:rPr>
            </w:pPr>
            <w:r w:rsidRPr="005976BF">
              <w:rPr>
                <w:spacing w:val="-6"/>
                <w:sz w:val="20"/>
                <w:szCs w:val="20"/>
              </w:rPr>
              <w:t>Высокая эффективность реализации</w:t>
            </w:r>
          </w:p>
        </w:tc>
      </w:tr>
      <w:tr w:rsidR="00010D93" w:rsidRPr="00C873EB" w:rsidTr="00010D93">
        <w:trPr>
          <w:trHeight w:val="32"/>
          <w:jc w:val="center"/>
        </w:trPr>
        <w:tc>
          <w:tcPr>
            <w:tcW w:w="321" w:type="pct"/>
            <w:vMerge/>
          </w:tcPr>
          <w:p w:rsidR="00010D93" w:rsidRPr="00C873EB" w:rsidRDefault="00010D93" w:rsidP="00010D93">
            <w:pPr>
              <w:pStyle w:val="af0"/>
              <w:jc w:val="center"/>
              <w:rPr>
                <w:rFonts w:ascii="Times New Roman" w:hAnsi="Times New Roman" w:cs="Times New Roman"/>
                <w:sz w:val="20"/>
                <w:szCs w:val="22"/>
                <w:highlight w:val="yellow"/>
              </w:rPr>
            </w:pPr>
          </w:p>
        </w:tc>
        <w:tc>
          <w:tcPr>
            <w:tcW w:w="1626" w:type="pct"/>
          </w:tcPr>
          <w:p w:rsidR="00010D93" w:rsidRPr="00C873EB" w:rsidRDefault="00010D93" w:rsidP="00010D93">
            <w:pPr>
              <w:pStyle w:val="af0"/>
              <w:jc w:val="left"/>
              <w:rPr>
                <w:rFonts w:ascii="Times New Roman" w:hAnsi="Times New Roman" w:cs="Times New Roman"/>
                <w:sz w:val="20"/>
                <w:szCs w:val="22"/>
              </w:rPr>
            </w:pPr>
            <w:r w:rsidRPr="00C873EB">
              <w:rPr>
                <w:rFonts w:ascii="Times New Roman" w:hAnsi="Times New Roman" w:cs="Times New Roman"/>
                <w:sz w:val="20"/>
                <w:szCs w:val="22"/>
              </w:rPr>
              <w:t>- средний уровень</w:t>
            </w:r>
          </w:p>
        </w:tc>
        <w:tc>
          <w:tcPr>
            <w:tcW w:w="277" w:type="pct"/>
            <w:vMerge/>
          </w:tcPr>
          <w:p w:rsidR="00010D93" w:rsidRPr="00C873EB" w:rsidRDefault="00010D93" w:rsidP="00010D93">
            <w:pPr>
              <w:pStyle w:val="ConsPlusCell"/>
              <w:jc w:val="center"/>
              <w:rPr>
                <w:rFonts w:ascii="Times New Roman" w:hAnsi="Times New Roman" w:cs="Times New Roman"/>
                <w:color w:val="FF0000"/>
              </w:rPr>
            </w:pPr>
          </w:p>
        </w:tc>
        <w:tc>
          <w:tcPr>
            <w:tcW w:w="417" w:type="pct"/>
          </w:tcPr>
          <w:p w:rsidR="00010D93" w:rsidRPr="00C873EB" w:rsidRDefault="00010D93" w:rsidP="00010D93">
            <w:pPr>
              <w:pStyle w:val="af0"/>
              <w:jc w:val="center"/>
              <w:rPr>
                <w:rFonts w:ascii="Times New Roman" w:hAnsi="Times New Roman" w:cs="Times New Roman"/>
                <w:sz w:val="20"/>
                <w:szCs w:val="22"/>
              </w:rPr>
            </w:pPr>
            <w:r w:rsidRPr="00C873EB">
              <w:rPr>
                <w:rFonts w:ascii="Times New Roman" w:hAnsi="Times New Roman" w:cs="Times New Roman"/>
                <w:sz w:val="20"/>
                <w:szCs w:val="22"/>
              </w:rPr>
              <w:t>63</w:t>
            </w:r>
          </w:p>
        </w:tc>
        <w:tc>
          <w:tcPr>
            <w:tcW w:w="485" w:type="pct"/>
          </w:tcPr>
          <w:p w:rsidR="00010D93" w:rsidRPr="00C873EB" w:rsidRDefault="00F226F3" w:rsidP="00010D93">
            <w:pPr>
              <w:pStyle w:val="af0"/>
              <w:jc w:val="center"/>
              <w:rPr>
                <w:rFonts w:ascii="Times New Roman" w:hAnsi="Times New Roman" w:cs="Times New Roman"/>
                <w:sz w:val="20"/>
                <w:szCs w:val="22"/>
              </w:rPr>
            </w:pPr>
            <w:r w:rsidRPr="00C873EB">
              <w:rPr>
                <w:rFonts w:ascii="Times New Roman" w:hAnsi="Times New Roman" w:cs="Times New Roman"/>
                <w:sz w:val="20"/>
                <w:szCs w:val="22"/>
              </w:rPr>
              <w:t>55,</w:t>
            </w:r>
            <w:r w:rsidR="00010D93" w:rsidRPr="00C873EB">
              <w:rPr>
                <w:rFonts w:ascii="Times New Roman" w:hAnsi="Times New Roman" w:cs="Times New Roman"/>
                <w:sz w:val="20"/>
                <w:szCs w:val="22"/>
              </w:rPr>
              <w:t>3</w:t>
            </w:r>
          </w:p>
        </w:tc>
        <w:tc>
          <w:tcPr>
            <w:tcW w:w="346" w:type="pct"/>
          </w:tcPr>
          <w:p w:rsidR="005976BF" w:rsidRPr="005976BF" w:rsidRDefault="005976BF" w:rsidP="005976BF">
            <w:pPr>
              <w:pStyle w:val="af0"/>
              <w:jc w:val="center"/>
              <w:rPr>
                <w:rFonts w:ascii="Times New Roman" w:hAnsi="Times New Roman" w:cs="Times New Roman"/>
                <w:sz w:val="20"/>
                <w:szCs w:val="22"/>
              </w:rPr>
            </w:pPr>
            <w:r w:rsidRPr="005976BF">
              <w:rPr>
                <w:rFonts w:ascii="Times New Roman" w:hAnsi="Times New Roman" w:cs="Times New Roman"/>
                <w:sz w:val="20"/>
                <w:szCs w:val="22"/>
              </w:rPr>
              <w:t>87,78</w:t>
            </w:r>
          </w:p>
          <w:p w:rsidR="00010D93" w:rsidRPr="00C873EB" w:rsidRDefault="00010D93" w:rsidP="005976BF">
            <w:pPr>
              <w:pStyle w:val="af0"/>
              <w:jc w:val="center"/>
              <w:rPr>
                <w:rFonts w:ascii="Times New Roman" w:hAnsi="Times New Roman" w:cs="Times New Roman"/>
                <w:sz w:val="20"/>
                <w:szCs w:val="22"/>
                <w:highlight w:val="yellow"/>
              </w:rPr>
            </w:pPr>
          </w:p>
        </w:tc>
        <w:tc>
          <w:tcPr>
            <w:tcW w:w="1528" w:type="pct"/>
          </w:tcPr>
          <w:p w:rsidR="00010D93" w:rsidRPr="005976BF" w:rsidRDefault="005976BF" w:rsidP="00010D93">
            <w:pPr>
              <w:rPr>
                <w:spacing w:val="-6"/>
                <w:sz w:val="20"/>
                <w:szCs w:val="20"/>
              </w:rPr>
            </w:pPr>
            <w:r w:rsidRPr="005976BF">
              <w:rPr>
                <w:spacing w:val="-6"/>
                <w:sz w:val="20"/>
                <w:szCs w:val="20"/>
              </w:rPr>
              <w:t>Низкая эффективность реализации</w:t>
            </w:r>
          </w:p>
        </w:tc>
      </w:tr>
      <w:tr w:rsidR="00010D93" w:rsidRPr="00C873EB" w:rsidTr="00010D93">
        <w:trPr>
          <w:trHeight w:val="32"/>
          <w:jc w:val="center"/>
        </w:trPr>
        <w:tc>
          <w:tcPr>
            <w:tcW w:w="321" w:type="pct"/>
            <w:vMerge/>
          </w:tcPr>
          <w:p w:rsidR="00010D93" w:rsidRPr="00C873EB" w:rsidRDefault="00010D93" w:rsidP="00010D93">
            <w:pPr>
              <w:pStyle w:val="af0"/>
              <w:jc w:val="center"/>
              <w:rPr>
                <w:rFonts w:ascii="Times New Roman" w:hAnsi="Times New Roman" w:cs="Times New Roman"/>
                <w:sz w:val="20"/>
                <w:szCs w:val="22"/>
                <w:highlight w:val="yellow"/>
              </w:rPr>
            </w:pPr>
          </w:p>
        </w:tc>
        <w:tc>
          <w:tcPr>
            <w:tcW w:w="1626" w:type="pct"/>
          </w:tcPr>
          <w:p w:rsidR="00010D93" w:rsidRPr="00C873EB" w:rsidRDefault="00010D93" w:rsidP="00010D93">
            <w:pPr>
              <w:pStyle w:val="af0"/>
              <w:jc w:val="left"/>
              <w:rPr>
                <w:rFonts w:ascii="Times New Roman" w:hAnsi="Times New Roman" w:cs="Times New Roman"/>
                <w:sz w:val="20"/>
                <w:szCs w:val="22"/>
              </w:rPr>
            </w:pPr>
            <w:r w:rsidRPr="00C873EB">
              <w:rPr>
                <w:rFonts w:ascii="Times New Roman" w:hAnsi="Times New Roman" w:cs="Times New Roman"/>
                <w:sz w:val="20"/>
                <w:szCs w:val="22"/>
              </w:rPr>
              <w:t>- низкий уровень</w:t>
            </w:r>
          </w:p>
        </w:tc>
        <w:tc>
          <w:tcPr>
            <w:tcW w:w="277" w:type="pct"/>
            <w:vMerge/>
          </w:tcPr>
          <w:p w:rsidR="00010D93" w:rsidRPr="00C873EB" w:rsidRDefault="00010D93" w:rsidP="00010D93">
            <w:pPr>
              <w:pStyle w:val="ConsPlusCell"/>
              <w:jc w:val="center"/>
              <w:rPr>
                <w:rFonts w:ascii="Times New Roman" w:hAnsi="Times New Roman" w:cs="Times New Roman"/>
                <w:color w:val="FF0000"/>
              </w:rPr>
            </w:pPr>
          </w:p>
        </w:tc>
        <w:tc>
          <w:tcPr>
            <w:tcW w:w="417" w:type="pct"/>
          </w:tcPr>
          <w:p w:rsidR="00010D93" w:rsidRPr="00C873EB" w:rsidRDefault="00010D93" w:rsidP="00010D93">
            <w:pPr>
              <w:pStyle w:val="af0"/>
              <w:jc w:val="center"/>
              <w:rPr>
                <w:rFonts w:ascii="Times New Roman" w:hAnsi="Times New Roman" w:cs="Times New Roman"/>
                <w:sz w:val="20"/>
                <w:szCs w:val="22"/>
              </w:rPr>
            </w:pPr>
            <w:r w:rsidRPr="00C873EB">
              <w:rPr>
                <w:rFonts w:ascii="Times New Roman" w:hAnsi="Times New Roman" w:cs="Times New Roman"/>
                <w:sz w:val="20"/>
                <w:szCs w:val="22"/>
              </w:rPr>
              <w:t>9</w:t>
            </w:r>
          </w:p>
        </w:tc>
        <w:tc>
          <w:tcPr>
            <w:tcW w:w="485" w:type="pct"/>
          </w:tcPr>
          <w:p w:rsidR="00010D93" w:rsidRPr="00C873EB" w:rsidRDefault="00F226F3" w:rsidP="00010D93">
            <w:pPr>
              <w:pStyle w:val="af0"/>
              <w:jc w:val="center"/>
              <w:rPr>
                <w:rFonts w:ascii="Times New Roman" w:hAnsi="Times New Roman" w:cs="Times New Roman"/>
                <w:sz w:val="20"/>
                <w:szCs w:val="22"/>
              </w:rPr>
            </w:pPr>
            <w:r w:rsidRPr="00C873EB">
              <w:rPr>
                <w:rFonts w:ascii="Times New Roman" w:hAnsi="Times New Roman" w:cs="Times New Roman"/>
                <w:sz w:val="20"/>
                <w:szCs w:val="22"/>
              </w:rPr>
              <w:t>11,8</w:t>
            </w:r>
          </w:p>
        </w:tc>
        <w:tc>
          <w:tcPr>
            <w:tcW w:w="346" w:type="pct"/>
          </w:tcPr>
          <w:p w:rsidR="00010D93" w:rsidRPr="00C873EB" w:rsidRDefault="005976BF" w:rsidP="00010D93">
            <w:pPr>
              <w:pStyle w:val="af0"/>
              <w:jc w:val="center"/>
              <w:rPr>
                <w:rFonts w:ascii="Times New Roman" w:hAnsi="Times New Roman" w:cs="Times New Roman"/>
                <w:sz w:val="20"/>
                <w:szCs w:val="22"/>
                <w:highlight w:val="yellow"/>
              </w:rPr>
            </w:pPr>
            <w:r w:rsidRPr="005976BF">
              <w:rPr>
                <w:rFonts w:ascii="Times New Roman" w:hAnsi="Times New Roman" w:cs="Times New Roman"/>
                <w:sz w:val="20"/>
                <w:szCs w:val="22"/>
              </w:rPr>
              <w:t>76,27</w:t>
            </w:r>
          </w:p>
        </w:tc>
        <w:tc>
          <w:tcPr>
            <w:tcW w:w="1528" w:type="pct"/>
          </w:tcPr>
          <w:p w:rsidR="00010D93" w:rsidRPr="005976BF" w:rsidRDefault="005976BF" w:rsidP="005976BF">
            <w:pPr>
              <w:rPr>
                <w:spacing w:val="-6"/>
                <w:sz w:val="20"/>
                <w:szCs w:val="20"/>
              </w:rPr>
            </w:pPr>
            <w:r w:rsidRPr="005976BF">
              <w:rPr>
                <w:spacing w:val="-6"/>
                <w:sz w:val="20"/>
                <w:szCs w:val="20"/>
              </w:rPr>
              <w:t>Низкая эффективность реализации</w:t>
            </w:r>
          </w:p>
        </w:tc>
      </w:tr>
      <w:tr w:rsidR="00010D93" w:rsidRPr="00C873EB" w:rsidTr="00010D93">
        <w:trPr>
          <w:trHeight w:val="32"/>
          <w:jc w:val="center"/>
        </w:trPr>
        <w:tc>
          <w:tcPr>
            <w:tcW w:w="321" w:type="pct"/>
          </w:tcPr>
          <w:p w:rsidR="00010D93" w:rsidRPr="00C873EB" w:rsidRDefault="002A69CC" w:rsidP="00010D93">
            <w:pPr>
              <w:pStyle w:val="af0"/>
              <w:jc w:val="center"/>
              <w:rPr>
                <w:rFonts w:ascii="Times New Roman" w:hAnsi="Times New Roman" w:cs="Times New Roman"/>
                <w:sz w:val="20"/>
                <w:szCs w:val="22"/>
              </w:rPr>
            </w:pPr>
            <w:r w:rsidRPr="00C873EB">
              <w:rPr>
                <w:rFonts w:ascii="Times New Roman" w:hAnsi="Times New Roman" w:cs="Times New Roman"/>
                <w:sz w:val="20"/>
                <w:szCs w:val="22"/>
              </w:rPr>
              <w:t>13</w:t>
            </w:r>
            <w:r w:rsidR="00381747">
              <w:rPr>
                <w:rFonts w:ascii="Times New Roman" w:hAnsi="Times New Roman" w:cs="Times New Roman"/>
                <w:sz w:val="20"/>
                <w:szCs w:val="22"/>
              </w:rPr>
              <w:t>.</w:t>
            </w:r>
          </w:p>
        </w:tc>
        <w:tc>
          <w:tcPr>
            <w:tcW w:w="1626" w:type="pct"/>
          </w:tcPr>
          <w:p w:rsidR="00010D93" w:rsidRPr="00C873EB" w:rsidRDefault="00010D93" w:rsidP="00010D93">
            <w:pPr>
              <w:pStyle w:val="ae"/>
              <w:rPr>
                <w:rFonts w:ascii="Times New Roman" w:hAnsi="Times New Roman" w:cs="Times New Roman"/>
                <w:sz w:val="20"/>
                <w:szCs w:val="22"/>
              </w:rPr>
            </w:pPr>
            <w:r w:rsidRPr="00C873EB">
              <w:rPr>
                <w:rFonts w:ascii="Times New Roman" w:hAnsi="Times New Roman" w:cs="Times New Roman"/>
                <w:sz w:val="20"/>
                <w:szCs w:val="22"/>
              </w:rPr>
              <w:t>Доля мероприятий, реализованных в рамках утвержденного плана работы КООС, от запланированного перечня мероприятий (за исключением функций регионального государственного экологического надзора в рамках переданных государственных полномочий)</w:t>
            </w:r>
          </w:p>
        </w:tc>
        <w:tc>
          <w:tcPr>
            <w:tcW w:w="277" w:type="pct"/>
          </w:tcPr>
          <w:p w:rsidR="00010D93" w:rsidRPr="00C873EB" w:rsidRDefault="00010D93" w:rsidP="00010D93">
            <w:pPr>
              <w:pStyle w:val="ConsPlusCell"/>
              <w:jc w:val="center"/>
              <w:rPr>
                <w:rFonts w:ascii="Times New Roman" w:hAnsi="Times New Roman" w:cs="Times New Roman"/>
              </w:rPr>
            </w:pPr>
            <w:r w:rsidRPr="00C873EB">
              <w:rPr>
                <w:rFonts w:ascii="Times New Roman" w:hAnsi="Times New Roman" w:cs="Times New Roman"/>
                <w:szCs w:val="22"/>
              </w:rPr>
              <w:t>%</w:t>
            </w:r>
          </w:p>
        </w:tc>
        <w:tc>
          <w:tcPr>
            <w:tcW w:w="417" w:type="pct"/>
          </w:tcPr>
          <w:p w:rsidR="00010D93" w:rsidRPr="00C873EB" w:rsidRDefault="00010D93" w:rsidP="00010D93">
            <w:pPr>
              <w:pStyle w:val="af0"/>
              <w:jc w:val="center"/>
              <w:rPr>
                <w:rFonts w:ascii="Times New Roman" w:hAnsi="Times New Roman" w:cs="Times New Roman"/>
                <w:sz w:val="20"/>
                <w:szCs w:val="22"/>
              </w:rPr>
            </w:pPr>
            <w:r w:rsidRPr="00C873EB">
              <w:rPr>
                <w:rFonts w:ascii="Times New Roman" w:hAnsi="Times New Roman" w:cs="Times New Roman"/>
                <w:sz w:val="20"/>
                <w:szCs w:val="22"/>
              </w:rPr>
              <w:t>100</w:t>
            </w:r>
          </w:p>
        </w:tc>
        <w:tc>
          <w:tcPr>
            <w:tcW w:w="485" w:type="pct"/>
          </w:tcPr>
          <w:p w:rsidR="00010D93" w:rsidRPr="00C873EB" w:rsidRDefault="00010D93" w:rsidP="00010D93">
            <w:pPr>
              <w:pStyle w:val="af0"/>
              <w:jc w:val="center"/>
              <w:rPr>
                <w:rFonts w:ascii="Times New Roman" w:hAnsi="Times New Roman" w:cs="Times New Roman"/>
                <w:sz w:val="20"/>
                <w:szCs w:val="22"/>
              </w:rPr>
            </w:pPr>
            <w:r w:rsidRPr="00C873EB">
              <w:rPr>
                <w:rFonts w:ascii="Times New Roman" w:hAnsi="Times New Roman" w:cs="Times New Roman"/>
                <w:sz w:val="20"/>
                <w:szCs w:val="22"/>
              </w:rPr>
              <w:t>100</w:t>
            </w:r>
          </w:p>
        </w:tc>
        <w:tc>
          <w:tcPr>
            <w:tcW w:w="346" w:type="pct"/>
          </w:tcPr>
          <w:p w:rsidR="00010D93" w:rsidRPr="00C873EB" w:rsidRDefault="00010D93" w:rsidP="00010D93">
            <w:pPr>
              <w:pStyle w:val="af0"/>
              <w:jc w:val="center"/>
              <w:rPr>
                <w:rFonts w:ascii="Times New Roman" w:hAnsi="Times New Roman" w:cs="Times New Roman"/>
                <w:sz w:val="20"/>
                <w:szCs w:val="22"/>
              </w:rPr>
            </w:pPr>
            <w:r w:rsidRPr="00C873EB">
              <w:rPr>
                <w:rFonts w:ascii="Times New Roman" w:hAnsi="Times New Roman" w:cs="Times New Roman"/>
                <w:sz w:val="20"/>
                <w:szCs w:val="22"/>
              </w:rPr>
              <w:t>100,00</w:t>
            </w:r>
          </w:p>
        </w:tc>
        <w:tc>
          <w:tcPr>
            <w:tcW w:w="1528" w:type="pct"/>
          </w:tcPr>
          <w:p w:rsidR="00010D93" w:rsidRPr="00C873EB" w:rsidRDefault="00010D93" w:rsidP="00F226F3">
            <w:pPr>
              <w:rPr>
                <w:color w:val="FF0000"/>
                <w:sz w:val="20"/>
                <w:szCs w:val="20"/>
              </w:rPr>
            </w:pPr>
            <w:r w:rsidRPr="00C873EB">
              <w:rPr>
                <w:spacing w:val="-6"/>
                <w:sz w:val="20"/>
                <w:szCs w:val="20"/>
              </w:rPr>
              <w:t>Высокая эффективность реализации</w:t>
            </w:r>
          </w:p>
        </w:tc>
      </w:tr>
      <w:tr w:rsidR="004A0966" w:rsidRPr="00C873EB" w:rsidTr="00CD30B1">
        <w:trPr>
          <w:trHeight w:val="32"/>
          <w:jc w:val="center"/>
        </w:trPr>
        <w:tc>
          <w:tcPr>
            <w:tcW w:w="321" w:type="pct"/>
          </w:tcPr>
          <w:p w:rsidR="004A0966" w:rsidRPr="00C873EB" w:rsidRDefault="004A0966" w:rsidP="004A0966">
            <w:pPr>
              <w:pStyle w:val="af0"/>
              <w:jc w:val="center"/>
              <w:rPr>
                <w:rFonts w:ascii="Times New Roman" w:hAnsi="Times New Roman" w:cs="Times New Roman"/>
                <w:sz w:val="20"/>
                <w:szCs w:val="22"/>
              </w:rPr>
            </w:pPr>
            <w:r w:rsidRPr="00C873EB">
              <w:rPr>
                <w:rFonts w:ascii="Times New Roman" w:hAnsi="Times New Roman" w:cs="Times New Roman"/>
                <w:sz w:val="20"/>
                <w:szCs w:val="22"/>
              </w:rPr>
              <w:t>14</w:t>
            </w:r>
            <w:r w:rsidR="00381747">
              <w:rPr>
                <w:rFonts w:ascii="Times New Roman" w:hAnsi="Times New Roman" w:cs="Times New Roman"/>
                <w:sz w:val="20"/>
                <w:szCs w:val="22"/>
              </w:rPr>
              <w:t>.</w:t>
            </w:r>
          </w:p>
        </w:tc>
        <w:tc>
          <w:tcPr>
            <w:tcW w:w="1626" w:type="pct"/>
            <w:tcBorders>
              <w:top w:val="single" w:sz="4" w:space="0" w:color="auto"/>
              <w:left w:val="single" w:sz="4" w:space="0" w:color="auto"/>
              <w:bottom w:val="single" w:sz="4" w:space="0" w:color="auto"/>
              <w:right w:val="single" w:sz="4" w:space="0" w:color="auto"/>
            </w:tcBorders>
          </w:tcPr>
          <w:p w:rsidR="004A0966" w:rsidRPr="00C873EB" w:rsidRDefault="004A0966" w:rsidP="004A0966">
            <w:pPr>
              <w:pStyle w:val="ae"/>
              <w:rPr>
                <w:rFonts w:ascii="Times New Roman" w:hAnsi="Times New Roman" w:cs="Times New Roman"/>
                <w:sz w:val="20"/>
                <w:szCs w:val="20"/>
              </w:rPr>
            </w:pPr>
            <w:r w:rsidRPr="00C873EB">
              <w:rPr>
                <w:rFonts w:ascii="Times New Roman" w:hAnsi="Times New Roman" w:cs="Times New Roman"/>
                <w:sz w:val="20"/>
                <w:szCs w:val="20"/>
              </w:rPr>
              <w:t>Доля человеко-часов фактически затраченных специалистами КООС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запланированных человеко-часов</w:t>
            </w:r>
          </w:p>
        </w:tc>
        <w:tc>
          <w:tcPr>
            <w:tcW w:w="277" w:type="pct"/>
          </w:tcPr>
          <w:p w:rsidR="004A0966" w:rsidRPr="00C873EB" w:rsidRDefault="004A0966" w:rsidP="004A0966">
            <w:pPr>
              <w:pStyle w:val="ConsPlusCell"/>
              <w:jc w:val="center"/>
              <w:rPr>
                <w:rFonts w:ascii="Times New Roman" w:hAnsi="Times New Roman" w:cs="Times New Roman"/>
              </w:rPr>
            </w:pPr>
            <w:r w:rsidRPr="00C873EB">
              <w:rPr>
                <w:rFonts w:ascii="Times New Roman" w:hAnsi="Times New Roman" w:cs="Times New Roman"/>
                <w:szCs w:val="22"/>
              </w:rPr>
              <w:t>%</w:t>
            </w:r>
          </w:p>
        </w:tc>
        <w:tc>
          <w:tcPr>
            <w:tcW w:w="417" w:type="pct"/>
          </w:tcPr>
          <w:p w:rsidR="004A0966" w:rsidRPr="00C873EB" w:rsidRDefault="004A0966" w:rsidP="004A0966">
            <w:pPr>
              <w:pStyle w:val="af0"/>
              <w:jc w:val="center"/>
              <w:rPr>
                <w:rFonts w:ascii="Times New Roman" w:hAnsi="Times New Roman" w:cs="Times New Roman"/>
                <w:sz w:val="20"/>
                <w:szCs w:val="22"/>
              </w:rPr>
            </w:pPr>
            <w:r w:rsidRPr="00C873EB">
              <w:rPr>
                <w:rFonts w:ascii="Times New Roman" w:hAnsi="Times New Roman" w:cs="Times New Roman"/>
                <w:sz w:val="20"/>
                <w:szCs w:val="22"/>
              </w:rPr>
              <w:t>100</w:t>
            </w:r>
          </w:p>
        </w:tc>
        <w:tc>
          <w:tcPr>
            <w:tcW w:w="485" w:type="pct"/>
          </w:tcPr>
          <w:p w:rsidR="004A0966" w:rsidRPr="00C873EB" w:rsidRDefault="004A0966" w:rsidP="004A0966">
            <w:pPr>
              <w:pStyle w:val="af0"/>
              <w:jc w:val="center"/>
              <w:rPr>
                <w:rFonts w:ascii="Times New Roman" w:hAnsi="Times New Roman" w:cs="Times New Roman"/>
                <w:sz w:val="20"/>
                <w:szCs w:val="22"/>
              </w:rPr>
            </w:pPr>
            <w:r w:rsidRPr="00C873EB">
              <w:rPr>
                <w:rFonts w:ascii="Times New Roman" w:hAnsi="Times New Roman" w:cs="Times New Roman"/>
                <w:sz w:val="20"/>
                <w:szCs w:val="22"/>
              </w:rPr>
              <w:t>126,54</w:t>
            </w:r>
          </w:p>
        </w:tc>
        <w:tc>
          <w:tcPr>
            <w:tcW w:w="346" w:type="pct"/>
          </w:tcPr>
          <w:p w:rsidR="004A0966" w:rsidRPr="00C873EB" w:rsidRDefault="004A0966" w:rsidP="004A0966">
            <w:pPr>
              <w:pStyle w:val="af0"/>
              <w:jc w:val="center"/>
              <w:rPr>
                <w:rFonts w:ascii="Times New Roman" w:hAnsi="Times New Roman" w:cs="Times New Roman"/>
                <w:sz w:val="20"/>
                <w:szCs w:val="22"/>
              </w:rPr>
            </w:pPr>
            <w:r w:rsidRPr="00C873EB">
              <w:rPr>
                <w:rFonts w:ascii="Times New Roman" w:hAnsi="Times New Roman" w:cs="Times New Roman"/>
                <w:sz w:val="20"/>
                <w:szCs w:val="22"/>
              </w:rPr>
              <w:t>126,54</w:t>
            </w:r>
          </w:p>
        </w:tc>
        <w:tc>
          <w:tcPr>
            <w:tcW w:w="1528" w:type="pct"/>
          </w:tcPr>
          <w:p w:rsidR="004A0966" w:rsidRPr="00C873EB" w:rsidRDefault="004A0966" w:rsidP="004A0966">
            <w:pPr>
              <w:pStyle w:val="af0"/>
              <w:rPr>
                <w:rFonts w:ascii="Times New Roman" w:hAnsi="Times New Roman" w:cs="Times New Roman"/>
                <w:spacing w:val="-6"/>
                <w:sz w:val="20"/>
                <w:szCs w:val="20"/>
              </w:rPr>
            </w:pPr>
            <w:r w:rsidRPr="00C873EB">
              <w:rPr>
                <w:rFonts w:ascii="Times New Roman" w:hAnsi="Times New Roman" w:cs="Times New Roman"/>
                <w:spacing w:val="-6"/>
                <w:sz w:val="20"/>
                <w:szCs w:val="20"/>
              </w:rPr>
              <w:t xml:space="preserve">Высокая эффективность реализации </w:t>
            </w:r>
          </w:p>
          <w:p w:rsidR="004A0966" w:rsidRPr="00C873EB" w:rsidRDefault="004A0966" w:rsidP="004A0966">
            <w:pPr>
              <w:pStyle w:val="af0"/>
              <w:rPr>
                <w:rFonts w:ascii="Times New Roman" w:hAnsi="Times New Roman" w:cs="Times New Roman"/>
                <w:sz w:val="20"/>
                <w:szCs w:val="22"/>
              </w:rPr>
            </w:pPr>
          </w:p>
        </w:tc>
      </w:tr>
      <w:tr w:rsidR="002A69CC" w:rsidRPr="00C873EB" w:rsidTr="004305F3">
        <w:trPr>
          <w:trHeight w:val="32"/>
          <w:jc w:val="center"/>
        </w:trPr>
        <w:tc>
          <w:tcPr>
            <w:tcW w:w="321" w:type="pct"/>
          </w:tcPr>
          <w:p w:rsidR="002A69CC" w:rsidRPr="00C873EB" w:rsidRDefault="002A69CC" w:rsidP="002A69CC">
            <w:pPr>
              <w:pStyle w:val="af0"/>
              <w:jc w:val="center"/>
              <w:rPr>
                <w:rFonts w:ascii="Times New Roman" w:hAnsi="Times New Roman" w:cs="Times New Roman"/>
                <w:sz w:val="20"/>
                <w:szCs w:val="22"/>
              </w:rPr>
            </w:pPr>
            <w:r w:rsidRPr="00C873EB">
              <w:rPr>
                <w:rFonts w:ascii="Times New Roman" w:hAnsi="Times New Roman" w:cs="Times New Roman"/>
                <w:sz w:val="20"/>
                <w:szCs w:val="22"/>
              </w:rPr>
              <w:t>15</w:t>
            </w:r>
            <w:r w:rsidR="00381747">
              <w:rPr>
                <w:rFonts w:ascii="Times New Roman" w:hAnsi="Times New Roman" w:cs="Times New Roman"/>
                <w:sz w:val="20"/>
                <w:szCs w:val="22"/>
              </w:rPr>
              <w:t>.</w:t>
            </w:r>
          </w:p>
        </w:tc>
        <w:tc>
          <w:tcPr>
            <w:tcW w:w="1626" w:type="pct"/>
            <w:tcBorders>
              <w:top w:val="single" w:sz="4" w:space="0" w:color="auto"/>
              <w:left w:val="single" w:sz="4" w:space="0" w:color="auto"/>
              <w:bottom w:val="single" w:sz="4" w:space="0" w:color="auto"/>
              <w:right w:val="single" w:sz="4" w:space="0" w:color="auto"/>
            </w:tcBorders>
          </w:tcPr>
          <w:p w:rsidR="002A69CC" w:rsidRPr="00C873EB" w:rsidRDefault="002A69CC" w:rsidP="002A69CC">
            <w:pPr>
              <w:pStyle w:val="ae"/>
              <w:rPr>
                <w:rFonts w:ascii="Times New Roman" w:hAnsi="Times New Roman" w:cs="Times New Roman"/>
                <w:sz w:val="20"/>
                <w:szCs w:val="20"/>
              </w:rPr>
            </w:pPr>
            <w:r w:rsidRPr="00C873EB">
              <w:rPr>
                <w:rFonts w:ascii="Times New Roman" w:hAnsi="Times New Roman" w:cs="Times New Roman"/>
                <w:sz w:val="20"/>
                <w:szCs w:val="20"/>
              </w:rPr>
              <w:t>Снижение объема отводимых в реку Волга загрязненных сточных вод, нарастающим итогом (РП «Оздоровление Волги»)</w:t>
            </w:r>
          </w:p>
        </w:tc>
        <w:tc>
          <w:tcPr>
            <w:tcW w:w="277" w:type="pct"/>
            <w:tcBorders>
              <w:top w:val="single" w:sz="4" w:space="0" w:color="auto"/>
              <w:left w:val="single" w:sz="4" w:space="0" w:color="auto"/>
              <w:bottom w:val="single" w:sz="4" w:space="0" w:color="auto"/>
              <w:right w:val="single" w:sz="4" w:space="0" w:color="auto"/>
            </w:tcBorders>
          </w:tcPr>
          <w:p w:rsidR="002A69CC" w:rsidRPr="00C873EB" w:rsidRDefault="002A69CC" w:rsidP="002A69CC">
            <w:pPr>
              <w:pStyle w:val="ae"/>
              <w:jc w:val="center"/>
              <w:rPr>
                <w:rFonts w:ascii="Times New Roman" w:hAnsi="Times New Roman" w:cs="Times New Roman"/>
                <w:sz w:val="20"/>
                <w:szCs w:val="20"/>
              </w:rPr>
            </w:pPr>
            <w:r w:rsidRPr="00C873EB">
              <w:rPr>
                <w:rFonts w:ascii="Times New Roman" w:hAnsi="Times New Roman" w:cs="Times New Roman"/>
                <w:sz w:val="20"/>
                <w:szCs w:val="20"/>
              </w:rPr>
              <w:t>км</w:t>
            </w:r>
            <w:r w:rsidRPr="00C873EB">
              <w:rPr>
                <w:rFonts w:ascii="Times New Roman" w:hAnsi="Times New Roman" w:cs="Times New Roman"/>
                <w:sz w:val="20"/>
                <w:szCs w:val="20"/>
                <w:vertAlign w:val="superscript"/>
              </w:rPr>
              <w:t>3</w:t>
            </w:r>
          </w:p>
        </w:tc>
        <w:tc>
          <w:tcPr>
            <w:tcW w:w="417" w:type="pct"/>
          </w:tcPr>
          <w:p w:rsidR="002A69CC" w:rsidRPr="00C873EB" w:rsidRDefault="002A69CC" w:rsidP="002A69CC">
            <w:pPr>
              <w:pStyle w:val="af0"/>
              <w:jc w:val="center"/>
              <w:rPr>
                <w:rFonts w:ascii="Times New Roman" w:hAnsi="Times New Roman" w:cs="Times New Roman"/>
                <w:sz w:val="20"/>
                <w:szCs w:val="22"/>
              </w:rPr>
            </w:pPr>
            <w:r w:rsidRPr="00C873EB">
              <w:rPr>
                <w:rFonts w:ascii="Times New Roman" w:hAnsi="Times New Roman" w:cs="Times New Roman"/>
                <w:sz w:val="20"/>
                <w:szCs w:val="22"/>
              </w:rPr>
              <w:t>0,01</w:t>
            </w:r>
          </w:p>
        </w:tc>
        <w:tc>
          <w:tcPr>
            <w:tcW w:w="485" w:type="pct"/>
          </w:tcPr>
          <w:p w:rsidR="002A69CC" w:rsidRPr="00C873EB" w:rsidRDefault="002A69CC" w:rsidP="002A69CC">
            <w:pPr>
              <w:pStyle w:val="af0"/>
              <w:jc w:val="center"/>
              <w:rPr>
                <w:rFonts w:ascii="Times New Roman" w:hAnsi="Times New Roman" w:cs="Times New Roman"/>
                <w:sz w:val="20"/>
                <w:szCs w:val="22"/>
              </w:rPr>
            </w:pPr>
            <w:r w:rsidRPr="00C873EB">
              <w:rPr>
                <w:rFonts w:ascii="Times New Roman" w:hAnsi="Times New Roman" w:cs="Times New Roman"/>
                <w:sz w:val="20"/>
                <w:szCs w:val="22"/>
              </w:rPr>
              <w:t>0,00</w:t>
            </w:r>
            <w:r w:rsidR="007E0B05" w:rsidRPr="00C873EB">
              <w:rPr>
                <w:rFonts w:ascii="Times New Roman" w:hAnsi="Times New Roman" w:cs="Times New Roman"/>
                <w:sz w:val="20"/>
                <w:szCs w:val="22"/>
              </w:rPr>
              <w:t>4</w:t>
            </w:r>
          </w:p>
        </w:tc>
        <w:tc>
          <w:tcPr>
            <w:tcW w:w="346" w:type="pct"/>
          </w:tcPr>
          <w:p w:rsidR="002A69CC" w:rsidRPr="00C873EB" w:rsidRDefault="007E0B05" w:rsidP="002A69CC">
            <w:pPr>
              <w:pStyle w:val="af0"/>
              <w:jc w:val="center"/>
              <w:rPr>
                <w:rFonts w:ascii="Times New Roman" w:hAnsi="Times New Roman" w:cs="Times New Roman"/>
                <w:sz w:val="20"/>
                <w:szCs w:val="22"/>
              </w:rPr>
            </w:pPr>
            <w:r w:rsidRPr="00C873EB">
              <w:rPr>
                <w:rFonts w:ascii="Times New Roman" w:hAnsi="Times New Roman" w:cs="Times New Roman"/>
                <w:sz w:val="20"/>
                <w:szCs w:val="22"/>
              </w:rPr>
              <w:t>250,00</w:t>
            </w:r>
          </w:p>
        </w:tc>
        <w:tc>
          <w:tcPr>
            <w:tcW w:w="1528" w:type="pct"/>
          </w:tcPr>
          <w:p w:rsidR="002A69CC" w:rsidRPr="00C873EB" w:rsidRDefault="002A69CC" w:rsidP="002A69CC">
            <w:pPr>
              <w:pStyle w:val="af0"/>
              <w:rPr>
                <w:rFonts w:ascii="Times New Roman" w:hAnsi="Times New Roman" w:cs="Times New Roman"/>
                <w:spacing w:val="-6"/>
                <w:sz w:val="20"/>
                <w:szCs w:val="20"/>
              </w:rPr>
            </w:pPr>
            <w:r w:rsidRPr="00C873EB">
              <w:rPr>
                <w:rFonts w:ascii="Times New Roman" w:hAnsi="Times New Roman" w:cs="Times New Roman"/>
                <w:spacing w:val="-6"/>
                <w:sz w:val="20"/>
                <w:szCs w:val="20"/>
              </w:rPr>
              <w:t xml:space="preserve">Высокая эффективность </w:t>
            </w:r>
            <w:r w:rsidR="00856191" w:rsidRPr="00C873EB">
              <w:rPr>
                <w:rFonts w:ascii="Times New Roman" w:hAnsi="Times New Roman" w:cs="Times New Roman"/>
                <w:spacing w:val="-6"/>
                <w:sz w:val="20"/>
                <w:szCs w:val="20"/>
              </w:rPr>
              <w:t>реализации</w:t>
            </w:r>
          </w:p>
        </w:tc>
      </w:tr>
      <w:tr w:rsidR="002A69CC" w:rsidRPr="00C873EB" w:rsidTr="004305F3">
        <w:trPr>
          <w:trHeight w:val="32"/>
          <w:jc w:val="center"/>
        </w:trPr>
        <w:tc>
          <w:tcPr>
            <w:tcW w:w="321" w:type="pct"/>
          </w:tcPr>
          <w:p w:rsidR="002A69CC" w:rsidRPr="00C873EB" w:rsidRDefault="002A69CC" w:rsidP="002A69CC">
            <w:pPr>
              <w:pStyle w:val="af0"/>
              <w:jc w:val="center"/>
              <w:rPr>
                <w:rFonts w:ascii="Times New Roman" w:hAnsi="Times New Roman" w:cs="Times New Roman"/>
                <w:sz w:val="20"/>
                <w:szCs w:val="22"/>
              </w:rPr>
            </w:pPr>
            <w:r w:rsidRPr="00C873EB">
              <w:rPr>
                <w:rFonts w:ascii="Times New Roman" w:hAnsi="Times New Roman" w:cs="Times New Roman"/>
                <w:sz w:val="20"/>
                <w:szCs w:val="22"/>
              </w:rPr>
              <w:t>16</w:t>
            </w:r>
            <w:r w:rsidR="00381747">
              <w:rPr>
                <w:rFonts w:ascii="Times New Roman" w:hAnsi="Times New Roman" w:cs="Times New Roman"/>
                <w:sz w:val="20"/>
                <w:szCs w:val="22"/>
              </w:rPr>
              <w:t>.</w:t>
            </w:r>
          </w:p>
        </w:tc>
        <w:tc>
          <w:tcPr>
            <w:tcW w:w="1626" w:type="pct"/>
            <w:tcBorders>
              <w:top w:val="single" w:sz="4" w:space="0" w:color="auto"/>
              <w:left w:val="single" w:sz="4" w:space="0" w:color="auto"/>
              <w:bottom w:val="single" w:sz="4" w:space="0" w:color="auto"/>
              <w:right w:val="single" w:sz="4" w:space="0" w:color="auto"/>
            </w:tcBorders>
            <w:shd w:val="clear" w:color="auto" w:fill="auto"/>
          </w:tcPr>
          <w:p w:rsidR="002A69CC" w:rsidRPr="00C873EB" w:rsidRDefault="002A69CC" w:rsidP="002A69CC">
            <w:pPr>
              <w:pStyle w:val="ae"/>
              <w:rPr>
                <w:rFonts w:ascii="Times New Roman" w:hAnsi="Times New Roman" w:cs="Times New Roman"/>
                <w:sz w:val="20"/>
                <w:szCs w:val="20"/>
              </w:rPr>
            </w:pPr>
            <w:r w:rsidRPr="00C873EB">
              <w:rPr>
                <w:rFonts w:ascii="Times New Roman" w:hAnsi="Times New Roman" w:cs="Times New Roman"/>
                <w:sz w:val="20"/>
                <w:szCs w:val="20"/>
              </w:rP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69CC" w:rsidRPr="00C873EB" w:rsidRDefault="002A69CC" w:rsidP="002A69CC">
            <w:pPr>
              <w:pStyle w:val="ae"/>
              <w:jc w:val="center"/>
              <w:rPr>
                <w:rFonts w:ascii="Times New Roman" w:hAnsi="Times New Roman" w:cs="Times New Roman"/>
                <w:sz w:val="20"/>
                <w:szCs w:val="20"/>
              </w:rPr>
            </w:pPr>
            <w:r w:rsidRPr="00C873EB">
              <w:rPr>
                <w:rFonts w:ascii="Times New Roman" w:hAnsi="Times New Roman" w:cs="Times New Roman"/>
                <w:sz w:val="20"/>
                <w:szCs w:val="20"/>
              </w:rPr>
              <w:t>%</w:t>
            </w:r>
          </w:p>
        </w:tc>
        <w:tc>
          <w:tcPr>
            <w:tcW w:w="417" w:type="pct"/>
          </w:tcPr>
          <w:p w:rsidR="002A69CC" w:rsidRPr="00C873EB" w:rsidRDefault="002A69CC" w:rsidP="002A69CC">
            <w:pPr>
              <w:pStyle w:val="af0"/>
              <w:jc w:val="center"/>
              <w:rPr>
                <w:rFonts w:ascii="Times New Roman" w:hAnsi="Times New Roman" w:cs="Times New Roman"/>
                <w:sz w:val="20"/>
                <w:szCs w:val="22"/>
              </w:rPr>
            </w:pPr>
            <w:r w:rsidRPr="00C873EB">
              <w:rPr>
                <w:rFonts w:ascii="Times New Roman" w:hAnsi="Times New Roman" w:cs="Times New Roman"/>
                <w:sz w:val="20"/>
                <w:szCs w:val="22"/>
              </w:rPr>
              <w:t>-</w:t>
            </w:r>
          </w:p>
        </w:tc>
        <w:tc>
          <w:tcPr>
            <w:tcW w:w="485" w:type="pct"/>
          </w:tcPr>
          <w:p w:rsidR="002A69CC" w:rsidRPr="00C873EB" w:rsidRDefault="002A69CC" w:rsidP="002A69CC">
            <w:pPr>
              <w:pStyle w:val="af0"/>
              <w:jc w:val="center"/>
              <w:rPr>
                <w:rFonts w:ascii="Times New Roman" w:hAnsi="Times New Roman" w:cs="Times New Roman"/>
                <w:sz w:val="20"/>
                <w:szCs w:val="22"/>
              </w:rPr>
            </w:pPr>
            <w:r w:rsidRPr="00C873EB">
              <w:rPr>
                <w:rFonts w:ascii="Times New Roman" w:hAnsi="Times New Roman" w:cs="Times New Roman"/>
                <w:sz w:val="20"/>
                <w:szCs w:val="22"/>
              </w:rPr>
              <w:t>-</w:t>
            </w:r>
          </w:p>
        </w:tc>
        <w:tc>
          <w:tcPr>
            <w:tcW w:w="346" w:type="pct"/>
          </w:tcPr>
          <w:p w:rsidR="002A69CC" w:rsidRPr="00C873EB" w:rsidRDefault="002A69CC" w:rsidP="002A69CC">
            <w:pPr>
              <w:pStyle w:val="af0"/>
              <w:jc w:val="center"/>
              <w:rPr>
                <w:rFonts w:ascii="Times New Roman" w:hAnsi="Times New Roman" w:cs="Times New Roman"/>
                <w:sz w:val="20"/>
                <w:szCs w:val="22"/>
              </w:rPr>
            </w:pPr>
            <w:r w:rsidRPr="00C873EB">
              <w:rPr>
                <w:rFonts w:ascii="Times New Roman" w:hAnsi="Times New Roman" w:cs="Times New Roman"/>
                <w:sz w:val="20"/>
                <w:szCs w:val="22"/>
              </w:rPr>
              <w:t>-</w:t>
            </w:r>
          </w:p>
        </w:tc>
        <w:tc>
          <w:tcPr>
            <w:tcW w:w="1528" w:type="pct"/>
          </w:tcPr>
          <w:p w:rsidR="002A69CC" w:rsidRPr="00C873EB" w:rsidRDefault="002A69CC" w:rsidP="002A69CC">
            <w:pPr>
              <w:pStyle w:val="af0"/>
              <w:rPr>
                <w:rFonts w:ascii="Times New Roman" w:hAnsi="Times New Roman" w:cs="Times New Roman"/>
                <w:spacing w:val="-6"/>
                <w:sz w:val="20"/>
                <w:szCs w:val="20"/>
              </w:rPr>
            </w:pPr>
          </w:p>
        </w:tc>
      </w:tr>
    </w:tbl>
    <w:p w:rsidR="00B30782" w:rsidRPr="00F226F3" w:rsidRDefault="00C634DE" w:rsidP="00441704">
      <w:pPr>
        <w:ind w:firstLine="708"/>
        <w:jc w:val="both"/>
        <w:rPr>
          <w:sz w:val="26"/>
          <w:szCs w:val="26"/>
        </w:rPr>
      </w:pPr>
      <w:bookmarkStart w:id="7" w:name="sub_28"/>
      <w:r w:rsidRPr="00F226F3">
        <w:rPr>
          <w:sz w:val="26"/>
          <w:szCs w:val="26"/>
        </w:rPr>
        <w:t xml:space="preserve">7.2. </w:t>
      </w:r>
      <w:r w:rsidR="00B30782" w:rsidRPr="00F226F3">
        <w:rPr>
          <w:sz w:val="26"/>
          <w:szCs w:val="26"/>
        </w:rPr>
        <w:t>Оценка достижения показателей эффективности реализации муниципальной программы осуществляется по формуле:</w:t>
      </w:r>
    </w:p>
    <w:bookmarkEnd w:id="7"/>
    <w:p w:rsidR="00977385" w:rsidRPr="00F226F3" w:rsidRDefault="00B30782" w:rsidP="00B30782">
      <w:pPr>
        <w:jc w:val="center"/>
        <w:rPr>
          <w:sz w:val="26"/>
          <w:szCs w:val="26"/>
        </w:rPr>
      </w:pPr>
      <w:r w:rsidRPr="00F226F3">
        <w:rPr>
          <w:noProof/>
          <w:sz w:val="26"/>
          <w:szCs w:val="26"/>
        </w:rPr>
        <w:drawing>
          <wp:inline distT="0" distB="0" distL="0" distR="0">
            <wp:extent cx="1397480" cy="605248"/>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 cstate="print"/>
                    <a:srcRect/>
                    <a:stretch>
                      <a:fillRect/>
                    </a:stretch>
                  </pic:blipFill>
                  <pic:spPr bwMode="auto">
                    <a:xfrm>
                      <a:off x="0" y="0"/>
                      <a:ext cx="1413416" cy="612150"/>
                    </a:xfrm>
                    <a:prstGeom prst="rect">
                      <a:avLst/>
                    </a:prstGeom>
                    <a:noFill/>
                    <a:ln w="9525">
                      <a:noFill/>
                      <a:miter lim="800000"/>
                      <a:headEnd/>
                      <a:tailEnd/>
                    </a:ln>
                  </pic:spPr>
                </pic:pic>
              </a:graphicData>
            </a:graphic>
          </wp:inline>
        </w:drawing>
      </w:r>
    </w:p>
    <w:p w:rsidR="00081FFD" w:rsidRPr="00F226F3" w:rsidRDefault="00B30782" w:rsidP="00977385">
      <w:pPr>
        <w:rPr>
          <w:sz w:val="26"/>
          <w:szCs w:val="26"/>
        </w:rPr>
      </w:pPr>
      <w:r w:rsidRPr="00F226F3">
        <w:rPr>
          <w:sz w:val="26"/>
          <w:szCs w:val="26"/>
        </w:rPr>
        <w:t>где:</w:t>
      </w:r>
    </w:p>
    <w:p w:rsidR="00081FFD" w:rsidRPr="00F226F3" w:rsidRDefault="00B30782" w:rsidP="00081FFD">
      <w:pPr>
        <w:ind w:firstLine="708"/>
        <w:rPr>
          <w:sz w:val="26"/>
          <w:szCs w:val="26"/>
        </w:rPr>
      </w:pPr>
      <w:proofErr w:type="spellStart"/>
      <w:r w:rsidRPr="00F226F3">
        <w:rPr>
          <w:sz w:val="26"/>
          <w:szCs w:val="26"/>
        </w:rPr>
        <w:lastRenderedPageBreak/>
        <w:t>Пэф</w:t>
      </w:r>
      <w:proofErr w:type="spellEnd"/>
      <w:r w:rsidRPr="00F226F3">
        <w:rPr>
          <w:sz w:val="26"/>
          <w:szCs w:val="26"/>
        </w:rPr>
        <w:t xml:space="preserve"> - степень достижения показателей эффективности реализации муниципальной программы, %</w:t>
      </w:r>
      <w:r w:rsidR="00977385" w:rsidRPr="00F226F3">
        <w:rPr>
          <w:sz w:val="26"/>
          <w:szCs w:val="26"/>
        </w:rPr>
        <w:t xml:space="preserve">; </w:t>
      </w:r>
    </w:p>
    <w:p w:rsidR="00081FFD" w:rsidRPr="00F226F3" w:rsidRDefault="00B30782" w:rsidP="00081FFD">
      <w:pPr>
        <w:ind w:firstLine="708"/>
        <w:rPr>
          <w:sz w:val="26"/>
          <w:szCs w:val="26"/>
        </w:rPr>
      </w:pPr>
      <w:proofErr w:type="spellStart"/>
      <w:r w:rsidRPr="00F226F3">
        <w:rPr>
          <w:sz w:val="26"/>
          <w:szCs w:val="26"/>
        </w:rPr>
        <w:t>Пi</w:t>
      </w:r>
      <w:proofErr w:type="spellEnd"/>
      <w:r w:rsidRPr="00F226F3">
        <w:rPr>
          <w:sz w:val="26"/>
          <w:szCs w:val="26"/>
        </w:rPr>
        <w:t xml:space="preserve"> - степень достижения i-того показателя эффективности реализации муниципальной программы, %;</w:t>
      </w:r>
    </w:p>
    <w:p w:rsidR="00B30782" w:rsidRPr="00F226F3" w:rsidRDefault="00B30782" w:rsidP="00081FFD">
      <w:pPr>
        <w:ind w:firstLine="708"/>
        <w:rPr>
          <w:sz w:val="26"/>
          <w:szCs w:val="26"/>
        </w:rPr>
      </w:pPr>
      <w:r w:rsidRPr="00F226F3">
        <w:rPr>
          <w:sz w:val="26"/>
          <w:szCs w:val="26"/>
        </w:rPr>
        <w:t>n - количество показателей эффективности реализации муниципальной программы.</w:t>
      </w:r>
    </w:p>
    <w:p w:rsidR="00081FFD" w:rsidRPr="00F226F3" w:rsidRDefault="00B30782" w:rsidP="00081FFD">
      <w:pPr>
        <w:ind w:firstLine="708"/>
        <w:jc w:val="both"/>
        <w:rPr>
          <w:sz w:val="26"/>
          <w:szCs w:val="26"/>
        </w:rPr>
      </w:pPr>
      <w:r w:rsidRPr="00F226F3">
        <w:rPr>
          <w:sz w:val="26"/>
          <w:szCs w:val="26"/>
        </w:rPr>
        <w:t>В целях оценки эффективности реализации муниципальной программы устанавливаются следующие критерии:</w:t>
      </w:r>
    </w:p>
    <w:p w:rsidR="00081FFD" w:rsidRPr="00F226F3" w:rsidRDefault="00B30782" w:rsidP="00081FFD">
      <w:pPr>
        <w:ind w:firstLine="708"/>
        <w:jc w:val="both"/>
        <w:rPr>
          <w:sz w:val="26"/>
          <w:szCs w:val="26"/>
        </w:rPr>
      </w:pPr>
      <w:r w:rsidRPr="00F226F3">
        <w:rPr>
          <w:sz w:val="26"/>
          <w:szCs w:val="26"/>
        </w:rPr>
        <w:t xml:space="preserve">если значение показателя </w:t>
      </w:r>
      <w:proofErr w:type="spellStart"/>
      <w:r w:rsidRPr="00F226F3">
        <w:rPr>
          <w:sz w:val="26"/>
          <w:szCs w:val="26"/>
        </w:rPr>
        <w:t>Пэф</w:t>
      </w:r>
      <w:proofErr w:type="spellEnd"/>
      <w:r w:rsidRPr="00F226F3">
        <w:rPr>
          <w:sz w:val="26"/>
          <w:szCs w:val="26"/>
        </w:rPr>
        <w:t xml:space="preserve"> равно 95</w:t>
      </w:r>
      <w:r w:rsidR="00AA34C6">
        <w:rPr>
          <w:sz w:val="26"/>
          <w:szCs w:val="26"/>
        </w:rPr>
        <w:t xml:space="preserve"> </w:t>
      </w:r>
      <w:r w:rsidRPr="00F226F3">
        <w:rPr>
          <w:sz w:val="26"/>
          <w:szCs w:val="26"/>
        </w:rPr>
        <w:t>% и выше, то уровень эффективности реализации муниципальной программы оценивается как высокий;</w:t>
      </w:r>
    </w:p>
    <w:p w:rsidR="00B30782" w:rsidRPr="00F226F3" w:rsidRDefault="00B30782" w:rsidP="00081FFD">
      <w:pPr>
        <w:ind w:firstLine="708"/>
        <w:jc w:val="both"/>
        <w:rPr>
          <w:sz w:val="26"/>
          <w:szCs w:val="26"/>
        </w:rPr>
      </w:pPr>
      <w:r w:rsidRPr="00F226F3">
        <w:rPr>
          <w:sz w:val="26"/>
          <w:szCs w:val="26"/>
        </w:rPr>
        <w:t xml:space="preserve">если значение показателя </w:t>
      </w:r>
      <w:proofErr w:type="spellStart"/>
      <w:r w:rsidRPr="00F226F3">
        <w:rPr>
          <w:sz w:val="26"/>
          <w:szCs w:val="26"/>
        </w:rPr>
        <w:t>Пэф</w:t>
      </w:r>
      <w:proofErr w:type="spellEnd"/>
      <w:r w:rsidRPr="00F226F3">
        <w:rPr>
          <w:sz w:val="26"/>
          <w:szCs w:val="26"/>
        </w:rPr>
        <w:t xml:space="preserve"> ниже 95</w:t>
      </w:r>
      <w:r w:rsidR="00AA34C6">
        <w:rPr>
          <w:sz w:val="26"/>
          <w:szCs w:val="26"/>
        </w:rPr>
        <w:t xml:space="preserve"> </w:t>
      </w:r>
      <w:r w:rsidRPr="00F226F3">
        <w:rPr>
          <w:sz w:val="26"/>
          <w:szCs w:val="26"/>
        </w:rPr>
        <w:t>%, то уровень эффективности реализации муниципальной программы оценивается как неудовлетворительный.</w:t>
      </w:r>
    </w:p>
    <w:p w:rsidR="00642292" w:rsidRPr="00E346F3" w:rsidRDefault="005D7166" w:rsidP="00977385">
      <w:pPr>
        <w:shd w:val="clear" w:color="auto" w:fill="FFFFFF"/>
        <w:autoSpaceDE w:val="0"/>
        <w:autoSpaceDN w:val="0"/>
        <w:adjustRightInd w:val="0"/>
        <w:ind w:firstLine="708"/>
        <w:jc w:val="both"/>
        <w:rPr>
          <w:sz w:val="26"/>
          <w:szCs w:val="26"/>
        </w:rPr>
      </w:pPr>
      <w:r w:rsidRPr="00E346F3">
        <w:rPr>
          <w:sz w:val="26"/>
          <w:szCs w:val="26"/>
        </w:rPr>
        <w:t>Совокупная эффективность реализации мероприятий муниципальной программы</w:t>
      </w:r>
      <w:r w:rsidR="003D45EF" w:rsidRPr="00E346F3">
        <w:rPr>
          <w:sz w:val="26"/>
          <w:szCs w:val="26"/>
        </w:rPr>
        <w:t xml:space="preserve"> (Эс) равна</w:t>
      </w:r>
      <w:r w:rsidRPr="00E346F3">
        <w:rPr>
          <w:sz w:val="26"/>
          <w:szCs w:val="26"/>
        </w:rPr>
        <w:t>:</w:t>
      </w:r>
      <w:r w:rsidR="0072532B" w:rsidRPr="00E346F3">
        <w:rPr>
          <w:sz w:val="26"/>
          <w:szCs w:val="26"/>
        </w:rPr>
        <w:t xml:space="preserve"> </w:t>
      </w:r>
      <w:r w:rsidR="009149AB" w:rsidRPr="00E346F3">
        <w:rPr>
          <w:sz w:val="26"/>
          <w:szCs w:val="26"/>
        </w:rPr>
        <w:t>Эс</w:t>
      </w:r>
      <w:r w:rsidR="00C91270" w:rsidRPr="00E346F3">
        <w:rPr>
          <w:sz w:val="26"/>
          <w:szCs w:val="26"/>
        </w:rPr>
        <w:t xml:space="preserve"> </w:t>
      </w:r>
      <w:r w:rsidR="00026DB4" w:rsidRPr="00E346F3">
        <w:rPr>
          <w:sz w:val="26"/>
          <w:szCs w:val="26"/>
        </w:rPr>
        <w:t>=</w:t>
      </w:r>
      <w:r w:rsidR="00C91270" w:rsidRPr="00E346F3">
        <w:rPr>
          <w:sz w:val="26"/>
          <w:szCs w:val="26"/>
        </w:rPr>
        <w:t xml:space="preserve"> </w:t>
      </w:r>
      <w:r w:rsidR="00642292" w:rsidRPr="00E346F3">
        <w:rPr>
          <w:sz w:val="26"/>
          <w:szCs w:val="26"/>
        </w:rPr>
        <w:t>(</w:t>
      </w:r>
      <w:r w:rsidR="00750A5B">
        <w:rPr>
          <w:sz w:val="26"/>
          <w:szCs w:val="26"/>
        </w:rPr>
        <w:t>111,11+</w:t>
      </w:r>
      <w:r w:rsidR="00E346F3" w:rsidRPr="00E346F3">
        <w:rPr>
          <w:sz w:val="26"/>
          <w:szCs w:val="26"/>
        </w:rPr>
        <w:t>100,00</w:t>
      </w:r>
      <w:r w:rsidR="0082726C" w:rsidRPr="00E346F3">
        <w:rPr>
          <w:sz w:val="26"/>
          <w:szCs w:val="26"/>
        </w:rPr>
        <w:t xml:space="preserve"> + </w:t>
      </w:r>
      <w:r w:rsidR="00933959" w:rsidRPr="00E346F3">
        <w:rPr>
          <w:sz w:val="26"/>
          <w:szCs w:val="26"/>
        </w:rPr>
        <w:t>100</w:t>
      </w:r>
      <w:r w:rsidR="00AC00A4" w:rsidRPr="00E346F3">
        <w:rPr>
          <w:sz w:val="26"/>
          <w:szCs w:val="26"/>
        </w:rPr>
        <w:t>,</w:t>
      </w:r>
      <w:proofErr w:type="gramStart"/>
      <w:r w:rsidR="00AC00A4" w:rsidRPr="00E346F3">
        <w:rPr>
          <w:sz w:val="26"/>
          <w:szCs w:val="26"/>
        </w:rPr>
        <w:t>00</w:t>
      </w:r>
      <w:r w:rsidR="00933959" w:rsidRPr="00E346F3">
        <w:rPr>
          <w:sz w:val="26"/>
          <w:szCs w:val="26"/>
        </w:rPr>
        <w:t xml:space="preserve">  +</w:t>
      </w:r>
      <w:proofErr w:type="gramEnd"/>
      <w:r w:rsidR="00933959" w:rsidRPr="00E346F3">
        <w:rPr>
          <w:sz w:val="26"/>
          <w:szCs w:val="26"/>
        </w:rPr>
        <w:t xml:space="preserve"> </w:t>
      </w:r>
      <w:r w:rsidR="00842353" w:rsidRPr="00E346F3">
        <w:rPr>
          <w:sz w:val="26"/>
          <w:szCs w:val="26"/>
        </w:rPr>
        <w:t>100</w:t>
      </w:r>
      <w:r w:rsidR="00AC00A4" w:rsidRPr="00E346F3">
        <w:rPr>
          <w:sz w:val="26"/>
          <w:szCs w:val="26"/>
        </w:rPr>
        <w:t>,00</w:t>
      </w:r>
      <w:r w:rsidR="00933959" w:rsidRPr="00E346F3">
        <w:rPr>
          <w:sz w:val="26"/>
          <w:szCs w:val="26"/>
        </w:rPr>
        <w:t xml:space="preserve"> + </w:t>
      </w:r>
      <w:r w:rsidR="00E346F3" w:rsidRPr="00E346F3">
        <w:rPr>
          <w:sz w:val="26"/>
          <w:szCs w:val="26"/>
        </w:rPr>
        <w:t>103</w:t>
      </w:r>
      <w:r w:rsidR="00AC00A4" w:rsidRPr="00E346F3">
        <w:rPr>
          <w:sz w:val="26"/>
          <w:szCs w:val="26"/>
        </w:rPr>
        <w:t>,</w:t>
      </w:r>
      <w:r w:rsidR="00E346F3" w:rsidRPr="00E346F3">
        <w:rPr>
          <w:sz w:val="26"/>
          <w:szCs w:val="26"/>
        </w:rPr>
        <w:t>23</w:t>
      </w:r>
      <w:r w:rsidR="00933959" w:rsidRPr="00E346F3">
        <w:rPr>
          <w:sz w:val="26"/>
          <w:szCs w:val="26"/>
        </w:rPr>
        <w:t xml:space="preserve"> + </w:t>
      </w:r>
      <w:r w:rsidR="00E346F3" w:rsidRPr="00E346F3">
        <w:rPr>
          <w:sz w:val="26"/>
          <w:szCs w:val="26"/>
        </w:rPr>
        <w:t>125,46</w:t>
      </w:r>
      <w:r w:rsidR="00933959" w:rsidRPr="00E346F3">
        <w:rPr>
          <w:sz w:val="26"/>
          <w:szCs w:val="26"/>
        </w:rPr>
        <w:t xml:space="preserve"> + </w:t>
      </w:r>
      <w:r w:rsidR="00E346F3" w:rsidRPr="00E346F3">
        <w:rPr>
          <w:sz w:val="26"/>
          <w:szCs w:val="26"/>
        </w:rPr>
        <w:t>371,5</w:t>
      </w:r>
      <w:r w:rsidR="00933959" w:rsidRPr="00E346F3">
        <w:rPr>
          <w:sz w:val="26"/>
          <w:szCs w:val="26"/>
        </w:rPr>
        <w:t xml:space="preserve"> + </w:t>
      </w:r>
      <w:r w:rsidR="00E346F3" w:rsidRPr="00E346F3">
        <w:rPr>
          <w:sz w:val="26"/>
          <w:szCs w:val="26"/>
        </w:rPr>
        <w:t>150,0</w:t>
      </w:r>
      <w:r w:rsidR="00AC00A4" w:rsidRPr="00E346F3">
        <w:rPr>
          <w:sz w:val="26"/>
          <w:szCs w:val="26"/>
        </w:rPr>
        <w:t>0</w:t>
      </w:r>
      <w:r w:rsidR="00933959" w:rsidRPr="00E346F3">
        <w:rPr>
          <w:sz w:val="26"/>
          <w:szCs w:val="26"/>
        </w:rPr>
        <w:t xml:space="preserve"> + </w:t>
      </w:r>
      <w:r w:rsidR="00E346F3" w:rsidRPr="00E346F3">
        <w:rPr>
          <w:sz w:val="26"/>
          <w:szCs w:val="26"/>
        </w:rPr>
        <w:t>670,0</w:t>
      </w:r>
      <w:r w:rsidR="00933959" w:rsidRPr="00E346F3">
        <w:rPr>
          <w:sz w:val="26"/>
          <w:szCs w:val="26"/>
        </w:rPr>
        <w:t xml:space="preserve"> + </w:t>
      </w:r>
      <w:r w:rsidR="005976BF">
        <w:rPr>
          <w:sz w:val="26"/>
          <w:szCs w:val="26"/>
        </w:rPr>
        <w:t xml:space="preserve">117,5 + 87,78 + 76,27 </w:t>
      </w:r>
      <w:r w:rsidR="00933959" w:rsidRPr="00E346F3">
        <w:rPr>
          <w:sz w:val="26"/>
          <w:szCs w:val="26"/>
        </w:rPr>
        <w:t xml:space="preserve">+ </w:t>
      </w:r>
      <w:r w:rsidR="00E346F3" w:rsidRPr="00E346F3">
        <w:rPr>
          <w:sz w:val="26"/>
          <w:szCs w:val="26"/>
        </w:rPr>
        <w:t>100,00</w:t>
      </w:r>
      <w:r w:rsidR="00CC7C73">
        <w:rPr>
          <w:sz w:val="26"/>
          <w:szCs w:val="26"/>
        </w:rPr>
        <w:t xml:space="preserve"> + 126,54</w:t>
      </w:r>
      <w:r w:rsidR="007E0B05">
        <w:rPr>
          <w:sz w:val="26"/>
          <w:szCs w:val="26"/>
        </w:rPr>
        <w:t>+ 250</w:t>
      </w:r>
      <w:r w:rsidR="00AC00A4" w:rsidRPr="00E346F3">
        <w:rPr>
          <w:sz w:val="26"/>
          <w:szCs w:val="26"/>
        </w:rPr>
        <w:t>,00</w:t>
      </w:r>
      <w:r w:rsidR="00642292" w:rsidRPr="00E346F3">
        <w:rPr>
          <w:sz w:val="26"/>
          <w:szCs w:val="26"/>
        </w:rPr>
        <w:t xml:space="preserve">) / </w:t>
      </w:r>
      <w:r w:rsidR="00933959" w:rsidRPr="00E346F3">
        <w:rPr>
          <w:sz w:val="26"/>
          <w:szCs w:val="26"/>
        </w:rPr>
        <w:t>1</w:t>
      </w:r>
      <w:r w:rsidR="005976BF">
        <w:rPr>
          <w:sz w:val="26"/>
          <w:szCs w:val="26"/>
        </w:rPr>
        <w:t>5</w:t>
      </w:r>
      <w:r w:rsidR="00642292" w:rsidRPr="00E346F3">
        <w:rPr>
          <w:sz w:val="26"/>
          <w:szCs w:val="26"/>
        </w:rPr>
        <w:t xml:space="preserve"> = </w:t>
      </w:r>
      <w:r w:rsidR="005976BF">
        <w:rPr>
          <w:sz w:val="26"/>
          <w:szCs w:val="26"/>
        </w:rPr>
        <w:t>172,63%</w:t>
      </w:r>
    </w:p>
    <w:p w:rsidR="0072532B" w:rsidRDefault="008377A6" w:rsidP="008377A6">
      <w:pPr>
        <w:pStyle w:val="afc"/>
        <w:ind w:firstLine="708"/>
        <w:jc w:val="both"/>
        <w:rPr>
          <w:sz w:val="26"/>
          <w:szCs w:val="26"/>
        </w:rPr>
      </w:pPr>
      <w:r w:rsidRPr="00E346F3">
        <w:rPr>
          <w:sz w:val="26"/>
          <w:szCs w:val="26"/>
        </w:rPr>
        <w:t>Высок</w:t>
      </w:r>
      <w:r w:rsidR="003E1A4C" w:rsidRPr="00E346F3">
        <w:rPr>
          <w:sz w:val="26"/>
          <w:szCs w:val="26"/>
        </w:rPr>
        <w:t xml:space="preserve">ий </w:t>
      </w:r>
      <w:r w:rsidRPr="00E346F3">
        <w:rPr>
          <w:sz w:val="26"/>
          <w:szCs w:val="26"/>
        </w:rPr>
        <w:t>уров</w:t>
      </w:r>
      <w:r w:rsidR="003E1A4C" w:rsidRPr="00E346F3">
        <w:rPr>
          <w:sz w:val="26"/>
          <w:szCs w:val="26"/>
        </w:rPr>
        <w:t>ень</w:t>
      </w:r>
      <w:r w:rsidRPr="00E346F3">
        <w:rPr>
          <w:sz w:val="26"/>
          <w:szCs w:val="26"/>
        </w:rPr>
        <w:t xml:space="preserve"> эффективности достигнут в связи</w:t>
      </w:r>
      <w:r w:rsidR="005976BF">
        <w:rPr>
          <w:sz w:val="26"/>
          <w:szCs w:val="26"/>
        </w:rPr>
        <w:t xml:space="preserve"> </w:t>
      </w:r>
      <w:r w:rsidR="00380850">
        <w:rPr>
          <w:sz w:val="26"/>
          <w:szCs w:val="26"/>
        </w:rPr>
        <w:t>с</w:t>
      </w:r>
      <w:r w:rsidR="00C855A5" w:rsidRPr="00E346F3">
        <w:rPr>
          <w:sz w:val="26"/>
          <w:szCs w:val="26"/>
        </w:rPr>
        <w:t xml:space="preserve"> перевыполнение</w:t>
      </w:r>
      <w:r w:rsidR="00C855A5">
        <w:rPr>
          <w:sz w:val="26"/>
          <w:szCs w:val="26"/>
        </w:rPr>
        <w:t>м</w:t>
      </w:r>
      <w:r w:rsidRPr="00E346F3">
        <w:rPr>
          <w:sz w:val="26"/>
          <w:szCs w:val="26"/>
        </w:rPr>
        <w:t xml:space="preserve"> следующих показателей </w:t>
      </w:r>
      <w:r w:rsidR="00D46794" w:rsidRPr="00E346F3">
        <w:rPr>
          <w:sz w:val="26"/>
          <w:szCs w:val="26"/>
        </w:rPr>
        <w:t>муниципальной программы</w:t>
      </w:r>
      <w:r w:rsidR="0072532B" w:rsidRPr="00E346F3">
        <w:rPr>
          <w:sz w:val="26"/>
          <w:szCs w:val="26"/>
        </w:rPr>
        <w:t>:</w:t>
      </w:r>
    </w:p>
    <w:p w:rsidR="00E346F3" w:rsidRPr="00E346F3" w:rsidRDefault="00E346F3" w:rsidP="00E346F3">
      <w:pPr>
        <w:pStyle w:val="afc"/>
        <w:jc w:val="both"/>
        <w:rPr>
          <w:sz w:val="26"/>
          <w:szCs w:val="26"/>
        </w:rPr>
      </w:pPr>
      <w:r>
        <w:rPr>
          <w:sz w:val="26"/>
          <w:szCs w:val="26"/>
        </w:rPr>
        <w:t xml:space="preserve">1) </w:t>
      </w:r>
      <w:r w:rsidRPr="00E346F3">
        <w:rPr>
          <w:sz w:val="26"/>
          <w:szCs w:val="26"/>
        </w:rPr>
        <w:t>Объем потребления природного газа в качестве моторного топлива за отчетный год (РП «Чистый воздух»)</w:t>
      </w:r>
      <w:r>
        <w:rPr>
          <w:sz w:val="26"/>
          <w:szCs w:val="26"/>
        </w:rPr>
        <w:t xml:space="preserve"> – превышение на 25,46</w:t>
      </w:r>
      <w:r w:rsidR="00AA34C6">
        <w:rPr>
          <w:sz w:val="26"/>
          <w:szCs w:val="26"/>
        </w:rPr>
        <w:t xml:space="preserve"> </w:t>
      </w:r>
      <w:r>
        <w:rPr>
          <w:sz w:val="26"/>
          <w:szCs w:val="26"/>
        </w:rPr>
        <w:t xml:space="preserve">% в связи с увеличением </w:t>
      </w:r>
      <w:r w:rsidR="00AE0FDD">
        <w:rPr>
          <w:sz w:val="26"/>
          <w:szCs w:val="26"/>
        </w:rPr>
        <w:t xml:space="preserve">потребности потребителей, а также в связи с ростом количества </w:t>
      </w:r>
      <w:r>
        <w:rPr>
          <w:sz w:val="26"/>
          <w:szCs w:val="26"/>
        </w:rPr>
        <w:t>общественного транспорта на газомоторном топливе;</w:t>
      </w:r>
    </w:p>
    <w:p w:rsidR="008859CC" w:rsidRPr="00E346F3" w:rsidRDefault="00E346F3" w:rsidP="00441704">
      <w:pPr>
        <w:shd w:val="clear" w:color="auto" w:fill="FFFFFF"/>
        <w:autoSpaceDE w:val="0"/>
        <w:autoSpaceDN w:val="0"/>
        <w:adjustRightInd w:val="0"/>
        <w:jc w:val="both"/>
        <w:rPr>
          <w:sz w:val="26"/>
          <w:szCs w:val="26"/>
        </w:rPr>
      </w:pPr>
      <w:r w:rsidRPr="00E346F3">
        <w:rPr>
          <w:sz w:val="26"/>
          <w:szCs w:val="26"/>
        </w:rPr>
        <w:t>2</w:t>
      </w:r>
      <w:r w:rsidR="00565FFE" w:rsidRPr="00E346F3">
        <w:rPr>
          <w:sz w:val="26"/>
          <w:szCs w:val="26"/>
        </w:rPr>
        <w:t xml:space="preserve">) </w:t>
      </w:r>
      <w:r w:rsidR="00C008ED" w:rsidRPr="00E346F3">
        <w:rPr>
          <w:sz w:val="26"/>
          <w:szCs w:val="26"/>
        </w:rPr>
        <w:t xml:space="preserve">Количество участников мероприятий экологической направленности – превышение плана на </w:t>
      </w:r>
      <w:r w:rsidR="00CC7C73">
        <w:rPr>
          <w:sz w:val="26"/>
          <w:szCs w:val="26"/>
        </w:rPr>
        <w:t>2</w:t>
      </w:r>
      <w:r w:rsidRPr="00E346F3">
        <w:rPr>
          <w:sz w:val="26"/>
          <w:szCs w:val="26"/>
        </w:rPr>
        <w:t>71,5</w:t>
      </w:r>
      <w:r w:rsidR="00AA34C6">
        <w:rPr>
          <w:sz w:val="26"/>
          <w:szCs w:val="26"/>
        </w:rPr>
        <w:t xml:space="preserve"> </w:t>
      </w:r>
      <w:r w:rsidR="00C91270" w:rsidRPr="00E346F3">
        <w:rPr>
          <w:sz w:val="26"/>
          <w:szCs w:val="26"/>
        </w:rPr>
        <w:t xml:space="preserve">% </w:t>
      </w:r>
      <w:r w:rsidR="00C008ED" w:rsidRPr="00E346F3">
        <w:rPr>
          <w:sz w:val="26"/>
          <w:szCs w:val="26"/>
        </w:rPr>
        <w:t xml:space="preserve">в связи с ростом активного участия населения г. Череповца в мероприятиях экологической направленности; </w:t>
      </w:r>
    </w:p>
    <w:p w:rsidR="008859CC" w:rsidRPr="00E346F3" w:rsidRDefault="00E346F3" w:rsidP="00441704">
      <w:pPr>
        <w:shd w:val="clear" w:color="auto" w:fill="FFFFFF"/>
        <w:autoSpaceDE w:val="0"/>
        <w:autoSpaceDN w:val="0"/>
        <w:adjustRightInd w:val="0"/>
        <w:jc w:val="both"/>
        <w:rPr>
          <w:sz w:val="26"/>
          <w:szCs w:val="26"/>
        </w:rPr>
      </w:pPr>
      <w:r w:rsidRPr="00E346F3">
        <w:rPr>
          <w:sz w:val="26"/>
          <w:szCs w:val="26"/>
        </w:rPr>
        <w:t>3</w:t>
      </w:r>
      <w:r w:rsidR="00565FFE" w:rsidRPr="00E346F3">
        <w:rPr>
          <w:sz w:val="26"/>
          <w:szCs w:val="26"/>
        </w:rPr>
        <w:t xml:space="preserve">) </w:t>
      </w:r>
      <w:r w:rsidR="008859CC" w:rsidRPr="00E346F3">
        <w:rPr>
          <w:sz w:val="26"/>
          <w:szCs w:val="26"/>
        </w:rPr>
        <w:t xml:space="preserve">Количество муниципальных учреждений - объектов для проведения мероприятий экологической направленности </w:t>
      </w:r>
      <w:r w:rsidR="00C91270" w:rsidRPr="00E346F3">
        <w:rPr>
          <w:sz w:val="26"/>
          <w:szCs w:val="26"/>
        </w:rPr>
        <w:t xml:space="preserve">– превышение плана на </w:t>
      </w:r>
      <w:r w:rsidRPr="00E346F3">
        <w:rPr>
          <w:sz w:val="26"/>
          <w:szCs w:val="26"/>
        </w:rPr>
        <w:t>50 %</w:t>
      </w:r>
      <w:r w:rsidR="00C91270" w:rsidRPr="00E346F3">
        <w:rPr>
          <w:sz w:val="26"/>
          <w:szCs w:val="26"/>
        </w:rPr>
        <w:t xml:space="preserve"> </w:t>
      </w:r>
      <w:r w:rsidR="008859CC" w:rsidRPr="00E346F3">
        <w:rPr>
          <w:sz w:val="26"/>
          <w:szCs w:val="26"/>
        </w:rPr>
        <w:t xml:space="preserve">в том числе </w:t>
      </w:r>
      <w:r w:rsidR="00C008ED" w:rsidRPr="00E346F3">
        <w:rPr>
          <w:sz w:val="26"/>
          <w:szCs w:val="26"/>
        </w:rPr>
        <w:t xml:space="preserve">в результате эффективной работы в рамках комплексного городского экологического проекта </w:t>
      </w:r>
      <w:r w:rsidR="00691998" w:rsidRPr="00E346F3">
        <w:rPr>
          <w:sz w:val="26"/>
          <w:szCs w:val="26"/>
        </w:rPr>
        <w:t>«</w:t>
      </w:r>
      <w:r w:rsidR="00C008ED" w:rsidRPr="00E346F3">
        <w:rPr>
          <w:sz w:val="26"/>
          <w:szCs w:val="26"/>
        </w:rPr>
        <w:t>Наш общий дом</w:t>
      </w:r>
      <w:r w:rsidR="00691998" w:rsidRPr="00E346F3">
        <w:rPr>
          <w:sz w:val="26"/>
          <w:szCs w:val="26"/>
        </w:rPr>
        <w:t>»</w:t>
      </w:r>
      <w:r w:rsidR="00C91270" w:rsidRPr="00E346F3">
        <w:rPr>
          <w:sz w:val="26"/>
          <w:szCs w:val="26"/>
        </w:rPr>
        <w:t>;</w:t>
      </w:r>
    </w:p>
    <w:p w:rsidR="00C008ED" w:rsidRPr="00E346F3" w:rsidRDefault="00E346F3" w:rsidP="00441704">
      <w:pPr>
        <w:shd w:val="clear" w:color="auto" w:fill="FFFFFF"/>
        <w:autoSpaceDE w:val="0"/>
        <w:autoSpaceDN w:val="0"/>
        <w:adjustRightInd w:val="0"/>
        <w:jc w:val="both"/>
        <w:rPr>
          <w:sz w:val="26"/>
          <w:szCs w:val="26"/>
        </w:rPr>
      </w:pPr>
      <w:r w:rsidRPr="00E346F3">
        <w:rPr>
          <w:sz w:val="26"/>
          <w:szCs w:val="26"/>
        </w:rPr>
        <w:t>4</w:t>
      </w:r>
      <w:r w:rsidR="00565FFE" w:rsidRPr="00E346F3">
        <w:rPr>
          <w:sz w:val="26"/>
          <w:szCs w:val="26"/>
        </w:rPr>
        <w:t xml:space="preserve">) </w:t>
      </w:r>
      <w:r w:rsidRPr="00E346F3">
        <w:rPr>
          <w:sz w:val="26"/>
          <w:szCs w:val="26"/>
        </w:rPr>
        <w:t>Количество дипломантов экологиче</w:t>
      </w:r>
      <w:r>
        <w:rPr>
          <w:sz w:val="26"/>
          <w:szCs w:val="26"/>
        </w:rPr>
        <w:t>ских конференций, форумов, олим</w:t>
      </w:r>
      <w:r w:rsidRPr="00E346F3">
        <w:rPr>
          <w:sz w:val="26"/>
          <w:szCs w:val="26"/>
        </w:rPr>
        <w:t xml:space="preserve">пиад, акций, конкурсов международного, федерального и областного уровней из числа школьников, воспитанников детских садов, педагогов и участников городского научного общества учащихся– превышение плана на 570 </w:t>
      </w:r>
      <w:r w:rsidR="00C91270" w:rsidRPr="00E346F3">
        <w:rPr>
          <w:sz w:val="26"/>
          <w:szCs w:val="26"/>
        </w:rPr>
        <w:t xml:space="preserve">% </w:t>
      </w:r>
      <w:r w:rsidR="00C008ED" w:rsidRPr="00E346F3">
        <w:rPr>
          <w:sz w:val="26"/>
          <w:szCs w:val="26"/>
        </w:rPr>
        <w:t>в результате эффективной работы</w:t>
      </w:r>
      <w:r w:rsidR="00ED3B8E" w:rsidRPr="00E346F3">
        <w:rPr>
          <w:sz w:val="26"/>
          <w:szCs w:val="26"/>
        </w:rPr>
        <w:t>,</w:t>
      </w:r>
      <w:r w:rsidR="00C008ED" w:rsidRPr="00E346F3">
        <w:rPr>
          <w:sz w:val="26"/>
          <w:szCs w:val="26"/>
        </w:rPr>
        <w:t xml:space="preserve"> </w:t>
      </w:r>
      <w:r w:rsidR="008859CC" w:rsidRPr="00E346F3">
        <w:rPr>
          <w:sz w:val="26"/>
          <w:szCs w:val="26"/>
        </w:rPr>
        <w:t xml:space="preserve">в том числе </w:t>
      </w:r>
      <w:r w:rsidR="00C008ED" w:rsidRPr="00E346F3">
        <w:rPr>
          <w:sz w:val="26"/>
          <w:szCs w:val="26"/>
        </w:rPr>
        <w:t xml:space="preserve">в рамках комплексного городского экологического проекта </w:t>
      </w:r>
      <w:r w:rsidR="00691998" w:rsidRPr="00E346F3">
        <w:rPr>
          <w:sz w:val="26"/>
          <w:szCs w:val="26"/>
        </w:rPr>
        <w:t>«</w:t>
      </w:r>
      <w:r w:rsidR="00C008ED" w:rsidRPr="00E346F3">
        <w:rPr>
          <w:sz w:val="26"/>
          <w:szCs w:val="26"/>
        </w:rPr>
        <w:t>Наш общий дом</w:t>
      </w:r>
      <w:r w:rsidR="00691998" w:rsidRPr="00E346F3">
        <w:rPr>
          <w:sz w:val="26"/>
          <w:szCs w:val="26"/>
        </w:rPr>
        <w:t>»</w:t>
      </w:r>
      <w:r w:rsidR="008859CC" w:rsidRPr="00E346F3">
        <w:rPr>
          <w:sz w:val="26"/>
          <w:szCs w:val="26"/>
        </w:rPr>
        <w:t>.</w:t>
      </w:r>
    </w:p>
    <w:p w:rsidR="0023781A" w:rsidRDefault="00164442" w:rsidP="00164442">
      <w:pPr>
        <w:shd w:val="clear" w:color="auto" w:fill="FFFFFF"/>
        <w:autoSpaceDE w:val="0"/>
        <w:autoSpaceDN w:val="0"/>
        <w:adjustRightInd w:val="0"/>
        <w:jc w:val="both"/>
        <w:rPr>
          <w:sz w:val="26"/>
          <w:szCs w:val="26"/>
        </w:rPr>
      </w:pPr>
      <w:r w:rsidRPr="00164442">
        <w:rPr>
          <w:sz w:val="26"/>
          <w:szCs w:val="26"/>
        </w:rPr>
        <w:t>5)</w:t>
      </w:r>
      <w:r w:rsidR="0023781A" w:rsidRPr="00164442">
        <w:rPr>
          <w:sz w:val="26"/>
          <w:szCs w:val="26"/>
        </w:rPr>
        <w:t xml:space="preserve"> «Снижение совокупного объема выбросов загрязняющих веществ в атмосферу в г. Череповце («Чистый воздух»)» – на </w:t>
      </w:r>
      <w:r w:rsidRPr="00164442">
        <w:rPr>
          <w:sz w:val="26"/>
          <w:szCs w:val="26"/>
        </w:rPr>
        <w:t>3,23</w:t>
      </w:r>
      <w:r w:rsidR="00AA34C6">
        <w:rPr>
          <w:sz w:val="26"/>
          <w:szCs w:val="26"/>
        </w:rPr>
        <w:t xml:space="preserve"> </w:t>
      </w:r>
      <w:r w:rsidR="0023781A" w:rsidRPr="00164442">
        <w:rPr>
          <w:sz w:val="26"/>
          <w:szCs w:val="26"/>
        </w:rPr>
        <w:t xml:space="preserve">%. Высокое значение показателей связано, в основном, с реализацией </w:t>
      </w:r>
      <w:proofErr w:type="spellStart"/>
      <w:r w:rsidR="0023781A" w:rsidRPr="00164442">
        <w:rPr>
          <w:sz w:val="26"/>
          <w:szCs w:val="26"/>
        </w:rPr>
        <w:t>воздухоохранных</w:t>
      </w:r>
      <w:proofErr w:type="spellEnd"/>
      <w:r w:rsidR="0023781A" w:rsidRPr="00164442">
        <w:rPr>
          <w:sz w:val="26"/>
          <w:szCs w:val="26"/>
        </w:rPr>
        <w:t xml:space="preserve"> мероприятий, реализованных мэрией города и промышленными предприятиями (в том числе в рамках регионального проекта «Чистый воздух»).</w:t>
      </w:r>
    </w:p>
    <w:p w:rsidR="00CC7C73" w:rsidRDefault="00CC7C73" w:rsidP="00164442">
      <w:pPr>
        <w:shd w:val="clear" w:color="auto" w:fill="FFFFFF"/>
        <w:autoSpaceDE w:val="0"/>
        <w:autoSpaceDN w:val="0"/>
        <w:adjustRightInd w:val="0"/>
        <w:jc w:val="both"/>
        <w:rPr>
          <w:sz w:val="26"/>
          <w:szCs w:val="26"/>
        </w:rPr>
      </w:pPr>
      <w:r>
        <w:rPr>
          <w:sz w:val="26"/>
          <w:szCs w:val="26"/>
        </w:rPr>
        <w:t xml:space="preserve">6) </w:t>
      </w:r>
      <w:r w:rsidRPr="00CC7C73">
        <w:rPr>
          <w:sz w:val="26"/>
          <w:szCs w:val="26"/>
        </w:rPr>
        <w:t xml:space="preserve">Доля </w:t>
      </w:r>
      <w:r w:rsidR="00824A25" w:rsidRPr="00CC7C73">
        <w:rPr>
          <w:sz w:val="26"/>
          <w:szCs w:val="26"/>
        </w:rPr>
        <w:t>человеко-часов,</w:t>
      </w:r>
      <w:r w:rsidRPr="00CC7C73">
        <w:rPr>
          <w:sz w:val="26"/>
          <w:szCs w:val="26"/>
        </w:rPr>
        <w:t xml:space="preserve"> фактически затраченных специалистами КООС </w:t>
      </w:r>
      <w:r>
        <w:rPr>
          <w:sz w:val="26"/>
          <w:szCs w:val="26"/>
        </w:rPr>
        <w:t>на реализацию мероприятий в рам</w:t>
      </w:r>
      <w:r w:rsidRPr="00CC7C73">
        <w:rPr>
          <w:sz w:val="26"/>
          <w:szCs w:val="26"/>
        </w:rPr>
        <w:t>к</w:t>
      </w:r>
      <w:r>
        <w:rPr>
          <w:sz w:val="26"/>
          <w:szCs w:val="26"/>
        </w:rPr>
        <w:t>ах осуществления переданных государственных полномочий по реги</w:t>
      </w:r>
      <w:r w:rsidRPr="00CC7C73">
        <w:rPr>
          <w:sz w:val="26"/>
          <w:szCs w:val="26"/>
        </w:rPr>
        <w:t>ональном</w:t>
      </w:r>
      <w:r>
        <w:rPr>
          <w:sz w:val="26"/>
          <w:szCs w:val="26"/>
        </w:rPr>
        <w:t>у государственному эколо</w:t>
      </w:r>
      <w:r w:rsidRPr="00CC7C73">
        <w:rPr>
          <w:sz w:val="26"/>
          <w:szCs w:val="26"/>
        </w:rPr>
        <w:t>г</w:t>
      </w:r>
      <w:r>
        <w:rPr>
          <w:sz w:val="26"/>
          <w:szCs w:val="26"/>
        </w:rPr>
        <w:t>ическому надзору от общего коли</w:t>
      </w:r>
      <w:r w:rsidRPr="00CC7C73">
        <w:rPr>
          <w:sz w:val="26"/>
          <w:szCs w:val="26"/>
        </w:rPr>
        <w:t>чества запланированных человеко-часов</w:t>
      </w:r>
      <w:r>
        <w:rPr>
          <w:sz w:val="26"/>
          <w:szCs w:val="26"/>
        </w:rPr>
        <w:t xml:space="preserve"> на 26,54</w:t>
      </w:r>
      <w:r w:rsidR="00AA34C6">
        <w:rPr>
          <w:sz w:val="26"/>
          <w:szCs w:val="26"/>
        </w:rPr>
        <w:t xml:space="preserve"> </w:t>
      </w:r>
      <w:r>
        <w:rPr>
          <w:sz w:val="26"/>
          <w:szCs w:val="26"/>
        </w:rPr>
        <w:t>% за счет</w:t>
      </w:r>
      <w:r w:rsidR="00AE0FDD">
        <w:rPr>
          <w:sz w:val="26"/>
          <w:szCs w:val="26"/>
        </w:rPr>
        <w:t xml:space="preserve"> повышения эффективности экологического надзора.</w:t>
      </w:r>
    </w:p>
    <w:p w:rsidR="007E0B05" w:rsidRPr="00164442" w:rsidRDefault="007E0B05" w:rsidP="00164442">
      <w:pPr>
        <w:shd w:val="clear" w:color="auto" w:fill="FFFFFF"/>
        <w:autoSpaceDE w:val="0"/>
        <w:autoSpaceDN w:val="0"/>
        <w:adjustRightInd w:val="0"/>
        <w:jc w:val="both"/>
        <w:rPr>
          <w:sz w:val="26"/>
          <w:szCs w:val="26"/>
        </w:rPr>
      </w:pPr>
      <w:r>
        <w:rPr>
          <w:sz w:val="26"/>
          <w:szCs w:val="26"/>
        </w:rPr>
        <w:t xml:space="preserve">7) </w:t>
      </w:r>
      <w:r w:rsidRPr="007E0B05">
        <w:rPr>
          <w:sz w:val="26"/>
          <w:szCs w:val="26"/>
        </w:rPr>
        <w:t xml:space="preserve">Снижение объема отводимых в реку Волга загрязненных сточных вод, </w:t>
      </w:r>
      <w:r>
        <w:rPr>
          <w:sz w:val="26"/>
          <w:szCs w:val="26"/>
        </w:rPr>
        <w:t>нарастающим итогом (РП «Оздоров</w:t>
      </w:r>
      <w:r w:rsidRPr="007E0B05">
        <w:rPr>
          <w:sz w:val="26"/>
          <w:szCs w:val="26"/>
        </w:rPr>
        <w:t>ление Волги»)</w:t>
      </w:r>
      <w:r>
        <w:rPr>
          <w:sz w:val="26"/>
          <w:szCs w:val="26"/>
        </w:rPr>
        <w:t xml:space="preserve"> – на 150</w:t>
      </w:r>
      <w:r w:rsidR="00381747">
        <w:rPr>
          <w:sz w:val="26"/>
          <w:szCs w:val="26"/>
        </w:rPr>
        <w:t xml:space="preserve"> </w:t>
      </w:r>
      <w:r>
        <w:rPr>
          <w:sz w:val="26"/>
          <w:szCs w:val="26"/>
        </w:rPr>
        <w:t>% в связи с досрочной реализацией запланированных мероприятий.</w:t>
      </w:r>
    </w:p>
    <w:p w:rsidR="006F120E" w:rsidRPr="00CC7C73" w:rsidRDefault="0072532B" w:rsidP="00CC7C73">
      <w:pPr>
        <w:shd w:val="clear" w:color="auto" w:fill="FFFFFF"/>
        <w:autoSpaceDE w:val="0"/>
        <w:autoSpaceDN w:val="0"/>
        <w:adjustRightInd w:val="0"/>
        <w:ind w:firstLine="708"/>
        <w:jc w:val="both"/>
        <w:rPr>
          <w:sz w:val="26"/>
          <w:szCs w:val="26"/>
        </w:rPr>
      </w:pPr>
      <w:r w:rsidRPr="00164442">
        <w:rPr>
          <w:sz w:val="26"/>
          <w:szCs w:val="26"/>
        </w:rPr>
        <w:t xml:space="preserve">Таким образом, </w:t>
      </w:r>
      <w:r w:rsidR="00164442" w:rsidRPr="00164442">
        <w:rPr>
          <w:sz w:val="26"/>
          <w:szCs w:val="26"/>
        </w:rPr>
        <w:t xml:space="preserve">предварительная </w:t>
      </w:r>
      <w:r w:rsidR="005D7166" w:rsidRPr="00164442">
        <w:rPr>
          <w:sz w:val="26"/>
          <w:szCs w:val="26"/>
        </w:rPr>
        <w:t xml:space="preserve">эффективность </w:t>
      </w:r>
      <w:r w:rsidR="006E3511" w:rsidRPr="00164442">
        <w:rPr>
          <w:sz w:val="26"/>
          <w:szCs w:val="26"/>
        </w:rPr>
        <w:t xml:space="preserve">реализации мероприятий </w:t>
      </w:r>
      <w:r w:rsidR="005D7166" w:rsidRPr="00164442">
        <w:rPr>
          <w:sz w:val="26"/>
          <w:szCs w:val="26"/>
        </w:rPr>
        <w:t xml:space="preserve">муниципальной программы </w:t>
      </w:r>
      <w:r w:rsidR="006E3511" w:rsidRPr="00164442">
        <w:rPr>
          <w:sz w:val="26"/>
          <w:szCs w:val="26"/>
        </w:rPr>
        <w:t>з</w:t>
      </w:r>
      <w:r w:rsidR="008859CC" w:rsidRPr="00164442">
        <w:rPr>
          <w:sz w:val="26"/>
          <w:szCs w:val="26"/>
        </w:rPr>
        <w:t>а 202</w:t>
      </w:r>
      <w:r w:rsidR="00164442" w:rsidRPr="00164442">
        <w:rPr>
          <w:sz w:val="26"/>
          <w:szCs w:val="26"/>
        </w:rPr>
        <w:t>1</w:t>
      </w:r>
      <w:r w:rsidR="006E3511" w:rsidRPr="00164442">
        <w:rPr>
          <w:sz w:val="26"/>
          <w:szCs w:val="26"/>
        </w:rPr>
        <w:t xml:space="preserve"> год </w:t>
      </w:r>
      <w:r w:rsidR="005D7166" w:rsidRPr="00164442">
        <w:rPr>
          <w:sz w:val="26"/>
          <w:szCs w:val="26"/>
        </w:rPr>
        <w:t xml:space="preserve">составила </w:t>
      </w:r>
      <w:r w:rsidR="00424764">
        <w:rPr>
          <w:sz w:val="26"/>
          <w:szCs w:val="26"/>
        </w:rPr>
        <w:t>172,63</w:t>
      </w:r>
      <w:bookmarkStart w:id="8" w:name="_GoBack"/>
      <w:bookmarkEnd w:id="8"/>
      <w:r w:rsidR="008859CC" w:rsidRPr="00164442">
        <w:rPr>
          <w:sz w:val="26"/>
          <w:szCs w:val="26"/>
        </w:rPr>
        <w:t xml:space="preserve"> </w:t>
      </w:r>
      <w:r w:rsidR="005D7166" w:rsidRPr="00164442">
        <w:rPr>
          <w:sz w:val="26"/>
          <w:szCs w:val="26"/>
        </w:rPr>
        <w:t>%, что</w:t>
      </w:r>
      <w:r w:rsidRPr="00164442">
        <w:rPr>
          <w:sz w:val="26"/>
          <w:szCs w:val="26"/>
        </w:rPr>
        <w:t xml:space="preserve"> </w:t>
      </w:r>
      <w:r w:rsidR="005D7166" w:rsidRPr="00164442">
        <w:rPr>
          <w:sz w:val="26"/>
          <w:szCs w:val="26"/>
        </w:rPr>
        <w:t xml:space="preserve">соответствует </w:t>
      </w:r>
      <w:r w:rsidR="008B5F85" w:rsidRPr="00164442">
        <w:rPr>
          <w:sz w:val="26"/>
          <w:szCs w:val="26"/>
        </w:rPr>
        <w:t>высокому</w:t>
      </w:r>
      <w:r w:rsidRPr="00164442">
        <w:rPr>
          <w:sz w:val="26"/>
          <w:szCs w:val="26"/>
        </w:rPr>
        <w:t xml:space="preserve"> </w:t>
      </w:r>
      <w:r w:rsidR="008B5F85" w:rsidRPr="00164442">
        <w:rPr>
          <w:sz w:val="26"/>
          <w:szCs w:val="26"/>
        </w:rPr>
        <w:t>уровню</w:t>
      </w:r>
      <w:r w:rsidR="00CC1D1B" w:rsidRPr="00164442">
        <w:rPr>
          <w:sz w:val="26"/>
          <w:szCs w:val="26"/>
        </w:rPr>
        <w:t xml:space="preserve"> </w:t>
      </w:r>
      <w:r w:rsidR="008B5F85" w:rsidRPr="00164442">
        <w:rPr>
          <w:sz w:val="26"/>
          <w:szCs w:val="26"/>
        </w:rPr>
        <w:t>реа</w:t>
      </w:r>
      <w:r w:rsidR="00DD47A1" w:rsidRPr="00164442">
        <w:rPr>
          <w:sz w:val="26"/>
          <w:szCs w:val="26"/>
        </w:rPr>
        <w:t>лизации</w:t>
      </w:r>
      <w:r w:rsidR="00933959" w:rsidRPr="00164442">
        <w:rPr>
          <w:sz w:val="26"/>
          <w:szCs w:val="26"/>
        </w:rPr>
        <w:t>.</w:t>
      </w:r>
    </w:p>
    <w:p w:rsidR="0093402B" w:rsidRPr="00F226F3" w:rsidRDefault="007E0DE4" w:rsidP="008B5F85">
      <w:pPr>
        <w:ind w:firstLine="708"/>
        <w:jc w:val="both"/>
        <w:rPr>
          <w:sz w:val="26"/>
          <w:szCs w:val="26"/>
        </w:rPr>
      </w:pPr>
      <w:r w:rsidRPr="00F226F3">
        <w:rPr>
          <w:sz w:val="26"/>
          <w:szCs w:val="26"/>
        </w:rPr>
        <w:t>7.</w:t>
      </w:r>
      <w:r w:rsidR="00565FFE" w:rsidRPr="00F226F3">
        <w:rPr>
          <w:sz w:val="26"/>
          <w:szCs w:val="26"/>
        </w:rPr>
        <w:t xml:space="preserve">3. </w:t>
      </w:r>
      <w:r w:rsidR="0093402B" w:rsidRPr="00F226F3">
        <w:rPr>
          <w:sz w:val="26"/>
          <w:szCs w:val="26"/>
        </w:rPr>
        <w:t>Для оценки степени достижения запланированного уровня затрат фактически произведенные затраты на реализацию мероприятий муниципальной программы сопоставляются с их плановыми значениями и рассчитывается по формуле:</w:t>
      </w:r>
    </w:p>
    <w:p w:rsidR="0093402B" w:rsidRPr="00F226F3" w:rsidRDefault="0093402B" w:rsidP="0093402B">
      <w:pPr>
        <w:jc w:val="center"/>
        <w:rPr>
          <w:sz w:val="26"/>
          <w:szCs w:val="26"/>
        </w:rPr>
      </w:pPr>
      <w:r w:rsidRPr="00F226F3">
        <w:rPr>
          <w:sz w:val="26"/>
          <w:szCs w:val="26"/>
        </w:rPr>
        <w:lastRenderedPageBreak/>
        <w:t>ЭБ = БИ / БУ х 100</w:t>
      </w:r>
      <w:r w:rsidR="00381747">
        <w:rPr>
          <w:sz w:val="26"/>
          <w:szCs w:val="26"/>
        </w:rPr>
        <w:t xml:space="preserve"> </w:t>
      </w:r>
      <w:r w:rsidRPr="00F226F3">
        <w:rPr>
          <w:sz w:val="26"/>
          <w:szCs w:val="26"/>
        </w:rPr>
        <w:t>%</w:t>
      </w:r>
    </w:p>
    <w:p w:rsidR="009407DF" w:rsidRPr="00F226F3" w:rsidRDefault="0093402B" w:rsidP="008B5F85">
      <w:pPr>
        <w:jc w:val="both"/>
        <w:rPr>
          <w:sz w:val="26"/>
          <w:szCs w:val="26"/>
        </w:rPr>
      </w:pPr>
      <w:r w:rsidRPr="00F226F3">
        <w:rPr>
          <w:sz w:val="26"/>
          <w:szCs w:val="26"/>
        </w:rPr>
        <w:t xml:space="preserve">где: </w:t>
      </w:r>
    </w:p>
    <w:p w:rsidR="009407DF" w:rsidRPr="00F226F3" w:rsidRDefault="0093402B" w:rsidP="009407DF">
      <w:pPr>
        <w:ind w:firstLine="708"/>
        <w:jc w:val="both"/>
        <w:rPr>
          <w:sz w:val="26"/>
          <w:szCs w:val="26"/>
        </w:rPr>
      </w:pPr>
      <w:r w:rsidRPr="00F226F3">
        <w:rPr>
          <w:sz w:val="26"/>
          <w:szCs w:val="26"/>
        </w:rPr>
        <w:t>ЭБ - значение индекса степени достижения запланированного уровня затрат;</w:t>
      </w:r>
    </w:p>
    <w:p w:rsidR="009407DF" w:rsidRPr="00F226F3" w:rsidRDefault="0093402B" w:rsidP="009407DF">
      <w:pPr>
        <w:ind w:firstLine="708"/>
        <w:jc w:val="both"/>
        <w:rPr>
          <w:sz w:val="26"/>
          <w:szCs w:val="26"/>
        </w:rPr>
      </w:pPr>
      <w:r w:rsidRPr="00F226F3">
        <w:rPr>
          <w:sz w:val="26"/>
          <w:szCs w:val="26"/>
        </w:rPr>
        <w:t>БИ - кассовое исполнение бюджетных расходов по обеспечению реализации мероприятий муниципальной программы;</w:t>
      </w:r>
    </w:p>
    <w:p w:rsidR="0093402B" w:rsidRPr="00F226F3" w:rsidRDefault="0093402B" w:rsidP="009407DF">
      <w:pPr>
        <w:ind w:firstLine="708"/>
        <w:jc w:val="both"/>
        <w:rPr>
          <w:sz w:val="26"/>
          <w:szCs w:val="26"/>
        </w:rPr>
      </w:pPr>
      <w:r w:rsidRPr="00F226F3">
        <w:rPr>
          <w:sz w:val="26"/>
          <w:szCs w:val="26"/>
        </w:rPr>
        <w:t>БУ - лимиты бюджетных обязательств.</w:t>
      </w:r>
    </w:p>
    <w:p w:rsidR="0093402B" w:rsidRPr="00C873EB" w:rsidRDefault="0093402B" w:rsidP="0093402B">
      <w:pPr>
        <w:ind w:firstLine="708"/>
        <w:jc w:val="both"/>
        <w:rPr>
          <w:sz w:val="26"/>
          <w:szCs w:val="26"/>
        </w:rPr>
      </w:pPr>
      <w:r w:rsidRPr="00C873EB">
        <w:rPr>
          <w:sz w:val="26"/>
          <w:szCs w:val="26"/>
        </w:rPr>
        <w:t>Эффективным является использование бюджетных средств при значении показателя ЭБ от 95</w:t>
      </w:r>
      <w:r w:rsidR="00AA34C6">
        <w:rPr>
          <w:sz w:val="26"/>
          <w:szCs w:val="26"/>
        </w:rPr>
        <w:t xml:space="preserve"> </w:t>
      </w:r>
      <w:r w:rsidRPr="00C873EB">
        <w:rPr>
          <w:sz w:val="26"/>
          <w:szCs w:val="26"/>
        </w:rPr>
        <w:t>% и выше.</w:t>
      </w:r>
    </w:p>
    <w:p w:rsidR="00A15463" w:rsidRPr="00C873EB" w:rsidRDefault="00FE5C36" w:rsidP="00A15463">
      <w:pPr>
        <w:ind w:firstLine="708"/>
        <w:rPr>
          <w:sz w:val="26"/>
          <w:szCs w:val="26"/>
        </w:rPr>
      </w:pPr>
      <w:r w:rsidRPr="00C873EB">
        <w:rPr>
          <w:sz w:val="26"/>
          <w:szCs w:val="26"/>
        </w:rPr>
        <w:t>Б</w:t>
      </w:r>
      <w:r w:rsidR="00A15463" w:rsidRPr="00C873EB">
        <w:rPr>
          <w:sz w:val="26"/>
          <w:szCs w:val="26"/>
        </w:rPr>
        <w:t xml:space="preserve">юджетная эффективность </w:t>
      </w:r>
      <w:r w:rsidRPr="00C873EB">
        <w:rPr>
          <w:sz w:val="26"/>
          <w:szCs w:val="26"/>
        </w:rPr>
        <w:t xml:space="preserve">муниципальной программы </w:t>
      </w:r>
      <w:r w:rsidR="000A2969" w:rsidRPr="00C873EB">
        <w:rPr>
          <w:sz w:val="26"/>
          <w:szCs w:val="26"/>
        </w:rPr>
        <w:t>по средствам городского бюджета</w:t>
      </w:r>
      <w:r w:rsidR="008859CC" w:rsidRPr="00C873EB">
        <w:rPr>
          <w:sz w:val="26"/>
          <w:szCs w:val="26"/>
        </w:rPr>
        <w:t xml:space="preserve"> </w:t>
      </w:r>
      <w:r w:rsidR="00A15463" w:rsidRPr="00C873EB">
        <w:rPr>
          <w:sz w:val="26"/>
          <w:szCs w:val="26"/>
        </w:rPr>
        <w:t>составила:</w:t>
      </w:r>
    </w:p>
    <w:p w:rsidR="009407DF" w:rsidRPr="00C873EB" w:rsidRDefault="00A15463" w:rsidP="00565FFE">
      <w:pPr>
        <w:pStyle w:val="Default"/>
        <w:tabs>
          <w:tab w:val="left" w:pos="993"/>
        </w:tabs>
        <w:jc w:val="center"/>
        <w:rPr>
          <w:color w:val="auto"/>
          <w:sz w:val="26"/>
          <w:szCs w:val="26"/>
        </w:rPr>
      </w:pPr>
      <w:r w:rsidRPr="00C873EB">
        <w:rPr>
          <w:color w:val="auto"/>
          <w:sz w:val="26"/>
          <w:szCs w:val="26"/>
        </w:rPr>
        <w:t>ЭБ</w:t>
      </w:r>
      <w:r w:rsidR="00ED3B8E" w:rsidRPr="00C873EB">
        <w:rPr>
          <w:color w:val="auto"/>
          <w:sz w:val="26"/>
          <w:szCs w:val="26"/>
        </w:rPr>
        <w:t xml:space="preserve"> </w:t>
      </w:r>
      <w:r w:rsidRPr="00C873EB">
        <w:rPr>
          <w:color w:val="auto"/>
          <w:sz w:val="26"/>
          <w:szCs w:val="26"/>
        </w:rPr>
        <w:t xml:space="preserve">= </w:t>
      </w:r>
      <w:r w:rsidR="00F226F3" w:rsidRPr="00C873EB">
        <w:rPr>
          <w:color w:val="auto"/>
          <w:sz w:val="26"/>
          <w:szCs w:val="26"/>
        </w:rPr>
        <w:t>6 475 557,08</w:t>
      </w:r>
      <w:r w:rsidR="00B57E5D" w:rsidRPr="00C873EB">
        <w:rPr>
          <w:color w:val="auto"/>
          <w:sz w:val="26"/>
          <w:szCs w:val="26"/>
        </w:rPr>
        <w:t xml:space="preserve"> руб.</w:t>
      </w:r>
      <w:r w:rsidR="008E7CA4" w:rsidRPr="00C873EB">
        <w:rPr>
          <w:color w:val="auto"/>
          <w:sz w:val="26"/>
          <w:szCs w:val="26"/>
        </w:rPr>
        <w:t xml:space="preserve"> / </w:t>
      </w:r>
      <w:r w:rsidR="00F226F3" w:rsidRPr="00C873EB">
        <w:rPr>
          <w:color w:val="auto"/>
          <w:sz w:val="26"/>
          <w:szCs w:val="26"/>
        </w:rPr>
        <w:t>7 458 969,92</w:t>
      </w:r>
      <w:r w:rsidR="00ED3B8E" w:rsidRPr="00C873EB">
        <w:rPr>
          <w:color w:val="auto"/>
          <w:sz w:val="26"/>
          <w:szCs w:val="26"/>
        </w:rPr>
        <w:t xml:space="preserve"> руб.</w:t>
      </w:r>
      <w:r w:rsidR="00E563EC" w:rsidRPr="00C873EB">
        <w:rPr>
          <w:color w:val="auto"/>
          <w:sz w:val="26"/>
          <w:szCs w:val="26"/>
        </w:rPr>
        <w:t xml:space="preserve"> х 100</w:t>
      </w:r>
      <w:r w:rsidR="00AA34C6">
        <w:rPr>
          <w:color w:val="auto"/>
          <w:sz w:val="26"/>
          <w:szCs w:val="26"/>
        </w:rPr>
        <w:t xml:space="preserve"> </w:t>
      </w:r>
      <w:r w:rsidR="00E563EC" w:rsidRPr="00C873EB">
        <w:rPr>
          <w:color w:val="auto"/>
          <w:sz w:val="26"/>
          <w:szCs w:val="26"/>
        </w:rPr>
        <w:t xml:space="preserve">% = </w:t>
      </w:r>
      <w:r w:rsidR="00F226F3" w:rsidRPr="00C873EB">
        <w:rPr>
          <w:color w:val="auto"/>
          <w:sz w:val="26"/>
          <w:szCs w:val="26"/>
        </w:rPr>
        <w:t>86,82</w:t>
      </w:r>
      <w:r w:rsidR="00AA34C6">
        <w:rPr>
          <w:color w:val="auto"/>
          <w:sz w:val="26"/>
          <w:szCs w:val="26"/>
        </w:rPr>
        <w:t xml:space="preserve"> </w:t>
      </w:r>
      <w:r w:rsidR="00E563EC" w:rsidRPr="00C873EB">
        <w:rPr>
          <w:color w:val="auto"/>
          <w:sz w:val="26"/>
          <w:szCs w:val="26"/>
        </w:rPr>
        <w:t>%</w:t>
      </w:r>
    </w:p>
    <w:p w:rsidR="00A15463" w:rsidRPr="00C873EB" w:rsidRDefault="00A15463" w:rsidP="00CD47CD">
      <w:pPr>
        <w:ind w:firstLine="708"/>
        <w:jc w:val="both"/>
        <w:rPr>
          <w:sz w:val="26"/>
          <w:szCs w:val="26"/>
        </w:rPr>
      </w:pPr>
      <w:r w:rsidRPr="00C873EB">
        <w:rPr>
          <w:sz w:val="26"/>
          <w:szCs w:val="26"/>
        </w:rPr>
        <w:t xml:space="preserve">За </w:t>
      </w:r>
      <w:r w:rsidR="00B97535" w:rsidRPr="00C873EB">
        <w:rPr>
          <w:sz w:val="26"/>
          <w:szCs w:val="26"/>
        </w:rPr>
        <w:t>202</w:t>
      </w:r>
      <w:r w:rsidR="00C87252" w:rsidRPr="00C873EB">
        <w:rPr>
          <w:sz w:val="26"/>
          <w:szCs w:val="26"/>
        </w:rPr>
        <w:t>1</w:t>
      </w:r>
      <w:r w:rsidRPr="00C873EB">
        <w:rPr>
          <w:sz w:val="26"/>
          <w:szCs w:val="26"/>
        </w:rPr>
        <w:t xml:space="preserve"> год бюджетн</w:t>
      </w:r>
      <w:r w:rsidR="00382524" w:rsidRPr="00C873EB">
        <w:rPr>
          <w:sz w:val="26"/>
          <w:szCs w:val="26"/>
        </w:rPr>
        <w:t>ая эффективность по средствам городского бюджета ниже 95</w:t>
      </w:r>
      <w:r w:rsidR="00AA34C6">
        <w:rPr>
          <w:sz w:val="26"/>
          <w:szCs w:val="26"/>
        </w:rPr>
        <w:t xml:space="preserve"> </w:t>
      </w:r>
      <w:r w:rsidR="00382524" w:rsidRPr="00C873EB">
        <w:rPr>
          <w:sz w:val="26"/>
          <w:szCs w:val="26"/>
        </w:rPr>
        <w:t>%</w:t>
      </w:r>
      <w:r w:rsidR="00223CCF" w:rsidRPr="00C873EB">
        <w:rPr>
          <w:sz w:val="26"/>
          <w:szCs w:val="26"/>
        </w:rPr>
        <w:t xml:space="preserve"> (</w:t>
      </w:r>
      <w:r w:rsidR="00B97535" w:rsidRPr="00C873EB">
        <w:rPr>
          <w:sz w:val="26"/>
          <w:szCs w:val="26"/>
        </w:rPr>
        <w:t>не</w:t>
      </w:r>
      <w:r w:rsidRPr="00C873EB">
        <w:rPr>
          <w:sz w:val="26"/>
          <w:szCs w:val="26"/>
        </w:rPr>
        <w:t>эффективно</w:t>
      </w:r>
      <w:r w:rsidR="00223CCF" w:rsidRPr="00C873EB">
        <w:rPr>
          <w:sz w:val="26"/>
          <w:szCs w:val="26"/>
        </w:rPr>
        <w:t>е</w:t>
      </w:r>
      <w:r w:rsidRPr="00C873EB">
        <w:rPr>
          <w:sz w:val="26"/>
          <w:szCs w:val="26"/>
        </w:rPr>
        <w:t xml:space="preserve"> использовани</w:t>
      </w:r>
      <w:r w:rsidR="00223CCF" w:rsidRPr="00C873EB">
        <w:rPr>
          <w:sz w:val="26"/>
          <w:szCs w:val="26"/>
        </w:rPr>
        <w:t>е</w:t>
      </w:r>
      <w:r w:rsidRPr="00C873EB">
        <w:rPr>
          <w:sz w:val="26"/>
          <w:szCs w:val="26"/>
        </w:rPr>
        <w:t xml:space="preserve"> бюджетных средств</w:t>
      </w:r>
      <w:r w:rsidR="00223CCF" w:rsidRPr="00C873EB">
        <w:rPr>
          <w:sz w:val="26"/>
          <w:szCs w:val="26"/>
        </w:rPr>
        <w:t xml:space="preserve">), что объясняется </w:t>
      </w:r>
      <w:r w:rsidR="00382524" w:rsidRPr="00C873EB">
        <w:rPr>
          <w:sz w:val="26"/>
          <w:szCs w:val="26"/>
        </w:rPr>
        <w:t>следующими объективными причинами</w:t>
      </w:r>
      <w:r w:rsidR="00834193" w:rsidRPr="00C873EB">
        <w:rPr>
          <w:sz w:val="26"/>
          <w:szCs w:val="26"/>
        </w:rPr>
        <w:t>.</w:t>
      </w:r>
    </w:p>
    <w:p w:rsidR="00382524" w:rsidRPr="00C873EB" w:rsidRDefault="00936903" w:rsidP="00936903">
      <w:pPr>
        <w:pStyle w:val="af2"/>
        <w:numPr>
          <w:ilvl w:val="0"/>
          <w:numId w:val="30"/>
        </w:numPr>
        <w:ind w:left="567" w:hanging="567"/>
        <w:jc w:val="both"/>
        <w:rPr>
          <w:sz w:val="26"/>
          <w:szCs w:val="26"/>
        </w:rPr>
      </w:pPr>
      <w:r w:rsidRPr="00C873EB">
        <w:rPr>
          <w:sz w:val="26"/>
          <w:szCs w:val="26"/>
        </w:rPr>
        <w:t>По основному мероприятию</w:t>
      </w:r>
      <w:r w:rsidR="00BC61AE" w:rsidRPr="00C873EB">
        <w:rPr>
          <w:sz w:val="26"/>
          <w:szCs w:val="26"/>
        </w:rPr>
        <w:t xml:space="preserve"> 6 «Организация работ по реализации целей, задач комитета охраны окружающей среды мэрии, выполнение его функциональных обязанностей и реализации муниципальной программы» остаток неиспользованных средств составил </w:t>
      </w:r>
      <w:r w:rsidRPr="00C873EB">
        <w:rPr>
          <w:sz w:val="26"/>
          <w:szCs w:val="26"/>
        </w:rPr>
        <w:t>920782,86</w:t>
      </w:r>
      <w:r w:rsidR="00BC61AE" w:rsidRPr="00C873EB">
        <w:rPr>
          <w:sz w:val="26"/>
          <w:szCs w:val="26"/>
        </w:rPr>
        <w:t xml:space="preserve"> рублей (экономия оплаты труда в связи с </w:t>
      </w:r>
      <w:r w:rsidR="00E12B3C" w:rsidRPr="00C873EB">
        <w:rPr>
          <w:sz w:val="26"/>
          <w:szCs w:val="26"/>
        </w:rPr>
        <w:t xml:space="preserve">декретным отпуском руководителя, </w:t>
      </w:r>
      <w:r w:rsidR="00BC61AE" w:rsidRPr="00C873EB">
        <w:rPr>
          <w:sz w:val="26"/>
          <w:szCs w:val="26"/>
        </w:rPr>
        <w:t>наличием вакантных штатных единиц</w:t>
      </w:r>
      <w:r w:rsidR="00E12B3C" w:rsidRPr="00C873EB">
        <w:rPr>
          <w:sz w:val="26"/>
          <w:szCs w:val="26"/>
        </w:rPr>
        <w:t xml:space="preserve"> и</w:t>
      </w:r>
      <w:r w:rsidR="00C87252" w:rsidRPr="00C873EB">
        <w:rPr>
          <w:sz w:val="26"/>
          <w:szCs w:val="26"/>
        </w:rPr>
        <w:t xml:space="preserve"> </w:t>
      </w:r>
      <w:r w:rsidR="00E614B3" w:rsidRPr="00C873EB">
        <w:rPr>
          <w:sz w:val="26"/>
          <w:szCs w:val="26"/>
        </w:rPr>
        <w:t>болезнью основных специалистов</w:t>
      </w:r>
      <w:r w:rsidR="00BC61AE" w:rsidRPr="00C873EB">
        <w:rPr>
          <w:sz w:val="26"/>
          <w:szCs w:val="26"/>
        </w:rPr>
        <w:t xml:space="preserve"> в течение года</w:t>
      </w:r>
      <w:r w:rsidR="00E614B3" w:rsidRPr="00C873EB">
        <w:rPr>
          <w:sz w:val="26"/>
          <w:szCs w:val="26"/>
        </w:rPr>
        <w:t>).</w:t>
      </w:r>
    </w:p>
    <w:p w:rsidR="00936903" w:rsidRPr="00936903" w:rsidRDefault="00936903" w:rsidP="00936903">
      <w:pPr>
        <w:pStyle w:val="af2"/>
        <w:numPr>
          <w:ilvl w:val="0"/>
          <w:numId w:val="30"/>
        </w:numPr>
        <w:ind w:left="567" w:hanging="567"/>
        <w:jc w:val="both"/>
        <w:rPr>
          <w:sz w:val="26"/>
          <w:szCs w:val="26"/>
        </w:rPr>
      </w:pPr>
      <w:r w:rsidRPr="00C873EB">
        <w:rPr>
          <w:sz w:val="26"/>
          <w:szCs w:val="26"/>
        </w:rPr>
        <w:t>По основному мероприятию 9 «Реализация регионального проекта «Комплексная система обращения с твердыми</w:t>
      </w:r>
      <w:r w:rsidRPr="00936903">
        <w:rPr>
          <w:sz w:val="26"/>
          <w:szCs w:val="26"/>
        </w:rPr>
        <w:t xml:space="preserve"> коммунальными отходами» (федеральный проект «Комплексная система обращения с твердыми коммунальными отходами»)</w:t>
      </w:r>
      <w:r>
        <w:rPr>
          <w:sz w:val="26"/>
          <w:szCs w:val="26"/>
        </w:rPr>
        <w:t>» остаток неиспользованных средств составил 1697,92 рубля (</w:t>
      </w:r>
      <w:r w:rsidR="008A45D1">
        <w:rPr>
          <w:sz w:val="26"/>
          <w:szCs w:val="26"/>
        </w:rPr>
        <w:t>экономия образовалась в результате проведения процедуры закупки).</w:t>
      </w:r>
    </w:p>
    <w:p w:rsidR="00441704" w:rsidRPr="00C873EB" w:rsidRDefault="00F818A9" w:rsidP="00342B02">
      <w:pPr>
        <w:ind w:firstLine="708"/>
        <w:jc w:val="both"/>
        <w:rPr>
          <w:sz w:val="26"/>
          <w:szCs w:val="26"/>
        </w:rPr>
      </w:pPr>
      <w:r w:rsidRPr="008A45D1">
        <w:rPr>
          <w:sz w:val="26"/>
          <w:szCs w:val="26"/>
        </w:rPr>
        <w:t>О</w:t>
      </w:r>
      <w:r w:rsidR="00342B02" w:rsidRPr="008A45D1">
        <w:rPr>
          <w:sz w:val="26"/>
          <w:szCs w:val="26"/>
        </w:rPr>
        <w:t xml:space="preserve">ценка степени </w:t>
      </w:r>
      <w:r w:rsidR="00342B02" w:rsidRPr="00C873EB">
        <w:rPr>
          <w:sz w:val="26"/>
          <w:szCs w:val="26"/>
        </w:rPr>
        <w:t xml:space="preserve">соответствия фактических расходов </w:t>
      </w:r>
      <w:r w:rsidRPr="00C873EB">
        <w:rPr>
          <w:sz w:val="26"/>
          <w:szCs w:val="26"/>
        </w:rPr>
        <w:t xml:space="preserve">муниципальной программы </w:t>
      </w:r>
      <w:r w:rsidR="00342B02" w:rsidRPr="00C873EB">
        <w:rPr>
          <w:sz w:val="26"/>
          <w:szCs w:val="26"/>
        </w:rPr>
        <w:t>запланированному уровню расходов по всем источникам финансирования (средства</w:t>
      </w:r>
      <w:r w:rsidR="00C87252" w:rsidRPr="00C873EB">
        <w:rPr>
          <w:sz w:val="26"/>
          <w:szCs w:val="26"/>
        </w:rPr>
        <w:t xml:space="preserve"> федерального,</w:t>
      </w:r>
      <w:r w:rsidR="00342B02" w:rsidRPr="00C873EB">
        <w:rPr>
          <w:sz w:val="26"/>
          <w:szCs w:val="26"/>
        </w:rPr>
        <w:t xml:space="preserve"> областного и городского бюджета, внебюджетные источники) составляет </w:t>
      </w:r>
      <w:r w:rsidR="00B97535" w:rsidRPr="00C873EB">
        <w:rPr>
          <w:bCs/>
          <w:sz w:val="26"/>
          <w:szCs w:val="26"/>
        </w:rPr>
        <w:t>9</w:t>
      </w:r>
      <w:r w:rsidR="00C87252" w:rsidRPr="00C873EB">
        <w:rPr>
          <w:bCs/>
          <w:sz w:val="26"/>
          <w:szCs w:val="26"/>
        </w:rPr>
        <w:t>8,68</w:t>
      </w:r>
      <w:r w:rsidR="00B97535" w:rsidRPr="00C873EB">
        <w:rPr>
          <w:sz w:val="26"/>
          <w:szCs w:val="26"/>
        </w:rPr>
        <w:t xml:space="preserve"> </w:t>
      </w:r>
      <w:r w:rsidR="00342B02" w:rsidRPr="00C873EB">
        <w:rPr>
          <w:sz w:val="26"/>
          <w:szCs w:val="26"/>
        </w:rPr>
        <w:t xml:space="preserve">%, что </w:t>
      </w:r>
    </w:p>
    <w:p w:rsidR="00342B02" w:rsidRPr="00C873EB" w:rsidRDefault="00342B02" w:rsidP="00342B02">
      <w:pPr>
        <w:ind w:firstLine="708"/>
        <w:jc w:val="both"/>
        <w:rPr>
          <w:sz w:val="26"/>
          <w:szCs w:val="26"/>
        </w:rPr>
      </w:pPr>
      <w:r w:rsidRPr="00C873EB">
        <w:rPr>
          <w:sz w:val="26"/>
          <w:szCs w:val="26"/>
        </w:rPr>
        <w:t>свидетельствует об эффективном использовании средств:</w:t>
      </w:r>
    </w:p>
    <w:p w:rsidR="002223F0" w:rsidRPr="00F818A9" w:rsidRDefault="00C87252" w:rsidP="007331B3">
      <w:pPr>
        <w:shd w:val="clear" w:color="auto" w:fill="FFFFFF"/>
        <w:autoSpaceDE w:val="0"/>
        <w:autoSpaceDN w:val="0"/>
        <w:adjustRightInd w:val="0"/>
        <w:jc w:val="center"/>
        <w:rPr>
          <w:bCs/>
          <w:sz w:val="26"/>
          <w:szCs w:val="26"/>
        </w:rPr>
      </w:pPr>
      <w:r w:rsidRPr="00C873EB">
        <w:rPr>
          <w:bCs/>
          <w:sz w:val="26"/>
          <w:szCs w:val="26"/>
        </w:rPr>
        <w:t>897 409 170,27</w:t>
      </w:r>
      <w:r w:rsidR="00F818A9" w:rsidRPr="00C873EB">
        <w:rPr>
          <w:bCs/>
          <w:sz w:val="26"/>
          <w:szCs w:val="26"/>
        </w:rPr>
        <w:t xml:space="preserve"> руб. </w:t>
      </w:r>
      <w:r w:rsidR="009333A8" w:rsidRPr="00C873EB">
        <w:rPr>
          <w:bCs/>
          <w:sz w:val="26"/>
          <w:szCs w:val="26"/>
        </w:rPr>
        <w:t xml:space="preserve">/ </w:t>
      </w:r>
      <w:r w:rsidR="00C67EC0" w:rsidRPr="00C873EB">
        <w:rPr>
          <w:bCs/>
          <w:sz w:val="26"/>
          <w:szCs w:val="26"/>
        </w:rPr>
        <w:t>909 391 2</w:t>
      </w:r>
      <w:r w:rsidRPr="00C873EB">
        <w:rPr>
          <w:bCs/>
          <w:sz w:val="26"/>
          <w:szCs w:val="26"/>
        </w:rPr>
        <w:t>05,65</w:t>
      </w:r>
      <w:r w:rsidR="00F818A9" w:rsidRPr="00C873EB">
        <w:rPr>
          <w:bCs/>
          <w:sz w:val="26"/>
          <w:szCs w:val="26"/>
        </w:rPr>
        <w:t xml:space="preserve"> руб.</w:t>
      </w:r>
      <w:r w:rsidR="009333A8" w:rsidRPr="00C873EB">
        <w:rPr>
          <w:bCs/>
          <w:sz w:val="26"/>
          <w:szCs w:val="26"/>
        </w:rPr>
        <w:t xml:space="preserve"> х 100 % =</w:t>
      </w:r>
      <w:r w:rsidR="00B97535" w:rsidRPr="00C873EB">
        <w:rPr>
          <w:bCs/>
          <w:sz w:val="26"/>
          <w:szCs w:val="26"/>
        </w:rPr>
        <w:t xml:space="preserve"> 9</w:t>
      </w:r>
      <w:r w:rsidRPr="00C873EB">
        <w:rPr>
          <w:bCs/>
          <w:sz w:val="26"/>
          <w:szCs w:val="26"/>
        </w:rPr>
        <w:t>8,68</w:t>
      </w:r>
      <w:r w:rsidR="00B97535" w:rsidRPr="008A45D1">
        <w:rPr>
          <w:bCs/>
          <w:sz w:val="26"/>
          <w:szCs w:val="26"/>
        </w:rPr>
        <w:t xml:space="preserve"> </w:t>
      </w:r>
      <w:r w:rsidR="009333A8" w:rsidRPr="008A45D1">
        <w:rPr>
          <w:bCs/>
          <w:sz w:val="26"/>
          <w:szCs w:val="26"/>
        </w:rPr>
        <w:t>%</w:t>
      </w:r>
    </w:p>
    <w:sectPr w:rsidR="002223F0" w:rsidRPr="00F818A9" w:rsidSect="00565FFE">
      <w:headerReference w:type="default" r:id="rId1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E04" w:rsidRDefault="006E1E04" w:rsidP="00CF5745">
      <w:r>
        <w:separator/>
      </w:r>
    </w:p>
  </w:endnote>
  <w:endnote w:type="continuationSeparator" w:id="0">
    <w:p w:rsidR="006E1E04" w:rsidRDefault="006E1E04" w:rsidP="00CF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E04" w:rsidRDefault="006E1E04" w:rsidP="00CF5745">
      <w:r>
        <w:separator/>
      </w:r>
    </w:p>
  </w:footnote>
  <w:footnote w:type="continuationSeparator" w:id="0">
    <w:p w:rsidR="006E1E04" w:rsidRDefault="006E1E04" w:rsidP="00CF57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984053"/>
      <w:docPartObj>
        <w:docPartGallery w:val="Page Numbers (Top of Page)"/>
        <w:docPartUnique/>
      </w:docPartObj>
    </w:sdtPr>
    <w:sdtEndPr/>
    <w:sdtContent>
      <w:p w:rsidR="006E1E04" w:rsidRDefault="006E1E04">
        <w:pPr>
          <w:pStyle w:val="af6"/>
          <w:jc w:val="center"/>
        </w:pPr>
        <w:r>
          <w:fldChar w:fldCharType="begin"/>
        </w:r>
        <w:r>
          <w:instrText>PAGE   \* MERGEFORMAT</w:instrText>
        </w:r>
        <w:r>
          <w:fldChar w:fldCharType="separate"/>
        </w:r>
        <w:r w:rsidR="00424764">
          <w:rPr>
            <w:noProof/>
          </w:rPr>
          <w:t>8</w:t>
        </w:r>
        <w:r>
          <w:rPr>
            <w:noProof/>
          </w:rPr>
          <w:fldChar w:fldCharType="end"/>
        </w:r>
      </w:p>
    </w:sdtContent>
  </w:sdt>
  <w:p w:rsidR="006E1E04" w:rsidRDefault="006E1E04">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010824"/>
      <w:docPartObj>
        <w:docPartGallery w:val="Page Numbers (Top of Page)"/>
        <w:docPartUnique/>
      </w:docPartObj>
    </w:sdtPr>
    <w:sdtEndPr/>
    <w:sdtContent>
      <w:p w:rsidR="006E1E04" w:rsidRDefault="006E1E04">
        <w:pPr>
          <w:pStyle w:val="af6"/>
          <w:jc w:val="center"/>
        </w:pPr>
        <w:r>
          <w:fldChar w:fldCharType="begin"/>
        </w:r>
        <w:r>
          <w:instrText xml:space="preserve"> PAGE   \* MERGEFORMAT </w:instrText>
        </w:r>
        <w:r>
          <w:fldChar w:fldCharType="separate"/>
        </w:r>
        <w:r w:rsidR="00424764">
          <w:rPr>
            <w:noProof/>
          </w:rPr>
          <w:t>41</w:t>
        </w:r>
        <w:r>
          <w:rPr>
            <w:noProof/>
          </w:rPr>
          <w:fldChar w:fldCharType="end"/>
        </w:r>
      </w:p>
    </w:sdtContent>
  </w:sdt>
  <w:p w:rsidR="006E1E04" w:rsidRDefault="006E1E04">
    <w:pPr>
      <w:pStyle w:val="af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E04" w:rsidRDefault="006E1E04">
    <w:pPr>
      <w:pStyle w:val="af6"/>
      <w:jc w:val="center"/>
    </w:pPr>
    <w:r>
      <w:fldChar w:fldCharType="begin"/>
    </w:r>
    <w:r>
      <w:instrText>PAGE   \* MERGEFORMAT</w:instrText>
    </w:r>
    <w:r>
      <w:fldChar w:fldCharType="separate"/>
    </w:r>
    <w:r w:rsidR="00424764">
      <w:rPr>
        <w:noProof/>
      </w:rPr>
      <w:t>45</w:t>
    </w:r>
    <w:r>
      <w:rPr>
        <w:noProof/>
      </w:rPr>
      <w:fldChar w:fldCharType="end"/>
    </w:r>
  </w:p>
  <w:p w:rsidR="006E1E04" w:rsidRDefault="006E1E04">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433F40"/>
        <w:spacing w:val="0"/>
        <w:w w:val="100"/>
        <w:position w:val="0"/>
        <w:sz w:val="24"/>
        <w:szCs w:val="24"/>
        <w:u w:val="none"/>
      </w:rPr>
    </w:lvl>
    <w:lvl w:ilvl="1">
      <w:start w:val="1"/>
      <w:numFmt w:val="decimal"/>
      <w:lvlText w:val="%1."/>
      <w:lvlJc w:val="left"/>
      <w:rPr>
        <w:b w:val="0"/>
        <w:bCs w:val="0"/>
        <w:i w:val="0"/>
        <w:iCs w:val="0"/>
        <w:smallCaps w:val="0"/>
        <w:strike w:val="0"/>
        <w:color w:val="433F40"/>
        <w:spacing w:val="0"/>
        <w:w w:val="100"/>
        <w:position w:val="0"/>
        <w:sz w:val="24"/>
        <w:szCs w:val="24"/>
        <w:u w:val="none"/>
      </w:rPr>
    </w:lvl>
    <w:lvl w:ilvl="2">
      <w:start w:val="1"/>
      <w:numFmt w:val="decimal"/>
      <w:lvlText w:val="%1."/>
      <w:lvlJc w:val="left"/>
      <w:rPr>
        <w:b w:val="0"/>
        <w:bCs w:val="0"/>
        <w:i w:val="0"/>
        <w:iCs w:val="0"/>
        <w:smallCaps w:val="0"/>
        <w:strike w:val="0"/>
        <w:color w:val="433F40"/>
        <w:spacing w:val="0"/>
        <w:w w:val="100"/>
        <w:position w:val="0"/>
        <w:sz w:val="24"/>
        <w:szCs w:val="24"/>
        <w:u w:val="none"/>
      </w:rPr>
    </w:lvl>
    <w:lvl w:ilvl="3">
      <w:start w:val="1"/>
      <w:numFmt w:val="decimal"/>
      <w:lvlText w:val="%1."/>
      <w:lvlJc w:val="left"/>
      <w:rPr>
        <w:b w:val="0"/>
        <w:bCs w:val="0"/>
        <w:i w:val="0"/>
        <w:iCs w:val="0"/>
        <w:smallCaps w:val="0"/>
        <w:strike w:val="0"/>
        <w:color w:val="433F40"/>
        <w:spacing w:val="0"/>
        <w:w w:val="100"/>
        <w:position w:val="0"/>
        <w:sz w:val="24"/>
        <w:szCs w:val="24"/>
        <w:u w:val="none"/>
      </w:rPr>
    </w:lvl>
    <w:lvl w:ilvl="4">
      <w:start w:val="1"/>
      <w:numFmt w:val="decimal"/>
      <w:lvlText w:val="%1."/>
      <w:lvlJc w:val="left"/>
      <w:rPr>
        <w:b w:val="0"/>
        <w:bCs w:val="0"/>
        <w:i w:val="0"/>
        <w:iCs w:val="0"/>
        <w:smallCaps w:val="0"/>
        <w:strike w:val="0"/>
        <w:color w:val="433F40"/>
        <w:spacing w:val="0"/>
        <w:w w:val="100"/>
        <w:position w:val="0"/>
        <w:sz w:val="24"/>
        <w:szCs w:val="24"/>
        <w:u w:val="none"/>
      </w:rPr>
    </w:lvl>
    <w:lvl w:ilvl="5">
      <w:start w:val="1"/>
      <w:numFmt w:val="decimal"/>
      <w:lvlText w:val="%1."/>
      <w:lvlJc w:val="left"/>
      <w:rPr>
        <w:b w:val="0"/>
        <w:bCs w:val="0"/>
        <w:i w:val="0"/>
        <w:iCs w:val="0"/>
        <w:smallCaps w:val="0"/>
        <w:strike w:val="0"/>
        <w:color w:val="433F40"/>
        <w:spacing w:val="0"/>
        <w:w w:val="100"/>
        <w:position w:val="0"/>
        <w:sz w:val="24"/>
        <w:szCs w:val="24"/>
        <w:u w:val="none"/>
      </w:rPr>
    </w:lvl>
    <w:lvl w:ilvl="6">
      <w:start w:val="1"/>
      <w:numFmt w:val="decimal"/>
      <w:lvlText w:val="%1."/>
      <w:lvlJc w:val="left"/>
      <w:rPr>
        <w:b w:val="0"/>
        <w:bCs w:val="0"/>
        <w:i w:val="0"/>
        <w:iCs w:val="0"/>
        <w:smallCaps w:val="0"/>
        <w:strike w:val="0"/>
        <w:color w:val="433F40"/>
        <w:spacing w:val="0"/>
        <w:w w:val="100"/>
        <w:position w:val="0"/>
        <w:sz w:val="24"/>
        <w:szCs w:val="24"/>
        <w:u w:val="none"/>
      </w:rPr>
    </w:lvl>
    <w:lvl w:ilvl="7">
      <w:start w:val="1"/>
      <w:numFmt w:val="decimal"/>
      <w:lvlText w:val="%1."/>
      <w:lvlJc w:val="left"/>
      <w:rPr>
        <w:b w:val="0"/>
        <w:bCs w:val="0"/>
        <w:i w:val="0"/>
        <w:iCs w:val="0"/>
        <w:smallCaps w:val="0"/>
        <w:strike w:val="0"/>
        <w:color w:val="433F40"/>
        <w:spacing w:val="0"/>
        <w:w w:val="100"/>
        <w:position w:val="0"/>
        <w:sz w:val="24"/>
        <w:szCs w:val="24"/>
        <w:u w:val="none"/>
      </w:rPr>
    </w:lvl>
    <w:lvl w:ilvl="8">
      <w:start w:val="1"/>
      <w:numFmt w:val="decimal"/>
      <w:lvlText w:val="%1."/>
      <w:lvlJc w:val="left"/>
      <w:rPr>
        <w:b w:val="0"/>
        <w:bCs w:val="0"/>
        <w:i w:val="0"/>
        <w:iCs w:val="0"/>
        <w:smallCaps w:val="0"/>
        <w:strike w:val="0"/>
        <w:color w:val="433F40"/>
        <w:spacing w:val="0"/>
        <w:w w:val="100"/>
        <w:position w:val="0"/>
        <w:sz w:val="24"/>
        <w:szCs w:val="24"/>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433F40"/>
        <w:spacing w:val="0"/>
        <w:w w:val="100"/>
        <w:position w:val="0"/>
        <w:sz w:val="24"/>
        <w:szCs w:val="24"/>
        <w:u w:val="none"/>
      </w:rPr>
    </w:lvl>
    <w:lvl w:ilvl="1">
      <w:start w:val="1"/>
      <w:numFmt w:val="decimal"/>
      <w:lvlText w:val="%1."/>
      <w:lvlJc w:val="left"/>
      <w:rPr>
        <w:b w:val="0"/>
        <w:bCs w:val="0"/>
        <w:i w:val="0"/>
        <w:iCs w:val="0"/>
        <w:smallCaps w:val="0"/>
        <w:strike w:val="0"/>
        <w:color w:val="433F40"/>
        <w:spacing w:val="0"/>
        <w:w w:val="100"/>
        <w:position w:val="0"/>
        <w:sz w:val="24"/>
        <w:szCs w:val="24"/>
        <w:u w:val="none"/>
      </w:rPr>
    </w:lvl>
    <w:lvl w:ilvl="2">
      <w:start w:val="1"/>
      <w:numFmt w:val="decimal"/>
      <w:lvlText w:val="%1."/>
      <w:lvlJc w:val="left"/>
      <w:rPr>
        <w:b w:val="0"/>
        <w:bCs w:val="0"/>
        <w:i w:val="0"/>
        <w:iCs w:val="0"/>
        <w:smallCaps w:val="0"/>
        <w:strike w:val="0"/>
        <w:color w:val="433F40"/>
        <w:spacing w:val="0"/>
        <w:w w:val="100"/>
        <w:position w:val="0"/>
        <w:sz w:val="24"/>
        <w:szCs w:val="24"/>
        <w:u w:val="none"/>
      </w:rPr>
    </w:lvl>
    <w:lvl w:ilvl="3">
      <w:start w:val="1"/>
      <w:numFmt w:val="decimal"/>
      <w:lvlText w:val="%1."/>
      <w:lvlJc w:val="left"/>
      <w:rPr>
        <w:b w:val="0"/>
        <w:bCs w:val="0"/>
        <w:i w:val="0"/>
        <w:iCs w:val="0"/>
        <w:smallCaps w:val="0"/>
        <w:strike w:val="0"/>
        <w:color w:val="433F40"/>
        <w:spacing w:val="0"/>
        <w:w w:val="100"/>
        <w:position w:val="0"/>
        <w:sz w:val="24"/>
        <w:szCs w:val="24"/>
        <w:u w:val="none"/>
      </w:rPr>
    </w:lvl>
    <w:lvl w:ilvl="4">
      <w:start w:val="1"/>
      <w:numFmt w:val="decimal"/>
      <w:lvlText w:val="%1."/>
      <w:lvlJc w:val="left"/>
      <w:rPr>
        <w:b w:val="0"/>
        <w:bCs w:val="0"/>
        <w:i w:val="0"/>
        <w:iCs w:val="0"/>
        <w:smallCaps w:val="0"/>
        <w:strike w:val="0"/>
        <w:color w:val="433F40"/>
        <w:spacing w:val="0"/>
        <w:w w:val="100"/>
        <w:position w:val="0"/>
        <w:sz w:val="24"/>
        <w:szCs w:val="24"/>
        <w:u w:val="none"/>
      </w:rPr>
    </w:lvl>
    <w:lvl w:ilvl="5">
      <w:start w:val="1"/>
      <w:numFmt w:val="decimal"/>
      <w:lvlText w:val="%1."/>
      <w:lvlJc w:val="left"/>
      <w:rPr>
        <w:b w:val="0"/>
        <w:bCs w:val="0"/>
        <w:i w:val="0"/>
        <w:iCs w:val="0"/>
        <w:smallCaps w:val="0"/>
        <w:strike w:val="0"/>
        <w:color w:val="433F40"/>
        <w:spacing w:val="0"/>
        <w:w w:val="100"/>
        <w:position w:val="0"/>
        <w:sz w:val="24"/>
        <w:szCs w:val="24"/>
        <w:u w:val="none"/>
      </w:rPr>
    </w:lvl>
    <w:lvl w:ilvl="6">
      <w:start w:val="1"/>
      <w:numFmt w:val="decimal"/>
      <w:lvlText w:val="%1."/>
      <w:lvlJc w:val="left"/>
      <w:rPr>
        <w:b w:val="0"/>
        <w:bCs w:val="0"/>
        <w:i w:val="0"/>
        <w:iCs w:val="0"/>
        <w:smallCaps w:val="0"/>
        <w:strike w:val="0"/>
        <w:color w:val="433F40"/>
        <w:spacing w:val="0"/>
        <w:w w:val="100"/>
        <w:position w:val="0"/>
        <w:sz w:val="24"/>
        <w:szCs w:val="24"/>
        <w:u w:val="none"/>
      </w:rPr>
    </w:lvl>
    <w:lvl w:ilvl="7">
      <w:start w:val="1"/>
      <w:numFmt w:val="decimal"/>
      <w:lvlText w:val="%1."/>
      <w:lvlJc w:val="left"/>
      <w:rPr>
        <w:b w:val="0"/>
        <w:bCs w:val="0"/>
        <w:i w:val="0"/>
        <w:iCs w:val="0"/>
        <w:smallCaps w:val="0"/>
        <w:strike w:val="0"/>
        <w:color w:val="433F40"/>
        <w:spacing w:val="0"/>
        <w:w w:val="100"/>
        <w:position w:val="0"/>
        <w:sz w:val="24"/>
        <w:szCs w:val="24"/>
        <w:u w:val="none"/>
      </w:rPr>
    </w:lvl>
    <w:lvl w:ilvl="8">
      <w:start w:val="1"/>
      <w:numFmt w:val="decimal"/>
      <w:lvlText w:val="%1."/>
      <w:lvlJc w:val="left"/>
      <w:rPr>
        <w:b w:val="0"/>
        <w:bCs w:val="0"/>
        <w:i w:val="0"/>
        <w:iCs w:val="0"/>
        <w:smallCaps w:val="0"/>
        <w:strike w:val="0"/>
        <w:color w:val="433F40"/>
        <w:spacing w:val="0"/>
        <w:w w:val="100"/>
        <w:position w:val="0"/>
        <w:sz w:val="24"/>
        <w:szCs w:val="24"/>
        <w:u w:val="none"/>
      </w:rPr>
    </w:lvl>
  </w:abstractNum>
  <w:abstractNum w:abstractNumId="2" w15:restartNumberingAfterBreak="0">
    <w:nsid w:val="00000005"/>
    <w:multiLevelType w:val="multilevel"/>
    <w:tmpl w:val="00000004"/>
    <w:lvl w:ilvl="0">
      <w:start w:val="1"/>
      <w:numFmt w:val="bullet"/>
      <w:lvlText w:val="-"/>
      <w:lvlJc w:val="left"/>
      <w:rPr>
        <w:b w:val="0"/>
        <w:bCs w:val="0"/>
        <w:i w:val="0"/>
        <w:iCs w:val="0"/>
        <w:smallCaps w:val="0"/>
        <w:strike w:val="0"/>
        <w:color w:val="433F40"/>
        <w:spacing w:val="0"/>
        <w:w w:val="100"/>
        <w:position w:val="0"/>
        <w:sz w:val="24"/>
        <w:szCs w:val="24"/>
        <w:u w:val="none"/>
      </w:rPr>
    </w:lvl>
    <w:lvl w:ilvl="1">
      <w:start w:val="1"/>
      <w:numFmt w:val="bullet"/>
      <w:lvlText w:val="-"/>
      <w:lvlJc w:val="left"/>
      <w:rPr>
        <w:b w:val="0"/>
        <w:bCs w:val="0"/>
        <w:i w:val="0"/>
        <w:iCs w:val="0"/>
        <w:smallCaps w:val="0"/>
        <w:strike w:val="0"/>
        <w:color w:val="433F40"/>
        <w:spacing w:val="0"/>
        <w:w w:val="100"/>
        <w:position w:val="0"/>
        <w:sz w:val="24"/>
        <w:szCs w:val="24"/>
        <w:u w:val="none"/>
      </w:rPr>
    </w:lvl>
    <w:lvl w:ilvl="2">
      <w:start w:val="1"/>
      <w:numFmt w:val="bullet"/>
      <w:lvlText w:val="-"/>
      <w:lvlJc w:val="left"/>
      <w:rPr>
        <w:b w:val="0"/>
        <w:bCs w:val="0"/>
        <w:i w:val="0"/>
        <w:iCs w:val="0"/>
        <w:smallCaps w:val="0"/>
        <w:strike w:val="0"/>
        <w:color w:val="433F40"/>
        <w:spacing w:val="0"/>
        <w:w w:val="100"/>
        <w:position w:val="0"/>
        <w:sz w:val="24"/>
        <w:szCs w:val="24"/>
        <w:u w:val="none"/>
      </w:rPr>
    </w:lvl>
    <w:lvl w:ilvl="3">
      <w:start w:val="1"/>
      <w:numFmt w:val="bullet"/>
      <w:lvlText w:val="-"/>
      <w:lvlJc w:val="left"/>
      <w:rPr>
        <w:b w:val="0"/>
        <w:bCs w:val="0"/>
        <w:i w:val="0"/>
        <w:iCs w:val="0"/>
        <w:smallCaps w:val="0"/>
        <w:strike w:val="0"/>
        <w:color w:val="433F40"/>
        <w:spacing w:val="0"/>
        <w:w w:val="100"/>
        <w:position w:val="0"/>
        <w:sz w:val="24"/>
        <w:szCs w:val="24"/>
        <w:u w:val="none"/>
      </w:rPr>
    </w:lvl>
    <w:lvl w:ilvl="4">
      <w:start w:val="1"/>
      <w:numFmt w:val="bullet"/>
      <w:lvlText w:val="-"/>
      <w:lvlJc w:val="left"/>
      <w:rPr>
        <w:b w:val="0"/>
        <w:bCs w:val="0"/>
        <w:i w:val="0"/>
        <w:iCs w:val="0"/>
        <w:smallCaps w:val="0"/>
        <w:strike w:val="0"/>
        <w:color w:val="433F40"/>
        <w:spacing w:val="0"/>
        <w:w w:val="100"/>
        <w:position w:val="0"/>
        <w:sz w:val="24"/>
        <w:szCs w:val="24"/>
        <w:u w:val="none"/>
      </w:rPr>
    </w:lvl>
    <w:lvl w:ilvl="5">
      <w:start w:val="1"/>
      <w:numFmt w:val="bullet"/>
      <w:lvlText w:val="-"/>
      <w:lvlJc w:val="left"/>
      <w:rPr>
        <w:b w:val="0"/>
        <w:bCs w:val="0"/>
        <w:i w:val="0"/>
        <w:iCs w:val="0"/>
        <w:smallCaps w:val="0"/>
        <w:strike w:val="0"/>
        <w:color w:val="433F40"/>
        <w:spacing w:val="0"/>
        <w:w w:val="100"/>
        <w:position w:val="0"/>
        <w:sz w:val="24"/>
        <w:szCs w:val="24"/>
        <w:u w:val="none"/>
      </w:rPr>
    </w:lvl>
    <w:lvl w:ilvl="6">
      <w:start w:val="1"/>
      <w:numFmt w:val="bullet"/>
      <w:lvlText w:val="-"/>
      <w:lvlJc w:val="left"/>
      <w:rPr>
        <w:b w:val="0"/>
        <w:bCs w:val="0"/>
        <w:i w:val="0"/>
        <w:iCs w:val="0"/>
        <w:smallCaps w:val="0"/>
        <w:strike w:val="0"/>
        <w:color w:val="433F40"/>
        <w:spacing w:val="0"/>
        <w:w w:val="100"/>
        <w:position w:val="0"/>
        <w:sz w:val="24"/>
        <w:szCs w:val="24"/>
        <w:u w:val="none"/>
      </w:rPr>
    </w:lvl>
    <w:lvl w:ilvl="7">
      <w:start w:val="1"/>
      <w:numFmt w:val="bullet"/>
      <w:lvlText w:val="-"/>
      <w:lvlJc w:val="left"/>
      <w:rPr>
        <w:b w:val="0"/>
        <w:bCs w:val="0"/>
        <w:i w:val="0"/>
        <w:iCs w:val="0"/>
        <w:smallCaps w:val="0"/>
        <w:strike w:val="0"/>
        <w:color w:val="433F40"/>
        <w:spacing w:val="0"/>
        <w:w w:val="100"/>
        <w:position w:val="0"/>
        <w:sz w:val="24"/>
        <w:szCs w:val="24"/>
        <w:u w:val="none"/>
      </w:rPr>
    </w:lvl>
    <w:lvl w:ilvl="8">
      <w:start w:val="1"/>
      <w:numFmt w:val="bullet"/>
      <w:lvlText w:val="-"/>
      <w:lvlJc w:val="left"/>
      <w:rPr>
        <w:b w:val="0"/>
        <w:bCs w:val="0"/>
        <w:i w:val="0"/>
        <w:iCs w:val="0"/>
        <w:smallCaps w:val="0"/>
        <w:strike w:val="0"/>
        <w:color w:val="433F4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1"/>
      <w:lvlJc w:val="left"/>
      <w:rPr>
        <w:b w:val="0"/>
        <w:bCs w:val="0"/>
        <w:i w:val="0"/>
        <w:iCs w:val="0"/>
        <w:smallCaps w:val="0"/>
        <w:strike w:val="0"/>
        <w:color w:val="433F40"/>
        <w:spacing w:val="0"/>
        <w:w w:val="100"/>
        <w:position w:val="0"/>
        <w:sz w:val="24"/>
        <w:szCs w:val="24"/>
        <w:u w:val="none"/>
      </w:rPr>
    </w:lvl>
    <w:lvl w:ilvl="1">
      <w:start w:val="1"/>
      <w:numFmt w:val="decimal"/>
      <w:lvlText w:val="%1"/>
      <w:lvlJc w:val="left"/>
      <w:rPr>
        <w:b w:val="0"/>
        <w:bCs w:val="0"/>
        <w:i w:val="0"/>
        <w:iCs w:val="0"/>
        <w:smallCaps w:val="0"/>
        <w:strike w:val="0"/>
        <w:color w:val="433F40"/>
        <w:spacing w:val="0"/>
        <w:w w:val="100"/>
        <w:position w:val="0"/>
        <w:sz w:val="24"/>
        <w:szCs w:val="24"/>
        <w:u w:val="none"/>
      </w:rPr>
    </w:lvl>
    <w:lvl w:ilvl="2">
      <w:start w:val="1"/>
      <w:numFmt w:val="decimal"/>
      <w:lvlText w:val="%1"/>
      <w:lvlJc w:val="left"/>
      <w:rPr>
        <w:b w:val="0"/>
        <w:bCs w:val="0"/>
        <w:i w:val="0"/>
        <w:iCs w:val="0"/>
        <w:smallCaps w:val="0"/>
        <w:strike w:val="0"/>
        <w:color w:val="433F40"/>
        <w:spacing w:val="0"/>
        <w:w w:val="100"/>
        <w:position w:val="0"/>
        <w:sz w:val="24"/>
        <w:szCs w:val="24"/>
        <w:u w:val="none"/>
      </w:rPr>
    </w:lvl>
    <w:lvl w:ilvl="3">
      <w:start w:val="1"/>
      <w:numFmt w:val="decimal"/>
      <w:lvlText w:val="%1"/>
      <w:lvlJc w:val="left"/>
      <w:rPr>
        <w:b w:val="0"/>
        <w:bCs w:val="0"/>
        <w:i w:val="0"/>
        <w:iCs w:val="0"/>
        <w:smallCaps w:val="0"/>
        <w:strike w:val="0"/>
        <w:color w:val="433F40"/>
        <w:spacing w:val="0"/>
        <w:w w:val="100"/>
        <w:position w:val="0"/>
        <w:sz w:val="24"/>
        <w:szCs w:val="24"/>
        <w:u w:val="none"/>
      </w:rPr>
    </w:lvl>
    <w:lvl w:ilvl="4">
      <w:start w:val="1"/>
      <w:numFmt w:val="decimal"/>
      <w:lvlText w:val="%1"/>
      <w:lvlJc w:val="left"/>
      <w:rPr>
        <w:b w:val="0"/>
        <w:bCs w:val="0"/>
        <w:i w:val="0"/>
        <w:iCs w:val="0"/>
        <w:smallCaps w:val="0"/>
        <w:strike w:val="0"/>
        <w:color w:val="433F40"/>
        <w:spacing w:val="0"/>
        <w:w w:val="100"/>
        <w:position w:val="0"/>
        <w:sz w:val="24"/>
        <w:szCs w:val="24"/>
        <w:u w:val="none"/>
      </w:rPr>
    </w:lvl>
    <w:lvl w:ilvl="5">
      <w:start w:val="1"/>
      <w:numFmt w:val="decimal"/>
      <w:lvlText w:val="%1"/>
      <w:lvlJc w:val="left"/>
      <w:rPr>
        <w:b w:val="0"/>
        <w:bCs w:val="0"/>
        <w:i w:val="0"/>
        <w:iCs w:val="0"/>
        <w:smallCaps w:val="0"/>
        <w:strike w:val="0"/>
        <w:color w:val="433F40"/>
        <w:spacing w:val="0"/>
        <w:w w:val="100"/>
        <w:position w:val="0"/>
        <w:sz w:val="24"/>
        <w:szCs w:val="24"/>
        <w:u w:val="none"/>
      </w:rPr>
    </w:lvl>
    <w:lvl w:ilvl="6">
      <w:start w:val="1"/>
      <w:numFmt w:val="decimal"/>
      <w:lvlText w:val="%1"/>
      <w:lvlJc w:val="left"/>
      <w:rPr>
        <w:b w:val="0"/>
        <w:bCs w:val="0"/>
        <w:i w:val="0"/>
        <w:iCs w:val="0"/>
        <w:smallCaps w:val="0"/>
        <w:strike w:val="0"/>
        <w:color w:val="433F40"/>
        <w:spacing w:val="0"/>
        <w:w w:val="100"/>
        <w:position w:val="0"/>
        <w:sz w:val="24"/>
        <w:szCs w:val="24"/>
        <w:u w:val="none"/>
      </w:rPr>
    </w:lvl>
    <w:lvl w:ilvl="7">
      <w:start w:val="1"/>
      <w:numFmt w:val="decimal"/>
      <w:lvlText w:val="%1"/>
      <w:lvlJc w:val="left"/>
      <w:rPr>
        <w:b w:val="0"/>
        <w:bCs w:val="0"/>
        <w:i w:val="0"/>
        <w:iCs w:val="0"/>
        <w:smallCaps w:val="0"/>
        <w:strike w:val="0"/>
        <w:color w:val="433F40"/>
        <w:spacing w:val="0"/>
        <w:w w:val="100"/>
        <w:position w:val="0"/>
        <w:sz w:val="24"/>
        <w:szCs w:val="24"/>
        <w:u w:val="none"/>
      </w:rPr>
    </w:lvl>
    <w:lvl w:ilvl="8">
      <w:start w:val="1"/>
      <w:numFmt w:val="decimal"/>
      <w:lvlText w:val="%1"/>
      <w:lvlJc w:val="left"/>
      <w:rPr>
        <w:b w:val="0"/>
        <w:bCs w:val="0"/>
        <w:i w:val="0"/>
        <w:iCs w:val="0"/>
        <w:smallCaps w:val="0"/>
        <w:strike w:val="0"/>
        <w:color w:val="433F40"/>
        <w:spacing w:val="0"/>
        <w:w w:val="100"/>
        <w:position w:val="0"/>
        <w:sz w:val="24"/>
        <w:szCs w:val="24"/>
        <w:u w:val="none"/>
      </w:rPr>
    </w:lvl>
  </w:abstractNum>
  <w:abstractNum w:abstractNumId="4" w15:restartNumberingAfterBreak="0">
    <w:nsid w:val="0D47080E"/>
    <w:multiLevelType w:val="hybridMultilevel"/>
    <w:tmpl w:val="680E7BEE"/>
    <w:lvl w:ilvl="0" w:tplc="8012A876">
      <w:start w:val="1"/>
      <w:numFmt w:val="decimal"/>
      <w:lvlText w:val="%1."/>
      <w:lvlJc w:val="left"/>
      <w:pPr>
        <w:ind w:left="705" w:hanging="6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15:restartNumberingAfterBreak="0">
    <w:nsid w:val="0FB13DB3"/>
    <w:multiLevelType w:val="hybridMultilevel"/>
    <w:tmpl w:val="9F203A92"/>
    <w:lvl w:ilvl="0" w:tplc="9EF237F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1A4D38"/>
    <w:multiLevelType w:val="hybridMultilevel"/>
    <w:tmpl w:val="5EDC78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0367FC1"/>
    <w:multiLevelType w:val="hybridMultilevel"/>
    <w:tmpl w:val="2DAA5BD4"/>
    <w:lvl w:ilvl="0" w:tplc="B7AA90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41C0A13"/>
    <w:multiLevelType w:val="multilevel"/>
    <w:tmpl w:val="CF4C526C"/>
    <w:lvl w:ilvl="0">
      <w:start w:val="1"/>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244C21AC"/>
    <w:multiLevelType w:val="hybridMultilevel"/>
    <w:tmpl w:val="972AB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C75FAD"/>
    <w:multiLevelType w:val="hybridMultilevel"/>
    <w:tmpl w:val="5FD28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DD4438"/>
    <w:multiLevelType w:val="hybridMultilevel"/>
    <w:tmpl w:val="BB485A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F364CD"/>
    <w:multiLevelType w:val="multilevel"/>
    <w:tmpl w:val="A426B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F591D39"/>
    <w:multiLevelType w:val="hybridMultilevel"/>
    <w:tmpl w:val="479CBEF8"/>
    <w:lvl w:ilvl="0" w:tplc="04190011">
      <w:start w:val="1"/>
      <w:numFmt w:val="decimal"/>
      <w:lvlText w:val="%1)"/>
      <w:lvlJc w:val="left"/>
      <w:pPr>
        <w:ind w:left="2468" w:hanging="1050"/>
      </w:pPr>
      <w:rPr>
        <w:rFonts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9022263"/>
    <w:multiLevelType w:val="singleLevel"/>
    <w:tmpl w:val="77E6554A"/>
    <w:lvl w:ilvl="0">
      <w:start w:val="1"/>
      <w:numFmt w:val="decimal"/>
      <w:lvlText w:val="%1."/>
      <w:legacy w:legacy="1" w:legacySpace="0" w:legacyIndent="254"/>
      <w:lvlJc w:val="left"/>
      <w:rPr>
        <w:rFonts w:ascii="Times New Roman" w:hAnsi="Times New Roman" w:cs="Times New Roman" w:hint="default"/>
      </w:rPr>
    </w:lvl>
  </w:abstractNum>
  <w:abstractNum w:abstractNumId="15" w15:restartNumberingAfterBreak="0">
    <w:nsid w:val="4C6A4977"/>
    <w:multiLevelType w:val="hybridMultilevel"/>
    <w:tmpl w:val="194A75C8"/>
    <w:lvl w:ilvl="0" w:tplc="58B6B9D0">
      <w:start w:val="1"/>
      <w:numFmt w:val="decimal"/>
      <w:lvlText w:val="%1)"/>
      <w:lvlJc w:val="left"/>
      <w:pPr>
        <w:ind w:left="1068" w:hanging="360"/>
      </w:pPr>
      <w:rPr>
        <w:rFonts w:hint="default"/>
        <w:u w:val="singl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3AC303C"/>
    <w:multiLevelType w:val="hybridMultilevel"/>
    <w:tmpl w:val="D3A05982"/>
    <w:lvl w:ilvl="0" w:tplc="594E8BDC">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5293BCE"/>
    <w:multiLevelType w:val="multilevel"/>
    <w:tmpl w:val="DF427470"/>
    <w:lvl w:ilvl="0">
      <w:start w:val="1"/>
      <w:numFmt w:val="decimal"/>
      <w:lvlText w:val="%1."/>
      <w:lvlJc w:val="left"/>
      <w:pPr>
        <w:ind w:left="720" w:hanging="360"/>
      </w:pPr>
      <w:rPr>
        <w:rFonts w:hint="default"/>
        <w:sz w:val="26"/>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97243BE"/>
    <w:multiLevelType w:val="hybridMultilevel"/>
    <w:tmpl w:val="41C0F52C"/>
    <w:lvl w:ilvl="0" w:tplc="F4B8F1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9F8460C"/>
    <w:multiLevelType w:val="hybridMultilevel"/>
    <w:tmpl w:val="756E9F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F9262D"/>
    <w:multiLevelType w:val="hybridMultilevel"/>
    <w:tmpl w:val="61F6B25A"/>
    <w:lvl w:ilvl="0" w:tplc="59C444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04B6192"/>
    <w:multiLevelType w:val="hybridMultilevel"/>
    <w:tmpl w:val="14A8EC9A"/>
    <w:lvl w:ilvl="0" w:tplc="6BC83A26">
      <w:start w:val="1"/>
      <w:numFmt w:val="decimal"/>
      <w:lvlText w:val="%1."/>
      <w:lvlJc w:val="left"/>
      <w:pPr>
        <w:ind w:left="1759" w:hanging="105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18B51E4"/>
    <w:multiLevelType w:val="hybridMultilevel"/>
    <w:tmpl w:val="BA1449D6"/>
    <w:lvl w:ilvl="0" w:tplc="51A6DC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4F10B8"/>
    <w:multiLevelType w:val="hybridMultilevel"/>
    <w:tmpl w:val="9454DD02"/>
    <w:lvl w:ilvl="0" w:tplc="B6E61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EFA46DF"/>
    <w:multiLevelType w:val="hybridMultilevel"/>
    <w:tmpl w:val="1BC2326A"/>
    <w:lvl w:ilvl="0" w:tplc="44168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44E310F"/>
    <w:multiLevelType w:val="hybridMultilevel"/>
    <w:tmpl w:val="2154DEAA"/>
    <w:lvl w:ilvl="0" w:tplc="0EF66A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59C2E6D"/>
    <w:multiLevelType w:val="hybridMultilevel"/>
    <w:tmpl w:val="678CEE84"/>
    <w:lvl w:ilvl="0" w:tplc="0419000F">
      <w:start w:val="1"/>
      <w:numFmt w:val="decimal"/>
      <w:lvlText w:val="%1."/>
      <w:lvlJc w:val="left"/>
      <w:pPr>
        <w:tabs>
          <w:tab w:val="num" w:pos="720"/>
        </w:tabs>
        <w:ind w:left="720" w:hanging="360"/>
      </w:pPr>
    </w:lvl>
    <w:lvl w:ilvl="1" w:tplc="B98CB02A">
      <w:start w:val="1"/>
      <w:numFmt w:val="bullet"/>
      <w:lvlText w:val="−"/>
      <w:lvlJc w:val="left"/>
      <w:pPr>
        <w:tabs>
          <w:tab w:val="num" w:pos="1250"/>
        </w:tabs>
        <w:ind w:left="683" w:firstLine="397"/>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75C4E20"/>
    <w:multiLevelType w:val="multilevel"/>
    <w:tmpl w:val="CF4C526C"/>
    <w:lvl w:ilvl="0">
      <w:start w:val="1"/>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79504850"/>
    <w:multiLevelType w:val="hybridMultilevel"/>
    <w:tmpl w:val="B5867AD0"/>
    <w:lvl w:ilvl="0" w:tplc="B834567E">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9" w15:restartNumberingAfterBreak="0">
    <w:nsid w:val="7E5C748E"/>
    <w:multiLevelType w:val="hybridMultilevel"/>
    <w:tmpl w:val="EF3A442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14"/>
  </w:num>
  <w:num w:numId="4">
    <w:abstractNumId w:val="27"/>
  </w:num>
  <w:num w:numId="5">
    <w:abstractNumId w:val="12"/>
  </w:num>
  <w:num w:numId="6">
    <w:abstractNumId w:val="8"/>
  </w:num>
  <w:num w:numId="7">
    <w:abstractNumId w:val="6"/>
  </w:num>
  <w:num w:numId="8">
    <w:abstractNumId w:val="21"/>
  </w:num>
  <w:num w:numId="9">
    <w:abstractNumId w:val="13"/>
  </w:num>
  <w:num w:numId="10">
    <w:abstractNumId w:val="24"/>
  </w:num>
  <w:num w:numId="11">
    <w:abstractNumId w:val="26"/>
  </w:num>
  <w:num w:numId="12">
    <w:abstractNumId w:val="23"/>
  </w:num>
  <w:num w:numId="13">
    <w:abstractNumId w:val="19"/>
  </w:num>
  <w:num w:numId="14">
    <w:abstractNumId w:val="28"/>
  </w:num>
  <w:num w:numId="15">
    <w:abstractNumId w:val="20"/>
  </w:num>
  <w:num w:numId="16">
    <w:abstractNumId w:val="18"/>
  </w:num>
  <w:num w:numId="17">
    <w:abstractNumId w:val="22"/>
  </w:num>
  <w:num w:numId="18">
    <w:abstractNumId w:val="5"/>
  </w:num>
  <w:num w:numId="19">
    <w:abstractNumId w:val="15"/>
  </w:num>
  <w:num w:numId="20">
    <w:abstractNumId w:val="7"/>
  </w:num>
  <w:num w:numId="21">
    <w:abstractNumId w:val="25"/>
  </w:num>
  <w:num w:numId="22">
    <w:abstractNumId w:val="10"/>
  </w:num>
  <w:num w:numId="23">
    <w:abstractNumId w:val="9"/>
  </w:num>
  <w:num w:numId="24">
    <w:abstractNumId w:val="11"/>
  </w:num>
  <w:num w:numId="25">
    <w:abstractNumId w:val="4"/>
  </w:num>
  <w:num w:numId="26">
    <w:abstractNumId w:val="0"/>
  </w:num>
  <w:num w:numId="27">
    <w:abstractNumId w:val="1"/>
  </w:num>
  <w:num w:numId="28">
    <w:abstractNumId w:val="2"/>
  </w:num>
  <w:num w:numId="29">
    <w:abstractNumId w:val="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89"/>
    <w:rsid w:val="000003D6"/>
    <w:rsid w:val="00000ABD"/>
    <w:rsid w:val="0000259E"/>
    <w:rsid w:val="0000387D"/>
    <w:rsid w:val="00003C39"/>
    <w:rsid w:val="000058EC"/>
    <w:rsid w:val="00005CB9"/>
    <w:rsid w:val="00005F5A"/>
    <w:rsid w:val="000061DE"/>
    <w:rsid w:val="000079AD"/>
    <w:rsid w:val="00010077"/>
    <w:rsid w:val="00010214"/>
    <w:rsid w:val="00010464"/>
    <w:rsid w:val="00010D29"/>
    <w:rsid w:val="00010D93"/>
    <w:rsid w:val="00011A80"/>
    <w:rsid w:val="00011C1D"/>
    <w:rsid w:val="000120C1"/>
    <w:rsid w:val="00013261"/>
    <w:rsid w:val="0001348D"/>
    <w:rsid w:val="00013580"/>
    <w:rsid w:val="00013A13"/>
    <w:rsid w:val="00014185"/>
    <w:rsid w:val="00014FD5"/>
    <w:rsid w:val="0001525C"/>
    <w:rsid w:val="00015347"/>
    <w:rsid w:val="00015669"/>
    <w:rsid w:val="000158E0"/>
    <w:rsid w:val="00015E74"/>
    <w:rsid w:val="00016B12"/>
    <w:rsid w:val="00016C21"/>
    <w:rsid w:val="00016E7F"/>
    <w:rsid w:val="00016F43"/>
    <w:rsid w:val="00016FE2"/>
    <w:rsid w:val="0002057E"/>
    <w:rsid w:val="0002100D"/>
    <w:rsid w:val="000213A4"/>
    <w:rsid w:val="000213F0"/>
    <w:rsid w:val="00021933"/>
    <w:rsid w:val="00021A34"/>
    <w:rsid w:val="00022777"/>
    <w:rsid w:val="00022BAA"/>
    <w:rsid w:val="00024B68"/>
    <w:rsid w:val="000266CA"/>
    <w:rsid w:val="00026822"/>
    <w:rsid w:val="00026DB4"/>
    <w:rsid w:val="0002715C"/>
    <w:rsid w:val="0003003C"/>
    <w:rsid w:val="00030DEF"/>
    <w:rsid w:val="00031A79"/>
    <w:rsid w:val="00031B67"/>
    <w:rsid w:val="0003278A"/>
    <w:rsid w:val="000328C7"/>
    <w:rsid w:val="00032A53"/>
    <w:rsid w:val="00033437"/>
    <w:rsid w:val="00033B1E"/>
    <w:rsid w:val="00033C1C"/>
    <w:rsid w:val="00033E85"/>
    <w:rsid w:val="0003442E"/>
    <w:rsid w:val="0003447D"/>
    <w:rsid w:val="000344E7"/>
    <w:rsid w:val="00034D7B"/>
    <w:rsid w:val="00034F72"/>
    <w:rsid w:val="000359E5"/>
    <w:rsid w:val="00035FBE"/>
    <w:rsid w:val="0003606A"/>
    <w:rsid w:val="000362F4"/>
    <w:rsid w:val="0003683E"/>
    <w:rsid w:val="000406DA"/>
    <w:rsid w:val="00040C00"/>
    <w:rsid w:val="00041083"/>
    <w:rsid w:val="000418BE"/>
    <w:rsid w:val="000422EE"/>
    <w:rsid w:val="00042305"/>
    <w:rsid w:val="00042818"/>
    <w:rsid w:val="00042824"/>
    <w:rsid w:val="00043555"/>
    <w:rsid w:val="000442AA"/>
    <w:rsid w:val="00044B6B"/>
    <w:rsid w:val="00045C10"/>
    <w:rsid w:val="000465C6"/>
    <w:rsid w:val="00046855"/>
    <w:rsid w:val="000468C6"/>
    <w:rsid w:val="00046AE0"/>
    <w:rsid w:val="0004706A"/>
    <w:rsid w:val="00047609"/>
    <w:rsid w:val="0005012B"/>
    <w:rsid w:val="000509BF"/>
    <w:rsid w:val="00051A02"/>
    <w:rsid w:val="00051EA6"/>
    <w:rsid w:val="00052710"/>
    <w:rsid w:val="00052840"/>
    <w:rsid w:val="0005312F"/>
    <w:rsid w:val="00053E37"/>
    <w:rsid w:val="00054346"/>
    <w:rsid w:val="000548BC"/>
    <w:rsid w:val="000550F3"/>
    <w:rsid w:val="0005611C"/>
    <w:rsid w:val="0005701E"/>
    <w:rsid w:val="00060E98"/>
    <w:rsid w:val="00060FB2"/>
    <w:rsid w:val="000614C5"/>
    <w:rsid w:val="000619DE"/>
    <w:rsid w:val="00061DC6"/>
    <w:rsid w:val="0006224E"/>
    <w:rsid w:val="00062BAC"/>
    <w:rsid w:val="00062FC3"/>
    <w:rsid w:val="0006493A"/>
    <w:rsid w:val="0006496B"/>
    <w:rsid w:val="00064A61"/>
    <w:rsid w:val="000663D5"/>
    <w:rsid w:val="000667DE"/>
    <w:rsid w:val="00067BFE"/>
    <w:rsid w:val="00067D09"/>
    <w:rsid w:val="000702E9"/>
    <w:rsid w:val="00070322"/>
    <w:rsid w:val="00070B2D"/>
    <w:rsid w:val="00070C99"/>
    <w:rsid w:val="00070DC9"/>
    <w:rsid w:val="000712A9"/>
    <w:rsid w:val="00072C14"/>
    <w:rsid w:val="00072E2C"/>
    <w:rsid w:val="00072E71"/>
    <w:rsid w:val="00073DA4"/>
    <w:rsid w:val="00073F37"/>
    <w:rsid w:val="0007400C"/>
    <w:rsid w:val="000740F5"/>
    <w:rsid w:val="000741BC"/>
    <w:rsid w:val="000747E8"/>
    <w:rsid w:val="000761FC"/>
    <w:rsid w:val="0007626B"/>
    <w:rsid w:val="000762A4"/>
    <w:rsid w:val="000766B8"/>
    <w:rsid w:val="00076D75"/>
    <w:rsid w:val="000777A9"/>
    <w:rsid w:val="000800AC"/>
    <w:rsid w:val="00080393"/>
    <w:rsid w:val="000804CA"/>
    <w:rsid w:val="00080766"/>
    <w:rsid w:val="00080FB7"/>
    <w:rsid w:val="000812E1"/>
    <w:rsid w:val="00081848"/>
    <w:rsid w:val="00081FFD"/>
    <w:rsid w:val="000823F9"/>
    <w:rsid w:val="00084066"/>
    <w:rsid w:val="00084504"/>
    <w:rsid w:val="00084582"/>
    <w:rsid w:val="000847DE"/>
    <w:rsid w:val="00084A23"/>
    <w:rsid w:val="00084EF1"/>
    <w:rsid w:val="00085BC9"/>
    <w:rsid w:val="0008657E"/>
    <w:rsid w:val="000870C0"/>
    <w:rsid w:val="000875D4"/>
    <w:rsid w:val="000949BD"/>
    <w:rsid w:val="00095684"/>
    <w:rsid w:val="000956A7"/>
    <w:rsid w:val="00096D20"/>
    <w:rsid w:val="0009793E"/>
    <w:rsid w:val="00097A57"/>
    <w:rsid w:val="00097E77"/>
    <w:rsid w:val="00097FCF"/>
    <w:rsid w:val="000A00F4"/>
    <w:rsid w:val="000A01B1"/>
    <w:rsid w:val="000A04BC"/>
    <w:rsid w:val="000A1221"/>
    <w:rsid w:val="000A1A5F"/>
    <w:rsid w:val="000A2432"/>
    <w:rsid w:val="000A2608"/>
    <w:rsid w:val="000A2969"/>
    <w:rsid w:val="000A3092"/>
    <w:rsid w:val="000A3A45"/>
    <w:rsid w:val="000A407E"/>
    <w:rsid w:val="000A465C"/>
    <w:rsid w:val="000A5629"/>
    <w:rsid w:val="000A6CFA"/>
    <w:rsid w:val="000A790B"/>
    <w:rsid w:val="000B0C15"/>
    <w:rsid w:val="000B1398"/>
    <w:rsid w:val="000B2312"/>
    <w:rsid w:val="000B2BAA"/>
    <w:rsid w:val="000B47CB"/>
    <w:rsid w:val="000B503F"/>
    <w:rsid w:val="000B59BB"/>
    <w:rsid w:val="000B5AF6"/>
    <w:rsid w:val="000B5C92"/>
    <w:rsid w:val="000B64B2"/>
    <w:rsid w:val="000C0401"/>
    <w:rsid w:val="000C07AC"/>
    <w:rsid w:val="000C15DE"/>
    <w:rsid w:val="000C1731"/>
    <w:rsid w:val="000C177E"/>
    <w:rsid w:val="000C19D6"/>
    <w:rsid w:val="000C2D97"/>
    <w:rsid w:val="000C322F"/>
    <w:rsid w:val="000C34FD"/>
    <w:rsid w:val="000C3F4A"/>
    <w:rsid w:val="000C3F81"/>
    <w:rsid w:val="000C44B5"/>
    <w:rsid w:val="000C4E96"/>
    <w:rsid w:val="000C550E"/>
    <w:rsid w:val="000C5C69"/>
    <w:rsid w:val="000C5E92"/>
    <w:rsid w:val="000C5EC7"/>
    <w:rsid w:val="000C6079"/>
    <w:rsid w:val="000C6118"/>
    <w:rsid w:val="000C6B26"/>
    <w:rsid w:val="000C6DB3"/>
    <w:rsid w:val="000C707C"/>
    <w:rsid w:val="000D0B1F"/>
    <w:rsid w:val="000D0CF1"/>
    <w:rsid w:val="000D10B2"/>
    <w:rsid w:val="000D119A"/>
    <w:rsid w:val="000D1BDF"/>
    <w:rsid w:val="000D1EBE"/>
    <w:rsid w:val="000D3DAD"/>
    <w:rsid w:val="000D5E1A"/>
    <w:rsid w:val="000D6131"/>
    <w:rsid w:val="000D64DF"/>
    <w:rsid w:val="000D6D03"/>
    <w:rsid w:val="000D6E94"/>
    <w:rsid w:val="000E1282"/>
    <w:rsid w:val="000E13E4"/>
    <w:rsid w:val="000E18D4"/>
    <w:rsid w:val="000E1CF1"/>
    <w:rsid w:val="000E2775"/>
    <w:rsid w:val="000E28D9"/>
    <w:rsid w:val="000E2BBB"/>
    <w:rsid w:val="000E309F"/>
    <w:rsid w:val="000E3637"/>
    <w:rsid w:val="000E4164"/>
    <w:rsid w:val="000E44AA"/>
    <w:rsid w:val="000E4ED1"/>
    <w:rsid w:val="000E596A"/>
    <w:rsid w:val="000E5C09"/>
    <w:rsid w:val="000E67E1"/>
    <w:rsid w:val="000E6A70"/>
    <w:rsid w:val="000E73CD"/>
    <w:rsid w:val="000F0873"/>
    <w:rsid w:val="000F17E0"/>
    <w:rsid w:val="000F23A1"/>
    <w:rsid w:val="000F2982"/>
    <w:rsid w:val="000F365A"/>
    <w:rsid w:val="000F379F"/>
    <w:rsid w:val="000F390B"/>
    <w:rsid w:val="000F3D77"/>
    <w:rsid w:val="000F4676"/>
    <w:rsid w:val="000F50A7"/>
    <w:rsid w:val="000F5407"/>
    <w:rsid w:val="000F5414"/>
    <w:rsid w:val="000F5442"/>
    <w:rsid w:val="000F5559"/>
    <w:rsid w:val="000F5AA4"/>
    <w:rsid w:val="000F5E24"/>
    <w:rsid w:val="000F616A"/>
    <w:rsid w:val="000F6399"/>
    <w:rsid w:val="000F64F4"/>
    <w:rsid w:val="000F74AA"/>
    <w:rsid w:val="000F76F0"/>
    <w:rsid w:val="0010077C"/>
    <w:rsid w:val="00100CC9"/>
    <w:rsid w:val="00100E44"/>
    <w:rsid w:val="00103B35"/>
    <w:rsid w:val="001044F1"/>
    <w:rsid w:val="00104D9E"/>
    <w:rsid w:val="00104EA1"/>
    <w:rsid w:val="001055AC"/>
    <w:rsid w:val="00105835"/>
    <w:rsid w:val="0010670D"/>
    <w:rsid w:val="00107C6B"/>
    <w:rsid w:val="001100C9"/>
    <w:rsid w:val="00110823"/>
    <w:rsid w:val="00110971"/>
    <w:rsid w:val="00110AA6"/>
    <w:rsid w:val="00110C4F"/>
    <w:rsid w:val="001119B0"/>
    <w:rsid w:val="00111A4B"/>
    <w:rsid w:val="00111ACF"/>
    <w:rsid w:val="00112225"/>
    <w:rsid w:val="00112F3A"/>
    <w:rsid w:val="0011306A"/>
    <w:rsid w:val="00113314"/>
    <w:rsid w:val="001134E7"/>
    <w:rsid w:val="0011464A"/>
    <w:rsid w:val="00114A20"/>
    <w:rsid w:val="00114B11"/>
    <w:rsid w:val="00114E43"/>
    <w:rsid w:val="00115E9C"/>
    <w:rsid w:val="00116820"/>
    <w:rsid w:val="00116A25"/>
    <w:rsid w:val="0011781A"/>
    <w:rsid w:val="0012111C"/>
    <w:rsid w:val="00121841"/>
    <w:rsid w:val="00121B94"/>
    <w:rsid w:val="00121F9E"/>
    <w:rsid w:val="001223AB"/>
    <w:rsid w:val="00122CBB"/>
    <w:rsid w:val="00123501"/>
    <w:rsid w:val="00123A53"/>
    <w:rsid w:val="00123EE3"/>
    <w:rsid w:val="00123F09"/>
    <w:rsid w:val="00123F13"/>
    <w:rsid w:val="001249A8"/>
    <w:rsid w:val="00125092"/>
    <w:rsid w:val="00125835"/>
    <w:rsid w:val="00125C91"/>
    <w:rsid w:val="00125E44"/>
    <w:rsid w:val="0012630C"/>
    <w:rsid w:val="00126B4D"/>
    <w:rsid w:val="00126F2C"/>
    <w:rsid w:val="00127195"/>
    <w:rsid w:val="0012719F"/>
    <w:rsid w:val="001276DD"/>
    <w:rsid w:val="00127E0D"/>
    <w:rsid w:val="00131829"/>
    <w:rsid w:val="00131FC6"/>
    <w:rsid w:val="001325BF"/>
    <w:rsid w:val="00132B46"/>
    <w:rsid w:val="001330BF"/>
    <w:rsid w:val="00133A8B"/>
    <w:rsid w:val="00133C23"/>
    <w:rsid w:val="0013428F"/>
    <w:rsid w:val="001346F8"/>
    <w:rsid w:val="001349F6"/>
    <w:rsid w:val="00134C78"/>
    <w:rsid w:val="00135983"/>
    <w:rsid w:val="00135BB0"/>
    <w:rsid w:val="001363A1"/>
    <w:rsid w:val="00136897"/>
    <w:rsid w:val="00136D29"/>
    <w:rsid w:val="0013702B"/>
    <w:rsid w:val="00140079"/>
    <w:rsid w:val="001406E8"/>
    <w:rsid w:val="00140A30"/>
    <w:rsid w:val="00140A6A"/>
    <w:rsid w:val="00141A80"/>
    <w:rsid w:val="0014218F"/>
    <w:rsid w:val="00142753"/>
    <w:rsid w:val="00142EC7"/>
    <w:rsid w:val="00143318"/>
    <w:rsid w:val="00143622"/>
    <w:rsid w:val="0014363B"/>
    <w:rsid w:val="0014498E"/>
    <w:rsid w:val="00144F00"/>
    <w:rsid w:val="001451E8"/>
    <w:rsid w:val="00146700"/>
    <w:rsid w:val="001467EB"/>
    <w:rsid w:val="00146ED6"/>
    <w:rsid w:val="00146F6B"/>
    <w:rsid w:val="0014761F"/>
    <w:rsid w:val="001476B0"/>
    <w:rsid w:val="00147EBC"/>
    <w:rsid w:val="00150AB3"/>
    <w:rsid w:val="00150BDE"/>
    <w:rsid w:val="001517AA"/>
    <w:rsid w:val="001517E2"/>
    <w:rsid w:val="00151A76"/>
    <w:rsid w:val="00151BF7"/>
    <w:rsid w:val="001520B4"/>
    <w:rsid w:val="00152450"/>
    <w:rsid w:val="00153970"/>
    <w:rsid w:val="00155059"/>
    <w:rsid w:val="0015541F"/>
    <w:rsid w:val="001554A5"/>
    <w:rsid w:val="001559A6"/>
    <w:rsid w:val="00155C17"/>
    <w:rsid w:val="00155E12"/>
    <w:rsid w:val="00155E66"/>
    <w:rsid w:val="00156077"/>
    <w:rsid w:val="0015680D"/>
    <w:rsid w:val="001579E9"/>
    <w:rsid w:val="00157DD1"/>
    <w:rsid w:val="00157FDF"/>
    <w:rsid w:val="00161A80"/>
    <w:rsid w:val="001624BB"/>
    <w:rsid w:val="0016280A"/>
    <w:rsid w:val="001632F2"/>
    <w:rsid w:val="00163CBC"/>
    <w:rsid w:val="00164442"/>
    <w:rsid w:val="00165159"/>
    <w:rsid w:val="00165940"/>
    <w:rsid w:val="00165A59"/>
    <w:rsid w:val="00166892"/>
    <w:rsid w:val="0016797D"/>
    <w:rsid w:val="00167B4D"/>
    <w:rsid w:val="00170161"/>
    <w:rsid w:val="00170430"/>
    <w:rsid w:val="00170D9F"/>
    <w:rsid w:val="00173757"/>
    <w:rsid w:val="001752EF"/>
    <w:rsid w:val="00176109"/>
    <w:rsid w:val="00177D98"/>
    <w:rsid w:val="00177E61"/>
    <w:rsid w:val="00180AD2"/>
    <w:rsid w:val="0018133B"/>
    <w:rsid w:val="00181396"/>
    <w:rsid w:val="00181DB5"/>
    <w:rsid w:val="00181E11"/>
    <w:rsid w:val="001820E3"/>
    <w:rsid w:val="00182BB7"/>
    <w:rsid w:val="001835E6"/>
    <w:rsid w:val="0018364B"/>
    <w:rsid w:val="00184494"/>
    <w:rsid w:val="001848C0"/>
    <w:rsid w:val="00184AAA"/>
    <w:rsid w:val="00184BED"/>
    <w:rsid w:val="001859E9"/>
    <w:rsid w:val="001862B4"/>
    <w:rsid w:val="0018650E"/>
    <w:rsid w:val="00187C5E"/>
    <w:rsid w:val="00190129"/>
    <w:rsid w:val="001905FA"/>
    <w:rsid w:val="00192188"/>
    <w:rsid w:val="00192A9D"/>
    <w:rsid w:val="001947B6"/>
    <w:rsid w:val="00194AE8"/>
    <w:rsid w:val="001954AF"/>
    <w:rsid w:val="00196636"/>
    <w:rsid w:val="0019734E"/>
    <w:rsid w:val="00197947"/>
    <w:rsid w:val="001A0470"/>
    <w:rsid w:val="001A094C"/>
    <w:rsid w:val="001A1465"/>
    <w:rsid w:val="001A1CFF"/>
    <w:rsid w:val="001A2DC0"/>
    <w:rsid w:val="001A2E85"/>
    <w:rsid w:val="001A30B6"/>
    <w:rsid w:val="001A32F9"/>
    <w:rsid w:val="001A3D21"/>
    <w:rsid w:val="001A4FD0"/>
    <w:rsid w:val="001A508A"/>
    <w:rsid w:val="001A6390"/>
    <w:rsid w:val="001A644C"/>
    <w:rsid w:val="001A6B9F"/>
    <w:rsid w:val="001A6DD3"/>
    <w:rsid w:val="001A707A"/>
    <w:rsid w:val="001A771D"/>
    <w:rsid w:val="001A7A39"/>
    <w:rsid w:val="001B0386"/>
    <w:rsid w:val="001B168B"/>
    <w:rsid w:val="001B177E"/>
    <w:rsid w:val="001B1F71"/>
    <w:rsid w:val="001B23F1"/>
    <w:rsid w:val="001B2F52"/>
    <w:rsid w:val="001B31E3"/>
    <w:rsid w:val="001B461B"/>
    <w:rsid w:val="001B5184"/>
    <w:rsid w:val="001B520B"/>
    <w:rsid w:val="001B55F8"/>
    <w:rsid w:val="001B5995"/>
    <w:rsid w:val="001B6090"/>
    <w:rsid w:val="001B72E4"/>
    <w:rsid w:val="001B730E"/>
    <w:rsid w:val="001B767F"/>
    <w:rsid w:val="001C0966"/>
    <w:rsid w:val="001C10F9"/>
    <w:rsid w:val="001C1449"/>
    <w:rsid w:val="001C203D"/>
    <w:rsid w:val="001C260A"/>
    <w:rsid w:val="001C35B5"/>
    <w:rsid w:val="001C3728"/>
    <w:rsid w:val="001C42F0"/>
    <w:rsid w:val="001C4D28"/>
    <w:rsid w:val="001C5907"/>
    <w:rsid w:val="001C5D67"/>
    <w:rsid w:val="001C6E59"/>
    <w:rsid w:val="001C7715"/>
    <w:rsid w:val="001C7AF0"/>
    <w:rsid w:val="001D0003"/>
    <w:rsid w:val="001D004B"/>
    <w:rsid w:val="001D011F"/>
    <w:rsid w:val="001D09BA"/>
    <w:rsid w:val="001D11F0"/>
    <w:rsid w:val="001D2609"/>
    <w:rsid w:val="001D2AE9"/>
    <w:rsid w:val="001D2BEF"/>
    <w:rsid w:val="001D2EAB"/>
    <w:rsid w:val="001D3CBB"/>
    <w:rsid w:val="001D4015"/>
    <w:rsid w:val="001D4602"/>
    <w:rsid w:val="001D4741"/>
    <w:rsid w:val="001D5E2D"/>
    <w:rsid w:val="001D6327"/>
    <w:rsid w:val="001D6AD1"/>
    <w:rsid w:val="001D70B2"/>
    <w:rsid w:val="001D76B4"/>
    <w:rsid w:val="001D7EC6"/>
    <w:rsid w:val="001D7FC7"/>
    <w:rsid w:val="001E0146"/>
    <w:rsid w:val="001E09E4"/>
    <w:rsid w:val="001E0BA1"/>
    <w:rsid w:val="001E0D8E"/>
    <w:rsid w:val="001E150D"/>
    <w:rsid w:val="001E29F9"/>
    <w:rsid w:val="001E37AC"/>
    <w:rsid w:val="001E3B3B"/>
    <w:rsid w:val="001E42A6"/>
    <w:rsid w:val="001E46D6"/>
    <w:rsid w:val="001E483E"/>
    <w:rsid w:val="001E4D44"/>
    <w:rsid w:val="001E4EFD"/>
    <w:rsid w:val="001E524F"/>
    <w:rsid w:val="001E7A6C"/>
    <w:rsid w:val="001E7DC7"/>
    <w:rsid w:val="001F0852"/>
    <w:rsid w:val="001F1787"/>
    <w:rsid w:val="001F216D"/>
    <w:rsid w:val="001F2947"/>
    <w:rsid w:val="001F2A47"/>
    <w:rsid w:val="001F2B1F"/>
    <w:rsid w:val="001F3002"/>
    <w:rsid w:val="001F32CB"/>
    <w:rsid w:val="001F3716"/>
    <w:rsid w:val="001F5167"/>
    <w:rsid w:val="001F5648"/>
    <w:rsid w:val="001F5744"/>
    <w:rsid w:val="001F63A5"/>
    <w:rsid w:val="001F7A51"/>
    <w:rsid w:val="0020140A"/>
    <w:rsid w:val="0020173F"/>
    <w:rsid w:val="0020203E"/>
    <w:rsid w:val="0020206B"/>
    <w:rsid w:val="002023F7"/>
    <w:rsid w:val="00202822"/>
    <w:rsid w:val="00202940"/>
    <w:rsid w:val="00202C25"/>
    <w:rsid w:val="00202F22"/>
    <w:rsid w:val="0020301C"/>
    <w:rsid w:val="00203FEA"/>
    <w:rsid w:val="002043FE"/>
    <w:rsid w:val="00204872"/>
    <w:rsid w:val="00204D12"/>
    <w:rsid w:val="002055A9"/>
    <w:rsid w:val="00205642"/>
    <w:rsid w:val="002057FA"/>
    <w:rsid w:val="00206F62"/>
    <w:rsid w:val="00207602"/>
    <w:rsid w:val="00210739"/>
    <w:rsid w:val="00211167"/>
    <w:rsid w:val="002113B0"/>
    <w:rsid w:val="00211933"/>
    <w:rsid w:val="00211D2A"/>
    <w:rsid w:val="002123B3"/>
    <w:rsid w:val="00212C96"/>
    <w:rsid w:val="002135FF"/>
    <w:rsid w:val="002138CC"/>
    <w:rsid w:val="00213C1A"/>
    <w:rsid w:val="00213C45"/>
    <w:rsid w:val="0021667B"/>
    <w:rsid w:val="00216FAE"/>
    <w:rsid w:val="0021764C"/>
    <w:rsid w:val="0022024C"/>
    <w:rsid w:val="002217A4"/>
    <w:rsid w:val="00222279"/>
    <w:rsid w:val="002223F0"/>
    <w:rsid w:val="0022257B"/>
    <w:rsid w:val="00222B69"/>
    <w:rsid w:val="002239A7"/>
    <w:rsid w:val="00223CCF"/>
    <w:rsid w:val="002243A7"/>
    <w:rsid w:val="002253A8"/>
    <w:rsid w:val="00225E89"/>
    <w:rsid w:val="00226448"/>
    <w:rsid w:val="0022656A"/>
    <w:rsid w:val="002265BD"/>
    <w:rsid w:val="002267EC"/>
    <w:rsid w:val="00226B85"/>
    <w:rsid w:val="0022711B"/>
    <w:rsid w:val="002302A2"/>
    <w:rsid w:val="00230B9B"/>
    <w:rsid w:val="00230C00"/>
    <w:rsid w:val="00231679"/>
    <w:rsid w:val="00231795"/>
    <w:rsid w:val="00232305"/>
    <w:rsid w:val="002328C5"/>
    <w:rsid w:val="00232F75"/>
    <w:rsid w:val="00233276"/>
    <w:rsid w:val="00233531"/>
    <w:rsid w:val="00233A4C"/>
    <w:rsid w:val="00233D7B"/>
    <w:rsid w:val="00233F73"/>
    <w:rsid w:val="002351E8"/>
    <w:rsid w:val="00235B3D"/>
    <w:rsid w:val="00235CEA"/>
    <w:rsid w:val="002365E2"/>
    <w:rsid w:val="0023747F"/>
    <w:rsid w:val="0023781A"/>
    <w:rsid w:val="00237B00"/>
    <w:rsid w:val="00240B41"/>
    <w:rsid w:val="0024174B"/>
    <w:rsid w:val="00241C86"/>
    <w:rsid w:val="00242687"/>
    <w:rsid w:val="002429EE"/>
    <w:rsid w:val="0024312D"/>
    <w:rsid w:val="00243514"/>
    <w:rsid w:val="002449E8"/>
    <w:rsid w:val="00244C9D"/>
    <w:rsid w:val="00247122"/>
    <w:rsid w:val="002472A8"/>
    <w:rsid w:val="002473B4"/>
    <w:rsid w:val="00247B05"/>
    <w:rsid w:val="002501F7"/>
    <w:rsid w:val="002508B3"/>
    <w:rsid w:val="00251E94"/>
    <w:rsid w:val="00252410"/>
    <w:rsid w:val="00253755"/>
    <w:rsid w:val="002550FC"/>
    <w:rsid w:val="00255709"/>
    <w:rsid w:val="002559A1"/>
    <w:rsid w:val="00256963"/>
    <w:rsid w:val="00257AC1"/>
    <w:rsid w:val="0026000B"/>
    <w:rsid w:val="00261483"/>
    <w:rsid w:val="00261889"/>
    <w:rsid w:val="00262205"/>
    <w:rsid w:val="002623C5"/>
    <w:rsid w:val="00262D87"/>
    <w:rsid w:val="002630FA"/>
    <w:rsid w:val="0026364B"/>
    <w:rsid w:val="002643A5"/>
    <w:rsid w:val="0026457E"/>
    <w:rsid w:val="00265765"/>
    <w:rsid w:val="00266612"/>
    <w:rsid w:val="00266630"/>
    <w:rsid w:val="00266972"/>
    <w:rsid w:val="00266DEA"/>
    <w:rsid w:val="002703C6"/>
    <w:rsid w:val="0027215A"/>
    <w:rsid w:val="00272319"/>
    <w:rsid w:val="00272C22"/>
    <w:rsid w:val="00273743"/>
    <w:rsid w:val="002738E1"/>
    <w:rsid w:val="00273C95"/>
    <w:rsid w:val="00274036"/>
    <w:rsid w:val="00274667"/>
    <w:rsid w:val="0027564C"/>
    <w:rsid w:val="002759A7"/>
    <w:rsid w:val="00275C0F"/>
    <w:rsid w:val="00275EA6"/>
    <w:rsid w:val="002761F2"/>
    <w:rsid w:val="0027624E"/>
    <w:rsid w:val="00276350"/>
    <w:rsid w:val="00276721"/>
    <w:rsid w:val="00276E1C"/>
    <w:rsid w:val="00277316"/>
    <w:rsid w:val="002774BB"/>
    <w:rsid w:val="00277931"/>
    <w:rsid w:val="0028047E"/>
    <w:rsid w:val="00280AEF"/>
    <w:rsid w:val="0028169E"/>
    <w:rsid w:val="00281C8F"/>
    <w:rsid w:val="00281E49"/>
    <w:rsid w:val="002828A1"/>
    <w:rsid w:val="002839B9"/>
    <w:rsid w:val="0028461A"/>
    <w:rsid w:val="00284D79"/>
    <w:rsid w:val="00285B89"/>
    <w:rsid w:val="00286613"/>
    <w:rsid w:val="00286D62"/>
    <w:rsid w:val="00286E25"/>
    <w:rsid w:val="0028754B"/>
    <w:rsid w:val="002900D1"/>
    <w:rsid w:val="00290D9A"/>
    <w:rsid w:val="0029203E"/>
    <w:rsid w:val="00293506"/>
    <w:rsid w:val="00294A66"/>
    <w:rsid w:val="00295415"/>
    <w:rsid w:val="00295512"/>
    <w:rsid w:val="00295F08"/>
    <w:rsid w:val="002964E1"/>
    <w:rsid w:val="00296648"/>
    <w:rsid w:val="00296963"/>
    <w:rsid w:val="002972E5"/>
    <w:rsid w:val="002975C0"/>
    <w:rsid w:val="00297A20"/>
    <w:rsid w:val="002A00C7"/>
    <w:rsid w:val="002A03B1"/>
    <w:rsid w:val="002A0779"/>
    <w:rsid w:val="002A37F5"/>
    <w:rsid w:val="002A3D35"/>
    <w:rsid w:val="002A4EA7"/>
    <w:rsid w:val="002A5088"/>
    <w:rsid w:val="002A5364"/>
    <w:rsid w:val="002A5733"/>
    <w:rsid w:val="002A69CC"/>
    <w:rsid w:val="002A6B0C"/>
    <w:rsid w:val="002A6CFD"/>
    <w:rsid w:val="002A701E"/>
    <w:rsid w:val="002A718F"/>
    <w:rsid w:val="002A7B54"/>
    <w:rsid w:val="002B0133"/>
    <w:rsid w:val="002B1CE4"/>
    <w:rsid w:val="002B2130"/>
    <w:rsid w:val="002B226C"/>
    <w:rsid w:val="002B2D17"/>
    <w:rsid w:val="002B3FEF"/>
    <w:rsid w:val="002B449E"/>
    <w:rsid w:val="002B4964"/>
    <w:rsid w:val="002B4A64"/>
    <w:rsid w:val="002B4AB7"/>
    <w:rsid w:val="002B4DC4"/>
    <w:rsid w:val="002B53C9"/>
    <w:rsid w:val="002B5668"/>
    <w:rsid w:val="002B6324"/>
    <w:rsid w:val="002B6B50"/>
    <w:rsid w:val="002B6D60"/>
    <w:rsid w:val="002B6FB1"/>
    <w:rsid w:val="002B7146"/>
    <w:rsid w:val="002B7877"/>
    <w:rsid w:val="002B7ADD"/>
    <w:rsid w:val="002C0E3C"/>
    <w:rsid w:val="002C10DE"/>
    <w:rsid w:val="002C175C"/>
    <w:rsid w:val="002C1E4C"/>
    <w:rsid w:val="002C22C7"/>
    <w:rsid w:val="002C2970"/>
    <w:rsid w:val="002C35A5"/>
    <w:rsid w:val="002C35EB"/>
    <w:rsid w:val="002C404A"/>
    <w:rsid w:val="002C4607"/>
    <w:rsid w:val="002C49A8"/>
    <w:rsid w:val="002C49C9"/>
    <w:rsid w:val="002C4F1C"/>
    <w:rsid w:val="002C59B0"/>
    <w:rsid w:val="002C66B5"/>
    <w:rsid w:val="002C7DD4"/>
    <w:rsid w:val="002D0BC7"/>
    <w:rsid w:val="002D1436"/>
    <w:rsid w:val="002D1442"/>
    <w:rsid w:val="002D184E"/>
    <w:rsid w:val="002D1BAB"/>
    <w:rsid w:val="002D2346"/>
    <w:rsid w:val="002D2ACF"/>
    <w:rsid w:val="002D329C"/>
    <w:rsid w:val="002D3732"/>
    <w:rsid w:val="002D4104"/>
    <w:rsid w:val="002D47B6"/>
    <w:rsid w:val="002D5BFC"/>
    <w:rsid w:val="002D7BC0"/>
    <w:rsid w:val="002E04AA"/>
    <w:rsid w:val="002E0BB6"/>
    <w:rsid w:val="002E1BF1"/>
    <w:rsid w:val="002E3F97"/>
    <w:rsid w:val="002E47BE"/>
    <w:rsid w:val="002E4D63"/>
    <w:rsid w:val="002E4DF4"/>
    <w:rsid w:val="002E514F"/>
    <w:rsid w:val="002E5527"/>
    <w:rsid w:val="002E5E64"/>
    <w:rsid w:val="002E6684"/>
    <w:rsid w:val="002E7316"/>
    <w:rsid w:val="002E780A"/>
    <w:rsid w:val="002E7A8B"/>
    <w:rsid w:val="002E7CD7"/>
    <w:rsid w:val="002E7D1F"/>
    <w:rsid w:val="002F03D6"/>
    <w:rsid w:val="002F0512"/>
    <w:rsid w:val="002F0929"/>
    <w:rsid w:val="002F2910"/>
    <w:rsid w:val="002F3BF9"/>
    <w:rsid w:val="002F41D1"/>
    <w:rsid w:val="002F49CB"/>
    <w:rsid w:val="002F5746"/>
    <w:rsid w:val="002F5CD9"/>
    <w:rsid w:val="002F6F68"/>
    <w:rsid w:val="002F7B89"/>
    <w:rsid w:val="0030003F"/>
    <w:rsid w:val="00300106"/>
    <w:rsid w:val="00300A08"/>
    <w:rsid w:val="00300D6D"/>
    <w:rsid w:val="003019C8"/>
    <w:rsid w:val="003027B1"/>
    <w:rsid w:val="00302D78"/>
    <w:rsid w:val="0030359B"/>
    <w:rsid w:val="00303B8F"/>
    <w:rsid w:val="00303D49"/>
    <w:rsid w:val="00303F54"/>
    <w:rsid w:val="00304BA4"/>
    <w:rsid w:val="003052E3"/>
    <w:rsid w:val="00305843"/>
    <w:rsid w:val="00305DC4"/>
    <w:rsid w:val="0030604C"/>
    <w:rsid w:val="003061AC"/>
    <w:rsid w:val="00306F6D"/>
    <w:rsid w:val="00307727"/>
    <w:rsid w:val="00307DE9"/>
    <w:rsid w:val="00307E6B"/>
    <w:rsid w:val="00310AE8"/>
    <w:rsid w:val="00310E6F"/>
    <w:rsid w:val="00311A1B"/>
    <w:rsid w:val="00313630"/>
    <w:rsid w:val="00313F9E"/>
    <w:rsid w:val="0031480D"/>
    <w:rsid w:val="003149AB"/>
    <w:rsid w:val="003153C5"/>
    <w:rsid w:val="00315686"/>
    <w:rsid w:val="003159D2"/>
    <w:rsid w:val="00316A1C"/>
    <w:rsid w:val="00316E44"/>
    <w:rsid w:val="00317228"/>
    <w:rsid w:val="003177D9"/>
    <w:rsid w:val="00317B7D"/>
    <w:rsid w:val="00317F04"/>
    <w:rsid w:val="003215C3"/>
    <w:rsid w:val="003222FA"/>
    <w:rsid w:val="00322C64"/>
    <w:rsid w:val="003239FF"/>
    <w:rsid w:val="00323E43"/>
    <w:rsid w:val="00323FCD"/>
    <w:rsid w:val="00326ED4"/>
    <w:rsid w:val="00327A68"/>
    <w:rsid w:val="00327B90"/>
    <w:rsid w:val="00327ECB"/>
    <w:rsid w:val="003313CF"/>
    <w:rsid w:val="003314CD"/>
    <w:rsid w:val="00332763"/>
    <w:rsid w:val="003337F2"/>
    <w:rsid w:val="00333A06"/>
    <w:rsid w:val="00333CD0"/>
    <w:rsid w:val="0033406C"/>
    <w:rsid w:val="003342C4"/>
    <w:rsid w:val="00334859"/>
    <w:rsid w:val="00334A79"/>
    <w:rsid w:val="00335202"/>
    <w:rsid w:val="00335961"/>
    <w:rsid w:val="00335ED9"/>
    <w:rsid w:val="00336239"/>
    <w:rsid w:val="00336317"/>
    <w:rsid w:val="00336A19"/>
    <w:rsid w:val="00336B91"/>
    <w:rsid w:val="00336D0B"/>
    <w:rsid w:val="003372BB"/>
    <w:rsid w:val="00337741"/>
    <w:rsid w:val="0034015A"/>
    <w:rsid w:val="0034054C"/>
    <w:rsid w:val="00340DB3"/>
    <w:rsid w:val="00341109"/>
    <w:rsid w:val="003416C4"/>
    <w:rsid w:val="00341989"/>
    <w:rsid w:val="00341B01"/>
    <w:rsid w:val="003421AF"/>
    <w:rsid w:val="00342383"/>
    <w:rsid w:val="00342B02"/>
    <w:rsid w:val="003430D3"/>
    <w:rsid w:val="00344595"/>
    <w:rsid w:val="00344CEC"/>
    <w:rsid w:val="00345022"/>
    <w:rsid w:val="00345406"/>
    <w:rsid w:val="00345A98"/>
    <w:rsid w:val="00345F3F"/>
    <w:rsid w:val="003460CA"/>
    <w:rsid w:val="003475B3"/>
    <w:rsid w:val="003502D6"/>
    <w:rsid w:val="003506D8"/>
    <w:rsid w:val="00350C33"/>
    <w:rsid w:val="0035169E"/>
    <w:rsid w:val="00352591"/>
    <w:rsid w:val="0035266B"/>
    <w:rsid w:val="0035372E"/>
    <w:rsid w:val="00353A76"/>
    <w:rsid w:val="0035436D"/>
    <w:rsid w:val="00354627"/>
    <w:rsid w:val="003564DF"/>
    <w:rsid w:val="00356899"/>
    <w:rsid w:val="00357A03"/>
    <w:rsid w:val="00360783"/>
    <w:rsid w:val="0036098D"/>
    <w:rsid w:val="00361789"/>
    <w:rsid w:val="003619B7"/>
    <w:rsid w:val="00362A6A"/>
    <w:rsid w:val="00362F7C"/>
    <w:rsid w:val="00364091"/>
    <w:rsid w:val="003655B6"/>
    <w:rsid w:val="00366BDB"/>
    <w:rsid w:val="00367CDF"/>
    <w:rsid w:val="003715A9"/>
    <w:rsid w:val="00371CD4"/>
    <w:rsid w:val="00371E33"/>
    <w:rsid w:val="00371F66"/>
    <w:rsid w:val="003722C7"/>
    <w:rsid w:val="003731A6"/>
    <w:rsid w:val="00373607"/>
    <w:rsid w:val="00373E3C"/>
    <w:rsid w:val="0037437B"/>
    <w:rsid w:val="00374AC3"/>
    <w:rsid w:val="00374D18"/>
    <w:rsid w:val="00374FA0"/>
    <w:rsid w:val="003751F5"/>
    <w:rsid w:val="003753E8"/>
    <w:rsid w:val="00376128"/>
    <w:rsid w:val="0037674F"/>
    <w:rsid w:val="003768E0"/>
    <w:rsid w:val="003772A2"/>
    <w:rsid w:val="00377BFE"/>
    <w:rsid w:val="00380489"/>
    <w:rsid w:val="00380850"/>
    <w:rsid w:val="003811C3"/>
    <w:rsid w:val="00381747"/>
    <w:rsid w:val="00381DD1"/>
    <w:rsid w:val="00382524"/>
    <w:rsid w:val="00382E9C"/>
    <w:rsid w:val="00383409"/>
    <w:rsid w:val="003843B8"/>
    <w:rsid w:val="00384E59"/>
    <w:rsid w:val="00386698"/>
    <w:rsid w:val="003868CA"/>
    <w:rsid w:val="00386BF9"/>
    <w:rsid w:val="00386CE2"/>
    <w:rsid w:val="0038739D"/>
    <w:rsid w:val="00387626"/>
    <w:rsid w:val="003877C9"/>
    <w:rsid w:val="003902F3"/>
    <w:rsid w:val="00390476"/>
    <w:rsid w:val="003910DC"/>
    <w:rsid w:val="00391C48"/>
    <w:rsid w:val="0039210B"/>
    <w:rsid w:val="003930FE"/>
    <w:rsid w:val="00393543"/>
    <w:rsid w:val="003936F9"/>
    <w:rsid w:val="00394D73"/>
    <w:rsid w:val="00394FF8"/>
    <w:rsid w:val="0039524A"/>
    <w:rsid w:val="00395508"/>
    <w:rsid w:val="00396053"/>
    <w:rsid w:val="003A0A89"/>
    <w:rsid w:val="003A0E47"/>
    <w:rsid w:val="003A0F98"/>
    <w:rsid w:val="003A1154"/>
    <w:rsid w:val="003A120F"/>
    <w:rsid w:val="003A16CF"/>
    <w:rsid w:val="003A1F97"/>
    <w:rsid w:val="003A1FE8"/>
    <w:rsid w:val="003A3ED0"/>
    <w:rsid w:val="003A3F11"/>
    <w:rsid w:val="003A43FE"/>
    <w:rsid w:val="003A46A6"/>
    <w:rsid w:val="003A5203"/>
    <w:rsid w:val="003A57AB"/>
    <w:rsid w:val="003A57C8"/>
    <w:rsid w:val="003A5889"/>
    <w:rsid w:val="003A5AD5"/>
    <w:rsid w:val="003A5BCD"/>
    <w:rsid w:val="003A5BF2"/>
    <w:rsid w:val="003A79EB"/>
    <w:rsid w:val="003B01B9"/>
    <w:rsid w:val="003B0E53"/>
    <w:rsid w:val="003B1B51"/>
    <w:rsid w:val="003B222B"/>
    <w:rsid w:val="003B367B"/>
    <w:rsid w:val="003B4479"/>
    <w:rsid w:val="003B58DD"/>
    <w:rsid w:val="003B59F8"/>
    <w:rsid w:val="003B5DEB"/>
    <w:rsid w:val="003B69AE"/>
    <w:rsid w:val="003B6C1F"/>
    <w:rsid w:val="003B6E74"/>
    <w:rsid w:val="003B7F34"/>
    <w:rsid w:val="003B7FC2"/>
    <w:rsid w:val="003C0907"/>
    <w:rsid w:val="003C2311"/>
    <w:rsid w:val="003C2A5B"/>
    <w:rsid w:val="003C3011"/>
    <w:rsid w:val="003C352E"/>
    <w:rsid w:val="003C3E5A"/>
    <w:rsid w:val="003C3E70"/>
    <w:rsid w:val="003C4BCD"/>
    <w:rsid w:val="003C50AD"/>
    <w:rsid w:val="003C6E09"/>
    <w:rsid w:val="003C76D0"/>
    <w:rsid w:val="003C7A06"/>
    <w:rsid w:val="003C7F02"/>
    <w:rsid w:val="003D0548"/>
    <w:rsid w:val="003D068E"/>
    <w:rsid w:val="003D0905"/>
    <w:rsid w:val="003D0CB7"/>
    <w:rsid w:val="003D0FA4"/>
    <w:rsid w:val="003D2557"/>
    <w:rsid w:val="003D2A61"/>
    <w:rsid w:val="003D2CB6"/>
    <w:rsid w:val="003D31E1"/>
    <w:rsid w:val="003D4059"/>
    <w:rsid w:val="003D45EF"/>
    <w:rsid w:val="003D560E"/>
    <w:rsid w:val="003D59C2"/>
    <w:rsid w:val="003D7329"/>
    <w:rsid w:val="003D7E45"/>
    <w:rsid w:val="003E140D"/>
    <w:rsid w:val="003E1A4C"/>
    <w:rsid w:val="003E1E31"/>
    <w:rsid w:val="003E1F01"/>
    <w:rsid w:val="003E54BD"/>
    <w:rsid w:val="003E586F"/>
    <w:rsid w:val="003E6317"/>
    <w:rsid w:val="003E69C0"/>
    <w:rsid w:val="003E6F5F"/>
    <w:rsid w:val="003F00F9"/>
    <w:rsid w:val="003F0655"/>
    <w:rsid w:val="003F10C8"/>
    <w:rsid w:val="003F14BA"/>
    <w:rsid w:val="003F19CF"/>
    <w:rsid w:val="003F1E05"/>
    <w:rsid w:val="003F221C"/>
    <w:rsid w:val="003F281D"/>
    <w:rsid w:val="003F2F94"/>
    <w:rsid w:val="003F3215"/>
    <w:rsid w:val="003F3B1C"/>
    <w:rsid w:val="003F3DB6"/>
    <w:rsid w:val="003F46BB"/>
    <w:rsid w:val="003F4A4A"/>
    <w:rsid w:val="003F5B4A"/>
    <w:rsid w:val="003F5F6A"/>
    <w:rsid w:val="003F6646"/>
    <w:rsid w:val="003F6A64"/>
    <w:rsid w:val="003F6EA1"/>
    <w:rsid w:val="003F7BE7"/>
    <w:rsid w:val="003F7E21"/>
    <w:rsid w:val="00400C7A"/>
    <w:rsid w:val="00401106"/>
    <w:rsid w:val="004028E4"/>
    <w:rsid w:val="004032A4"/>
    <w:rsid w:val="0040368B"/>
    <w:rsid w:val="004040EE"/>
    <w:rsid w:val="00404FB9"/>
    <w:rsid w:val="00406082"/>
    <w:rsid w:val="00406280"/>
    <w:rsid w:val="00406355"/>
    <w:rsid w:val="004065F8"/>
    <w:rsid w:val="00406921"/>
    <w:rsid w:val="0041093E"/>
    <w:rsid w:val="004110D2"/>
    <w:rsid w:val="00412255"/>
    <w:rsid w:val="00412598"/>
    <w:rsid w:val="00412D52"/>
    <w:rsid w:val="00413238"/>
    <w:rsid w:val="004134D9"/>
    <w:rsid w:val="004139C1"/>
    <w:rsid w:val="0041400F"/>
    <w:rsid w:val="004142AE"/>
    <w:rsid w:val="004146B2"/>
    <w:rsid w:val="00414D92"/>
    <w:rsid w:val="00414EEC"/>
    <w:rsid w:val="0041511E"/>
    <w:rsid w:val="004152C1"/>
    <w:rsid w:val="00415F56"/>
    <w:rsid w:val="004201E8"/>
    <w:rsid w:val="00420C89"/>
    <w:rsid w:val="00420D0C"/>
    <w:rsid w:val="004229FE"/>
    <w:rsid w:val="004239D3"/>
    <w:rsid w:val="00423EF2"/>
    <w:rsid w:val="00424764"/>
    <w:rsid w:val="00424F33"/>
    <w:rsid w:val="004252F2"/>
    <w:rsid w:val="00425579"/>
    <w:rsid w:val="004257FE"/>
    <w:rsid w:val="00427CBF"/>
    <w:rsid w:val="00427E29"/>
    <w:rsid w:val="00427F9D"/>
    <w:rsid w:val="0043052B"/>
    <w:rsid w:val="004305F3"/>
    <w:rsid w:val="004307D3"/>
    <w:rsid w:val="00431310"/>
    <w:rsid w:val="004316CF"/>
    <w:rsid w:val="00432C6B"/>
    <w:rsid w:val="00432E71"/>
    <w:rsid w:val="0043487E"/>
    <w:rsid w:val="00434B64"/>
    <w:rsid w:val="004362E7"/>
    <w:rsid w:val="00437E97"/>
    <w:rsid w:val="00440686"/>
    <w:rsid w:val="00440ECA"/>
    <w:rsid w:val="00441704"/>
    <w:rsid w:val="00441894"/>
    <w:rsid w:val="004424F4"/>
    <w:rsid w:val="00442620"/>
    <w:rsid w:val="004426F0"/>
    <w:rsid w:val="004435A6"/>
    <w:rsid w:val="00444183"/>
    <w:rsid w:val="00444702"/>
    <w:rsid w:val="00445B0C"/>
    <w:rsid w:val="00447F2F"/>
    <w:rsid w:val="00450DFE"/>
    <w:rsid w:val="00450F17"/>
    <w:rsid w:val="004520E0"/>
    <w:rsid w:val="0045271C"/>
    <w:rsid w:val="00452B04"/>
    <w:rsid w:val="00452BD7"/>
    <w:rsid w:val="00453300"/>
    <w:rsid w:val="0045418D"/>
    <w:rsid w:val="0045476C"/>
    <w:rsid w:val="004562AD"/>
    <w:rsid w:val="0045631A"/>
    <w:rsid w:val="004566EB"/>
    <w:rsid w:val="0045679C"/>
    <w:rsid w:val="0045681C"/>
    <w:rsid w:val="0045685A"/>
    <w:rsid w:val="00456E7A"/>
    <w:rsid w:val="00456F24"/>
    <w:rsid w:val="00457000"/>
    <w:rsid w:val="004576E0"/>
    <w:rsid w:val="00457820"/>
    <w:rsid w:val="00457B8C"/>
    <w:rsid w:val="004603FC"/>
    <w:rsid w:val="00460C99"/>
    <w:rsid w:val="00460F41"/>
    <w:rsid w:val="00461434"/>
    <w:rsid w:val="00462B9E"/>
    <w:rsid w:val="00463993"/>
    <w:rsid w:val="004640F6"/>
    <w:rsid w:val="00464463"/>
    <w:rsid w:val="004648E3"/>
    <w:rsid w:val="00464FE9"/>
    <w:rsid w:val="0046533D"/>
    <w:rsid w:val="004656B1"/>
    <w:rsid w:val="00465920"/>
    <w:rsid w:val="00466AD3"/>
    <w:rsid w:val="0046768C"/>
    <w:rsid w:val="00467FAC"/>
    <w:rsid w:val="00467FBB"/>
    <w:rsid w:val="0047053E"/>
    <w:rsid w:val="00470707"/>
    <w:rsid w:val="00470EA5"/>
    <w:rsid w:val="00471977"/>
    <w:rsid w:val="0047236C"/>
    <w:rsid w:val="004725A2"/>
    <w:rsid w:val="004728B3"/>
    <w:rsid w:val="004728E5"/>
    <w:rsid w:val="00472FAC"/>
    <w:rsid w:val="00473393"/>
    <w:rsid w:val="00473843"/>
    <w:rsid w:val="00473A8A"/>
    <w:rsid w:val="00473E0D"/>
    <w:rsid w:val="004743F5"/>
    <w:rsid w:val="00474A4D"/>
    <w:rsid w:val="00475E90"/>
    <w:rsid w:val="0047662C"/>
    <w:rsid w:val="004767AC"/>
    <w:rsid w:val="004768F2"/>
    <w:rsid w:val="00476B1F"/>
    <w:rsid w:val="0047749D"/>
    <w:rsid w:val="004774D9"/>
    <w:rsid w:val="00477E93"/>
    <w:rsid w:val="0048083C"/>
    <w:rsid w:val="00480F09"/>
    <w:rsid w:val="0048176E"/>
    <w:rsid w:val="004821CD"/>
    <w:rsid w:val="00482A37"/>
    <w:rsid w:val="00483B28"/>
    <w:rsid w:val="00484448"/>
    <w:rsid w:val="00485936"/>
    <w:rsid w:val="004864B0"/>
    <w:rsid w:val="00486A96"/>
    <w:rsid w:val="00490790"/>
    <w:rsid w:val="00492932"/>
    <w:rsid w:val="00492ED5"/>
    <w:rsid w:val="00493FFC"/>
    <w:rsid w:val="00494544"/>
    <w:rsid w:val="00494630"/>
    <w:rsid w:val="00495118"/>
    <w:rsid w:val="004953C3"/>
    <w:rsid w:val="0049579E"/>
    <w:rsid w:val="004966E7"/>
    <w:rsid w:val="00496ABD"/>
    <w:rsid w:val="0049706E"/>
    <w:rsid w:val="004971B9"/>
    <w:rsid w:val="00497D6E"/>
    <w:rsid w:val="004A0966"/>
    <w:rsid w:val="004A13E1"/>
    <w:rsid w:val="004A15AF"/>
    <w:rsid w:val="004A1F50"/>
    <w:rsid w:val="004A2486"/>
    <w:rsid w:val="004A309C"/>
    <w:rsid w:val="004A31AD"/>
    <w:rsid w:val="004A3632"/>
    <w:rsid w:val="004A37AD"/>
    <w:rsid w:val="004A3BEA"/>
    <w:rsid w:val="004A5957"/>
    <w:rsid w:val="004A6368"/>
    <w:rsid w:val="004A6853"/>
    <w:rsid w:val="004A6D0B"/>
    <w:rsid w:val="004A72E5"/>
    <w:rsid w:val="004A72F3"/>
    <w:rsid w:val="004B02AE"/>
    <w:rsid w:val="004B0B81"/>
    <w:rsid w:val="004B19F5"/>
    <w:rsid w:val="004B1A44"/>
    <w:rsid w:val="004B1B74"/>
    <w:rsid w:val="004B27F0"/>
    <w:rsid w:val="004B362B"/>
    <w:rsid w:val="004B3C81"/>
    <w:rsid w:val="004B5068"/>
    <w:rsid w:val="004B5C16"/>
    <w:rsid w:val="004B6275"/>
    <w:rsid w:val="004B6897"/>
    <w:rsid w:val="004B69EE"/>
    <w:rsid w:val="004B749D"/>
    <w:rsid w:val="004B7CA1"/>
    <w:rsid w:val="004B7EA7"/>
    <w:rsid w:val="004C0B1F"/>
    <w:rsid w:val="004C0C1A"/>
    <w:rsid w:val="004C1125"/>
    <w:rsid w:val="004C1132"/>
    <w:rsid w:val="004C1194"/>
    <w:rsid w:val="004C11D6"/>
    <w:rsid w:val="004C25B9"/>
    <w:rsid w:val="004C3088"/>
    <w:rsid w:val="004C3128"/>
    <w:rsid w:val="004C3559"/>
    <w:rsid w:val="004C4045"/>
    <w:rsid w:val="004C4E31"/>
    <w:rsid w:val="004C4E3B"/>
    <w:rsid w:val="004C5901"/>
    <w:rsid w:val="004C5E3F"/>
    <w:rsid w:val="004C6821"/>
    <w:rsid w:val="004C6CA6"/>
    <w:rsid w:val="004C70D0"/>
    <w:rsid w:val="004C7ADE"/>
    <w:rsid w:val="004C7DB6"/>
    <w:rsid w:val="004C7F1B"/>
    <w:rsid w:val="004D04A7"/>
    <w:rsid w:val="004D07B7"/>
    <w:rsid w:val="004D097A"/>
    <w:rsid w:val="004D137F"/>
    <w:rsid w:val="004D16CE"/>
    <w:rsid w:val="004D28FF"/>
    <w:rsid w:val="004D2A1C"/>
    <w:rsid w:val="004D2B03"/>
    <w:rsid w:val="004D2D23"/>
    <w:rsid w:val="004D2EF8"/>
    <w:rsid w:val="004D3860"/>
    <w:rsid w:val="004D48C1"/>
    <w:rsid w:val="004D4A4A"/>
    <w:rsid w:val="004D54B7"/>
    <w:rsid w:val="004E093C"/>
    <w:rsid w:val="004E1079"/>
    <w:rsid w:val="004E12CF"/>
    <w:rsid w:val="004E15AD"/>
    <w:rsid w:val="004E1808"/>
    <w:rsid w:val="004E19D3"/>
    <w:rsid w:val="004E1CC2"/>
    <w:rsid w:val="004E1E7B"/>
    <w:rsid w:val="004E2632"/>
    <w:rsid w:val="004E2744"/>
    <w:rsid w:val="004E27A2"/>
    <w:rsid w:val="004E2A35"/>
    <w:rsid w:val="004E2A8D"/>
    <w:rsid w:val="004E2FE7"/>
    <w:rsid w:val="004E3BD8"/>
    <w:rsid w:val="004E4136"/>
    <w:rsid w:val="004E4354"/>
    <w:rsid w:val="004E47C6"/>
    <w:rsid w:val="004E585D"/>
    <w:rsid w:val="004E5F12"/>
    <w:rsid w:val="004E61E8"/>
    <w:rsid w:val="004E7FAD"/>
    <w:rsid w:val="004F0AC7"/>
    <w:rsid w:val="004F1C83"/>
    <w:rsid w:val="004F39C5"/>
    <w:rsid w:val="004F3AC7"/>
    <w:rsid w:val="004F490F"/>
    <w:rsid w:val="004F545D"/>
    <w:rsid w:val="004F5D76"/>
    <w:rsid w:val="004F5DBD"/>
    <w:rsid w:val="004F5EFA"/>
    <w:rsid w:val="004F625B"/>
    <w:rsid w:val="004F6C8F"/>
    <w:rsid w:val="004F7484"/>
    <w:rsid w:val="00500814"/>
    <w:rsid w:val="00501178"/>
    <w:rsid w:val="0050160D"/>
    <w:rsid w:val="005017F2"/>
    <w:rsid w:val="00501E47"/>
    <w:rsid w:val="00503086"/>
    <w:rsid w:val="0050326E"/>
    <w:rsid w:val="00503652"/>
    <w:rsid w:val="00503F76"/>
    <w:rsid w:val="00504263"/>
    <w:rsid w:val="005058C0"/>
    <w:rsid w:val="00505A50"/>
    <w:rsid w:val="00505B37"/>
    <w:rsid w:val="00505E82"/>
    <w:rsid w:val="00506DD4"/>
    <w:rsid w:val="00507663"/>
    <w:rsid w:val="00507B68"/>
    <w:rsid w:val="00507BFB"/>
    <w:rsid w:val="00507D22"/>
    <w:rsid w:val="00507F87"/>
    <w:rsid w:val="005100A7"/>
    <w:rsid w:val="00511A3D"/>
    <w:rsid w:val="00511A91"/>
    <w:rsid w:val="00512567"/>
    <w:rsid w:val="00512D6C"/>
    <w:rsid w:val="005133A5"/>
    <w:rsid w:val="00514433"/>
    <w:rsid w:val="005146AF"/>
    <w:rsid w:val="00514DE0"/>
    <w:rsid w:val="005151DC"/>
    <w:rsid w:val="00515626"/>
    <w:rsid w:val="00515D5F"/>
    <w:rsid w:val="005163FD"/>
    <w:rsid w:val="00516BCA"/>
    <w:rsid w:val="00517536"/>
    <w:rsid w:val="00520E3B"/>
    <w:rsid w:val="00522A7C"/>
    <w:rsid w:val="00522CEC"/>
    <w:rsid w:val="00522DB4"/>
    <w:rsid w:val="00523C20"/>
    <w:rsid w:val="005241CB"/>
    <w:rsid w:val="00524224"/>
    <w:rsid w:val="0052531E"/>
    <w:rsid w:val="005255CE"/>
    <w:rsid w:val="005255F7"/>
    <w:rsid w:val="00525BD2"/>
    <w:rsid w:val="005261E0"/>
    <w:rsid w:val="00526BF6"/>
    <w:rsid w:val="0053033E"/>
    <w:rsid w:val="005313FF"/>
    <w:rsid w:val="00531928"/>
    <w:rsid w:val="00531A39"/>
    <w:rsid w:val="005324CA"/>
    <w:rsid w:val="00532602"/>
    <w:rsid w:val="005326C2"/>
    <w:rsid w:val="005328E9"/>
    <w:rsid w:val="00532A4B"/>
    <w:rsid w:val="0053300C"/>
    <w:rsid w:val="0053357B"/>
    <w:rsid w:val="00535466"/>
    <w:rsid w:val="00535CCE"/>
    <w:rsid w:val="005362AF"/>
    <w:rsid w:val="005369C2"/>
    <w:rsid w:val="00536BBB"/>
    <w:rsid w:val="0053765C"/>
    <w:rsid w:val="0053788E"/>
    <w:rsid w:val="00537D54"/>
    <w:rsid w:val="005419F6"/>
    <w:rsid w:val="00541BD6"/>
    <w:rsid w:val="00541CE6"/>
    <w:rsid w:val="00542278"/>
    <w:rsid w:val="005427F2"/>
    <w:rsid w:val="00543649"/>
    <w:rsid w:val="005437FE"/>
    <w:rsid w:val="0054399A"/>
    <w:rsid w:val="00543E49"/>
    <w:rsid w:val="005445F6"/>
    <w:rsid w:val="005448A4"/>
    <w:rsid w:val="0054607A"/>
    <w:rsid w:val="00546C6A"/>
    <w:rsid w:val="00546FCC"/>
    <w:rsid w:val="00547919"/>
    <w:rsid w:val="00550094"/>
    <w:rsid w:val="00551CDD"/>
    <w:rsid w:val="005527A7"/>
    <w:rsid w:val="00552DDE"/>
    <w:rsid w:val="005549B1"/>
    <w:rsid w:val="005550A6"/>
    <w:rsid w:val="00555A46"/>
    <w:rsid w:val="00555B05"/>
    <w:rsid w:val="00555B62"/>
    <w:rsid w:val="005561F0"/>
    <w:rsid w:val="00556371"/>
    <w:rsid w:val="005563CD"/>
    <w:rsid w:val="00556BEC"/>
    <w:rsid w:val="00557447"/>
    <w:rsid w:val="0055795A"/>
    <w:rsid w:val="0056035B"/>
    <w:rsid w:val="005605A8"/>
    <w:rsid w:val="00562C96"/>
    <w:rsid w:val="00563FCB"/>
    <w:rsid w:val="00564B37"/>
    <w:rsid w:val="00564FFD"/>
    <w:rsid w:val="0056564A"/>
    <w:rsid w:val="005657FE"/>
    <w:rsid w:val="00565F7C"/>
    <w:rsid w:val="00565FFE"/>
    <w:rsid w:val="0056657E"/>
    <w:rsid w:val="00567070"/>
    <w:rsid w:val="00567B3A"/>
    <w:rsid w:val="00570E23"/>
    <w:rsid w:val="00571444"/>
    <w:rsid w:val="0057161E"/>
    <w:rsid w:val="00573A85"/>
    <w:rsid w:val="00574941"/>
    <w:rsid w:val="00574DBE"/>
    <w:rsid w:val="005752A5"/>
    <w:rsid w:val="00575673"/>
    <w:rsid w:val="00575872"/>
    <w:rsid w:val="00575F72"/>
    <w:rsid w:val="00577443"/>
    <w:rsid w:val="005776CE"/>
    <w:rsid w:val="00577849"/>
    <w:rsid w:val="005800AE"/>
    <w:rsid w:val="00580608"/>
    <w:rsid w:val="00580A68"/>
    <w:rsid w:val="0058168C"/>
    <w:rsid w:val="00584879"/>
    <w:rsid w:val="0058568C"/>
    <w:rsid w:val="0058573F"/>
    <w:rsid w:val="00586639"/>
    <w:rsid w:val="0058672C"/>
    <w:rsid w:val="005871C3"/>
    <w:rsid w:val="00587272"/>
    <w:rsid w:val="00590173"/>
    <w:rsid w:val="00591644"/>
    <w:rsid w:val="0059192F"/>
    <w:rsid w:val="00591F32"/>
    <w:rsid w:val="0059255B"/>
    <w:rsid w:val="00592BCB"/>
    <w:rsid w:val="00592CCD"/>
    <w:rsid w:val="005931B9"/>
    <w:rsid w:val="00594521"/>
    <w:rsid w:val="00594A33"/>
    <w:rsid w:val="00594B1B"/>
    <w:rsid w:val="00595182"/>
    <w:rsid w:val="00595BE7"/>
    <w:rsid w:val="00596A77"/>
    <w:rsid w:val="005976BF"/>
    <w:rsid w:val="00597EC4"/>
    <w:rsid w:val="005A03D1"/>
    <w:rsid w:val="005A11D3"/>
    <w:rsid w:val="005A19C3"/>
    <w:rsid w:val="005A1A36"/>
    <w:rsid w:val="005A1B6D"/>
    <w:rsid w:val="005A2935"/>
    <w:rsid w:val="005A2CD7"/>
    <w:rsid w:val="005A382E"/>
    <w:rsid w:val="005A41C9"/>
    <w:rsid w:val="005A4C4E"/>
    <w:rsid w:val="005A51AB"/>
    <w:rsid w:val="005A558B"/>
    <w:rsid w:val="005A639A"/>
    <w:rsid w:val="005A6B22"/>
    <w:rsid w:val="005A756F"/>
    <w:rsid w:val="005B0849"/>
    <w:rsid w:val="005B09E8"/>
    <w:rsid w:val="005B0D22"/>
    <w:rsid w:val="005B1CC7"/>
    <w:rsid w:val="005B1EBC"/>
    <w:rsid w:val="005B25DD"/>
    <w:rsid w:val="005B3C39"/>
    <w:rsid w:val="005B3D12"/>
    <w:rsid w:val="005B3E0E"/>
    <w:rsid w:val="005B50DA"/>
    <w:rsid w:val="005B5BB4"/>
    <w:rsid w:val="005B5CD4"/>
    <w:rsid w:val="005B626B"/>
    <w:rsid w:val="005B6DBC"/>
    <w:rsid w:val="005C0454"/>
    <w:rsid w:val="005C1C78"/>
    <w:rsid w:val="005C221D"/>
    <w:rsid w:val="005C2515"/>
    <w:rsid w:val="005C284F"/>
    <w:rsid w:val="005C2C5F"/>
    <w:rsid w:val="005C31C7"/>
    <w:rsid w:val="005C3722"/>
    <w:rsid w:val="005C3B13"/>
    <w:rsid w:val="005C3C66"/>
    <w:rsid w:val="005C3E5A"/>
    <w:rsid w:val="005C4E74"/>
    <w:rsid w:val="005C4E9E"/>
    <w:rsid w:val="005C513C"/>
    <w:rsid w:val="005C72AF"/>
    <w:rsid w:val="005D00DE"/>
    <w:rsid w:val="005D035F"/>
    <w:rsid w:val="005D16D1"/>
    <w:rsid w:val="005D19EC"/>
    <w:rsid w:val="005D1BDE"/>
    <w:rsid w:val="005D231A"/>
    <w:rsid w:val="005D2AE9"/>
    <w:rsid w:val="005D2D4A"/>
    <w:rsid w:val="005D3AA0"/>
    <w:rsid w:val="005D3BF5"/>
    <w:rsid w:val="005D61A5"/>
    <w:rsid w:val="005D6559"/>
    <w:rsid w:val="005D69A1"/>
    <w:rsid w:val="005D7166"/>
    <w:rsid w:val="005D7FFE"/>
    <w:rsid w:val="005E035D"/>
    <w:rsid w:val="005E0DDC"/>
    <w:rsid w:val="005E29E9"/>
    <w:rsid w:val="005E3049"/>
    <w:rsid w:val="005E3270"/>
    <w:rsid w:val="005E3A42"/>
    <w:rsid w:val="005E3E45"/>
    <w:rsid w:val="005E50F8"/>
    <w:rsid w:val="005E53C7"/>
    <w:rsid w:val="005E5467"/>
    <w:rsid w:val="005E5C05"/>
    <w:rsid w:val="005E6312"/>
    <w:rsid w:val="005E761B"/>
    <w:rsid w:val="005E7814"/>
    <w:rsid w:val="005F033B"/>
    <w:rsid w:val="005F0465"/>
    <w:rsid w:val="005F0892"/>
    <w:rsid w:val="005F0FD6"/>
    <w:rsid w:val="005F15D4"/>
    <w:rsid w:val="005F27A6"/>
    <w:rsid w:val="005F2F07"/>
    <w:rsid w:val="005F36E0"/>
    <w:rsid w:val="005F3E93"/>
    <w:rsid w:val="005F423D"/>
    <w:rsid w:val="005F4253"/>
    <w:rsid w:val="005F4306"/>
    <w:rsid w:val="005F45E9"/>
    <w:rsid w:val="005F4A17"/>
    <w:rsid w:val="005F5433"/>
    <w:rsid w:val="005F5AF7"/>
    <w:rsid w:val="005F5D48"/>
    <w:rsid w:val="005F5E27"/>
    <w:rsid w:val="005F5FFC"/>
    <w:rsid w:val="005F64EA"/>
    <w:rsid w:val="005F6E25"/>
    <w:rsid w:val="005F7B5B"/>
    <w:rsid w:val="005F7CFC"/>
    <w:rsid w:val="00600702"/>
    <w:rsid w:val="0060161B"/>
    <w:rsid w:val="00601BC9"/>
    <w:rsid w:val="00602F55"/>
    <w:rsid w:val="006042F3"/>
    <w:rsid w:val="00605B23"/>
    <w:rsid w:val="00605D3A"/>
    <w:rsid w:val="00605E71"/>
    <w:rsid w:val="00606D9D"/>
    <w:rsid w:val="006075CB"/>
    <w:rsid w:val="00607A13"/>
    <w:rsid w:val="006109F6"/>
    <w:rsid w:val="00610DB2"/>
    <w:rsid w:val="00610FE0"/>
    <w:rsid w:val="006112A8"/>
    <w:rsid w:val="006117FD"/>
    <w:rsid w:val="00611858"/>
    <w:rsid w:val="0061299B"/>
    <w:rsid w:val="006130CC"/>
    <w:rsid w:val="006138CD"/>
    <w:rsid w:val="0061430D"/>
    <w:rsid w:val="006156F7"/>
    <w:rsid w:val="00616019"/>
    <w:rsid w:val="00616404"/>
    <w:rsid w:val="00617309"/>
    <w:rsid w:val="0061746B"/>
    <w:rsid w:val="00617EF3"/>
    <w:rsid w:val="006206E0"/>
    <w:rsid w:val="0062094F"/>
    <w:rsid w:val="00620F7E"/>
    <w:rsid w:val="00621140"/>
    <w:rsid w:val="00623D6E"/>
    <w:rsid w:val="00623E26"/>
    <w:rsid w:val="00624423"/>
    <w:rsid w:val="00624BEA"/>
    <w:rsid w:val="00624D40"/>
    <w:rsid w:val="00624ED0"/>
    <w:rsid w:val="0062531E"/>
    <w:rsid w:val="00625361"/>
    <w:rsid w:val="006256C7"/>
    <w:rsid w:val="00625791"/>
    <w:rsid w:val="00625F39"/>
    <w:rsid w:val="0062780E"/>
    <w:rsid w:val="006301EC"/>
    <w:rsid w:val="00630CE7"/>
    <w:rsid w:val="006316EB"/>
    <w:rsid w:val="00632225"/>
    <w:rsid w:val="00632B91"/>
    <w:rsid w:val="00634363"/>
    <w:rsid w:val="00634588"/>
    <w:rsid w:val="00635580"/>
    <w:rsid w:val="00635662"/>
    <w:rsid w:val="00635ADE"/>
    <w:rsid w:val="00636895"/>
    <w:rsid w:val="006370AB"/>
    <w:rsid w:val="00637113"/>
    <w:rsid w:val="00637D86"/>
    <w:rsid w:val="00640A27"/>
    <w:rsid w:val="00641668"/>
    <w:rsid w:val="00641B63"/>
    <w:rsid w:val="00642292"/>
    <w:rsid w:val="006431BE"/>
    <w:rsid w:val="0064473D"/>
    <w:rsid w:val="00644F45"/>
    <w:rsid w:val="00645CF2"/>
    <w:rsid w:val="006460B6"/>
    <w:rsid w:val="006465EA"/>
    <w:rsid w:val="00646E25"/>
    <w:rsid w:val="00646F02"/>
    <w:rsid w:val="00650D6A"/>
    <w:rsid w:val="00652797"/>
    <w:rsid w:val="0065281F"/>
    <w:rsid w:val="0065389B"/>
    <w:rsid w:val="00653ABB"/>
    <w:rsid w:val="00653D32"/>
    <w:rsid w:val="00653D64"/>
    <w:rsid w:val="006546E4"/>
    <w:rsid w:val="0065569D"/>
    <w:rsid w:val="00655790"/>
    <w:rsid w:val="00655D56"/>
    <w:rsid w:val="0065619A"/>
    <w:rsid w:val="00660795"/>
    <w:rsid w:val="00660A00"/>
    <w:rsid w:val="006615AA"/>
    <w:rsid w:val="00661B53"/>
    <w:rsid w:val="006624B2"/>
    <w:rsid w:val="00662D56"/>
    <w:rsid w:val="00662F3F"/>
    <w:rsid w:val="00663036"/>
    <w:rsid w:val="006639EA"/>
    <w:rsid w:val="00663C07"/>
    <w:rsid w:val="00664683"/>
    <w:rsid w:val="00664AEF"/>
    <w:rsid w:val="006654A3"/>
    <w:rsid w:val="006656D5"/>
    <w:rsid w:val="00665705"/>
    <w:rsid w:val="0066621D"/>
    <w:rsid w:val="0066652A"/>
    <w:rsid w:val="006665B8"/>
    <w:rsid w:val="0066684D"/>
    <w:rsid w:val="00666FA7"/>
    <w:rsid w:val="00667000"/>
    <w:rsid w:val="006670B1"/>
    <w:rsid w:val="006675D6"/>
    <w:rsid w:val="00667B68"/>
    <w:rsid w:val="00670295"/>
    <w:rsid w:val="00670608"/>
    <w:rsid w:val="00670736"/>
    <w:rsid w:val="00670E73"/>
    <w:rsid w:val="0067296C"/>
    <w:rsid w:val="00672CE6"/>
    <w:rsid w:val="006730D5"/>
    <w:rsid w:val="0067350B"/>
    <w:rsid w:val="00673819"/>
    <w:rsid w:val="00673F34"/>
    <w:rsid w:val="00674C64"/>
    <w:rsid w:val="00674FF9"/>
    <w:rsid w:val="006756F4"/>
    <w:rsid w:val="006769CB"/>
    <w:rsid w:val="00676A88"/>
    <w:rsid w:val="00676FDA"/>
    <w:rsid w:val="00677A86"/>
    <w:rsid w:val="00677B28"/>
    <w:rsid w:val="00677E8D"/>
    <w:rsid w:val="006827CB"/>
    <w:rsid w:val="0068392E"/>
    <w:rsid w:val="00684CBA"/>
    <w:rsid w:val="00685905"/>
    <w:rsid w:val="006862E1"/>
    <w:rsid w:val="00686891"/>
    <w:rsid w:val="00687FEE"/>
    <w:rsid w:val="006902E2"/>
    <w:rsid w:val="006905DB"/>
    <w:rsid w:val="0069073F"/>
    <w:rsid w:val="00690C57"/>
    <w:rsid w:val="00690FB9"/>
    <w:rsid w:val="00691200"/>
    <w:rsid w:val="00691376"/>
    <w:rsid w:val="00691998"/>
    <w:rsid w:val="00691AC0"/>
    <w:rsid w:val="00691B3C"/>
    <w:rsid w:val="00693AF2"/>
    <w:rsid w:val="006947B4"/>
    <w:rsid w:val="006947DB"/>
    <w:rsid w:val="00694EE8"/>
    <w:rsid w:val="00695CFF"/>
    <w:rsid w:val="00695EE4"/>
    <w:rsid w:val="00695F5B"/>
    <w:rsid w:val="006960F6"/>
    <w:rsid w:val="00696935"/>
    <w:rsid w:val="00696B9B"/>
    <w:rsid w:val="0069786E"/>
    <w:rsid w:val="00697A55"/>
    <w:rsid w:val="00697ADC"/>
    <w:rsid w:val="006A0656"/>
    <w:rsid w:val="006A09B2"/>
    <w:rsid w:val="006A1B13"/>
    <w:rsid w:val="006A30D7"/>
    <w:rsid w:val="006A3F76"/>
    <w:rsid w:val="006A403E"/>
    <w:rsid w:val="006A46D6"/>
    <w:rsid w:val="006A4997"/>
    <w:rsid w:val="006A5341"/>
    <w:rsid w:val="006A5AE4"/>
    <w:rsid w:val="006A6005"/>
    <w:rsid w:val="006B088E"/>
    <w:rsid w:val="006B1394"/>
    <w:rsid w:val="006B18AC"/>
    <w:rsid w:val="006B1FED"/>
    <w:rsid w:val="006B2424"/>
    <w:rsid w:val="006B28A0"/>
    <w:rsid w:val="006B330C"/>
    <w:rsid w:val="006B3902"/>
    <w:rsid w:val="006B42E6"/>
    <w:rsid w:val="006B439F"/>
    <w:rsid w:val="006B4489"/>
    <w:rsid w:val="006B464A"/>
    <w:rsid w:val="006B4C99"/>
    <w:rsid w:val="006B5046"/>
    <w:rsid w:val="006B547F"/>
    <w:rsid w:val="006B6183"/>
    <w:rsid w:val="006B643B"/>
    <w:rsid w:val="006C03C2"/>
    <w:rsid w:val="006C1A6A"/>
    <w:rsid w:val="006C1C05"/>
    <w:rsid w:val="006C3E7A"/>
    <w:rsid w:val="006C4839"/>
    <w:rsid w:val="006C4846"/>
    <w:rsid w:val="006C5DB3"/>
    <w:rsid w:val="006C6084"/>
    <w:rsid w:val="006C654C"/>
    <w:rsid w:val="006C68E0"/>
    <w:rsid w:val="006C6A63"/>
    <w:rsid w:val="006C75EE"/>
    <w:rsid w:val="006C7C31"/>
    <w:rsid w:val="006D0455"/>
    <w:rsid w:val="006D0D38"/>
    <w:rsid w:val="006D14DD"/>
    <w:rsid w:val="006D17DB"/>
    <w:rsid w:val="006D1B50"/>
    <w:rsid w:val="006D1CA6"/>
    <w:rsid w:val="006D221E"/>
    <w:rsid w:val="006D2537"/>
    <w:rsid w:val="006D34B4"/>
    <w:rsid w:val="006D3609"/>
    <w:rsid w:val="006D376F"/>
    <w:rsid w:val="006D3893"/>
    <w:rsid w:val="006D4D66"/>
    <w:rsid w:val="006D5178"/>
    <w:rsid w:val="006D5F30"/>
    <w:rsid w:val="006D5F59"/>
    <w:rsid w:val="006D5F64"/>
    <w:rsid w:val="006D6604"/>
    <w:rsid w:val="006D6B28"/>
    <w:rsid w:val="006D71E4"/>
    <w:rsid w:val="006D7481"/>
    <w:rsid w:val="006D7D94"/>
    <w:rsid w:val="006E0297"/>
    <w:rsid w:val="006E085A"/>
    <w:rsid w:val="006E0868"/>
    <w:rsid w:val="006E116F"/>
    <w:rsid w:val="006E1718"/>
    <w:rsid w:val="006E1A2C"/>
    <w:rsid w:val="006E1D2D"/>
    <w:rsid w:val="006E1E04"/>
    <w:rsid w:val="006E2272"/>
    <w:rsid w:val="006E2C17"/>
    <w:rsid w:val="006E3511"/>
    <w:rsid w:val="006E3C66"/>
    <w:rsid w:val="006E3E3D"/>
    <w:rsid w:val="006E43FD"/>
    <w:rsid w:val="006E546C"/>
    <w:rsid w:val="006E561D"/>
    <w:rsid w:val="006E7F34"/>
    <w:rsid w:val="006F017D"/>
    <w:rsid w:val="006F0720"/>
    <w:rsid w:val="006F0CF3"/>
    <w:rsid w:val="006F120E"/>
    <w:rsid w:val="006F165B"/>
    <w:rsid w:val="006F19D9"/>
    <w:rsid w:val="006F1DD2"/>
    <w:rsid w:val="006F20D6"/>
    <w:rsid w:val="006F2A59"/>
    <w:rsid w:val="006F3190"/>
    <w:rsid w:val="006F34C8"/>
    <w:rsid w:val="006F3C64"/>
    <w:rsid w:val="006F3D12"/>
    <w:rsid w:val="006F4C02"/>
    <w:rsid w:val="006F5CCA"/>
    <w:rsid w:val="006F6130"/>
    <w:rsid w:val="006F68FC"/>
    <w:rsid w:val="007001D2"/>
    <w:rsid w:val="007005D2"/>
    <w:rsid w:val="00700853"/>
    <w:rsid w:val="00700C8E"/>
    <w:rsid w:val="00700CD7"/>
    <w:rsid w:val="007012CC"/>
    <w:rsid w:val="00704A8C"/>
    <w:rsid w:val="0070518D"/>
    <w:rsid w:val="007071EC"/>
    <w:rsid w:val="0070760D"/>
    <w:rsid w:val="00707A17"/>
    <w:rsid w:val="00707EBA"/>
    <w:rsid w:val="007106C5"/>
    <w:rsid w:val="00710DCC"/>
    <w:rsid w:val="00711211"/>
    <w:rsid w:val="00711728"/>
    <w:rsid w:val="00711AB3"/>
    <w:rsid w:val="00711D1E"/>
    <w:rsid w:val="00711DB3"/>
    <w:rsid w:val="00711F37"/>
    <w:rsid w:val="0071252F"/>
    <w:rsid w:val="00713568"/>
    <w:rsid w:val="007137D4"/>
    <w:rsid w:val="00713CC7"/>
    <w:rsid w:val="00714AF3"/>
    <w:rsid w:val="00715029"/>
    <w:rsid w:val="007154D8"/>
    <w:rsid w:val="0071592C"/>
    <w:rsid w:val="00716061"/>
    <w:rsid w:val="00716412"/>
    <w:rsid w:val="00716E7F"/>
    <w:rsid w:val="00717F7E"/>
    <w:rsid w:val="00720324"/>
    <w:rsid w:val="007203CC"/>
    <w:rsid w:val="007214C3"/>
    <w:rsid w:val="00721532"/>
    <w:rsid w:val="00721D57"/>
    <w:rsid w:val="007223D7"/>
    <w:rsid w:val="007227C2"/>
    <w:rsid w:val="00722F99"/>
    <w:rsid w:val="00723C24"/>
    <w:rsid w:val="00723E0C"/>
    <w:rsid w:val="007241F0"/>
    <w:rsid w:val="0072532B"/>
    <w:rsid w:val="00725ABD"/>
    <w:rsid w:val="00725E6B"/>
    <w:rsid w:val="00725E79"/>
    <w:rsid w:val="00725E81"/>
    <w:rsid w:val="00727257"/>
    <w:rsid w:val="00727434"/>
    <w:rsid w:val="00727853"/>
    <w:rsid w:val="00727A90"/>
    <w:rsid w:val="00727D98"/>
    <w:rsid w:val="00727F26"/>
    <w:rsid w:val="0073114A"/>
    <w:rsid w:val="007314CF"/>
    <w:rsid w:val="00731576"/>
    <w:rsid w:val="00731A99"/>
    <w:rsid w:val="00731CF5"/>
    <w:rsid w:val="007321FC"/>
    <w:rsid w:val="007322ED"/>
    <w:rsid w:val="00732631"/>
    <w:rsid w:val="00732632"/>
    <w:rsid w:val="00732B93"/>
    <w:rsid w:val="007331B3"/>
    <w:rsid w:val="00733B06"/>
    <w:rsid w:val="00734244"/>
    <w:rsid w:val="00734289"/>
    <w:rsid w:val="00734334"/>
    <w:rsid w:val="00734402"/>
    <w:rsid w:val="00734531"/>
    <w:rsid w:val="00734CB7"/>
    <w:rsid w:val="00735336"/>
    <w:rsid w:val="0073686B"/>
    <w:rsid w:val="00737437"/>
    <w:rsid w:val="007402DB"/>
    <w:rsid w:val="00740CC7"/>
    <w:rsid w:val="0074152C"/>
    <w:rsid w:val="00741A11"/>
    <w:rsid w:val="00742215"/>
    <w:rsid w:val="0074228B"/>
    <w:rsid w:val="00742F4F"/>
    <w:rsid w:val="00743801"/>
    <w:rsid w:val="00743B0A"/>
    <w:rsid w:val="0074405A"/>
    <w:rsid w:val="0074478B"/>
    <w:rsid w:val="007466A6"/>
    <w:rsid w:val="00746896"/>
    <w:rsid w:val="00747AC7"/>
    <w:rsid w:val="00750521"/>
    <w:rsid w:val="00750A57"/>
    <w:rsid w:val="00750A5B"/>
    <w:rsid w:val="00750EDD"/>
    <w:rsid w:val="00751398"/>
    <w:rsid w:val="00752363"/>
    <w:rsid w:val="00752543"/>
    <w:rsid w:val="00752960"/>
    <w:rsid w:val="00752FC6"/>
    <w:rsid w:val="00752FE9"/>
    <w:rsid w:val="00753DEE"/>
    <w:rsid w:val="0075415F"/>
    <w:rsid w:val="00754DE1"/>
    <w:rsid w:val="007560A0"/>
    <w:rsid w:val="007562A8"/>
    <w:rsid w:val="00756377"/>
    <w:rsid w:val="007563E3"/>
    <w:rsid w:val="00756543"/>
    <w:rsid w:val="007571E4"/>
    <w:rsid w:val="00757C93"/>
    <w:rsid w:val="00757DFD"/>
    <w:rsid w:val="00760D28"/>
    <w:rsid w:val="00761DD5"/>
    <w:rsid w:val="007625D3"/>
    <w:rsid w:val="00763420"/>
    <w:rsid w:val="00763AF8"/>
    <w:rsid w:val="00764573"/>
    <w:rsid w:val="00764613"/>
    <w:rsid w:val="0076461D"/>
    <w:rsid w:val="0076494B"/>
    <w:rsid w:val="0076542F"/>
    <w:rsid w:val="0076580B"/>
    <w:rsid w:val="00765EAC"/>
    <w:rsid w:val="00766D7A"/>
    <w:rsid w:val="0076734F"/>
    <w:rsid w:val="00770695"/>
    <w:rsid w:val="00770ABD"/>
    <w:rsid w:val="00770ADA"/>
    <w:rsid w:val="00771AA4"/>
    <w:rsid w:val="007722F8"/>
    <w:rsid w:val="00772AF5"/>
    <w:rsid w:val="00772E4C"/>
    <w:rsid w:val="00772FBC"/>
    <w:rsid w:val="00773494"/>
    <w:rsid w:val="00773944"/>
    <w:rsid w:val="00773F81"/>
    <w:rsid w:val="00774D64"/>
    <w:rsid w:val="007753A2"/>
    <w:rsid w:val="0077651D"/>
    <w:rsid w:val="00777237"/>
    <w:rsid w:val="0078007C"/>
    <w:rsid w:val="00780443"/>
    <w:rsid w:val="00780920"/>
    <w:rsid w:val="007825D9"/>
    <w:rsid w:val="00782C15"/>
    <w:rsid w:val="007834DF"/>
    <w:rsid w:val="00784814"/>
    <w:rsid w:val="007859BA"/>
    <w:rsid w:val="00785DFA"/>
    <w:rsid w:val="00786C5B"/>
    <w:rsid w:val="00786DE6"/>
    <w:rsid w:val="00786F36"/>
    <w:rsid w:val="00787324"/>
    <w:rsid w:val="007875A3"/>
    <w:rsid w:val="007876CD"/>
    <w:rsid w:val="00787AD8"/>
    <w:rsid w:val="00790AA8"/>
    <w:rsid w:val="00790B67"/>
    <w:rsid w:val="00790CDD"/>
    <w:rsid w:val="00791728"/>
    <w:rsid w:val="00792124"/>
    <w:rsid w:val="00792632"/>
    <w:rsid w:val="007927EA"/>
    <w:rsid w:val="0079367E"/>
    <w:rsid w:val="00793684"/>
    <w:rsid w:val="00793D27"/>
    <w:rsid w:val="00794D63"/>
    <w:rsid w:val="007962DB"/>
    <w:rsid w:val="00796E32"/>
    <w:rsid w:val="007970D8"/>
    <w:rsid w:val="0079733D"/>
    <w:rsid w:val="00797919"/>
    <w:rsid w:val="00797E60"/>
    <w:rsid w:val="00797F1F"/>
    <w:rsid w:val="007A11E3"/>
    <w:rsid w:val="007A13A7"/>
    <w:rsid w:val="007A2426"/>
    <w:rsid w:val="007A3BE9"/>
    <w:rsid w:val="007A5C25"/>
    <w:rsid w:val="007A635F"/>
    <w:rsid w:val="007A6549"/>
    <w:rsid w:val="007A734C"/>
    <w:rsid w:val="007A7B6B"/>
    <w:rsid w:val="007A7D35"/>
    <w:rsid w:val="007A7D8F"/>
    <w:rsid w:val="007A7F04"/>
    <w:rsid w:val="007B035A"/>
    <w:rsid w:val="007B1E87"/>
    <w:rsid w:val="007B375E"/>
    <w:rsid w:val="007B47D2"/>
    <w:rsid w:val="007B497D"/>
    <w:rsid w:val="007B6226"/>
    <w:rsid w:val="007B68B1"/>
    <w:rsid w:val="007B6D55"/>
    <w:rsid w:val="007B7032"/>
    <w:rsid w:val="007B715B"/>
    <w:rsid w:val="007B7361"/>
    <w:rsid w:val="007B7C01"/>
    <w:rsid w:val="007B7EBE"/>
    <w:rsid w:val="007C0981"/>
    <w:rsid w:val="007C09DD"/>
    <w:rsid w:val="007C1137"/>
    <w:rsid w:val="007C1511"/>
    <w:rsid w:val="007C16F6"/>
    <w:rsid w:val="007C1B90"/>
    <w:rsid w:val="007C300F"/>
    <w:rsid w:val="007C32AB"/>
    <w:rsid w:val="007C3D8D"/>
    <w:rsid w:val="007C3DD1"/>
    <w:rsid w:val="007C40FC"/>
    <w:rsid w:val="007C4658"/>
    <w:rsid w:val="007C499A"/>
    <w:rsid w:val="007C4A34"/>
    <w:rsid w:val="007C511D"/>
    <w:rsid w:val="007C52A6"/>
    <w:rsid w:val="007C68A6"/>
    <w:rsid w:val="007C6D95"/>
    <w:rsid w:val="007C7934"/>
    <w:rsid w:val="007C7941"/>
    <w:rsid w:val="007D0075"/>
    <w:rsid w:val="007D06AC"/>
    <w:rsid w:val="007D08A8"/>
    <w:rsid w:val="007D0C88"/>
    <w:rsid w:val="007D1A40"/>
    <w:rsid w:val="007D1F3C"/>
    <w:rsid w:val="007D1F8C"/>
    <w:rsid w:val="007D1F96"/>
    <w:rsid w:val="007D30C5"/>
    <w:rsid w:val="007D3328"/>
    <w:rsid w:val="007D3FFC"/>
    <w:rsid w:val="007D412E"/>
    <w:rsid w:val="007D4913"/>
    <w:rsid w:val="007D5078"/>
    <w:rsid w:val="007D60EB"/>
    <w:rsid w:val="007D7206"/>
    <w:rsid w:val="007D7295"/>
    <w:rsid w:val="007E0510"/>
    <w:rsid w:val="007E0A2F"/>
    <w:rsid w:val="007E0B05"/>
    <w:rsid w:val="007E0DE4"/>
    <w:rsid w:val="007E1AC0"/>
    <w:rsid w:val="007E1B56"/>
    <w:rsid w:val="007E3C7E"/>
    <w:rsid w:val="007E3D65"/>
    <w:rsid w:val="007E47C4"/>
    <w:rsid w:val="007E4E70"/>
    <w:rsid w:val="007E58B2"/>
    <w:rsid w:val="007E5E67"/>
    <w:rsid w:val="007E6B2D"/>
    <w:rsid w:val="007E74A7"/>
    <w:rsid w:val="007F034E"/>
    <w:rsid w:val="007F2D00"/>
    <w:rsid w:val="007F3A8E"/>
    <w:rsid w:val="007F510D"/>
    <w:rsid w:val="007F6153"/>
    <w:rsid w:val="007F7296"/>
    <w:rsid w:val="007F75BA"/>
    <w:rsid w:val="0080090E"/>
    <w:rsid w:val="00800D32"/>
    <w:rsid w:val="00801021"/>
    <w:rsid w:val="00801242"/>
    <w:rsid w:val="0080170D"/>
    <w:rsid w:val="00802A9D"/>
    <w:rsid w:val="0080313F"/>
    <w:rsid w:val="0080364B"/>
    <w:rsid w:val="00804629"/>
    <w:rsid w:val="00804B8B"/>
    <w:rsid w:val="00804CA5"/>
    <w:rsid w:val="008055FF"/>
    <w:rsid w:val="0080568A"/>
    <w:rsid w:val="00805761"/>
    <w:rsid w:val="00806426"/>
    <w:rsid w:val="00806515"/>
    <w:rsid w:val="00806B35"/>
    <w:rsid w:val="00806D79"/>
    <w:rsid w:val="0080716C"/>
    <w:rsid w:val="00807475"/>
    <w:rsid w:val="00807CE6"/>
    <w:rsid w:val="00807E4F"/>
    <w:rsid w:val="0081025B"/>
    <w:rsid w:val="00810D1A"/>
    <w:rsid w:val="00811442"/>
    <w:rsid w:val="0081148F"/>
    <w:rsid w:val="00811ADF"/>
    <w:rsid w:val="00811F7B"/>
    <w:rsid w:val="00812174"/>
    <w:rsid w:val="0081270C"/>
    <w:rsid w:val="00812B5F"/>
    <w:rsid w:val="00813504"/>
    <w:rsid w:val="00813DF8"/>
    <w:rsid w:val="00814413"/>
    <w:rsid w:val="00814AB2"/>
    <w:rsid w:val="008154B2"/>
    <w:rsid w:val="0081555D"/>
    <w:rsid w:val="00817664"/>
    <w:rsid w:val="008177FA"/>
    <w:rsid w:val="00817D7B"/>
    <w:rsid w:val="00820584"/>
    <w:rsid w:val="00820618"/>
    <w:rsid w:val="00820E80"/>
    <w:rsid w:val="008223E2"/>
    <w:rsid w:val="0082319F"/>
    <w:rsid w:val="008231B5"/>
    <w:rsid w:val="00823FB7"/>
    <w:rsid w:val="00824281"/>
    <w:rsid w:val="00824932"/>
    <w:rsid w:val="00824A25"/>
    <w:rsid w:val="0082622D"/>
    <w:rsid w:val="00826586"/>
    <w:rsid w:val="0082726C"/>
    <w:rsid w:val="008302A9"/>
    <w:rsid w:val="00830475"/>
    <w:rsid w:val="008304C7"/>
    <w:rsid w:val="00830AB3"/>
    <w:rsid w:val="00832816"/>
    <w:rsid w:val="008332EA"/>
    <w:rsid w:val="0083336D"/>
    <w:rsid w:val="0083410C"/>
    <w:rsid w:val="00834123"/>
    <w:rsid w:val="00834193"/>
    <w:rsid w:val="00834AB2"/>
    <w:rsid w:val="00834BEF"/>
    <w:rsid w:val="00834D92"/>
    <w:rsid w:val="00834E1A"/>
    <w:rsid w:val="00835D25"/>
    <w:rsid w:val="00836BB5"/>
    <w:rsid w:val="00836E32"/>
    <w:rsid w:val="00836F1C"/>
    <w:rsid w:val="008371D9"/>
    <w:rsid w:val="00837420"/>
    <w:rsid w:val="00837439"/>
    <w:rsid w:val="008377A6"/>
    <w:rsid w:val="00837854"/>
    <w:rsid w:val="0083799C"/>
    <w:rsid w:val="00841545"/>
    <w:rsid w:val="00841C85"/>
    <w:rsid w:val="00841CEC"/>
    <w:rsid w:val="0084223D"/>
    <w:rsid w:val="00842353"/>
    <w:rsid w:val="0084265C"/>
    <w:rsid w:val="00843C91"/>
    <w:rsid w:val="00843D53"/>
    <w:rsid w:val="00843DA6"/>
    <w:rsid w:val="00844187"/>
    <w:rsid w:val="00844F26"/>
    <w:rsid w:val="00845044"/>
    <w:rsid w:val="0084578C"/>
    <w:rsid w:val="0084597B"/>
    <w:rsid w:val="00845DBB"/>
    <w:rsid w:val="00845F78"/>
    <w:rsid w:val="0084718C"/>
    <w:rsid w:val="00847233"/>
    <w:rsid w:val="0085064E"/>
    <w:rsid w:val="0085080A"/>
    <w:rsid w:val="00851489"/>
    <w:rsid w:val="00851533"/>
    <w:rsid w:val="00851920"/>
    <w:rsid w:val="008525C0"/>
    <w:rsid w:val="008529F8"/>
    <w:rsid w:val="00852AC5"/>
    <w:rsid w:val="00854D83"/>
    <w:rsid w:val="008551B9"/>
    <w:rsid w:val="00855E41"/>
    <w:rsid w:val="008560C6"/>
    <w:rsid w:val="00856191"/>
    <w:rsid w:val="00860243"/>
    <w:rsid w:val="00860332"/>
    <w:rsid w:val="008607E0"/>
    <w:rsid w:val="00861CC7"/>
    <w:rsid w:val="00861D8C"/>
    <w:rsid w:val="0086226F"/>
    <w:rsid w:val="008624F1"/>
    <w:rsid w:val="008627A3"/>
    <w:rsid w:val="0086289B"/>
    <w:rsid w:val="00862BE2"/>
    <w:rsid w:val="00862D09"/>
    <w:rsid w:val="00862E02"/>
    <w:rsid w:val="008633AD"/>
    <w:rsid w:val="00863F99"/>
    <w:rsid w:val="0086473B"/>
    <w:rsid w:val="00864F77"/>
    <w:rsid w:val="00866E29"/>
    <w:rsid w:val="008673B3"/>
    <w:rsid w:val="008705DC"/>
    <w:rsid w:val="008708FC"/>
    <w:rsid w:val="008714CC"/>
    <w:rsid w:val="00872488"/>
    <w:rsid w:val="00872841"/>
    <w:rsid w:val="00872C99"/>
    <w:rsid w:val="008731CD"/>
    <w:rsid w:val="00873C5E"/>
    <w:rsid w:val="00873FB8"/>
    <w:rsid w:val="0087403A"/>
    <w:rsid w:val="0087535D"/>
    <w:rsid w:val="008756CD"/>
    <w:rsid w:val="00876408"/>
    <w:rsid w:val="0087793B"/>
    <w:rsid w:val="00877CEA"/>
    <w:rsid w:val="00877F50"/>
    <w:rsid w:val="0088007F"/>
    <w:rsid w:val="00880973"/>
    <w:rsid w:val="00880C61"/>
    <w:rsid w:val="008824F1"/>
    <w:rsid w:val="00882B3E"/>
    <w:rsid w:val="00882E1C"/>
    <w:rsid w:val="00883003"/>
    <w:rsid w:val="008836AA"/>
    <w:rsid w:val="0088378C"/>
    <w:rsid w:val="00883D83"/>
    <w:rsid w:val="00884650"/>
    <w:rsid w:val="00884B6A"/>
    <w:rsid w:val="00884BF6"/>
    <w:rsid w:val="00884F46"/>
    <w:rsid w:val="008859CC"/>
    <w:rsid w:val="00885A2E"/>
    <w:rsid w:val="00885A51"/>
    <w:rsid w:val="00886433"/>
    <w:rsid w:val="00886730"/>
    <w:rsid w:val="00886CA4"/>
    <w:rsid w:val="00887407"/>
    <w:rsid w:val="00887826"/>
    <w:rsid w:val="00887D7D"/>
    <w:rsid w:val="00887F27"/>
    <w:rsid w:val="00890BD1"/>
    <w:rsid w:val="00890C81"/>
    <w:rsid w:val="00890E2F"/>
    <w:rsid w:val="0089131B"/>
    <w:rsid w:val="00891DDE"/>
    <w:rsid w:val="00891F46"/>
    <w:rsid w:val="008935BC"/>
    <w:rsid w:val="00894319"/>
    <w:rsid w:val="008944A9"/>
    <w:rsid w:val="00894C94"/>
    <w:rsid w:val="0089506B"/>
    <w:rsid w:val="00895A29"/>
    <w:rsid w:val="00895BAD"/>
    <w:rsid w:val="008969FC"/>
    <w:rsid w:val="00897C8A"/>
    <w:rsid w:val="008A022C"/>
    <w:rsid w:val="008A0BE5"/>
    <w:rsid w:val="008A12B6"/>
    <w:rsid w:val="008A1853"/>
    <w:rsid w:val="008A2E26"/>
    <w:rsid w:val="008A2FCA"/>
    <w:rsid w:val="008A31B0"/>
    <w:rsid w:val="008A35C0"/>
    <w:rsid w:val="008A387E"/>
    <w:rsid w:val="008A40CE"/>
    <w:rsid w:val="008A418A"/>
    <w:rsid w:val="008A45D1"/>
    <w:rsid w:val="008A54E6"/>
    <w:rsid w:val="008A5594"/>
    <w:rsid w:val="008A6B2A"/>
    <w:rsid w:val="008A6F46"/>
    <w:rsid w:val="008B0696"/>
    <w:rsid w:val="008B0871"/>
    <w:rsid w:val="008B0C6F"/>
    <w:rsid w:val="008B158D"/>
    <w:rsid w:val="008B1897"/>
    <w:rsid w:val="008B199F"/>
    <w:rsid w:val="008B1B0C"/>
    <w:rsid w:val="008B1E00"/>
    <w:rsid w:val="008B2891"/>
    <w:rsid w:val="008B368A"/>
    <w:rsid w:val="008B5305"/>
    <w:rsid w:val="008B5F85"/>
    <w:rsid w:val="008B6170"/>
    <w:rsid w:val="008B6716"/>
    <w:rsid w:val="008B6B7E"/>
    <w:rsid w:val="008B7D92"/>
    <w:rsid w:val="008C039C"/>
    <w:rsid w:val="008C0804"/>
    <w:rsid w:val="008C1691"/>
    <w:rsid w:val="008C2278"/>
    <w:rsid w:val="008C2743"/>
    <w:rsid w:val="008C28A5"/>
    <w:rsid w:val="008C2F42"/>
    <w:rsid w:val="008C2FC3"/>
    <w:rsid w:val="008C5898"/>
    <w:rsid w:val="008C6EF3"/>
    <w:rsid w:val="008C7077"/>
    <w:rsid w:val="008D1465"/>
    <w:rsid w:val="008D189E"/>
    <w:rsid w:val="008D1D6E"/>
    <w:rsid w:val="008D2A85"/>
    <w:rsid w:val="008D35B5"/>
    <w:rsid w:val="008D3F56"/>
    <w:rsid w:val="008D4849"/>
    <w:rsid w:val="008D5ADC"/>
    <w:rsid w:val="008D70BB"/>
    <w:rsid w:val="008D7B60"/>
    <w:rsid w:val="008D7BB1"/>
    <w:rsid w:val="008D7F8B"/>
    <w:rsid w:val="008E08D8"/>
    <w:rsid w:val="008E1A5F"/>
    <w:rsid w:val="008E30B7"/>
    <w:rsid w:val="008E3FCF"/>
    <w:rsid w:val="008E40AB"/>
    <w:rsid w:val="008E5939"/>
    <w:rsid w:val="008E676E"/>
    <w:rsid w:val="008E6C56"/>
    <w:rsid w:val="008E782C"/>
    <w:rsid w:val="008E789A"/>
    <w:rsid w:val="008E7CA4"/>
    <w:rsid w:val="008F043A"/>
    <w:rsid w:val="008F09C7"/>
    <w:rsid w:val="008F0FE5"/>
    <w:rsid w:val="008F183C"/>
    <w:rsid w:val="008F1F49"/>
    <w:rsid w:val="008F32E3"/>
    <w:rsid w:val="008F35E2"/>
    <w:rsid w:val="008F3D91"/>
    <w:rsid w:val="008F3FFE"/>
    <w:rsid w:val="008F4A6E"/>
    <w:rsid w:val="008F4C31"/>
    <w:rsid w:val="008F4DFA"/>
    <w:rsid w:val="008F5768"/>
    <w:rsid w:val="008F5D52"/>
    <w:rsid w:val="008F60A9"/>
    <w:rsid w:val="008F67A3"/>
    <w:rsid w:val="008F6D96"/>
    <w:rsid w:val="008F6F58"/>
    <w:rsid w:val="008F7067"/>
    <w:rsid w:val="00900750"/>
    <w:rsid w:val="00900981"/>
    <w:rsid w:val="00900EE0"/>
    <w:rsid w:val="0090143D"/>
    <w:rsid w:val="0090196F"/>
    <w:rsid w:val="009023D4"/>
    <w:rsid w:val="00902431"/>
    <w:rsid w:val="00902F8E"/>
    <w:rsid w:val="00903E12"/>
    <w:rsid w:val="00904396"/>
    <w:rsid w:val="0090506D"/>
    <w:rsid w:val="009056F2"/>
    <w:rsid w:val="00906197"/>
    <w:rsid w:val="00907059"/>
    <w:rsid w:val="00907514"/>
    <w:rsid w:val="00907963"/>
    <w:rsid w:val="00907CBF"/>
    <w:rsid w:val="00907FC0"/>
    <w:rsid w:val="00911393"/>
    <w:rsid w:val="00911545"/>
    <w:rsid w:val="0091262C"/>
    <w:rsid w:val="0091273D"/>
    <w:rsid w:val="00912DC5"/>
    <w:rsid w:val="00912E73"/>
    <w:rsid w:val="0091351A"/>
    <w:rsid w:val="00913ADC"/>
    <w:rsid w:val="00913D85"/>
    <w:rsid w:val="009141A8"/>
    <w:rsid w:val="00914694"/>
    <w:rsid w:val="009149AB"/>
    <w:rsid w:val="00916B8E"/>
    <w:rsid w:val="00916F48"/>
    <w:rsid w:val="00917924"/>
    <w:rsid w:val="00920071"/>
    <w:rsid w:val="009201AC"/>
    <w:rsid w:val="0092081A"/>
    <w:rsid w:val="00920DE2"/>
    <w:rsid w:val="009217FA"/>
    <w:rsid w:val="0092277D"/>
    <w:rsid w:val="00922ED2"/>
    <w:rsid w:val="00923D62"/>
    <w:rsid w:val="00923E1E"/>
    <w:rsid w:val="00924255"/>
    <w:rsid w:val="0092479A"/>
    <w:rsid w:val="00924AE1"/>
    <w:rsid w:val="009259C8"/>
    <w:rsid w:val="00925AC5"/>
    <w:rsid w:val="00925C9D"/>
    <w:rsid w:val="00926DCC"/>
    <w:rsid w:val="00926E53"/>
    <w:rsid w:val="00927E97"/>
    <w:rsid w:val="009302F0"/>
    <w:rsid w:val="00930AD0"/>
    <w:rsid w:val="00931658"/>
    <w:rsid w:val="00931F4C"/>
    <w:rsid w:val="009327C0"/>
    <w:rsid w:val="00932969"/>
    <w:rsid w:val="00932B58"/>
    <w:rsid w:val="00933169"/>
    <w:rsid w:val="009333A8"/>
    <w:rsid w:val="0093385F"/>
    <w:rsid w:val="00933959"/>
    <w:rsid w:val="0093402B"/>
    <w:rsid w:val="00935B0E"/>
    <w:rsid w:val="00936903"/>
    <w:rsid w:val="00936CFE"/>
    <w:rsid w:val="00937E6B"/>
    <w:rsid w:val="00940258"/>
    <w:rsid w:val="009407DF"/>
    <w:rsid w:val="00940E74"/>
    <w:rsid w:val="00941678"/>
    <w:rsid w:val="0094230F"/>
    <w:rsid w:val="009434A0"/>
    <w:rsid w:val="009435AA"/>
    <w:rsid w:val="00943D94"/>
    <w:rsid w:val="00944483"/>
    <w:rsid w:val="00944583"/>
    <w:rsid w:val="009448A2"/>
    <w:rsid w:val="00944A3D"/>
    <w:rsid w:val="0094550A"/>
    <w:rsid w:val="00945666"/>
    <w:rsid w:val="009471A7"/>
    <w:rsid w:val="009472F5"/>
    <w:rsid w:val="00947832"/>
    <w:rsid w:val="00947F22"/>
    <w:rsid w:val="009503F2"/>
    <w:rsid w:val="009508C1"/>
    <w:rsid w:val="0095153D"/>
    <w:rsid w:val="00951DD7"/>
    <w:rsid w:val="009522A0"/>
    <w:rsid w:val="009522F7"/>
    <w:rsid w:val="0095232F"/>
    <w:rsid w:val="00952617"/>
    <w:rsid w:val="009532C0"/>
    <w:rsid w:val="009533F2"/>
    <w:rsid w:val="00953A12"/>
    <w:rsid w:val="00953B29"/>
    <w:rsid w:val="00953DFE"/>
    <w:rsid w:val="00954626"/>
    <w:rsid w:val="00955185"/>
    <w:rsid w:val="00955763"/>
    <w:rsid w:val="00955A1F"/>
    <w:rsid w:val="00955B95"/>
    <w:rsid w:val="00955BA8"/>
    <w:rsid w:val="00955E27"/>
    <w:rsid w:val="009561D1"/>
    <w:rsid w:val="00956273"/>
    <w:rsid w:val="009563F8"/>
    <w:rsid w:val="0095672F"/>
    <w:rsid w:val="009569B9"/>
    <w:rsid w:val="00956C0E"/>
    <w:rsid w:val="00956EF1"/>
    <w:rsid w:val="00957225"/>
    <w:rsid w:val="0096065A"/>
    <w:rsid w:val="00960E5D"/>
    <w:rsid w:val="00961F0B"/>
    <w:rsid w:val="009623F0"/>
    <w:rsid w:val="009628DC"/>
    <w:rsid w:val="00962C9D"/>
    <w:rsid w:val="00962CAB"/>
    <w:rsid w:val="009632F8"/>
    <w:rsid w:val="009633EA"/>
    <w:rsid w:val="00963493"/>
    <w:rsid w:val="0096413A"/>
    <w:rsid w:val="009651D2"/>
    <w:rsid w:val="00965737"/>
    <w:rsid w:val="00965D08"/>
    <w:rsid w:val="00966082"/>
    <w:rsid w:val="009664B6"/>
    <w:rsid w:val="00966A07"/>
    <w:rsid w:val="0096741C"/>
    <w:rsid w:val="00967516"/>
    <w:rsid w:val="00970B8F"/>
    <w:rsid w:val="00970F38"/>
    <w:rsid w:val="00971107"/>
    <w:rsid w:val="0097157F"/>
    <w:rsid w:val="009738AE"/>
    <w:rsid w:val="00973BCA"/>
    <w:rsid w:val="00974578"/>
    <w:rsid w:val="00975273"/>
    <w:rsid w:val="00975909"/>
    <w:rsid w:val="00975EBE"/>
    <w:rsid w:val="00976171"/>
    <w:rsid w:val="0097629D"/>
    <w:rsid w:val="009768C0"/>
    <w:rsid w:val="00976D6E"/>
    <w:rsid w:val="00976E6A"/>
    <w:rsid w:val="00977325"/>
    <w:rsid w:val="00977385"/>
    <w:rsid w:val="00977796"/>
    <w:rsid w:val="0097781D"/>
    <w:rsid w:val="00977FD0"/>
    <w:rsid w:val="009806D5"/>
    <w:rsid w:val="0098200C"/>
    <w:rsid w:val="00982372"/>
    <w:rsid w:val="0098295C"/>
    <w:rsid w:val="00982A17"/>
    <w:rsid w:val="00982BAB"/>
    <w:rsid w:val="00983C18"/>
    <w:rsid w:val="00984E98"/>
    <w:rsid w:val="00984FAE"/>
    <w:rsid w:val="00985116"/>
    <w:rsid w:val="00985495"/>
    <w:rsid w:val="009876EB"/>
    <w:rsid w:val="009902B2"/>
    <w:rsid w:val="00990DA3"/>
    <w:rsid w:val="00991AF3"/>
    <w:rsid w:val="00992E0B"/>
    <w:rsid w:val="00992F81"/>
    <w:rsid w:val="00993378"/>
    <w:rsid w:val="00993EB3"/>
    <w:rsid w:val="009940B7"/>
    <w:rsid w:val="00994C83"/>
    <w:rsid w:val="00995A58"/>
    <w:rsid w:val="009960C3"/>
    <w:rsid w:val="009965E1"/>
    <w:rsid w:val="009965F1"/>
    <w:rsid w:val="00996841"/>
    <w:rsid w:val="009A080B"/>
    <w:rsid w:val="009A0FF1"/>
    <w:rsid w:val="009A2197"/>
    <w:rsid w:val="009A2961"/>
    <w:rsid w:val="009A3B19"/>
    <w:rsid w:val="009A4149"/>
    <w:rsid w:val="009A5ECB"/>
    <w:rsid w:val="009A61F2"/>
    <w:rsid w:val="009A69CF"/>
    <w:rsid w:val="009B0819"/>
    <w:rsid w:val="009B13AD"/>
    <w:rsid w:val="009B1ED9"/>
    <w:rsid w:val="009B241C"/>
    <w:rsid w:val="009B2794"/>
    <w:rsid w:val="009B2808"/>
    <w:rsid w:val="009B2BA7"/>
    <w:rsid w:val="009B3F54"/>
    <w:rsid w:val="009B431D"/>
    <w:rsid w:val="009B4881"/>
    <w:rsid w:val="009B4B7D"/>
    <w:rsid w:val="009B55DD"/>
    <w:rsid w:val="009B5B99"/>
    <w:rsid w:val="009B5DA4"/>
    <w:rsid w:val="009B6447"/>
    <w:rsid w:val="009B6565"/>
    <w:rsid w:val="009B6CB0"/>
    <w:rsid w:val="009B74CF"/>
    <w:rsid w:val="009B769A"/>
    <w:rsid w:val="009B7C47"/>
    <w:rsid w:val="009C0191"/>
    <w:rsid w:val="009C10D0"/>
    <w:rsid w:val="009C127D"/>
    <w:rsid w:val="009C13A3"/>
    <w:rsid w:val="009C1A43"/>
    <w:rsid w:val="009C1DF9"/>
    <w:rsid w:val="009C25F0"/>
    <w:rsid w:val="009C2E7B"/>
    <w:rsid w:val="009C3A30"/>
    <w:rsid w:val="009C3EDE"/>
    <w:rsid w:val="009C4954"/>
    <w:rsid w:val="009C606D"/>
    <w:rsid w:val="009C64CF"/>
    <w:rsid w:val="009C6CC1"/>
    <w:rsid w:val="009C73CF"/>
    <w:rsid w:val="009C75AC"/>
    <w:rsid w:val="009C7A55"/>
    <w:rsid w:val="009D0947"/>
    <w:rsid w:val="009D0E63"/>
    <w:rsid w:val="009D185D"/>
    <w:rsid w:val="009D18E3"/>
    <w:rsid w:val="009D29D8"/>
    <w:rsid w:val="009D2F88"/>
    <w:rsid w:val="009D4170"/>
    <w:rsid w:val="009D52BD"/>
    <w:rsid w:val="009D54B2"/>
    <w:rsid w:val="009D56F7"/>
    <w:rsid w:val="009D5889"/>
    <w:rsid w:val="009D6DEF"/>
    <w:rsid w:val="009D708E"/>
    <w:rsid w:val="009D75E7"/>
    <w:rsid w:val="009D7795"/>
    <w:rsid w:val="009D7F6C"/>
    <w:rsid w:val="009D7FA6"/>
    <w:rsid w:val="009E113D"/>
    <w:rsid w:val="009E173E"/>
    <w:rsid w:val="009E1B87"/>
    <w:rsid w:val="009E1D26"/>
    <w:rsid w:val="009E2385"/>
    <w:rsid w:val="009E25E0"/>
    <w:rsid w:val="009E2B39"/>
    <w:rsid w:val="009E2BEB"/>
    <w:rsid w:val="009E33ED"/>
    <w:rsid w:val="009E39CB"/>
    <w:rsid w:val="009E49CB"/>
    <w:rsid w:val="009E4EE0"/>
    <w:rsid w:val="009E561C"/>
    <w:rsid w:val="009E5DB8"/>
    <w:rsid w:val="009E616D"/>
    <w:rsid w:val="009E6738"/>
    <w:rsid w:val="009E6866"/>
    <w:rsid w:val="009E7430"/>
    <w:rsid w:val="009E79A5"/>
    <w:rsid w:val="009F018D"/>
    <w:rsid w:val="009F0228"/>
    <w:rsid w:val="009F0616"/>
    <w:rsid w:val="009F0B91"/>
    <w:rsid w:val="009F11F7"/>
    <w:rsid w:val="009F1D38"/>
    <w:rsid w:val="009F1EC2"/>
    <w:rsid w:val="009F2BD0"/>
    <w:rsid w:val="009F3A15"/>
    <w:rsid w:val="009F3EC8"/>
    <w:rsid w:val="009F411C"/>
    <w:rsid w:val="009F4A13"/>
    <w:rsid w:val="009F4A5D"/>
    <w:rsid w:val="009F4D3F"/>
    <w:rsid w:val="009F4D5B"/>
    <w:rsid w:val="009F4DB0"/>
    <w:rsid w:val="009F6106"/>
    <w:rsid w:val="009F619D"/>
    <w:rsid w:val="009F6217"/>
    <w:rsid w:val="009F7602"/>
    <w:rsid w:val="009F7E4C"/>
    <w:rsid w:val="00A00145"/>
    <w:rsid w:val="00A00330"/>
    <w:rsid w:val="00A00EFF"/>
    <w:rsid w:val="00A00FFA"/>
    <w:rsid w:val="00A01684"/>
    <w:rsid w:val="00A026EC"/>
    <w:rsid w:val="00A02F59"/>
    <w:rsid w:val="00A034DF"/>
    <w:rsid w:val="00A04619"/>
    <w:rsid w:val="00A066FA"/>
    <w:rsid w:val="00A06957"/>
    <w:rsid w:val="00A06DF4"/>
    <w:rsid w:val="00A07515"/>
    <w:rsid w:val="00A07D8C"/>
    <w:rsid w:val="00A10198"/>
    <w:rsid w:val="00A10729"/>
    <w:rsid w:val="00A113D2"/>
    <w:rsid w:val="00A118E0"/>
    <w:rsid w:val="00A11F9A"/>
    <w:rsid w:val="00A1219E"/>
    <w:rsid w:val="00A129A3"/>
    <w:rsid w:val="00A12C9F"/>
    <w:rsid w:val="00A137F5"/>
    <w:rsid w:val="00A13972"/>
    <w:rsid w:val="00A144A8"/>
    <w:rsid w:val="00A14DAC"/>
    <w:rsid w:val="00A15463"/>
    <w:rsid w:val="00A15481"/>
    <w:rsid w:val="00A15524"/>
    <w:rsid w:val="00A15B0D"/>
    <w:rsid w:val="00A21190"/>
    <w:rsid w:val="00A21D31"/>
    <w:rsid w:val="00A21DE8"/>
    <w:rsid w:val="00A21EAB"/>
    <w:rsid w:val="00A22454"/>
    <w:rsid w:val="00A224A5"/>
    <w:rsid w:val="00A22995"/>
    <w:rsid w:val="00A2329C"/>
    <w:rsid w:val="00A232F7"/>
    <w:rsid w:val="00A236A6"/>
    <w:rsid w:val="00A236F9"/>
    <w:rsid w:val="00A2409E"/>
    <w:rsid w:val="00A2413A"/>
    <w:rsid w:val="00A2482D"/>
    <w:rsid w:val="00A248C1"/>
    <w:rsid w:val="00A24BBA"/>
    <w:rsid w:val="00A25A55"/>
    <w:rsid w:val="00A25FCA"/>
    <w:rsid w:val="00A262C9"/>
    <w:rsid w:val="00A316D8"/>
    <w:rsid w:val="00A31A49"/>
    <w:rsid w:val="00A33D11"/>
    <w:rsid w:val="00A3434F"/>
    <w:rsid w:val="00A34CD5"/>
    <w:rsid w:val="00A35B06"/>
    <w:rsid w:val="00A35B5D"/>
    <w:rsid w:val="00A366E7"/>
    <w:rsid w:val="00A36C17"/>
    <w:rsid w:val="00A377F1"/>
    <w:rsid w:val="00A378A8"/>
    <w:rsid w:val="00A40FA2"/>
    <w:rsid w:val="00A41475"/>
    <w:rsid w:val="00A42422"/>
    <w:rsid w:val="00A427A8"/>
    <w:rsid w:val="00A43430"/>
    <w:rsid w:val="00A44052"/>
    <w:rsid w:val="00A4438C"/>
    <w:rsid w:val="00A44D44"/>
    <w:rsid w:val="00A45DF2"/>
    <w:rsid w:val="00A45E5E"/>
    <w:rsid w:val="00A46007"/>
    <w:rsid w:val="00A46A21"/>
    <w:rsid w:val="00A46B94"/>
    <w:rsid w:val="00A46EF0"/>
    <w:rsid w:val="00A4775C"/>
    <w:rsid w:val="00A47C37"/>
    <w:rsid w:val="00A47C59"/>
    <w:rsid w:val="00A50056"/>
    <w:rsid w:val="00A503E0"/>
    <w:rsid w:val="00A50AC8"/>
    <w:rsid w:val="00A526C5"/>
    <w:rsid w:val="00A532B7"/>
    <w:rsid w:val="00A5388E"/>
    <w:rsid w:val="00A539E2"/>
    <w:rsid w:val="00A53D98"/>
    <w:rsid w:val="00A54725"/>
    <w:rsid w:val="00A54780"/>
    <w:rsid w:val="00A5499B"/>
    <w:rsid w:val="00A553FE"/>
    <w:rsid w:val="00A56545"/>
    <w:rsid w:val="00A56E64"/>
    <w:rsid w:val="00A572E3"/>
    <w:rsid w:val="00A57521"/>
    <w:rsid w:val="00A578DD"/>
    <w:rsid w:val="00A6075D"/>
    <w:rsid w:val="00A61718"/>
    <w:rsid w:val="00A61A50"/>
    <w:rsid w:val="00A61E72"/>
    <w:rsid w:val="00A620CB"/>
    <w:rsid w:val="00A625AE"/>
    <w:rsid w:val="00A625D5"/>
    <w:rsid w:val="00A627BB"/>
    <w:rsid w:val="00A6302F"/>
    <w:rsid w:val="00A63740"/>
    <w:rsid w:val="00A63AB3"/>
    <w:rsid w:val="00A643C9"/>
    <w:rsid w:val="00A64500"/>
    <w:rsid w:val="00A665EB"/>
    <w:rsid w:val="00A67771"/>
    <w:rsid w:val="00A67980"/>
    <w:rsid w:val="00A707D5"/>
    <w:rsid w:val="00A70825"/>
    <w:rsid w:val="00A71187"/>
    <w:rsid w:val="00A72C3E"/>
    <w:rsid w:val="00A72E0D"/>
    <w:rsid w:val="00A730B4"/>
    <w:rsid w:val="00A73A7C"/>
    <w:rsid w:val="00A73D91"/>
    <w:rsid w:val="00A73F20"/>
    <w:rsid w:val="00A73F35"/>
    <w:rsid w:val="00A74064"/>
    <w:rsid w:val="00A75143"/>
    <w:rsid w:val="00A7523E"/>
    <w:rsid w:val="00A75513"/>
    <w:rsid w:val="00A75BE6"/>
    <w:rsid w:val="00A75DDE"/>
    <w:rsid w:val="00A76DD5"/>
    <w:rsid w:val="00A77C40"/>
    <w:rsid w:val="00A80B16"/>
    <w:rsid w:val="00A811CA"/>
    <w:rsid w:val="00A816BB"/>
    <w:rsid w:val="00A8252B"/>
    <w:rsid w:val="00A84340"/>
    <w:rsid w:val="00A8488D"/>
    <w:rsid w:val="00A850BB"/>
    <w:rsid w:val="00A85230"/>
    <w:rsid w:val="00A85745"/>
    <w:rsid w:val="00A859F8"/>
    <w:rsid w:val="00A85C7C"/>
    <w:rsid w:val="00A8695D"/>
    <w:rsid w:val="00A87B65"/>
    <w:rsid w:val="00A9000D"/>
    <w:rsid w:val="00A90521"/>
    <w:rsid w:val="00A90886"/>
    <w:rsid w:val="00A909AE"/>
    <w:rsid w:val="00A90F62"/>
    <w:rsid w:val="00A91ACC"/>
    <w:rsid w:val="00A920C1"/>
    <w:rsid w:val="00A921B5"/>
    <w:rsid w:val="00A923CB"/>
    <w:rsid w:val="00A9347F"/>
    <w:rsid w:val="00A93AE2"/>
    <w:rsid w:val="00A93CBA"/>
    <w:rsid w:val="00A94541"/>
    <w:rsid w:val="00A951C7"/>
    <w:rsid w:val="00A953BB"/>
    <w:rsid w:val="00A957B5"/>
    <w:rsid w:val="00A9584E"/>
    <w:rsid w:val="00A96639"/>
    <w:rsid w:val="00A96666"/>
    <w:rsid w:val="00AA00A9"/>
    <w:rsid w:val="00AA0E59"/>
    <w:rsid w:val="00AA13A9"/>
    <w:rsid w:val="00AA18F7"/>
    <w:rsid w:val="00AA192A"/>
    <w:rsid w:val="00AA1AB4"/>
    <w:rsid w:val="00AA24D6"/>
    <w:rsid w:val="00AA283A"/>
    <w:rsid w:val="00AA2DE9"/>
    <w:rsid w:val="00AA34C6"/>
    <w:rsid w:val="00AA40A3"/>
    <w:rsid w:val="00AA4351"/>
    <w:rsid w:val="00AA54F3"/>
    <w:rsid w:val="00AA5879"/>
    <w:rsid w:val="00AA69B4"/>
    <w:rsid w:val="00AA6E29"/>
    <w:rsid w:val="00AA7B21"/>
    <w:rsid w:val="00AB015E"/>
    <w:rsid w:val="00AB0269"/>
    <w:rsid w:val="00AB0415"/>
    <w:rsid w:val="00AB0E92"/>
    <w:rsid w:val="00AB13FE"/>
    <w:rsid w:val="00AB2BCB"/>
    <w:rsid w:val="00AB2DFF"/>
    <w:rsid w:val="00AB323E"/>
    <w:rsid w:val="00AB3AAC"/>
    <w:rsid w:val="00AB3CB9"/>
    <w:rsid w:val="00AB4A72"/>
    <w:rsid w:val="00AB4AA1"/>
    <w:rsid w:val="00AB4E77"/>
    <w:rsid w:val="00AB4E91"/>
    <w:rsid w:val="00AB5CD7"/>
    <w:rsid w:val="00AB6FCB"/>
    <w:rsid w:val="00AB72F0"/>
    <w:rsid w:val="00AB78E7"/>
    <w:rsid w:val="00AC009F"/>
    <w:rsid w:val="00AC00A4"/>
    <w:rsid w:val="00AC0482"/>
    <w:rsid w:val="00AC1081"/>
    <w:rsid w:val="00AC2C28"/>
    <w:rsid w:val="00AC2DEC"/>
    <w:rsid w:val="00AC3E69"/>
    <w:rsid w:val="00AC4CE3"/>
    <w:rsid w:val="00AC4E0D"/>
    <w:rsid w:val="00AC5594"/>
    <w:rsid w:val="00AC561B"/>
    <w:rsid w:val="00AC601E"/>
    <w:rsid w:val="00AC6044"/>
    <w:rsid w:val="00AC6ECA"/>
    <w:rsid w:val="00AC7613"/>
    <w:rsid w:val="00AC7C55"/>
    <w:rsid w:val="00AD018B"/>
    <w:rsid w:val="00AD0458"/>
    <w:rsid w:val="00AD0EB3"/>
    <w:rsid w:val="00AD0FD2"/>
    <w:rsid w:val="00AD1597"/>
    <w:rsid w:val="00AD1939"/>
    <w:rsid w:val="00AD2192"/>
    <w:rsid w:val="00AD35B1"/>
    <w:rsid w:val="00AD3F80"/>
    <w:rsid w:val="00AD460D"/>
    <w:rsid w:val="00AD54F3"/>
    <w:rsid w:val="00AD5836"/>
    <w:rsid w:val="00AD6E6C"/>
    <w:rsid w:val="00AE0EA5"/>
    <w:rsid w:val="00AE0FDD"/>
    <w:rsid w:val="00AE158D"/>
    <w:rsid w:val="00AE1A46"/>
    <w:rsid w:val="00AE2C23"/>
    <w:rsid w:val="00AE3F42"/>
    <w:rsid w:val="00AE49BF"/>
    <w:rsid w:val="00AE526A"/>
    <w:rsid w:val="00AE648E"/>
    <w:rsid w:val="00AE6DB1"/>
    <w:rsid w:val="00AE75C2"/>
    <w:rsid w:val="00AE76E0"/>
    <w:rsid w:val="00AF0346"/>
    <w:rsid w:val="00AF0AAC"/>
    <w:rsid w:val="00AF1F9A"/>
    <w:rsid w:val="00AF2F50"/>
    <w:rsid w:val="00AF4694"/>
    <w:rsid w:val="00AF52BD"/>
    <w:rsid w:val="00AF60FE"/>
    <w:rsid w:val="00AF696E"/>
    <w:rsid w:val="00AF6E69"/>
    <w:rsid w:val="00AF77F2"/>
    <w:rsid w:val="00AF7A54"/>
    <w:rsid w:val="00AF7F84"/>
    <w:rsid w:val="00B00212"/>
    <w:rsid w:val="00B004D8"/>
    <w:rsid w:val="00B008EA"/>
    <w:rsid w:val="00B010C4"/>
    <w:rsid w:val="00B03335"/>
    <w:rsid w:val="00B034F7"/>
    <w:rsid w:val="00B03805"/>
    <w:rsid w:val="00B04516"/>
    <w:rsid w:val="00B045CE"/>
    <w:rsid w:val="00B0481E"/>
    <w:rsid w:val="00B057B0"/>
    <w:rsid w:val="00B0588D"/>
    <w:rsid w:val="00B05EBF"/>
    <w:rsid w:val="00B065D7"/>
    <w:rsid w:val="00B06EE7"/>
    <w:rsid w:val="00B10085"/>
    <w:rsid w:val="00B11238"/>
    <w:rsid w:val="00B11283"/>
    <w:rsid w:val="00B13975"/>
    <w:rsid w:val="00B139C1"/>
    <w:rsid w:val="00B13D08"/>
    <w:rsid w:val="00B13EF4"/>
    <w:rsid w:val="00B14A49"/>
    <w:rsid w:val="00B1574C"/>
    <w:rsid w:val="00B15E20"/>
    <w:rsid w:val="00B16C1B"/>
    <w:rsid w:val="00B17314"/>
    <w:rsid w:val="00B1731D"/>
    <w:rsid w:val="00B17C77"/>
    <w:rsid w:val="00B205CB"/>
    <w:rsid w:val="00B205E9"/>
    <w:rsid w:val="00B20617"/>
    <w:rsid w:val="00B21762"/>
    <w:rsid w:val="00B21822"/>
    <w:rsid w:val="00B21ECD"/>
    <w:rsid w:val="00B21F9C"/>
    <w:rsid w:val="00B2293E"/>
    <w:rsid w:val="00B231AE"/>
    <w:rsid w:val="00B23371"/>
    <w:rsid w:val="00B23494"/>
    <w:rsid w:val="00B23710"/>
    <w:rsid w:val="00B23D29"/>
    <w:rsid w:val="00B243CC"/>
    <w:rsid w:val="00B24C83"/>
    <w:rsid w:val="00B255CA"/>
    <w:rsid w:val="00B270E2"/>
    <w:rsid w:val="00B278C6"/>
    <w:rsid w:val="00B27B0C"/>
    <w:rsid w:val="00B27DF5"/>
    <w:rsid w:val="00B30782"/>
    <w:rsid w:val="00B30D54"/>
    <w:rsid w:val="00B31419"/>
    <w:rsid w:val="00B3143B"/>
    <w:rsid w:val="00B31A18"/>
    <w:rsid w:val="00B31AC9"/>
    <w:rsid w:val="00B32CCE"/>
    <w:rsid w:val="00B33112"/>
    <w:rsid w:val="00B33EA3"/>
    <w:rsid w:val="00B341B9"/>
    <w:rsid w:val="00B342A0"/>
    <w:rsid w:val="00B34F84"/>
    <w:rsid w:val="00B354F6"/>
    <w:rsid w:val="00B356C9"/>
    <w:rsid w:val="00B35B08"/>
    <w:rsid w:val="00B36F93"/>
    <w:rsid w:val="00B37EF2"/>
    <w:rsid w:val="00B37FD3"/>
    <w:rsid w:val="00B4004D"/>
    <w:rsid w:val="00B41885"/>
    <w:rsid w:val="00B421CD"/>
    <w:rsid w:val="00B432B3"/>
    <w:rsid w:val="00B440EE"/>
    <w:rsid w:val="00B44455"/>
    <w:rsid w:val="00B44CA6"/>
    <w:rsid w:val="00B45DAA"/>
    <w:rsid w:val="00B45EAA"/>
    <w:rsid w:val="00B4631A"/>
    <w:rsid w:val="00B464A0"/>
    <w:rsid w:val="00B46A66"/>
    <w:rsid w:val="00B4744C"/>
    <w:rsid w:val="00B47DDE"/>
    <w:rsid w:val="00B47F09"/>
    <w:rsid w:val="00B50111"/>
    <w:rsid w:val="00B5156C"/>
    <w:rsid w:val="00B51777"/>
    <w:rsid w:val="00B519B8"/>
    <w:rsid w:val="00B534DD"/>
    <w:rsid w:val="00B544C0"/>
    <w:rsid w:val="00B55B22"/>
    <w:rsid w:val="00B56671"/>
    <w:rsid w:val="00B56A70"/>
    <w:rsid w:val="00B5771D"/>
    <w:rsid w:val="00B57E5D"/>
    <w:rsid w:val="00B57FF9"/>
    <w:rsid w:val="00B60513"/>
    <w:rsid w:val="00B608B6"/>
    <w:rsid w:val="00B6194B"/>
    <w:rsid w:val="00B622AC"/>
    <w:rsid w:val="00B627AB"/>
    <w:rsid w:val="00B62E6E"/>
    <w:rsid w:val="00B63E4A"/>
    <w:rsid w:val="00B642F1"/>
    <w:rsid w:val="00B647AF"/>
    <w:rsid w:val="00B64ADD"/>
    <w:rsid w:val="00B64ED1"/>
    <w:rsid w:val="00B65622"/>
    <w:rsid w:val="00B662BA"/>
    <w:rsid w:val="00B667F9"/>
    <w:rsid w:val="00B669B3"/>
    <w:rsid w:val="00B67163"/>
    <w:rsid w:val="00B7024C"/>
    <w:rsid w:val="00B70473"/>
    <w:rsid w:val="00B7084B"/>
    <w:rsid w:val="00B70936"/>
    <w:rsid w:val="00B70B7E"/>
    <w:rsid w:val="00B71DC4"/>
    <w:rsid w:val="00B71E27"/>
    <w:rsid w:val="00B72119"/>
    <w:rsid w:val="00B72B66"/>
    <w:rsid w:val="00B72E0F"/>
    <w:rsid w:val="00B73706"/>
    <w:rsid w:val="00B73DA9"/>
    <w:rsid w:val="00B73DFB"/>
    <w:rsid w:val="00B74431"/>
    <w:rsid w:val="00B76101"/>
    <w:rsid w:val="00B76612"/>
    <w:rsid w:val="00B767D6"/>
    <w:rsid w:val="00B76BDA"/>
    <w:rsid w:val="00B77D4B"/>
    <w:rsid w:val="00B80FF5"/>
    <w:rsid w:val="00B814EC"/>
    <w:rsid w:val="00B81B24"/>
    <w:rsid w:val="00B81B9E"/>
    <w:rsid w:val="00B822E3"/>
    <w:rsid w:val="00B82E14"/>
    <w:rsid w:val="00B835CC"/>
    <w:rsid w:val="00B83E86"/>
    <w:rsid w:val="00B845CB"/>
    <w:rsid w:val="00B84F2D"/>
    <w:rsid w:val="00B86173"/>
    <w:rsid w:val="00B86234"/>
    <w:rsid w:val="00B869E9"/>
    <w:rsid w:val="00B8744E"/>
    <w:rsid w:val="00B90401"/>
    <w:rsid w:val="00B919BC"/>
    <w:rsid w:val="00B926D8"/>
    <w:rsid w:val="00B934AB"/>
    <w:rsid w:val="00B93853"/>
    <w:rsid w:val="00B93E02"/>
    <w:rsid w:val="00B94508"/>
    <w:rsid w:val="00B9489D"/>
    <w:rsid w:val="00B95F98"/>
    <w:rsid w:val="00B96589"/>
    <w:rsid w:val="00B96756"/>
    <w:rsid w:val="00B967CD"/>
    <w:rsid w:val="00B96C54"/>
    <w:rsid w:val="00B97535"/>
    <w:rsid w:val="00BA06CB"/>
    <w:rsid w:val="00BA140B"/>
    <w:rsid w:val="00BA31E4"/>
    <w:rsid w:val="00BA35AE"/>
    <w:rsid w:val="00BA47CB"/>
    <w:rsid w:val="00BA500B"/>
    <w:rsid w:val="00BA5E94"/>
    <w:rsid w:val="00BA5FB4"/>
    <w:rsid w:val="00BA6184"/>
    <w:rsid w:val="00BA6583"/>
    <w:rsid w:val="00BA7072"/>
    <w:rsid w:val="00BB00DD"/>
    <w:rsid w:val="00BB064B"/>
    <w:rsid w:val="00BB148D"/>
    <w:rsid w:val="00BB1BCF"/>
    <w:rsid w:val="00BB3D76"/>
    <w:rsid w:val="00BB3FB4"/>
    <w:rsid w:val="00BB43E4"/>
    <w:rsid w:val="00BB6531"/>
    <w:rsid w:val="00BB6F2A"/>
    <w:rsid w:val="00BB7D0A"/>
    <w:rsid w:val="00BC01D4"/>
    <w:rsid w:val="00BC02F6"/>
    <w:rsid w:val="00BC0FB7"/>
    <w:rsid w:val="00BC124C"/>
    <w:rsid w:val="00BC1636"/>
    <w:rsid w:val="00BC16B1"/>
    <w:rsid w:val="00BC19F2"/>
    <w:rsid w:val="00BC2488"/>
    <w:rsid w:val="00BC2D83"/>
    <w:rsid w:val="00BC2DD3"/>
    <w:rsid w:val="00BC3931"/>
    <w:rsid w:val="00BC3CF5"/>
    <w:rsid w:val="00BC4925"/>
    <w:rsid w:val="00BC4C38"/>
    <w:rsid w:val="00BC4DC1"/>
    <w:rsid w:val="00BC4EB4"/>
    <w:rsid w:val="00BC55EC"/>
    <w:rsid w:val="00BC61AE"/>
    <w:rsid w:val="00BC6348"/>
    <w:rsid w:val="00BC6BF1"/>
    <w:rsid w:val="00BC7F15"/>
    <w:rsid w:val="00BC7FE1"/>
    <w:rsid w:val="00BD0890"/>
    <w:rsid w:val="00BD1091"/>
    <w:rsid w:val="00BD18FE"/>
    <w:rsid w:val="00BD2963"/>
    <w:rsid w:val="00BD2DD9"/>
    <w:rsid w:val="00BD2F70"/>
    <w:rsid w:val="00BD314A"/>
    <w:rsid w:val="00BD3A5E"/>
    <w:rsid w:val="00BD3C5F"/>
    <w:rsid w:val="00BD4F82"/>
    <w:rsid w:val="00BD5505"/>
    <w:rsid w:val="00BD5A6D"/>
    <w:rsid w:val="00BD5FE5"/>
    <w:rsid w:val="00BD6F6C"/>
    <w:rsid w:val="00BD73B6"/>
    <w:rsid w:val="00BD7426"/>
    <w:rsid w:val="00BD78BF"/>
    <w:rsid w:val="00BE1714"/>
    <w:rsid w:val="00BE1A5B"/>
    <w:rsid w:val="00BE1C48"/>
    <w:rsid w:val="00BE1CC1"/>
    <w:rsid w:val="00BE211E"/>
    <w:rsid w:val="00BE21B3"/>
    <w:rsid w:val="00BE2446"/>
    <w:rsid w:val="00BE2639"/>
    <w:rsid w:val="00BE2C3F"/>
    <w:rsid w:val="00BE2DFB"/>
    <w:rsid w:val="00BE373F"/>
    <w:rsid w:val="00BE4218"/>
    <w:rsid w:val="00BE433A"/>
    <w:rsid w:val="00BE43E5"/>
    <w:rsid w:val="00BE4838"/>
    <w:rsid w:val="00BE4B7F"/>
    <w:rsid w:val="00BE536E"/>
    <w:rsid w:val="00BE588F"/>
    <w:rsid w:val="00BE5CED"/>
    <w:rsid w:val="00BE61DC"/>
    <w:rsid w:val="00BE670D"/>
    <w:rsid w:val="00BE68D3"/>
    <w:rsid w:val="00BE74F6"/>
    <w:rsid w:val="00BE7B5A"/>
    <w:rsid w:val="00BF01A2"/>
    <w:rsid w:val="00BF0402"/>
    <w:rsid w:val="00BF13A1"/>
    <w:rsid w:val="00BF14A6"/>
    <w:rsid w:val="00BF14E8"/>
    <w:rsid w:val="00BF1E9F"/>
    <w:rsid w:val="00BF217C"/>
    <w:rsid w:val="00BF38F1"/>
    <w:rsid w:val="00BF3C1D"/>
    <w:rsid w:val="00BF3E82"/>
    <w:rsid w:val="00BF41F9"/>
    <w:rsid w:val="00BF4F74"/>
    <w:rsid w:val="00BF6049"/>
    <w:rsid w:val="00BF633C"/>
    <w:rsid w:val="00BF6DDF"/>
    <w:rsid w:val="00BF7E5B"/>
    <w:rsid w:val="00C008ED"/>
    <w:rsid w:val="00C00B3C"/>
    <w:rsid w:val="00C01C06"/>
    <w:rsid w:val="00C01EED"/>
    <w:rsid w:val="00C02ED7"/>
    <w:rsid w:val="00C0444B"/>
    <w:rsid w:val="00C06E25"/>
    <w:rsid w:val="00C1087B"/>
    <w:rsid w:val="00C119CE"/>
    <w:rsid w:val="00C11E37"/>
    <w:rsid w:val="00C141E0"/>
    <w:rsid w:val="00C14E54"/>
    <w:rsid w:val="00C16658"/>
    <w:rsid w:val="00C1749C"/>
    <w:rsid w:val="00C17993"/>
    <w:rsid w:val="00C17E62"/>
    <w:rsid w:val="00C200A8"/>
    <w:rsid w:val="00C201DF"/>
    <w:rsid w:val="00C205C2"/>
    <w:rsid w:val="00C20F53"/>
    <w:rsid w:val="00C2144D"/>
    <w:rsid w:val="00C21597"/>
    <w:rsid w:val="00C21E7A"/>
    <w:rsid w:val="00C21FF8"/>
    <w:rsid w:val="00C2246B"/>
    <w:rsid w:val="00C227F2"/>
    <w:rsid w:val="00C22CF9"/>
    <w:rsid w:val="00C23D55"/>
    <w:rsid w:val="00C23DB6"/>
    <w:rsid w:val="00C24280"/>
    <w:rsid w:val="00C24869"/>
    <w:rsid w:val="00C24A65"/>
    <w:rsid w:val="00C257C1"/>
    <w:rsid w:val="00C25939"/>
    <w:rsid w:val="00C25D5B"/>
    <w:rsid w:val="00C25E3C"/>
    <w:rsid w:val="00C2609E"/>
    <w:rsid w:val="00C264E8"/>
    <w:rsid w:val="00C26821"/>
    <w:rsid w:val="00C27045"/>
    <w:rsid w:val="00C27969"/>
    <w:rsid w:val="00C27B5D"/>
    <w:rsid w:val="00C30455"/>
    <w:rsid w:val="00C3048D"/>
    <w:rsid w:val="00C3087D"/>
    <w:rsid w:val="00C30BB0"/>
    <w:rsid w:val="00C30D75"/>
    <w:rsid w:val="00C30E04"/>
    <w:rsid w:val="00C31060"/>
    <w:rsid w:val="00C32954"/>
    <w:rsid w:val="00C33280"/>
    <w:rsid w:val="00C3486B"/>
    <w:rsid w:val="00C34CD6"/>
    <w:rsid w:val="00C34E96"/>
    <w:rsid w:val="00C3544B"/>
    <w:rsid w:val="00C366C2"/>
    <w:rsid w:val="00C36C8C"/>
    <w:rsid w:val="00C37431"/>
    <w:rsid w:val="00C37875"/>
    <w:rsid w:val="00C379C1"/>
    <w:rsid w:val="00C403D6"/>
    <w:rsid w:val="00C408D5"/>
    <w:rsid w:val="00C40C0D"/>
    <w:rsid w:val="00C40C11"/>
    <w:rsid w:val="00C40F5C"/>
    <w:rsid w:val="00C427B4"/>
    <w:rsid w:val="00C42910"/>
    <w:rsid w:val="00C42FCE"/>
    <w:rsid w:val="00C43402"/>
    <w:rsid w:val="00C43E24"/>
    <w:rsid w:val="00C43EC1"/>
    <w:rsid w:val="00C443A8"/>
    <w:rsid w:val="00C45724"/>
    <w:rsid w:val="00C45C18"/>
    <w:rsid w:val="00C45D9C"/>
    <w:rsid w:val="00C45E30"/>
    <w:rsid w:val="00C4651E"/>
    <w:rsid w:val="00C46C7B"/>
    <w:rsid w:val="00C47942"/>
    <w:rsid w:val="00C47C1B"/>
    <w:rsid w:val="00C50558"/>
    <w:rsid w:val="00C507F9"/>
    <w:rsid w:val="00C511FB"/>
    <w:rsid w:val="00C51F41"/>
    <w:rsid w:val="00C52142"/>
    <w:rsid w:val="00C52380"/>
    <w:rsid w:val="00C52A1E"/>
    <w:rsid w:val="00C53066"/>
    <w:rsid w:val="00C53574"/>
    <w:rsid w:val="00C551AB"/>
    <w:rsid w:val="00C557B1"/>
    <w:rsid w:val="00C55EFD"/>
    <w:rsid w:val="00C601B4"/>
    <w:rsid w:val="00C6056A"/>
    <w:rsid w:val="00C607D0"/>
    <w:rsid w:val="00C60A41"/>
    <w:rsid w:val="00C60B3C"/>
    <w:rsid w:val="00C611F3"/>
    <w:rsid w:val="00C61421"/>
    <w:rsid w:val="00C615AD"/>
    <w:rsid w:val="00C61C0B"/>
    <w:rsid w:val="00C62213"/>
    <w:rsid w:val="00C62C76"/>
    <w:rsid w:val="00C630E4"/>
    <w:rsid w:val="00C63347"/>
    <w:rsid w:val="00C634DE"/>
    <w:rsid w:val="00C636BC"/>
    <w:rsid w:val="00C63E0B"/>
    <w:rsid w:val="00C64204"/>
    <w:rsid w:val="00C64E35"/>
    <w:rsid w:val="00C6559A"/>
    <w:rsid w:val="00C6685C"/>
    <w:rsid w:val="00C669F2"/>
    <w:rsid w:val="00C66F1C"/>
    <w:rsid w:val="00C66F83"/>
    <w:rsid w:val="00C6796E"/>
    <w:rsid w:val="00C67EC0"/>
    <w:rsid w:val="00C7224F"/>
    <w:rsid w:val="00C734B9"/>
    <w:rsid w:val="00C747B7"/>
    <w:rsid w:val="00C74B91"/>
    <w:rsid w:val="00C74F12"/>
    <w:rsid w:val="00C75565"/>
    <w:rsid w:val="00C76015"/>
    <w:rsid w:val="00C761B7"/>
    <w:rsid w:val="00C77427"/>
    <w:rsid w:val="00C778C1"/>
    <w:rsid w:val="00C77DB9"/>
    <w:rsid w:val="00C77F33"/>
    <w:rsid w:val="00C802A3"/>
    <w:rsid w:val="00C80F20"/>
    <w:rsid w:val="00C814DE"/>
    <w:rsid w:val="00C81BB0"/>
    <w:rsid w:val="00C82BE9"/>
    <w:rsid w:val="00C83264"/>
    <w:rsid w:val="00C8333D"/>
    <w:rsid w:val="00C83373"/>
    <w:rsid w:val="00C834BA"/>
    <w:rsid w:val="00C843BD"/>
    <w:rsid w:val="00C8451D"/>
    <w:rsid w:val="00C853E0"/>
    <w:rsid w:val="00C855A5"/>
    <w:rsid w:val="00C858C4"/>
    <w:rsid w:val="00C87252"/>
    <w:rsid w:val="00C873EB"/>
    <w:rsid w:val="00C87681"/>
    <w:rsid w:val="00C87AA9"/>
    <w:rsid w:val="00C900CE"/>
    <w:rsid w:val="00C902CB"/>
    <w:rsid w:val="00C91270"/>
    <w:rsid w:val="00C91BF9"/>
    <w:rsid w:val="00C92143"/>
    <w:rsid w:val="00C9381D"/>
    <w:rsid w:val="00C93859"/>
    <w:rsid w:val="00C93A68"/>
    <w:rsid w:val="00C941E1"/>
    <w:rsid w:val="00C94599"/>
    <w:rsid w:val="00C9466D"/>
    <w:rsid w:val="00C94A0B"/>
    <w:rsid w:val="00C95AB9"/>
    <w:rsid w:val="00C964EB"/>
    <w:rsid w:val="00C97186"/>
    <w:rsid w:val="00C97653"/>
    <w:rsid w:val="00CA06F3"/>
    <w:rsid w:val="00CA2009"/>
    <w:rsid w:val="00CA218A"/>
    <w:rsid w:val="00CA33D9"/>
    <w:rsid w:val="00CA3A30"/>
    <w:rsid w:val="00CA472E"/>
    <w:rsid w:val="00CA50A8"/>
    <w:rsid w:val="00CA53B4"/>
    <w:rsid w:val="00CA591C"/>
    <w:rsid w:val="00CA5F1A"/>
    <w:rsid w:val="00CA6D0A"/>
    <w:rsid w:val="00CA79FF"/>
    <w:rsid w:val="00CA7C44"/>
    <w:rsid w:val="00CA7F8B"/>
    <w:rsid w:val="00CB00F2"/>
    <w:rsid w:val="00CB177A"/>
    <w:rsid w:val="00CB1A05"/>
    <w:rsid w:val="00CB1B4C"/>
    <w:rsid w:val="00CB26F9"/>
    <w:rsid w:val="00CB2B62"/>
    <w:rsid w:val="00CB37AD"/>
    <w:rsid w:val="00CB3EA9"/>
    <w:rsid w:val="00CB489C"/>
    <w:rsid w:val="00CB4A19"/>
    <w:rsid w:val="00CB51C1"/>
    <w:rsid w:val="00CB5422"/>
    <w:rsid w:val="00CB63F8"/>
    <w:rsid w:val="00CB66E8"/>
    <w:rsid w:val="00CB6F62"/>
    <w:rsid w:val="00CB70BC"/>
    <w:rsid w:val="00CB70C9"/>
    <w:rsid w:val="00CB7723"/>
    <w:rsid w:val="00CB790C"/>
    <w:rsid w:val="00CB7A8D"/>
    <w:rsid w:val="00CB7FD3"/>
    <w:rsid w:val="00CC0E17"/>
    <w:rsid w:val="00CC0FB5"/>
    <w:rsid w:val="00CC1036"/>
    <w:rsid w:val="00CC13A2"/>
    <w:rsid w:val="00CC17CB"/>
    <w:rsid w:val="00CC1D1B"/>
    <w:rsid w:val="00CC283B"/>
    <w:rsid w:val="00CC2E5C"/>
    <w:rsid w:val="00CC362E"/>
    <w:rsid w:val="00CC41A6"/>
    <w:rsid w:val="00CC4272"/>
    <w:rsid w:val="00CC42BB"/>
    <w:rsid w:val="00CC433F"/>
    <w:rsid w:val="00CC51AD"/>
    <w:rsid w:val="00CC5222"/>
    <w:rsid w:val="00CC543E"/>
    <w:rsid w:val="00CC5851"/>
    <w:rsid w:val="00CC5AB1"/>
    <w:rsid w:val="00CC7C73"/>
    <w:rsid w:val="00CD03F3"/>
    <w:rsid w:val="00CD0459"/>
    <w:rsid w:val="00CD1603"/>
    <w:rsid w:val="00CD23F4"/>
    <w:rsid w:val="00CD29D2"/>
    <w:rsid w:val="00CD2ACE"/>
    <w:rsid w:val="00CD2FFD"/>
    <w:rsid w:val="00CD30B1"/>
    <w:rsid w:val="00CD3535"/>
    <w:rsid w:val="00CD3F6B"/>
    <w:rsid w:val="00CD40BC"/>
    <w:rsid w:val="00CD47CD"/>
    <w:rsid w:val="00CD4A5E"/>
    <w:rsid w:val="00CD6676"/>
    <w:rsid w:val="00CD68F3"/>
    <w:rsid w:val="00CD71C6"/>
    <w:rsid w:val="00CD766B"/>
    <w:rsid w:val="00CE0192"/>
    <w:rsid w:val="00CE100B"/>
    <w:rsid w:val="00CE16A5"/>
    <w:rsid w:val="00CE1ABC"/>
    <w:rsid w:val="00CE1FC3"/>
    <w:rsid w:val="00CE3B92"/>
    <w:rsid w:val="00CE4B3C"/>
    <w:rsid w:val="00CE5869"/>
    <w:rsid w:val="00CE6037"/>
    <w:rsid w:val="00CE6C14"/>
    <w:rsid w:val="00CE6F94"/>
    <w:rsid w:val="00CE7049"/>
    <w:rsid w:val="00CF098F"/>
    <w:rsid w:val="00CF0E37"/>
    <w:rsid w:val="00CF1079"/>
    <w:rsid w:val="00CF1B85"/>
    <w:rsid w:val="00CF2A84"/>
    <w:rsid w:val="00CF2C93"/>
    <w:rsid w:val="00CF2D89"/>
    <w:rsid w:val="00CF3123"/>
    <w:rsid w:val="00CF3727"/>
    <w:rsid w:val="00CF38B9"/>
    <w:rsid w:val="00CF3988"/>
    <w:rsid w:val="00CF3F56"/>
    <w:rsid w:val="00CF443F"/>
    <w:rsid w:val="00CF4F1A"/>
    <w:rsid w:val="00CF5349"/>
    <w:rsid w:val="00CF5600"/>
    <w:rsid w:val="00CF5727"/>
    <w:rsid w:val="00CF5745"/>
    <w:rsid w:val="00CF57FD"/>
    <w:rsid w:val="00CF6133"/>
    <w:rsid w:val="00CF636B"/>
    <w:rsid w:val="00CF6443"/>
    <w:rsid w:val="00CF6D94"/>
    <w:rsid w:val="00CF6ECA"/>
    <w:rsid w:val="00CF70CF"/>
    <w:rsid w:val="00CF75C3"/>
    <w:rsid w:val="00D02D9D"/>
    <w:rsid w:val="00D02E28"/>
    <w:rsid w:val="00D04170"/>
    <w:rsid w:val="00D04C9A"/>
    <w:rsid w:val="00D04E81"/>
    <w:rsid w:val="00D04EFE"/>
    <w:rsid w:val="00D04F72"/>
    <w:rsid w:val="00D0541C"/>
    <w:rsid w:val="00D05A84"/>
    <w:rsid w:val="00D06725"/>
    <w:rsid w:val="00D0725F"/>
    <w:rsid w:val="00D07550"/>
    <w:rsid w:val="00D0787D"/>
    <w:rsid w:val="00D07C81"/>
    <w:rsid w:val="00D10342"/>
    <w:rsid w:val="00D110C9"/>
    <w:rsid w:val="00D11106"/>
    <w:rsid w:val="00D12539"/>
    <w:rsid w:val="00D12989"/>
    <w:rsid w:val="00D12AD9"/>
    <w:rsid w:val="00D131CF"/>
    <w:rsid w:val="00D13384"/>
    <w:rsid w:val="00D138F8"/>
    <w:rsid w:val="00D13C14"/>
    <w:rsid w:val="00D16526"/>
    <w:rsid w:val="00D172E8"/>
    <w:rsid w:val="00D17747"/>
    <w:rsid w:val="00D17A13"/>
    <w:rsid w:val="00D20180"/>
    <w:rsid w:val="00D20748"/>
    <w:rsid w:val="00D21397"/>
    <w:rsid w:val="00D2167F"/>
    <w:rsid w:val="00D216E6"/>
    <w:rsid w:val="00D2179D"/>
    <w:rsid w:val="00D22064"/>
    <w:rsid w:val="00D22223"/>
    <w:rsid w:val="00D22305"/>
    <w:rsid w:val="00D2340E"/>
    <w:rsid w:val="00D252CD"/>
    <w:rsid w:val="00D26951"/>
    <w:rsid w:val="00D26B4B"/>
    <w:rsid w:val="00D26DC7"/>
    <w:rsid w:val="00D2722C"/>
    <w:rsid w:val="00D27683"/>
    <w:rsid w:val="00D27C08"/>
    <w:rsid w:val="00D27D65"/>
    <w:rsid w:val="00D309C5"/>
    <w:rsid w:val="00D30FFA"/>
    <w:rsid w:val="00D3191D"/>
    <w:rsid w:val="00D33BB7"/>
    <w:rsid w:val="00D33DC8"/>
    <w:rsid w:val="00D343EE"/>
    <w:rsid w:val="00D3605F"/>
    <w:rsid w:val="00D364AA"/>
    <w:rsid w:val="00D36C96"/>
    <w:rsid w:val="00D36CB7"/>
    <w:rsid w:val="00D37507"/>
    <w:rsid w:val="00D4115D"/>
    <w:rsid w:val="00D41852"/>
    <w:rsid w:val="00D4248E"/>
    <w:rsid w:val="00D43AD6"/>
    <w:rsid w:val="00D43D27"/>
    <w:rsid w:val="00D449C1"/>
    <w:rsid w:val="00D45D67"/>
    <w:rsid w:val="00D45EDC"/>
    <w:rsid w:val="00D46794"/>
    <w:rsid w:val="00D473E6"/>
    <w:rsid w:val="00D50F0F"/>
    <w:rsid w:val="00D51E7F"/>
    <w:rsid w:val="00D52D33"/>
    <w:rsid w:val="00D534CF"/>
    <w:rsid w:val="00D535C8"/>
    <w:rsid w:val="00D5399E"/>
    <w:rsid w:val="00D5438E"/>
    <w:rsid w:val="00D5440D"/>
    <w:rsid w:val="00D54805"/>
    <w:rsid w:val="00D54BCB"/>
    <w:rsid w:val="00D559C9"/>
    <w:rsid w:val="00D55B3B"/>
    <w:rsid w:val="00D55CA4"/>
    <w:rsid w:val="00D5622A"/>
    <w:rsid w:val="00D569B4"/>
    <w:rsid w:val="00D5736A"/>
    <w:rsid w:val="00D57C9B"/>
    <w:rsid w:val="00D60691"/>
    <w:rsid w:val="00D609E0"/>
    <w:rsid w:val="00D6190F"/>
    <w:rsid w:val="00D62317"/>
    <w:rsid w:val="00D637B2"/>
    <w:rsid w:val="00D63853"/>
    <w:rsid w:val="00D63889"/>
    <w:rsid w:val="00D65019"/>
    <w:rsid w:val="00D653FE"/>
    <w:rsid w:val="00D654E1"/>
    <w:rsid w:val="00D65565"/>
    <w:rsid w:val="00D66019"/>
    <w:rsid w:val="00D66219"/>
    <w:rsid w:val="00D663F6"/>
    <w:rsid w:val="00D66A99"/>
    <w:rsid w:val="00D67AFF"/>
    <w:rsid w:val="00D7054B"/>
    <w:rsid w:val="00D710BB"/>
    <w:rsid w:val="00D72648"/>
    <w:rsid w:val="00D726C1"/>
    <w:rsid w:val="00D728AE"/>
    <w:rsid w:val="00D7299F"/>
    <w:rsid w:val="00D72ABB"/>
    <w:rsid w:val="00D73B4F"/>
    <w:rsid w:val="00D73D71"/>
    <w:rsid w:val="00D7461F"/>
    <w:rsid w:val="00D7473B"/>
    <w:rsid w:val="00D74EE5"/>
    <w:rsid w:val="00D754B5"/>
    <w:rsid w:val="00D76357"/>
    <w:rsid w:val="00D765AE"/>
    <w:rsid w:val="00D77B39"/>
    <w:rsid w:val="00D806E2"/>
    <w:rsid w:val="00D80944"/>
    <w:rsid w:val="00D810BE"/>
    <w:rsid w:val="00D810EC"/>
    <w:rsid w:val="00D811EB"/>
    <w:rsid w:val="00D8230D"/>
    <w:rsid w:val="00D8252A"/>
    <w:rsid w:val="00D82B97"/>
    <w:rsid w:val="00D83EC2"/>
    <w:rsid w:val="00D84252"/>
    <w:rsid w:val="00D84660"/>
    <w:rsid w:val="00D84736"/>
    <w:rsid w:val="00D84C64"/>
    <w:rsid w:val="00D856B0"/>
    <w:rsid w:val="00D86519"/>
    <w:rsid w:val="00D86FB0"/>
    <w:rsid w:val="00D904B9"/>
    <w:rsid w:val="00D90C2D"/>
    <w:rsid w:val="00D91320"/>
    <w:rsid w:val="00D916FC"/>
    <w:rsid w:val="00D91A69"/>
    <w:rsid w:val="00D920FE"/>
    <w:rsid w:val="00D922A3"/>
    <w:rsid w:val="00D9282C"/>
    <w:rsid w:val="00D92992"/>
    <w:rsid w:val="00D944DC"/>
    <w:rsid w:val="00D94616"/>
    <w:rsid w:val="00D95A10"/>
    <w:rsid w:val="00D95CA2"/>
    <w:rsid w:val="00D9601B"/>
    <w:rsid w:val="00D96359"/>
    <w:rsid w:val="00D9656B"/>
    <w:rsid w:val="00D9677D"/>
    <w:rsid w:val="00D967FF"/>
    <w:rsid w:val="00D96A5C"/>
    <w:rsid w:val="00D96D84"/>
    <w:rsid w:val="00D975AE"/>
    <w:rsid w:val="00D97A59"/>
    <w:rsid w:val="00D97D25"/>
    <w:rsid w:val="00DA0777"/>
    <w:rsid w:val="00DA086D"/>
    <w:rsid w:val="00DA17B1"/>
    <w:rsid w:val="00DA1A58"/>
    <w:rsid w:val="00DA329A"/>
    <w:rsid w:val="00DA4407"/>
    <w:rsid w:val="00DA47B7"/>
    <w:rsid w:val="00DA5874"/>
    <w:rsid w:val="00DA6568"/>
    <w:rsid w:val="00DB0F62"/>
    <w:rsid w:val="00DB21E9"/>
    <w:rsid w:val="00DB321A"/>
    <w:rsid w:val="00DB38BE"/>
    <w:rsid w:val="00DB41B8"/>
    <w:rsid w:val="00DB41E4"/>
    <w:rsid w:val="00DB5941"/>
    <w:rsid w:val="00DC05BB"/>
    <w:rsid w:val="00DC0CBE"/>
    <w:rsid w:val="00DC0EA1"/>
    <w:rsid w:val="00DC17E1"/>
    <w:rsid w:val="00DC1A2F"/>
    <w:rsid w:val="00DC1D67"/>
    <w:rsid w:val="00DC26E4"/>
    <w:rsid w:val="00DC29B1"/>
    <w:rsid w:val="00DC3A85"/>
    <w:rsid w:val="00DC3C2B"/>
    <w:rsid w:val="00DC3FDF"/>
    <w:rsid w:val="00DC414B"/>
    <w:rsid w:val="00DC4EEB"/>
    <w:rsid w:val="00DC5915"/>
    <w:rsid w:val="00DC5E54"/>
    <w:rsid w:val="00DC7AE9"/>
    <w:rsid w:val="00DD057D"/>
    <w:rsid w:val="00DD0646"/>
    <w:rsid w:val="00DD12BC"/>
    <w:rsid w:val="00DD1587"/>
    <w:rsid w:val="00DD21F4"/>
    <w:rsid w:val="00DD2500"/>
    <w:rsid w:val="00DD2C17"/>
    <w:rsid w:val="00DD4503"/>
    <w:rsid w:val="00DD47A1"/>
    <w:rsid w:val="00DD4C24"/>
    <w:rsid w:val="00DD53F3"/>
    <w:rsid w:val="00DD60C6"/>
    <w:rsid w:val="00DD65BE"/>
    <w:rsid w:val="00DD68A0"/>
    <w:rsid w:val="00DD79A0"/>
    <w:rsid w:val="00DE00F4"/>
    <w:rsid w:val="00DE0402"/>
    <w:rsid w:val="00DE1ABA"/>
    <w:rsid w:val="00DE32FB"/>
    <w:rsid w:val="00DE3671"/>
    <w:rsid w:val="00DE3F66"/>
    <w:rsid w:val="00DE3FDA"/>
    <w:rsid w:val="00DE4B45"/>
    <w:rsid w:val="00DE518B"/>
    <w:rsid w:val="00DE5371"/>
    <w:rsid w:val="00DE6A18"/>
    <w:rsid w:val="00DE6CB6"/>
    <w:rsid w:val="00DE75DE"/>
    <w:rsid w:val="00DE78B0"/>
    <w:rsid w:val="00DE7989"/>
    <w:rsid w:val="00DE7BD6"/>
    <w:rsid w:val="00DE7E48"/>
    <w:rsid w:val="00DF093D"/>
    <w:rsid w:val="00DF0C24"/>
    <w:rsid w:val="00DF127E"/>
    <w:rsid w:val="00DF2237"/>
    <w:rsid w:val="00DF2549"/>
    <w:rsid w:val="00DF2564"/>
    <w:rsid w:val="00DF2E18"/>
    <w:rsid w:val="00DF3775"/>
    <w:rsid w:val="00DF3F74"/>
    <w:rsid w:val="00DF41A0"/>
    <w:rsid w:val="00DF4359"/>
    <w:rsid w:val="00DF4A38"/>
    <w:rsid w:val="00DF50A5"/>
    <w:rsid w:val="00DF6160"/>
    <w:rsid w:val="00DF6416"/>
    <w:rsid w:val="00E000A5"/>
    <w:rsid w:val="00E0017C"/>
    <w:rsid w:val="00E004C6"/>
    <w:rsid w:val="00E018A2"/>
    <w:rsid w:val="00E01F2E"/>
    <w:rsid w:val="00E02586"/>
    <w:rsid w:val="00E02CC7"/>
    <w:rsid w:val="00E04138"/>
    <w:rsid w:val="00E043C8"/>
    <w:rsid w:val="00E0449D"/>
    <w:rsid w:val="00E06AC1"/>
    <w:rsid w:val="00E076D9"/>
    <w:rsid w:val="00E0780A"/>
    <w:rsid w:val="00E07ADB"/>
    <w:rsid w:val="00E07E73"/>
    <w:rsid w:val="00E111E4"/>
    <w:rsid w:val="00E1294A"/>
    <w:rsid w:val="00E12B3C"/>
    <w:rsid w:val="00E12E0B"/>
    <w:rsid w:val="00E12E48"/>
    <w:rsid w:val="00E13B43"/>
    <w:rsid w:val="00E13EB8"/>
    <w:rsid w:val="00E147E1"/>
    <w:rsid w:val="00E15241"/>
    <w:rsid w:val="00E15FCB"/>
    <w:rsid w:val="00E160BC"/>
    <w:rsid w:val="00E16538"/>
    <w:rsid w:val="00E16C76"/>
    <w:rsid w:val="00E16F5E"/>
    <w:rsid w:val="00E171B6"/>
    <w:rsid w:val="00E17754"/>
    <w:rsid w:val="00E17888"/>
    <w:rsid w:val="00E17D21"/>
    <w:rsid w:val="00E17D7B"/>
    <w:rsid w:val="00E2125C"/>
    <w:rsid w:val="00E21575"/>
    <w:rsid w:val="00E21A10"/>
    <w:rsid w:val="00E21B3F"/>
    <w:rsid w:val="00E23979"/>
    <w:rsid w:val="00E23C94"/>
    <w:rsid w:val="00E24178"/>
    <w:rsid w:val="00E246BB"/>
    <w:rsid w:val="00E24BAE"/>
    <w:rsid w:val="00E26947"/>
    <w:rsid w:val="00E2723B"/>
    <w:rsid w:val="00E275FC"/>
    <w:rsid w:val="00E27681"/>
    <w:rsid w:val="00E27CE4"/>
    <w:rsid w:val="00E27F2F"/>
    <w:rsid w:val="00E306B4"/>
    <w:rsid w:val="00E31083"/>
    <w:rsid w:val="00E3164C"/>
    <w:rsid w:val="00E316C6"/>
    <w:rsid w:val="00E317F9"/>
    <w:rsid w:val="00E32185"/>
    <w:rsid w:val="00E32CF6"/>
    <w:rsid w:val="00E32DD8"/>
    <w:rsid w:val="00E33511"/>
    <w:rsid w:val="00E33D6C"/>
    <w:rsid w:val="00E3426B"/>
    <w:rsid w:val="00E346F3"/>
    <w:rsid w:val="00E34B34"/>
    <w:rsid w:val="00E3542C"/>
    <w:rsid w:val="00E3580C"/>
    <w:rsid w:val="00E37448"/>
    <w:rsid w:val="00E3747B"/>
    <w:rsid w:val="00E376EB"/>
    <w:rsid w:val="00E3793D"/>
    <w:rsid w:val="00E379D3"/>
    <w:rsid w:val="00E37B30"/>
    <w:rsid w:val="00E37E8B"/>
    <w:rsid w:val="00E37F2B"/>
    <w:rsid w:val="00E40111"/>
    <w:rsid w:val="00E40E99"/>
    <w:rsid w:val="00E4164B"/>
    <w:rsid w:val="00E41AED"/>
    <w:rsid w:val="00E4290B"/>
    <w:rsid w:val="00E440F4"/>
    <w:rsid w:val="00E45D7D"/>
    <w:rsid w:val="00E46A42"/>
    <w:rsid w:val="00E46AFF"/>
    <w:rsid w:val="00E46CF5"/>
    <w:rsid w:val="00E47FEC"/>
    <w:rsid w:val="00E502AF"/>
    <w:rsid w:val="00E5036D"/>
    <w:rsid w:val="00E50EBB"/>
    <w:rsid w:val="00E51C97"/>
    <w:rsid w:val="00E51FB7"/>
    <w:rsid w:val="00E52C63"/>
    <w:rsid w:val="00E53008"/>
    <w:rsid w:val="00E53187"/>
    <w:rsid w:val="00E54AE6"/>
    <w:rsid w:val="00E54BDE"/>
    <w:rsid w:val="00E54BE7"/>
    <w:rsid w:val="00E55004"/>
    <w:rsid w:val="00E56187"/>
    <w:rsid w:val="00E563EC"/>
    <w:rsid w:val="00E566F2"/>
    <w:rsid w:val="00E5710F"/>
    <w:rsid w:val="00E5781D"/>
    <w:rsid w:val="00E57820"/>
    <w:rsid w:val="00E60224"/>
    <w:rsid w:val="00E60C06"/>
    <w:rsid w:val="00E614B3"/>
    <w:rsid w:val="00E61572"/>
    <w:rsid w:val="00E61694"/>
    <w:rsid w:val="00E6232B"/>
    <w:rsid w:val="00E62DB3"/>
    <w:rsid w:val="00E63DBC"/>
    <w:rsid w:val="00E647F5"/>
    <w:rsid w:val="00E64D73"/>
    <w:rsid w:val="00E65697"/>
    <w:rsid w:val="00E657DC"/>
    <w:rsid w:val="00E65876"/>
    <w:rsid w:val="00E66081"/>
    <w:rsid w:val="00E66CBE"/>
    <w:rsid w:val="00E6708E"/>
    <w:rsid w:val="00E6770F"/>
    <w:rsid w:val="00E67F9F"/>
    <w:rsid w:val="00E71E11"/>
    <w:rsid w:val="00E71E88"/>
    <w:rsid w:val="00E7230D"/>
    <w:rsid w:val="00E7242E"/>
    <w:rsid w:val="00E7270F"/>
    <w:rsid w:val="00E7333D"/>
    <w:rsid w:val="00E74D74"/>
    <w:rsid w:val="00E75372"/>
    <w:rsid w:val="00E754D1"/>
    <w:rsid w:val="00E75EEC"/>
    <w:rsid w:val="00E7667F"/>
    <w:rsid w:val="00E768BA"/>
    <w:rsid w:val="00E76B4F"/>
    <w:rsid w:val="00E76EF8"/>
    <w:rsid w:val="00E76F40"/>
    <w:rsid w:val="00E774A5"/>
    <w:rsid w:val="00E77792"/>
    <w:rsid w:val="00E803A2"/>
    <w:rsid w:val="00E813F7"/>
    <w:rsid w:val="00E82E08"/>
    <w:rsid w:val="00E853E1"/>
    <w:rsid w:val="00E86893"/>
    <w:rsid w:val="00E868F0"/>
    <w:rsid w:val="00E86FC0"/>
    <w:rsid w:val="00E916FF"/>
    <w:rsid w:val="00E91704"/>
    <w:rsid w:val="00E91DD6"/>
    <w:rsid w:val="00E920C1"/>
    <w:rsid w:val="00E92345"/>
    <w:rsid w:val="00E9287B"/>
    <w:rsid w:val="00E93243"/>
    <w:rsid w:val="00E934AE"/>
    <w:rsid w:val="00E94287"/>
    <w:rsid w:val="00E9495B"/>
    <w:rsid w:val="00E94D40"/>
    <w:rsid w:val="00E94FA1"/>
    <w:rsid w:val="00E94FC4"/>
    <w:rsid w:val="00E94FC8"/>
    <w:rsid w:val="00E958F1"/>
    <w:rsid w:val="00E9644D"/>
    <w:rsid w:val="00E96E9A"/>
    <w:rsid w:val="00E96EF4"/>
    <w:rsid w:val="00E9723E"/>
    <w:rsid w:val="00E9732B"/>
    <w:rsid w:val="00EA085E"/>
    <w:rsid w:val="00EA10AE"/>
    <w:rsid w:val="00EA160D"/>
    <w:rsid w:val="00EA1D05"/>
    <w:rsid w:val="00EA1F3F"/>
    <w:rsid w:val="00EA35D5"/>
    <w:rsid w:val="00EA3B80"/>
    <w:rsid w:val="00EA4A5D"/>
    <w:rsid w:val="00EA4B53"/>
    <w:rsid w:val="00EA4D34"/>
    <w:rsid w:val="00EA53F7"/>
    <w:rsid w:val="00EA6583"/>
    <w:rsid w:val="00EA661D"/>
    <w:rsid w:val="00EA6859"/>
    <w:rsid w:val="00EA6A04"/>
    <w:rsid w:val="00EB0364"/>
    <w:rsid w:val="00EB071E"/>
    <w:rsid w:val="00EB1F6D"/>
    <w:rsid w:val="00EB203D"/>
    <w:rsid w:val="00EB2242"/>
    <w:rsid w:val="00EB226C"/>
    <w:rsid w:val="00EB2397"/>
    <w:rsid w:val="00EB29A7"/>
    <w:rsid w:val="00EB59FA"/>
    <w:rsid w:val="00EB663A"/>
    <w:rsid w:val="00EB66E2"/>
    <w:rsid w:val="00EB68CB"/>
    <w:rsid w:val="00EB6B5C"/>
    <w:rsid w:val="00EB6FF3"/>
    <w:rsid w:val="00EB7A20"/>
    <w:rsid w:val="00EC077A"/>
    <w:rsid w:val="00EC137D"/>
    <w:rsid w:val="00EC1753"/>
    <w:rsid w:val="00EC2AA0"/>
    <w:rsid w:val="00EC3463"/>
    <w:rsid w:val="00EC5EB1"/>
    <w:rsid w:val="00EC6555"/>
    <w:rsid w:val="00EC68F8"/>
    <w:rsid w:val="00EC6956"/>
    <w:rsid w:val="00EC6EC9"/>
    <w:rsid w:val="00ED0D1A"/>
    <w:rsid w:val="00ED1DB8"/>
    <w:rsid w:val="00ED3681"/>
    <w:rsid w:val="00ED3B8E"/>
    <w:rsid w:val="00ED3F04"/>
    <w:rsid w:val="00ED40AB"/>
    <w:rsid w:val="00ED554E"/>
    <w:rsid w:val="00ED5861"/>
    <w:rsid w:val="00ED5AE5"/>
    <w:rsid w:val="00ED61E3"/>
    <w:rsid w:val="00ED788F"/>
    <w:rsid w:val="00ED7ED9"/>
    <w:rsid w:val="00EE0DB8"/>
    <w:rsid w:val="00EE16FF"/>
    <w:rsid w:val="00EE1942"/>
    <w:rsid w:val="00EE24D8"/>
    <w:rsid w:val="00EE25C9"/>
    <w:rsid w:val="00EE2C54"/>
    <w:rsid w:val="00EE3AED"/>
    <w:rsid w:val="00EE4B6A"/>
    <w:rsid w:val="00EE54B6"/>
    <w:rsid w:val="00EE569B"/>
    <w:rsid w:val="00EE5FA0"/>
    <w:rsid w:val="00EE6234"/>
    <w:rsid w:val="00EE6A08"/>
    <w:rsid w:val="00EE7185"/>
    <w:rsid w:val="00EE7A16"/>
    <w:rsid w:val="00EF0B71"/>
    <w:rsid w:val="00EF1887"/>
    <w:rsid w:val="00EF1D1D"/>
    <w:rsid w:val="00EF22F6"/>
    <w:rsid w:val="00EF323C"/>
    <w:rsid w:val="00EF3819"/>
    <w:rsid w:val="00EF3C7F"/>
    <w:rsid w:val="00EF5623"/>
    <w:rsid w:val="00EF5792"/>
    <w:rsid w:val="00EF57F3"/>
    <w:rsid w:val="00EF64B3"/>
    <w:rsid w:val="00EF6D64"/>
    <w:rsid w:val="00EF776F"/>
    <w:rsid w:val="00EF7777"/>
    <w:rsid w:val="00EF7778"/>
    <w:rsid w:val="00EF7904"/>
    <w:rsid w:val="00EF7DAA"/>
    <w:rsid w:val="00F0070A"/>
    <w:rsid w:val="00F00801"/>
    <w:rsid w:val="00F00FDD"/>
    <w:rsid w:val="00F0157D"/>
    <w:rsid w:val="00F0160C"/>
    <w:rsid w:val="00F01693"/>
    <w:rsid w:val="00F02C20"/>
    <w:rsid w:val="00F0302F"/>
    <w:rsid w:val="00F030FD"/>
    <w:rsid w:val="00F04478"/>
    <w:rsid w:val="00F04AAC"/>
    <w:rsid w:val="00F05597"/>
    <w:rsid w:val="00F06E9C"/>
    <w:rsid w:val="00F06F09"/>
    <w:rsid w:val="00F0700B"/>
    <w:rsid w:val="00F079F8"/>
    <w:rsid w:val="00F07BDC"/>
    <w:rsid w:val="00F109A5"/>
    <w:rsid w:val="00F10B24"/>
    <w:rsid w:val="00F11945"/>
    <w:rsid w:val="00F12037"/>
    <w:rsid w:val="00F1206F"/>
    <w:rsid w:val="00F12A88"/>
    <w:rsid w:val="00F12E76"/>
    <w:rsid w:val="00F13484"/>
    <w:rsid w:val="00F136A6"/>
    <w:rsid w:val="00F13BAD"/>
    <w:rsid w:val="00F13E1F"/>
    <w:rsid w:val="00F15036"/>
    <w:rsid w:val="00F16B75"/>
    <w:rsid w:val="00F16E76"/>
    <w:rsid w:val="00F16EA9"/>
    <w:rsid w:val="00F17D5B"/>
    <w:rsid w:val="00F204EF"/>
    <w:rsid w:val="00F21568"/>
    <w:rsid w:val="00F21EF6"/>
    <w:rsid w:val="00F226F3"/>
    <w:rsid w:val="00F22903"/>
    <w:rsid w:val="00F22E95"/>
    <w:rsid w:val="00F24301"/>
    <w:rsid w:val="00F2495B"/>
    <w:rsid w:val="00F24ACF"/>
    <w:rsid w:val="00F251D7"/>
    <w:rsid w:val="00F27219"/>
    <w:rsid w:val="00F302B7"/>
    <w:rsid w:val="00F30E59"/>
    <w:rsid w:val="00F311BB"/>
    <w:rsid w:val="00F31486"/>
    <w:rsid w:val="00F31573"/>
    <w:rsid w:val="00F31D02"/>
    <w:rsid w:val="00F32B50"/>
    <w:rsid w:val="00F32BBF"/>
    <w:rsid w:val="00F343F8"/>
    <w:rsid w:val="00F34FCA"/>
    <w:rsid w:val="00F355B5"/>
    <w:rsid w:val="00F3565E"/>
    <w:rsid w:val="00F36259"/>
    <w:rsid w:val="00F36778"/>
    <w:rsid w:val="00F36A1C"/>
    <w:rsid w:val="00F36C2A"/>
    <w:rsid w:val="00F37B18"/>
    <w:rsid w:val="00F37CB9"/>
    <w:rsid w:val="00F40355"/>
    <w:rsid w:val="00F414FD"/>
    <w:rsid w:val="00F41564"/>
    <w:rsid w:val="00F41739"/>
    <w:rsid w:val="00F421BA"/>
    <w:rsid w:val="00F423EB"/>
    <w:rsid w:val="00F4260B"/>
    <w:rsid w:val="00F435BE"/>
    <w:rsid w:val="00F43F25"/>
    <w:rsid w:val="00F4604F"/>
    <w:rsid w:val="00F503A8"/>
    <w:rsid w:val="00F50C58"/>
    <w:rsid w:val="00F51ACC"/>
    <w:rsid w:val="00F51B9B"/>
    <w:rsid w:val="00F5218F"/>
    <w:rsid w:val="00F52306"/>
    <w:rsid w:val="00F52FB3"/>
    <w:rsid w:val="00F5333A"/>
    <w:rsid w:val="00F53614"/>
    <w:rsid w:val="00F53836"/>
    <w:rsid w:val="00F53990"/>
    <w:rsid w:val="00F53D80"/>
    <w:rsid w:val="00F54C08"/>
    <w:rsid w:val="00F54D46"/>
    <w:rsid w:val="00F55F7F"/>
    <w:rsid w:val="00F56599"/>
    <w:rsid w:val="00F56BBE"/>
    <w:rsid w:val="00F578B8"/>
    <w:rsid w:val="00F603CD"/>
    <w:rsid w:val="00F61DFB"/>
    <w:rsid w:val="00F620FC"/>
    <w:rsid w:val="00F6236A"/>
    <w:rsid w:val="00F62622"/>
    <w:rsid w:val="00F639AA"/>
    <w:rsid w:val="00F63BC2"/>
    <w:rsid w:val="00F64058"/>
    <w:rsid w:val="00F646CB"/>
    <w:rsid w:val="00F64701"/>
    <w:rsid w:val="00F647A8"/>
    <w:rsid w:val="00F649B2"/>
    <w:rsid w:val="00F64A38"/>
    <w:rsid w:val="00F6533B"/>
    <w:rsid w:val="00F6552A"/>
    <w:rsid w:val="00F65685"/>
    <w:rsid w:val="00F6693E"/>
    <w:rsid w:val="00F67453"/>
    <w:rsid w:val="00F675EC"/>
    <w:rsid w:val="00F67750"/>
    <w:rsid w:val="00F677A1"/>
    <w:rsid w:val="00F679F5"/>
    <w:rsid w:val="00F70B62"/>
    <w:rsid w:val="00F70F37"/>
    <w:rsid w:val="00F7199E"/>
    <w:rsid w:val="00F72206"/>
    <w:rsid w:val="00F72753"/>
    <w:rsid w:val="00F7336A"/>
    <w:rsid w:val="00F74E38"/>
    <w:rsid w:val="00F75A0F"/>
    <w:rsid w:val="00F75FB4"/>
    <w:rsid w:val="00F76656"/>
    <w:rsid w:val="00F7736E"/>
    <w:rsid w:val="00F80306"/>
    <w:rsid w:val="00F805D7"/>
    <w:rsid w:val="00F80B62"/>
    <w:rsid w:val="00F80C4F"/>
    <w:rsid w:val="00F81531"/>
    <w:rsid w:val="00F818A9"/>
    <w:rsid w:val="00F81FC5"/>
    <w:rsid w:val="00F82355"/>
    <w:rsid w:val="00F82E52"/>
    <w:rsid w:val="00F838E8"/>
    <w:rsid w:val="00F84025"/>
    <w:rsid w:val="00F84669"/>
    <w:rsid w:val="00F857B1"/>
    <w:rsid w:val="00F85E3B"/>
    <w:rsid w:val="00F86D39"/>
    <w:rsid w:val="00F87144"/>
    <w:rsid w:val="00F87938"/>
    <w:rsid w:val="00F87A4D"/>
    <w:rsid w:val="00F87D52"/>
    <w:rsid w:val="00F87D70"/>
    <w:rsid w:val="00F90730"/>
    <w:rsid w:val="00F9091A"/>
    <w:rsid w:val="00F915F9"/>
    <w:rsid w:val="00F919A7"/>
    <w:rsid w:val="00F91A87"/>
    <w:rsid w:val="00F91AC8"/>
    <w:rsid w:val="00F922E7"/>
    <w:rsid w:val="00F92380"/>
    <w:rsid w:val="00F92CD0"/>
    <w:rsid w:val="00F93A72"/>
    <w:rsid w:val="00F94375"/>
    <w:rsid w:val="00F95B2A"/>
    <w:rsid w:val="00F95BCA"/>
    <w:rsid w:val="00F96DB6"/>
    <w:rsid w:val="00F9708B"/>
    <w:rsid w:val="00F97213"/>
    <w:rsid w:val="00F97B3A"/>
    <w:rsid w:val="00F97EE8"/>
    <w:rsid w:val="00FA1335"/>
    <w:rsid w:val="00FA1987"/>
    <w:rsid w:val="00FA272A"/>
    <w:rsid w:val="00FA39F7"/>
    <w:rsid w:val="00FA4658"/>
    <w:rsid w:val="00FA5D17"/>
    <w:rsid w:val="00FA6377"/>
    <w:rsid w:val="00FA6964"/>
    <w:rsid w:val="00FA6B9F"/>
    <w:rsid w:val="00FA6D44"/>
    <w:rsid w:val="00FA791B"/>
    <w:rsid w:val="00FA7E83"/>
    <w:rsid w:val="00FB044C"/>
    <w:rsid w:val="00FB0A88"/>
    <w:rsid w:val="00FB222A"/>
    <w:rsid w:val="00FB2498"/>
    <w:rsid w:val="00FB272E"/>
    <w:rsid w:val="00FB2F9D"/>
    <w:rsid w:val="00FB36D7"/>
    <w:rsid w:val="00FB4905"/>
    <w:rsid w:val="00FB5A70"/>
    <w:rsid w:val="00FB5D57"/>
    <w:rsid w:val="00FB7761"/>
    <w:rsid w:val="00FB7971"/>
    <w:rsid w:val="00FC0B80"/>
    <w:rsid w:val="00FC1372"/>
    <w:rsid w:val="00FC1CA5"/>
    <w:rsid w:val="00FC23D9"/>
    <w:rsid w:val="00FC4FA2"/>
    <w:rsid w:val="00FC4FA9"/>
    <w:rsid w:val="00FC5695"/>
    <w:rsid w:val="00FC5F1C"/>
    <w:rsid w:val="00FC6074"/>
    <w:rsid w:val="00FC62EE"/>
    <w:rsid w:val="00FC6663"/>
    <w:rsid w:val="00FC745D"/>
    <w:rsid w:val="00FC7D02"/>
    <w:rsid w:val="00FD0C8D"/>
    <w:rsid w:val="00FD11D7"/>
    <w:rsid w:val="00FD1D65"/>
    <w:rsid w:val="00FD2F0A"/>
    <w:rsid w:val="00FD3195"/>
    <w:rsid w:val="00FD31CB"/>
    <w:rsid w:val="00FD4A14"/>
    <w:rsid w:val="00FD4B53"/>
    <w:rsid w:val="00FD4EC3"/>
    <w:rsid w:val="00FD625E"/>
    <w:rsid w:val="00FD7280"/>
    <w:rsid w:val="00FD784B"/>
    <w:rsid w:val="00FD7B22"/>
    <w:rsid w:val="00FE094F"/>
    <w:rsid w:val="00FE1AC1"/>
    <w:rsid w:val="00FE1E35"/>
    <w:rsid w:val="00FE2DA5"/>
    <w:rsid w:val="00FE2F31"/>
    <w:rsid w:val="00FE308D"/>
    <w:rsid w:val="00FE3588"/>
    <w:rsid w:val="00FE3760"/>
    <w:rsid w:val="00FE3FD2"/>
    <w:rsid w:val="00FE5010"/>
    <w:rsid w:val="00FE5C36"/>
    <w:rsid w:val="00FE68DA"/>
    <w:rsid w:val="00FE6999"/>
    <w:rsid w:val="00FE7480"/>
    <w:rsid w:val="00FE7B70"/>
    <w:rsid w:val="00FE7E82"/>
    <w:rsid w:val="00FF0B5E"/>
    <w:rsid w:val="00FF0C40"/>
    <w:rsid w:val="00FF0D14"/>
    <w:rsid w:val="00FF1CA6"/>
    <w:rsid w:val="00FF1CE0"/>
    <w:rsid w:val="00FF2800"/>
    <w:rsid w:val="00FF28B7"/>
    <w:rsid w:val="00FF3C69"/>
    <w:rsid w:val="00FF41EB"/>
    <w:rsid w:val="00FF47FE"/>
    <w:rsid w:val="00FF5E54"/>
    <w:rsid w:val="00FF65EE"/>
    <w:rsid w:val="00FF70BC"/>
    <w:rsid w:val="00FF7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FCF309"/>
  <w15:docId w15:val="{403A61F2-D9F7-4B8B-B751-C981E79C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D93"/>
    <w:rPr>
      <w:sz w:val="24"/>
      <w:szCs w:val="24"/>
    </w:rPr>
  </w:style>
  <w:style w:type="paragraph" w:styleId="1">
    <w:name w:val="heading 1"/>
    <w:basedOn w:val="a"/>
    <w:next w:val="a"/>
    <w:link w:val="10"/>
    <w:uiPriority w:val="9"/>
    <w:qFormat/>
    <w:rsid w:val="00873FB8"/>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Знак Знак Знак Знак"/>
    <w:basedOn w:val="a"/>
    <w:rsid w:val="00C91BF9"/>
    <w:pPr>
      <w:spacing w:before="100" w:beforeAutospacing="1" w:after="100" w:afterAutospacing="1"/>
    </w:pPr>
    <w:rPr>
      <w:rFonts w:ascii="Tahoma" w:hAnsi="Tahoma"/>
      <w:sz w:val="20"/>
      <w:szCs w:val="20"/>
      <w:lang w:val="en-US" w:eastAsia="en-US"/>
    </w:rPr>
  </w:style>
  <w:style w:type="paragraph" w:customStyle="1" w:styleId="ConsPlusCell">
    <w:name w:val="ConsPlusCell"/>
    <w:link w:val="ConsPlusCell0"/>
    <w:uiPriority w:val="99"/>
    <w:rsid w:val="00C91BF9"/>
    <w:pPr>
      <w:autoSpaceDE w:val="0"/>
      <w:autoSpaceDN w:val="0"/>
      <w:adjustRightInd w:val="0"/>
    </w:pPr>
    <w:rPr>
      <w:rFonts w:ascii="Arial" w:hAnsi="Arial" w:cs="Arial"/>
    </w:rPr>
  </w:style>
  <w:style w:type="table" w:styleId="a3">
    <w:name w:val="Table Grid"/>
    <w:basedOn w:val="a1"/>
    <w:uiPriority w:val="59"/>
    <w:rsid w:val="00C91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Îáû÷íûé"/>
    <w:rsid w:val="006E1A2C"/>
    <w:pPr>
      <w:widowControl w:val="0"/>
      <w:spacing w:line="360" w:lineRule="auto"/>
    </w:pPr>
    <w:rPr>
      <w:rFonts w:ascii="Arial" w:hAnsi="Arial"/>
      <w:sz w:val="24"/>
    </w:rPr>
  </w:style>
  <w:style w:type="paragraph" w:customStyle="1" w:styleId="ConsPlusNormal">
    <w:name w:val="ConsPlusNormal"/>
    <w:qFormat/>
    <w:rsid w:val="006E1A2C"/>
    <w:pPr>
      <w:widowControl w:val="0"/>
      <w:autoSpaceDE w:val="0"/>
      <w:autoSpaceDN w:val="0"/>
      <w:adjustRightInd w:val="0"/>
      <w:ind w:firstLine="720"/>
    </w:pPr>
    <w:rPr>
      <w:rFonts w:ascii="Arial" w:hAnsi="Arial" w:cs="Arial"/>
    </w:rPr>
  </w:style>
  <w:style w:type="paragraph" w:styleId="a5">
    <w:name w:val="Body Text Indent"/>
    <w:aliases w:val="Основной текст без отступа,Основной текст 1,Нумерованный список !!,Надин стиль"/>
    <w:basedOn w:val="a"/>
    <w:rsid w:val="006E1A2C"/>
    <w:pPr>
      <w:ind w:firstLine="720"/>
      <w:jc w:val="both"/>
    </w:pPr>
    <w:rPr>
      <w:sz w:val="20"/>
      <w:szCs w:val="20"/>
    </w:rPr>
  </w:style>
  <w:style w:type="paragraph" w:customStyle="1" w:styleId="21">
    <w:name w:val="Основной текст с отступом 21"/>
    <w:basedOn w:val="a"/>
    <w:rsid w:val="006E1A2C"/>
    <w:pPr>
      <w:overflowPunct w:val="0"/>
      <w:autoSpaceDE w:val="0"/>
      <w:autoSpaceDN w:val="0"/>
      <w:adjustRightInd w:val="0"/>
      <w:ind w:firstLine="567"/>
      <w:jc w:val="both"/>
      <w:textAlignment w:val="baseline"/>
    </w:pPr>
    <w:rPr>
      <w:sz w:val="28"/>
      <w:szCs w:val="20"/>
    </w:rPr>
  </w:style>
  <w:style w:type="character" w:customStyle="1" w:styleId="2">
    <w:name w:val="Основной текст 2 Знак"/>
    <w:rsid w:val="006E1A2C"/>
    <w:rPr>
      <w:rFonts w:ascii="Arial" w:hAnsi="Arial" w:cs="Arial"/>
    </w:rPr>
  </w:style>
  <w:style w:type="paragraph" w:styleId="a6">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7"/>
    <w:rsid w:val="001A1465"/>
    <w:pPr>
      <w:widowControl w:val="0"/>
      <w:jc w:val="both"/>
    </w:pPr>
    <w:rPr>
      <w:sz w:val="26"/>
      <w:szCs w:val="20"/>
    </w:rPr>
  </w:style>
  <w:style w:type="paragraph" w:styleId="a8">
    <w:name w:val="Title"/>
    <w:basedOn w:val="a"/>
    <w:link w:val="a9"/>
    <w:qFormat/>
    <w:rsid w:val="005D61A5"/>
    <w:pPr>
      <w:jc w:val="center"/>
    </w:pPr>
    <w:rPr>
      <w:b/>
      <w:sz w:val="28"/>
      <w:szCs w:val="20"/>
    </w:rPr>
  </w:style>
  <w:style w:type="character" w:customStyle="1" w:styleId="a9">
    <w:name w:val="Заголовок Знак"/>
    <w:link w:val="a8"/>
    <w:rsid w:val="005D61A5"/>
    <w:rPr>
      <w:b/>
      <w:sz w:val="28"/>
      <w:lang w:val="ru-RU" w:eastAsia="ru-RU" w:bidi="ar-SA"/>
    </w:rPr>
  </w:style>
  <w:style w:type="paragraph" w:styleId="3">
    <w:name w:val="Body Text Indent 3"/>
    <w:basedOn w:val="a"/>
    <w:rsid w:val="005D61A5"/>
    <w:pPr>
      <w:ind w:firstLine="720"/>
      <w:jc w:val="both"/>
    </w:pPr>
    <w:rPr>
      <w:sz w:val="26"/>
      <w:szCs w:val="20"/>
    </w:rPr>
  </w:style>
  <w:style w:type="paragraph" w:styleId="aa">
    <w:name w:val="footer"/>
    <w:basedOn w:val="a"/>
    <w:rsid w:val="005D61A5"/>
    <w:pPr>
      <w:tabs>
        <w:tab w:val="center" w:pos="4677"/>
        <w:tab w:val="right" w:pos="9355"/>
      </w:tabs>
    </w:pPr>
  </w:style>
  <w:style w:type="paragraph" w:customStyle="1" w:styleId="consplusnormal0">
    <w:name w:val="consplusnormal"/>
    <w:basedOn w:val="a"/>
    <w:rsid w:val="00123501"/>
    <w:pPr>
      <w:spacing w:after="150"/>
    </w:pPr>
  </w:style>
  <w:style w:type="paragraph" w:styleId="ab">
    <w:name w:val="Balloon Text"/>
    <w:basedOn w:val="a"/>
    <w:semiHidden/>
    <w:rsid w:val="00123501"/>
    <w:rPr>
      <w:rFonts w:ascii="Tahoma" w:hAnsi="Tahoma" w:cs="Tahoma"/>
      <w:sz w:val="16"/>
      <w:szCs w:val="16"/>
    </w:rPr>
  </w:style>
  <w:style w:type="paragraph" w:customStyle="1" w:styleId="ConsPlusTitle">
    <w:name w:val="ConsPlusTitle"/>
    <w:rsid w:val="00123501"/>
    <w:pPr>
      <w:widowControl w:val="0"/>
      <w:autoSpaceDE w:val="0"/>
      <w:autoSpaceDN w:val="0"/>
      <w:adjustRightInd w:val="0"/>
    </w:pPr>
    <w:rPr>
      <w:b/>
      <w:bCs/>
      <w:sz w:val="24"/>
      <w:szCs w:val="24"/>
    </w:rPr>
  </w:style>
  <w:style w:type="paragraph" w:customStyle="1" w:styleId="ConsPlusNonformat">
    <w:name w:val="ConsPlusNonformat"/>
    <w:rsid w:val="00123501"/>
    <w:pPr>
      <w:widowControl w:val="0"/>
      <w:autoSpaceDE w:val="0"/>
      <w:autoSpaceDN w:val="0"/>
      <w:adjustRightInd w:val="0"/>
    </w:pPr>
    <w:rPr>
      <w:rFonts w:ascii="Courier New" w:hAnsi="Courier New" w:cs="Courier New"/>
    </w:rPr>
  </w:style>
  <w:style w:type="paragraph" w:styleId="20">
    <w:name w:val="Body Text Indent 2"/>
    <w:basedOn w:val="a"/>
    <w:link w:val="22"/>
    <w:rsid w:val="00907059"/>
    <w:pPr>
      <w:ind w:firstLine="709"/>
    </w:pPr>
    <w:rPr>
      <w:rFonts w:cs="Arial Unicode MS"/>
      <w:color w:val="000000"/>
      <w:sz w:val="28"/>
      <w:szCs w:val="36"/>
    </w:rPr>
  </w:style>
  <w:style w:type="character" w:customStyle="1" w:styleId="22">
    <w:name w:val="Основной текст с отступом 2 Знак"/>
    <w:link w:val="20"/>
    <w:rsid w:val="00907059"/>
    <w:rPr>
      <w:rFonts w:cs="Arial Unicode MS"/>
      <w:color w:val="000000"/>
      <w:sz w:val="28"/>
      <w:szCs w:val="36"/>
      <w:lang w:val="ru-RU" w:eastAsia="ru-RU" w:bidi="ar-SA"/>
    </w:rPr>
  </w:style>
  <w:style w:type="paragraph" w:customStyle="1" w:styleId="12">
    <w:name w:val="Знак Знак Знак1 Знак Знак Знак Знак"/>
    <w:basedOn w:val="a"/>
    <w:rsid w:val="00E32185"/>
    <w:pPr>
      <w:spacing w:before="100" w:beforeAutospacing="1" w:after="100" w:afterAutospacing="1"/>
    </w:pPr>
    <w:rPr>
      <w:rFonts w:ascii="Tahoma" w:hAnsi="Tahoma"/>
      <w:sz w:val="20"/>
      <w:szCs w:val="20"/>
      <w:lang w:val="en-US" w:eastAsia="en-US"/>
    </w:rPr>
  </w:style>
  <w:style w:type="paragraph" w:styleId="30">
    <w:name w:val="Body Text 3"/>
    <w:basedOn w:val="a"/>
    <w:rsid w:val="00374AC3"/>
    <w:pPr>
      <w:jc w:val="both"/>
    </w:pPr>
    <w:rPr>
      <w:szCs w:val="20"/>
    </w:rPr>
  </w:style>
  <w:style w:type="paragraph" w:customStyle="1" w:styleId="13">
    <w:name w:val="Знак Знак1"/>
    <w:basedOn w:val="a"/>
    <w:rsid w:val="00570E23"/>
    <w:pPr>
      <w:spacing w:before="100" w:beforeAutospacing="1" w:after="100" w:afterAutospacing="1"/>
    </w:pPr>
    <w:rPr>
      <w:rFonts w:ascii="Tahoma" w:hAnsi="Tahoma"/>
      <w:sz w:val="20"/>
      <w:szCs w:val="20"/>
      <w:lang w:val="en-US" w:eastAsia="en-US"/>
    </w:rPr>
  </w:style>
  <w:style w:type="paragraph" w:customStyle="1" w:styleId="14">
    <w:name w:val="Абзац списка1"/>
    <w:basedOn w:val="a"/>
    <w:rsid w:val="005A1B6D"/>
    <w:pPr>
      <w:spacing w:after="200" w:line="276" w:lineRule="auto"/>
      <w:ind w:left="720"/>
    </w:pPr>
    <w:rPr>
      <w:rFonts w:ascii="Calibri" w:hAnsi="Calibri"/>
      <w:sz w:val="22"/>
      <w:szCs w:val="22"/>
      <w:lang w:eastAsia="en-US"/>
    </w:rPr>
  </w:style>
  <w:style w:type="paragraph" w:styleId="ac">
    <w:name w:val="Normal (Web)"/>
    <w:basedOn w:val="a"/>
    <w:rsid w:val="00FA39F7"/>
    <w:pPr>
      <w:spacing w:before="100" w:beforeAutospacing="1" w:after="100" w:afterAutospacing="1"/>
    </w:pPr>
  </w:style>
  <w:style w:type="paragraph" w:styleId="ad">
    <w:name w:val="No Spacing"/>
    <w:uiPriority w:val="1"/>
    <w:qFormat/>
    <w:rsid w:val="00AA18F7"/>
    <w:rPr>
      <w:rFonts w:ascii="Calibri" w:hAnsi="Calibri"/>
      <w:sz w:val="22"/>
      <w:szCs w:val="22"/>
    </w:rPr>
  </w:style>
  <w:style w:type="paragraph" w:customStyle="1" w:styleId="ae">
    <w:name w:val="Прижатый влево"/>
    <w:basedOn w:val="a"/>
    <w:next w:val="a"/>
    <w:uiPriority w:val="99"/>
    <w:rsid w:val="00CD766B"/>
    <w:pPr>
      <w:autoSpaceDE w:val="0"/>
      <w:autoSpaceDN w:val="0"/>
      <w:adjustRightInd w:val="0"/>
    </w:pPr>
    <w:rPr>
      <w:rFonts w:ascii="Arial" w:hAnsi="Arial" w:cs="Arial"/>
    </w:rPr>
  </w:style>
  <w:style w:type="character" w:styleId="af">
    <w:name w:val="Hyperlink"/>
    <w:rsid w:val="00EF7777"/>
    <w:rPr>
      <w:color w:val="0000FF"/>
      <w:u w:val="single"/>
    </w:rPr>
  </w:style>
  <w:style w:type="paragraph" w:customStyle="1" w:styleId="af0">
    <w:name w:val="Нормальный (таблица)"/>
    <w:basedOn w:val="a"/>
    <w:next w:val="a"/>
    <w:uiPriority w:val="99"/>
    <w:rsid w:val="00F12A88"/>
    <w:pPr>
      <w:widowControl w:val="0"/>
      <w:autoSpaceDE w:val="0"/>
      <w:autoSpaceDN w:val="0"/>
      <w:adjustRightInd w:val="0"/>
      <w:jc w:val="both"/>
    </w:pPr>
    <w:rPr>
      <w:rFonts w:ascii="Arial" w:hAnsi="Arial" w:cs="Arial"/>
    </w:rPr>
  </w:style>
  <w:style w:type="character" w:customStyle="1" w:styleId="a7">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6"/>
    <w:locked/>
    <w:rsid w:val="00F32B50"/>
    <w:rPr>
      <w:sz w:val="26"/>
    </w:rPr>
  </w:style>
  <w:style w:type="character" w:styleId="af1">
    <w:name w:val="Strong"/>
    <w:uiPriority w:val="22"/>
    <w:qFormat/>
    <w:rsid w:val="0076580B"/>
    <w:rPr>
      <w:b/>
      <w:bCs/>
    </w:rPr>
  </w:style>
  <w:style w:type="paragraph" w:customStyle="1" w:styleId="Default">
    <w:name w:val="Default"/>
    <w:rsid w:val="000C2D97"/>
    <w:pPr>
      <w:autoSpaceDE w:val="0"/>
      <w:autoSpaceDN w:val="0"/>
      <w:adjustRightInd w:val="0"/>
    </w:pPr>
    <w:rPr>
      <w:color w:val="000000"/>
      <w:sz w:val="24"/>
      <w:szCs w:val="24"/>
    </w:rPr>
  </w:style>
  <w:style w:type="paragraph" w:styleId="af2">
    <w:name w:val="List Paragraph"/>
    <w:basedOn w:val="a"/>
    <w:link w:val="af3"/>
    <w:uiPriority w:val="34"/>
    <w:qFormat/>
    <w:rsid w:val="008F35E2"/>
    <w:pPr>
      <w:ind w:left="720"/>
      <w:contextualSpacing/>
    </w:pPr>
    <w:rPr>
      <w:sz w:val="20"/>
      <w:szCs w:val="20"/>
    </w:rPr>
  </w:style>
  <w:style w:type="character" w:customStyle="1" w:styleId="af4">
    <w:name w:val="Цветовое выделение"/>
    <w:uiPriority w:val="99"/>
    <w:rsid w:val="009D0947"/>
    <w:rPr>
      <w:b/>
      <w:bCs/>
      <w:color w:val="26282F"/>
    </w:rPr>
  </w:style>
  <w:style w:type="character" w:customStyle="1" w:styleId="af5">
    <w:name w:val="Гипертекстовая ссылка"/>
    <w:uiPriority w:val="99"/>
    <w:rsid w:val="009D0947"/>
    <w:rPr>
      <w:rFonts w:cs="Times New Roman"/>
      <w:b w:val="0"/>
      <w:color w:val="106BBE"/>
    </w:rPr>
  </w:style>
  <w:style w:type="paragraph" w:customStyle="1" w:styleId="23">
    <w:name w:val="Основной текст с отступом 23"/>
    <w:basedOn w:val="a"/>
    <w:rsid w:val="002223F0"/>
    <w:pPr>
      <w:overflowPunct w:val="0"/>
      <w:autoSpaceDE w:val="0"/>
      <w:autoSpaceDN w:val="0"/>
      <w:adjustRightInd w:val="0"/>
      <w:ind w:firstLine="567"/>
      <w:jc w:val="both"/>
      <w:textAlignment w:val="baseline"/>
    </w:pPr>
    <w:rPr>
      <w:sz w:val="28"/>
      <w:szCs w:val="20"/>
    </w:rPr>
  </w:style>
  <w:style w:type="character" w:customStyle="1" w:styleId="af3">
    <w:name w:val="Абзац списка Знак"/>
    <w:link w:val="af2"/>
    <w:uiPriority w:val="34"/>
    <w:locked/>
    <w:rsid w:val="002223F0"/>
  </w:style>
  <w:style w:type="paragraph" w:styleId="af6">
    <w:name w:val="header"/>
    <w:basedOn w:val="a"/>
    <w:link w:val="af7"/>
    <w:uiPriority w:val="99"/>
    <w:rsid w:val="00CF5745"/>
    <w:pPr>
      <w:tabs>
        <w:tab w:val="center" w:pos="4677"/>
        <w:tab w:val="right" w:pos="9355"/>
      </w:tabs>
    </w:pPr>
  </w:style>
  <w:style w:type="character" w:customStyle="1" w:styleId="af7">
    <w:name w:val="Верхний колонтитул Знак"/>
    <w:basedOn w:val="a0"/>
    <w:link w:val="af6"/>
    <w:uiPriority w:val="99"/>
    <w:rsid w:val="00CF5745"/>
    <w:rPr>
      <w:sz w:val="24"/>
      <w:szCs w:val="24"/>
    </w:rPr>
  </w:style>
  <w:style w:type="paragraph" w:styleId="af8">
    <w:name w:val="footnote text"/>
    <w:basedOn w:val="a"/>
    <w:link w:val="af9"/>
    <w:rsid w:val="00EA6583"/>
    <w:rPr>
      <w:sz w:val="20"/>
      <w:szCs w:val="20"/>
      <w:lang w:val="en-US"/>
    </w:rPr>
  </w:style>
  <w:style w:type="character" w:customStyle="1" w:styleId="af9">
    <w:name w:val="Текст сноски Знак"/>
    <w:basedOn w:val="a0"/>
    <w:link w:val="af8"/>
    <w:rsid w:val="00EA6583"/>
    <w:rPr>
      <w:lang w:val="en-US"/>
    </w:rPr>
  </w:style>
  <w:style w:type="character" w:styleId="afa">
    <w:name w:val="footnote reference"/>
    <w:rsid w:val="00957225"/>
    <w:rPr>
      <w:vertAlign w:val="superscript"/>
    </w:rPr>
  </w:style>
  <w:style w:type="character" w:customStyle="1" w:styleId="extended-textshort">
    <w:name w:val="extended-text__short"/>
    <w:basedOn w:val="a0"/>
    <w:rsid w:val="00CD4A5E"/>
  </w:style>
  <w:style w:type="character" w:customStyle="1" w:styleId="10">
    <w:name w:val="Заголовок 1 Знак"/>
    <w:basedOn w:val="a0"/>
    <w:link w:val="1"/>
    <w:uiPriority w:val="9"/>
    <w:rsid w:val="00873FB8"/>
    <w:rPr>
      <w:rFonts w:ascii="Cambria" w:hAnsi="Cambria"/>
      <w:b/>
      <w:bCs/>
      <w:kern w:val="32"/>
      <w:sz w:val="32"/>
      <w:szCs w:val="32"/>
    </w:rPr>
  </w:style>
  <w:style w:type="table" w:customStyle="1" w:styleId="15">
    <w:name w:val="Сетка таблицы1"/>
    <w:basedOn w:val="a1"/>
    <w:next w:val="a3"/>
    <w:uiPriority w:val="59"/>
    <w:rsid w:val="000509BF"/>
    <w:rPr>
      <w:rFonts w:ascii="Calibri" w:eastAsia="Calibri"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Cell0">
    <w:name w:val="ConsPlusCell Знак"/>
    <w:link w:val="ConsPlusCell"/>
    <w:uiPriority w:val="99"/>
    <w:locked/>
    <w:rsid w:val="00072E2C"/>
    <w:rPr>
      <w:rFonts w:ascii="Arial" w:hAnsi="Arial" w:cs="Arial"/>
    </w:rPr>
  </w:style>
  <w:style w:type="paragraph" w:customStyle="1" w:styleId="afb">
    <w:name w:val="Таблицы (моноширинный)"/>
    <w:basedOn w:val="a"/>
    <w:next w:val="a"/>
    <w:uiPriority w:val="99"/>
    <w:rsid w:val="00966A07"/>
    <w:pPr>
      <w:widowControl w:val="0"/>
      <w:autoSpaceDE w:val="0"/>
      <w:autoSpaceDN w:val="0"/>
      <w:adjustRightInd w:val="0"/>
    </w:pPr>
    <w:rPr>
      <w:rFonts w:ascii="Courier New" w:eastAsiaTheme="minorEastAsia" w:hAnsi="Courier New" w:cs="Courier New"/>
    </w:rPr>
  </w:style>
  <w:style w:type="paragraph" w:customStyle="1" w:styleId="16">
    <w:name w:val="Без интервала1"/>
    <w:rsid w:val="00015E74"/>
    <w:rPr>
      <w:rFonts w:ascii="Calibri" w:hAnsi="Calibri"/>
      <w:sz w:val="22"/>
      <w:szCs w:val="22"/>
      <w:lang w:eastAsia="en-US"/>
    </w:rPr>
  </w:style>
  <w:style w:type="paragraph" w:customStyle="1" w:styleId="Standard">
    <w:name w:val="Standard"/>
    <w:uiPriority w:val="99"/>
    <w:rsid w:val="00494544"/>
    <w:pPr>
      <w:autoSpaceDN w:val="0"/>
      <w:textAlignment w:val="baseline"/>
    </w:pPr>
    <w:rPr>
      <w:kern w:val="3"/>
      <w:sz w:val="24"/>
      <w:szCs w:val="24"/>
    </w:rPr>
  </w:style>
  <w:style w:type="paragraph" w:styleId="afc">
    <w:name w:val="annotation text"/>
    <w:basedOn w:val="a"/>
    <w:link w:val="afd"/>
    <w:rsid w:val="00811442"/>
    <w:rPr>
      <w:sz w:val="20"/>
      <w:szCs w:val="20"/>
    </w:rPr>
  </w:style>
  <w:style w:type="character" w:customStyle="1" w:styleId="afd">
    <w:name w:val="Текст примечания Знак"/>
    <w:basedOn w:val="a0"/>
    <w:link w:val="afc"/>
    <w:rsid w:val="00811442"/>
  </w:style>
  <w:style w:type="paragraph" w:customStyle="1" w:styleId="24">
    <w:name w:val="Без интервала2"/>
    <w:rsid w:val="00C669F2"/>
    <w:rPr>
      <w:rFonts w:ascii="Calibri" w:hAnsi="Calibri"/>
      <w:sz w:val="22"/>
      <w:szCs w:val="22"/>
      <w:lang w:eastAsia="en-US"/>
    </w:rPr>
  </w:style>
  <w:style w:type="paragraph" w:customStyle="1" w:styleId="s16">
    <w:name w:val="s_16"/>
    <w:basedOn w:val="a"/>
    <w:rsid w:val="00C853E0"/>
    <w:pPr>
      <w:spacing w:before="100" w:beforeAutospacing="1" w:after="100" w:afterAutospacing="1"/>
    </w:pPr>
  </w:style>
  <w:style w:type="paragraph" w:customStyle="1" w:styleId="s1">
    <w:name w:val="s_1"/>
    <w:basedOn w:val="a"/>
    <w:rsid w:val="007344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375">
      <w:bodyDiv w:val="1"/>
      <w:marLeft w:val="0"/>
      <w:marRight w:val="0"/>
      <w:marTop w:val="0"/>
      <w:marBottom w:val="0"/>
      <w:divBdr>
        <w:top w:val="none" w:sz="0" w:space="0" w:color="auto"/>
        <w:left w:val="none" w:sz="0" w:space="0" w:color="auto"/>
        <w:bottom w:val="none" w:sz="0" w:space="0" w:color="auto"/>
        <w:right w:val="none" w:sz="0" w:space="0" w:color="auto"/>
      </w:divBdr>
    </w:div>
    <w:div w:id="15160217">
      <w:bodyDiv w:val="1"/>
      <w:marLeft w:val="0"/>
      <w:marRight w:val="0"/>
      <w:marTop w:val="0"/>
      <w:marBottom w:val="0"/>
      <w:divBdr>
        <w:top w:val="none" w:sz="0" w:space="0" w:color="auto"/>
        <w:left w:val="none" w:sz="0" w:space="0" w:color="auto"/>
        <w:bottom w:val="none" w:sz="0" w:space="0" w:color="auto"/>
        <w:right w:val="none" w:sz="0" w:space="0" w:color="auto"/>
      </w:divBdr>
    </w:div>
    <w:div w:id="18358773">
      <w:bodyDiv w:val="1"/>
      <w:marLeft w:val="0"/>
      <w:marRight w:val="0"/>
      <w:marTop w:val="0"/>
      <w:marBottom w:val="0"/>
      <w:divBdr>
        <w:top w:val="none" w:sz="0" w:space="0" w:color="auto"/>
        <w:left w:val="none" w:sz="0" w:space="0" w:color="auto"/>
        <w:bottom w:val="none" w:sz="0" w:space="0" w:color="auto"/>
        <w:right w:val="none" w:sz="0" w:space="0" w:color="auto"/>
      </w:divBdr>
    </w:div>
    <w:div w:id="67466361">
      <w:bodyDiv w:val="1"/>
      <w:marLeft w:val="0"/>
      <w:marRight w:val="0"/>
      <w:marTop w:val="0"/>
      <w:marBottom w:val="0"/>
      <w:divBdr>
        <w:top w:val="none" w:sz="0" w:space="0" w:color="auto"/>
        <w:left w:val="none" w:sz="0" w:space="0" w:color="auto"/>
        <w:bottom w:val="none" w:sz="0" w:space="0" w:color="auto"/>
        <w:right w:val="none" w:sz="0" w:space="0" w:color="auto"/>
      </w:divBdr>
    </w:div>
    <w:div w:id="114956464">
      <w:bodyDiv w:val="1"/>
      <w:marLeft w:val="0"/>
      <w:marRight w:val="0"/>
      <w:marTop w:val="0"/>
      <w:marBottom w:val="0"/>
      <w:divBdr>
        <w:top w:val="none" w:sz="0" w:space="0" w:color="auto"/>
        <w:left w:val="none" w:sz="0" w:space="0" w:color="auto"/>
        <w:bottom w:val="none" w:sz="0" w:space="0" w:color="auto"/>
        <w:right w:val="none" w:sz="0" w:space="0" w:color="auto"/>
      </w:divBdr>
    </w:div>
    <w:div w:id="148712398">
      <w:bodyDiv w:val="1"/>
      <w:marLeft w:val="0"/>
      <w:marRight w:val="0"/>
      <w:marTop w:val="0"/>
      <w:marBottom w:val="0"/>
      <w:divBdr>
        <w:top w:val="none" w:sz="0" w:space="0" w:color="auto"/>
        <w:left w:val="none" w:sz="0" w:space="0" w:color="auto"/>
        <w:bottom w:val="none" w:sz="0" w:space="0" w:color="auto"/>
        <w:right w:val="none" w:sz="0" w:space="0" w:color="auto"/>
      </w:divBdr>
    </w:div>
    <w:div w:id="154804804">
      <w:bodyDiv w:val="1"/>
      <w:marLeft w:val="0"/>
      <w:marRight w:val="0"/>
      <w:marTop w:val="0"/>
      <w:marBottom w:val="0"/>
      <w:divBdr>
        <w:top w:val="none" w:sz="0" w:space="0" w:color="auto"/>
        <w:left w:val="none" w:sz="0" w:space="0" w:color="auto"/>
        <w:bottom w:val="none" w:sz="0" w:space="0" w:color="auto"/>
        <w:right w:val="none" w:sz="0" w:space="0" w:color="auto"/>
      </w:divBdr>
    </w:div>
    <w:div w:id="157312608">
      <w:bodyDiv w:val="1"/>
      <w:marLeft w:val="0"/>
      <w:marRight w:val="0"/>
      <w:marTop w:val="0"/>
      <w:marBottom w:val="0"/>
      <w:divBdr>
        <w:top w:val="none" w:sz="0" w:space="0" w:color="auto"/>
        <w:left w:val="none" w:sz="0" w:space="0" w:color="auto"/>
        <w:bottom w:val="none" w:sz="0" w:space="0" w:color="auto"/>
        <w:right w:val="none" w:sz="0" w:space="0" w:color="auto"/>
      </w:divBdr>
    </w:div>
    <w:div w:id="163400855">
      <w:bodyDiv w:val="1"/>
      <w:marLeft w:val="0"/>
      <w:marRight w:val="0"/>
      <w:marTop w:val="0"/>
      <w:marBottom w:val="0"/>
      <w:divBdr>
        <w:top w:val="none" w:sz="0" w:space="0" w:color="auto"/>
        <w:left w:val="none" w:sz="0" w:space="0" w:color="auto"/>
        <w:bottom w:val="none" w:sz="0" w:space="0" w:color="auto"/>
        <w:right w:val="none" w:sz="0" w:space="0" w:color="auto"/>
      </w:divBdr>
    </w:div>
    <w:div w:id="185212309">
      <w:bodyDiv w:val="1"/>
      <w:marLeft w:val="0"/>
      <w:marRight w:val="0"/>
      <w:marTop w:val="0"/>
      <w:marBottom w:val="0"/>
      <w:divBdr>
        <w:top w:val="none" w:sz="0" w:space="0" w:color="auto"/>
        <w:left w:val="none" w:sz="0" w:space="0" w:color="auto"/>
        <w:bottom w:val="none" w:sz="0" w:space="0" w:color="auto"/>
        <w:right w:val="none" w:sz="0" w:space="0" w:color="auto"/>
      </w:divBdr>
    </w:div>
    <w:div w:id="196628707">
      <w:bodyDiv w:val="1"/>
      <w:marLeft w:val="0"/>
      <w:marRight w:val="0"/>
      <w:marTop w:val="0"/>
      <w:marBottom w:val="0"/>
      <w:divBdr>
        <w:top w:val="none" w:sz="0" w:space="0" w:color="auto"/>
        <w:left w:val="none" w:sz="0" w:space="0" w:color="auto"/>
        <w:bottom w:val="none" w:sz="0" w:space="0" w:color="auto"/>
        <w:right w:val="none" w:sz="0" w:space="0" w:color="auto"/>
      </w:divBdr>
    </w:div>
    <w:div w:id="218515258">
      <w:bodyDiv w:val="1"/>
      <w:marLeft w:val="0"/>
      <w:marRight w:val="0"/>
      <w:marTop w:val="0"/>
      <w:marBottom w:val="0"/>
      <w:divBdr>
        <w:top w:val="none" w:sz="0" w:space="0" w:color="auto"/>
        <w:left w:val="none" w:sz="0" w:space="0" w:color="auto"/>
        <w:bottom w:val="none" w:sz="0" w:space="0" w:color="auto"/>
        <w:right w:val="none" w:sz="0" w:space="0" w:color="auto"/>
      </w:divBdr>
    </w:div>
    <w:div w:id="315888475">
      <w:bodyDiv w:val="1"/>
      <w:marLeft w:val="0"/>
      <w:marRight w:val="0"/>
      <w:marTop w:val="0"/>
      <w:marBottom w:val="0"/>
      <w:divBdr>
        <w:top w:val="none" w:sz="0" w:space="0" w:color="auto"/>
        <w:left w:val="none" w:sz="0" w:space="0" w:color="auto"/>
        <w:bottom w:val="none" w:sz="0" w:space="0" w:color="auto"/>
        <w:right w:val="none" w:sz="0" w:space="0" w:color="auto"/>
      </w:divBdr>
    </w:div>
    <w:div w:id="336230758">
      <w:bodyDiv w:val="1"/>
      <w:marLeft w:val="0"/>
      <w:marRight w:val="0"/>
      <w:marTop w:val="0"/>
      <w:marBottom w:val="0"/>
      <w:divBdr>
        <w:top w:val="none" w:sz="0" w:space="0" w:color="auto"/>
        <w:left w:val="none" w:sz="0" w:space="0" w:color="auto"/>
        <w:bottom w:val="none" w:sz="0" w:space="0" w:color="auto"/>
        <w:right w:val="none" w:sz="0" w:space="0" w:color="auto"/>
      </w:divBdr>
    </w:div>
    <w:div w:id="357122718">
      <w:bodyDiv w:val="1"/>
      <w:marLeft w:val="0"/>
      <w:marRight w:val="0"/>
      <w:marTop w:val="0"/>
      <w:marBottom w:val="0"/>
      <w:divBdr>
        <w:top w:val="none" w:sz="0" w:space="0" w:color="auto"/>
        <w:left w:val="none" w:sz="0" w:space="0" w:color="auto"/>
        <w:bottom w:val="none" w:sz="0" w:space="0" w:color="auto"/>
        <w:right w:val="none" w:sz="0" w:space="0" w:color="auto"/>
      </w:divBdr>
    </w:div>
    <w:div w:id="365523126">
      <w:bodyDiv w:val="1"/>
      <w:marLeft w:val="0"/>
      <w:marRight w:val="0"/>
      <w:marTop w:val="0"/>
      <w:marBottom w:val="0"/>
      <w:divBdr>
        <w:top w:val="none" w:sz="0" w:space="0" w:color="auto"/>
        <w:left w:val="none" w:sz="0" w:space="0" w:color="auto"/>
        <w:bottom w:val="none" w:sz="0" w:space="0" w:color="auto"/>
        <w:right w:val="none" w:sz="0" w:space="0" w:color="auto"/>
      </w:divBdr>
    </w:div>
    <w:div w:id="384455326">
      <w:bodyDiv w:val="1"/>
      <w:marLeft w:val="0"/>
      <w:marRight w:val="0"/>
      <w:marTop w:val="0"/>
      <w:marBottom w:val="0"/>
      <w:divBdr>
        <w:top w:val="none" w:sz="0" w:space="0" w:color="auto"/>
        <w:left w:val="none" w:sz="0" w:space="0" w:color="auto"/>
        <w:bottom w:val="none" w:sz="0" w:space="0" w:color="auto"/>
        <w:right w:val="none" w:sz="0" w:space="0" w:color="auto"/>
      </w:divBdr>
    </w:div>
    <w:div w:id="388695173">
      <w:bodyDiv w:val="1"/>
      <w:marLeft w:val="0"/>
      <w:marRight w:val="0"/>
      <w:marTop w:val="0"/>
      <w:marBottom w:val="0"/>
      <w:divBdr>
        <w:top w:val="none" w:sz="0" w:space="0" w:color="auto"/>
        <w:left w:val="none" w:sz="0" w:space="0" w:color="auto"/>
        <w:bottom w:val="none" w:sz="0" w:space="0" w:color="auto"/>
        <w:right w:val="none" w:sz="0" w:space="0" w:color="auto"/>
      </w:divBdr>
    </w:div>
    <w:div w:id="389380522">
      <w:bodyDiv w:val="1"/>
      <w:marLeft w:val="0"/>
      <w:marRight w:val="0"/>
      <w:marTop w:val="0"/>
      <w:marBottom w:val="0"/>
      <w:divBdr>
        <w:top w:val="none" w:sz="0" w:space="0" w:color="auto"/>
        <w:left w:val="none" w:sz="0" w:space="0" w:color="auto"/>
        <w:bottom w:val="none" w:sz="0" w:space="0" w:color="auto"/>
        <w:right w:val="none" w:sz="0" w:space="0" w:color="auto"/>
      </w:divBdr>
    </w:div>
    <w:div w:id="403067110">
      <w:bodyDiv w:val="1"/>
      <w:marLeft w:val="0"/>
      <w:marRight w:val="0"/>
      <w:marTop w:val="0"/>
      <w:marBottom w:val="0"/>
      <w:divBdr>
        <w:top w:val="none" w:sz="0" w:space="0" w:color="auto"/>
        <w:left w:val="none" w:sz="0" w:space="0" w:color="auto"/>
        <w:bottom w:val="none" w:sz="0" w:space="0" w:color="auto"/>
        <w:right w:val="none" w:sz="0" w:space="0" w:color="auto"/>
      </w:divBdr>
      <w:divsChild>
        <w:div w:id="186722665">
          <w:marLeft w:val="0"/>
          <w:marRight w:val="0"/>
          <w:marTop w:val="0"/>
          <w:marBottom w:val="0"/>
          <w:divBdr>
            <w:top w:val="none" w:sz="0" w:space="0" w:color="auto"/>
            <w:left w:val="none" w:sz="0" w:space="0" w:color="auto"/>
            <w:bottom w:val="none" w:sz="0" w:space="0" w:color="auto"/>
            <w:right w:val="none" w:sz="0" w:space="0" w:color="auto"/>
          </w:divBdr>
        </w:div>
        <w:div w:id="276570179">
          <w:marLeft w:val="0"/>
          <w:marRight w:val="0"/>
          <w:marTop w:val="0"/>
          <w:marBottom w:val="0"/>
          <w:divBdr>
            <w:top w:val="none" w:sz="0" w:space="0" w:color="auto"/>
            <w:left w:val="none" w:sz="0" w:space="0" w:color="auto"/>
            <w:bottom w:val="none" w:sz="0" w:space="0" w:color="auto"/>
            <w:right w:val="none" w:sz="0" w:space="0" w:color="auto"/>
          </w:divBdr>
        </w:div>
        <w:div w:id="1131438167">
          <w:marLeft w:val="0"/>
          <w:marRight w:val="0"/>
          <w:marTop w:val="0"/>
          <w:marBottom w:val="0"/>
          <w:divBdr>
            <w:top w:val="none" w:sz="0" w:space="0" w:color="auto"/>
            <w:left w:val="none" w:sz="0" w:space="0" w:color="auto"/>
            <w:bottom w:val="none" w:sz="0" w:space="0" w:color="auto"/>
            <w:right w:val="none" w:sz="0" w:space="0" w:color="auto"/>
          </w:divBdr>
        </w:div>
        <w:div w:id="1214001207">
          <w:marLeft w:val="0"/>
          <w:marRight w:val="0"/>
          <w:marTop w:val="0"/>
          <w:marBottom w:val="0"/>
          <w:divBdr>
            <w:top w:val="none" w:sz="0" w:space="0" w:color="auto"/>
            <w:left w:val="none" w:sz="0" w:space="0" w:color="auto"/>
            <w:bottom w:val="none" w:sz="0" w:space="0" w:color="auto"/>
            <w:right w:val="none" w:sz="0" w:space="0" w:color="auto"/>
          </w:divBdr>
        </w:div>
        <w:div w:id="1228687582">
          <w:marLeft w:val="0"/>
          <w:marRight w:val="0"/>
          <w:marTop w:val="0"/>
          <w:marBottom w:val="0"/>
          <w:divBdr>
            <w:top w:val="none" w:sz="0" w:space="0" w:color="auto"/>
            <w:left w:val="none" w:sz="0" w:space="0" w:color="auto"/>
            <w:bottom w:val="none" w:sz="0" w:space="0" w:color="auto"/>
            <w:right w:val="none" w:sz="0" w:space="0" w:color="auto"/>
          </w:divBdr>
        </w:div>
      </w:divsChild>
    </w:div>
    <w:div w:id="451173232">
      <w:bodyDiv w:val="1"/>
      <w:marLeft w:val="0"/>
      <w:marRight w:val="0"/>
      <w:marTop w:val="0"/>
      <w:marBottom w:val="0"/>
      <w:divBdr>
        <w:top w:val="none" w:sz="0" w:space="0" w:color="auto"/>
        <w:left w:val="none" w:sz="0" w:space="0" w:color="auto"/>
        <w:bottom w:val="none" w:sz="0" w:space="0" w:color="auto"/>
        <w:right w:val="none" w:sz="0" w:space="0" w:color="auto"/>
      </w:divBdr>
    </w:div>
    <w:div w:id="459809962">
      <w:bodyDiv w:val="1"/>
      <w:marLeft w:val="0"/>
      <w:marRight w:val="0"/>
      <w:marTop w:val="0"/>
      <w:marBottom w:val="0"/>
      <w:divBdr>
        <w:top w:val="none" w:sz="0" w:space="0" w:color="auto"/>
        <w:left w:val="none" w:sz="0" w:space="0" w:color="auto"/>
        <w:bottom w:val="none" w:sz="0" w:space="0" w:color="auto"/>
        <w:right w:val="none" w:sz="0" w:space="0" w:color="auto"/>
      </w:divBdr>
    </w:div>
    <w:div w:id="466751121">
      <w:bodyDiv w:val="1"/>
      <w:marLeft w:val="0"/>
      <w:marRight w:val="0"/>
      <w:marTop w:val="0"/>
      <w:marBottom w:val="0"/>
      <w:divBdr>
        <w:top w:val="none" w:sz="0" w:space="0" w:color="auto"/>
        <w:left w:val="none" w:sz="0" w:space="0" w:color="auto"/>
        <w:bottom w:val="none" w:sz="0" w:space="0" w:color="auto"/>
        <w:right w:val="none" w:sz="0" w:space="0" w:color="auto"/>
      </w:divBdr>
    </w:div>
    <w:div w:id="484207039">
      <w:bodyDiv w:val="1"/>
      <w:marLeft w:val="0"/>
      <w:marRight w:val="0"/>
      <w:marTop w:val="0"/>
      <w:marBottom w:val="0"/>
      <w:divBdr>
        <w:top w:val="none" w:sz="0" w:space="0" w:color="auto"/>
        <w:left w:val="none" w:sz="0" w:space="0" w:color="auto"/>
        <w:bottom w:val="none" w:sz="0" w:space="0" w:color="auto"/>
        <w:right w:val="none" w:sz="0" w:space="0" w:color="auto"/>
      </w:divBdr>
    </w:div>
    <w:div w:id="494027528">
      <w:bodyDiv w:val="1"/>
      <w:marLeft w:val="0"/>
      <w:marRight w:val="0"/>
      <w:marTop w:val="0"/>
      <w:marBottom w:val="0"/>
      <w:divBdr>
        <w:top w:val="none" w:sz="0" w:space="0" w:color="auto"/>
        <w:left w:val="none" w:sz="0" w:space="0" w:color="auto"/>
        <w:bottom w:val="none" w:sz="0" w:space="0" w:color="auto"/>
        <w:right w:val="none" w:sz="0" w:space="0" w:color="auto"/>
      </w:divBdr>
    </w:div>
    <w:div w:id="502816858">
      <w:bodyDiv w:val="1"/>
      <w:marLeft w:val="0"/>
      <w:marRight w:val="0"/>
      <w:marTop w:val="0"/>
      <w:marBottom w:val="0"/>
      <w:divBdr>
        <w:top w:val="none" w:sz="0" w:space="0" w:color="auto"/>
        <w:left w:val="none" w:sz="0" w:space="0" w:color="auto"/>
        <w:bottom w:val="none" w:sz="0" w:space="0" w:color="auto"/>
        <w:right w:val="none" w:sz="0" w:space="0" w:color="auto"/>
      </w:divBdr>
    </w:div>
    <w:div w:id="508906508">
      <w:bodyDiv w:val="1"/>
      <w:marLeft w:val="0"/>
      <w:marRight w:val="0"/>
      <w:marTop w:val="0"/>
      <w:marBottom w:val="0"/>
      <w:divBdr>
        <w:top w:val="none" w:sz="0" w:space="0" w:color="auto"/>
        <w:left w:val="none" w:sz="0" w:space="0" w:color="auto"/>
        <w:bottom w:val="none" w:sz="0" w:space="0" w:color="auto"/>
        <w:right w:val="none" w:sz="0" w:space="0" w:color="auto"/>
      </w:divBdr>
    </w:div>
    <w:div w:id="520049228">
      <w:bodyDiv w:val="1"/>
      <w:marLeft w:val="0"/>
      <w:marRight w:val="0"/>
      <w:marTop w:val="0"/>
      <w:marBottom w:val="0"/>
      <w:divBdr>
        <w:top w:val="none" w:sz="0" w:space="0" w:color="auto"/>
        <w:left w:val="none" w:sz="0" w:space="0" w:color="auto"/>
        <w:bottom w:val="none" w:sz="0" w:space="0" w:color="auto"/>
        <w:right w:val="none" w:sz="0" w:space="0" w:color="auto"/>
      </w:divBdr>
    </w:div>
    <w:div w:id="528954730">
      <w:bodyDiv w:val="1"/>
      <w:marLeft w:val="0"/>
      <w:marRight w:val="0"/>
      <w:marTop w:val="0"/>
      <w:marBottom w:val="0"/>
      <w:divBdr>
        <w:top w:val="none" w:sz="0" w:space="0" w:color="auto"/>
        <w:left w:val="none" w:sz="0" w:space="0" w:color="auto"/>
        <w:bottom w:val="none" w:sz="0" w:space="0" w:color="auto"/>
        <w:right w:val="none" w:sz="0" w:space="0" w:color="auto"/>
      </w:divBdr>
    </w:div>
    <w:div w:id="544215295">
      <w:bodyDiv w:val="1"/>
      <w:marLeft w:val="0"/>
      <w:marRight w:val="0"/>
      <w:marTop w:val="0"/>
      <w:marBottom w:val="0"/>
      <w:divBdr>
        <w:top w:val="none" w:sz="0" w:space="0" w:color="auto"/>
        <w:left w:val="none" w:sz="0" w:space="0" w:color="auto"/>
        <w:bottom w:val="none" w:sz="0" w:space="0" w:color="auto"/>
        <w:right w:val="none" w:sz="0" w:space="0" w:color="auto"/>
      </w:divBdr>
    </w:div>
    <w:div w:id="642269688">
      <w:bodyDiv w:val="1"/>
      <w:marLeft w:val="0"/>
      <w:marRight w:val="0"/>
      <w:marTop w:val="0"/>
      <w:marBottom w:val="0"/>
      <w:divBdr>
        <w:top w:val="none" w:sz="0" w:space="0" w:color="auto"/>
        <w:left w:val="none" w:sz="0" w:space="0" w:color="auto"/>
        <w:bottom w:val="none" w:sz="0" w:space="0" w:color="auto"/>
        <w:right w:val="none" w:sz="0" w:space="0" w:color="auto"/>
      </w:divBdr>
    </w:div>
    <w:div w:id="666829770">
      <w:bodyDiv w:val="1"/>
      <w:marLeft w:val="0"/>
      <w:marRight w:val="0"/>
      <w:marTop w:val="0"/>
      <w:marBottom w:val="0"/>
      <w:divBdr>
        <w:top w:val="none" w:sz="0" w:space="0" w:color="auto"/>
        <w:left w:val="none" w:sz="0" w:space="0" w:color="auto"/>
        <w:bottom w:val="none" w:sz="0" w:space="0" w:color="auto"/>
        <w:right w:val="none" w:sz="0" w:space="0" w:color="auto"/>
      </w:divBdr>
    </w:div>
    <w:div w:id="722558668">
      <w:bodyDiv w:val="1"/>
      <w:marLeft w:val="0"/>
      <w:marRight w:val="0"/>
      <w:marTop w:val="0"/>
      <w:marBottom w:val="0"/>
      <w:divBdr>
        <w:top w:val="none" w:sz="0" w:space="0" w:color="auto"/>
        <w:left w:val="none" w:sz="0" w:space="0" w:color="auto"/>
        <w:bottom w:val="none" w:sz="0" w:space="0" w:color="auto"/>
        <w:right w:val="none" w:sz="0" w:space="0" w:color="auto"/>
      </w:divBdr>
    </w:div>
    <w:div w:id="764303291">
      <w:bodyDiv w:val="1"/>
      <w:marLeft w:val="0"/>
      <w:marRight w:val="0"/>
      <w:marTop w:val="0"/>
      <w:marBottom w:val="0"/>
      <w:divBdr>
        <w:top w:val="none" w:sz="0" w:space="0" w:color="auto"/>
        <w:left w:val="none" w:sz="0" w:space="0" w:color="auto"/>
        <w:bottom w:val="none" w:sz="0" w:space="0" w:color="auto"/>
        <w:right w:val="none" w:sz="0" w:space="0" w:color="auto"/>
      </w:divBdr>
    </w:div>
    <w:div w:id="770854006">
      <w:bodyDiv w:val="1"/>
      <w:marLeft w:val="0"/>
      <w:marRight w:val="0"/>
      <w:marTop w:val="0"/>
      <w:marBottom w:val="0"/>
      <w:divBdr>
        <w:top w:val="none" w:sz="0" w:space="0" w:color="auto"/>
        <w:left w:val="none" w:sz="0" w:space="0" w:color="auto"/>
        <w:bottom w:val="none" w:sz="0" w:space="0" w:color="auto"/>
        <w:right w:val="none" w:sz="0" w:space="0" w:color="auto"/>
      </w:divBdr>
    </w:div>
    <w:div w:id="807825350">
      <w:bodyDiv w:val="1"/>
      <w:marLeft w:val="0"/>
      <w:marRight w:val="0"/>
      <w:marTop w:val="0"/>
      <w:marBottom w:val="0"/>
      <w:divBdr>
        <w:top w:val="none" w:sz="0" w:space="0" w:color="auto"/>
        <w:left w:val="none" w:sz="0" w:space="0" w:color="auto"/>
        <w:bottom w:val="none" w:sz="0" w:space="0" w:color="auto"/>
        <w:right w:val="none" w:sz="0" w:space="0" w:color="auto"/>
      </w:divBdr>
    </w:div>
    <w:div w:id="907036836">
      <w:bodyDiv w:val="1"/>
      <w:marLeft w:val="0"/>
      <w:marRight w:val="0"/>
      <w:marTop w:val="0"/>
      <w:marBottom w:val="0"/>
      <w:divBdr>
        <w:top w:val="none" w:sz="0" w:space="0" w:color="auto"/>
        <w:left w:val="none" w:sz="0" w:space="0" w:color="auto"/>
        <w:bottom w:val="none" w:sz="0" w:space="0" w:color="auto"/>
        <w:right w:val="none" w:sz="0" w:space="0" w:color="auto"/>
      </w:divBdr>
    </w:div>
    <w:div w:id="946815968">
      <w:bodyDiv w:val="1"/>
      <w:marLeft w:val="0"/>
      <w:marRight w:val="0"/>
      <w:marTop w:val="0"/>
      <w:marBottom w:val="0"/>
      <w:divBdr>
        <w:top w:val="none" w:sz="0" w:space="0" w:color="auto"/>
        <w:left w:val="none" w:sz="0" w:space="0" w:color="auto"/>
        <w:bottom w:val="none" w:sz="0" w:space="0" w:color="auto"/>
        <w:right w:val="none" w:sz="0" w:space="0" w:color="auto"/>
      </w:divBdr>
    </w:div>
    <w:div w:id="982346410">
      <w:bodyDiv w:val="1"/>
      <w:marLeft w:val="0"/>
      <w:marRight w:val="0"/>
      <w:marTop w:val="0"/>
      <w:marBottom w:val="0"/>
      <w:divBdr>
        <w:top w:val="none" w:sz="0" w:space="0" w:color="auto"/>
        <w:left w:val="none" w:sz="0" w:space="0" w:color="auto"/>
        <w:bottom w:val="none" w:sz="0" w:space="0" w:color="auto"/>
        <w:right w:val="none" w:sz="0" w:space="0" w:color="auto"/>
      </w:divBdr>
    </w:div>
    <w:div w:id="987324672">
      <w:bodyDiv w:val="1"/>
      <w:marLeft w:val="0"/>
      <w:marRight w:val="0"/>
      <w:marTop w:val="0"/>
      <w:marBottom w:val="0"/>
      <w:divBdr>
        <w:top w:val="none" w:sz="0" w:space="0" w:color="auto"/>
        <w:left w:val="none" w:sz="0" w:space="0" w:color="auto"/>
        <w:bottom w:val="none" w:sz="0" w:space="0" w:color="auto"/>
        <w:right w:val="none" w:sz="0" w:space="0" w:color="auto"/>
      </w:divBdr>
    </w:div>
    <w:div w:id="1033575975">
      <w:bodyDiv w:val="1"/>
      <w:marLeft w:val="0"/>
      <w:marRight w:val="0"/>
      <w:marTop w:val="0"/>
      <w:marBottom w:val="0"/>
      <w:divBdr>
        <w:top w:val="none" w:sz="0" w:space="0" w:color="auto"/>
        <w:left w:val="none" w:sz="0" w:space="0" w:color="auto"/>
        <w:bottom w:val="none" w:sz="0" w:space="0" w:color="auto"/>
        <w:right w:val="none" w:sz="0" w:space="0" w:color="auto"/>
      </w:divBdr>
    </w:div>
    <w:div w:id="1044597192">
      <w:bodyDiv w:val="1"/>
      <w:marLeft w:val="0"/>
      <w:marRight w:val="0"/>
      <w:marTop w:val="0"/>
      <w:marBottom w:val="0"/>
      <w:divBdr>
        <w:top w:val="none" w:sz="0" w:space="0" w:color="auto"/>
        <w:left w:val="none" w:sz="0" w:space="0" w:color="auto"/>
        <w:bottom w:val="none" w:sz="0" w:space="0" w:color="auto"/>
        <w:right w:val="none" w:sz="0" w:space="0" w:color="auto"/>
      </w:divBdr>
    </w:div>
    <w:div w:id="1066491110">
      <w:bodyDiv w:val="1"/>
      <w:marLeft w:val="0"/>
      <w:marRight w:val="0"/>
      <w:marTop w:val="0"/>
      <w:marBottom w:val="0"/>
      <w:divBdr>
        <w:top w:val="none" w:sz="0" w:space="0" w:color="auto"/>
        <w:left w:val="none" w:sz="0" w:space="0" w:color="auto"/>
        <w:bottom w:val="none" w:sz="0" w:space="0" w:color="auto"/>
        <w:right w:val="none" w:sz="0" w:space="0" w:color="auto"/>
      </w:divBdr>
    </w:div>
    <w:div w:id="1158575979">
      <w:bodyDiv w:val="1"/>
      <w:marLeft w:val="0"/>
      <w:marRight w:val="0"/>
      <w:marTop w:val="0"/>
      <w:marBottom w:val="0"/>
      <w:divBdr>
        <w:top w:val="none" w:sz="0" w:space="0" w:color="auto"/>
        <w:left w:val="none" w:sz="0" w:space="0" w:color="auto"/>
        <w:bottom w:val="none" w:sz="0" w:space="0" w:color="auto"/>
        <w:right w:val="none" w:sz="0" w:space="0" w:color="auto"/>
      </w:divBdr>
    </w:div>
    <w:div w:id="1179075233">
      <w:bodyDiv w:val="1"/>
      <w:marLeft w:val="0"/>
      <w:marRight w:val="0"/>
      <w:marTop w:val="0"/>
      <w:marBottom w:val="0"/>
      <w:divBdr>
        <w:top w:val="none" w:sz="0" w:space="0" w:color="auto"/>
        <w:left w:val="none" w:sz="0" w:space="0" w:color="auto"/>
        <w:bottom w:val="none" w:sz="0" w:space="0" w:color="auto"/>
        <w:right w:val="none" w:sz="0" w:space="0" w:color="auto"/>
      </w:divBdr>
    </w:div>
    <w:div w:id="1196849121">
      <w:bodyDiv w:val="1"/>
      <w:marLeft w:val="0"/>
      <w:marRight w:val="0"/>
      <w:marTop w:val="0"/>
      <w:marBottom w:val="0"/>
      <w:divBdr>
        <w:top w:val="none" w:sz="0" w:space="0" w:color="auto"/>
        <w:left w:val="none" w:sz="0" w:space="0" w:color="auto"/>
        <w:bottom w:val="none" w:sz="0" w:space="0" w:color="auto"/>
        <w:right w:val="none" w:sz="0" w:space="0" w:color="auto"/>
      </w:divBdr>
    </w:div>
    <w:div w:id="1236666121">
      <w:bodyDiv w:val="1"/>
      <w:marLeft w:val="0"/>
      <w:marRight w:val="0"/>
      <w:marTop w:val="0"/>
      <w:marBottom w:val="0"/>
      <w:divBdr>
        <w:top w:val="none" w:sz="0" w:space="0" w:color="auto"/>
        <w:left w:val="none" w:sz="0" w:space="0" w:color="auto"/>
        <w:bottom w:val="none" w:sz="0" w:space="0" w:color="auto"/>
        <w:right w:val="none" w:sz="0" w:space="0" w:color="auto"/>
      </w:divBdr>
    </w:div>
    <w:div w:id="1260144724">
      <w:bodyDiv w:val="1"/>
      <w:marLeft w:val="0"/>
      <w:marRight w:val="0"/>
      <w:marTop w:val="0"/>
      <w:marBottom w:val="0"/>
      <w:divBdr>
        <w:top w:val="none" w:sz="0" w:space="0" w:color="auto"/>
        <w:left w:val="none" w:sz="0" w:space="0" w:color="auto"/>
        <w:bottom w:val="none" w:sz="0" w:space="0" w:color="auto"/>
        <w:right w:val="none" w:sz="0" w:space="0" w:color="auto"/>
      </w:divBdr>
    </w:div>
    <w:div w:id="1308969387">
      <w:bodyDiv w:val="1"/>
      <w:marLeft w:val="0"/>
      <w:marRight w:val="0"/>
      <w:marTop w:val="0"/>
      <w:marBottom w:val="0"/>
      <w:divBdr>
        <w:top w:val="none" w:sz="0" w:space="0" w:color="auto"/>
        <w:left w:val="none" w:sz="0" w:space="0" w:color="auto"/>
        <w:bottom w:val="none" w:sz="0" w:space="0" w:color="auto"/>
        <w:right w:val="none" w:sz="0" w:space="0" w:color="auto"/>
      </w:divBdr>
    </w:div>
    <w:div w:id="1321428896">
      <w:bodyDiv w:val="1"/>
      <w:marLeft w:val="0"/>
      <w:marRight w:val="0"/>
      <w:marTop w:val="0"/>
      <w:marBottom w:val="0"/>
      <w:divBdr>
        <w:top w:val="none" w:sz="0" w:space="0" w:color="auto"/>
        <w:left w:val="none" w:sz="0" w:space="0" w:color="auto"/>
        <w:bottom w:val="none" w:sz="0" w:space="0" w:color="auto"/>
        <w:right w:val="none" w:sz="0" w:space="0" w:color="auto"/>
      </w:divBdr>
    </w:div>
    <w:div w:id="1341278434">
      <w:bodyDiv w:val="1"/>
      <w:marLeft w:val="0"/>
      <w:marRight w:val="0"/>
      <w:marTop w:val="0"/>
      <w:marBottom w:val="0"/>
      <w:divBdr>
        <w:top w:val="none" w:sz="0" w:space="0" w:color="auto"/>
        <w:left w:val="none" w:sz="0" w:space="0" w:color="auto"/>
        <w:bottom w:val="none" w:sz="0" w:space="0" w:color="auto"/>
        <w:right w:val="none" w:sz="0" w:space="0" w:color="auto"/>
      </w:divBdr>
    </w:div>
    <w:div w:id="1355300852">
      <w:bodyDiv w:val="1"/>
      <w:marLeft w:val="0"/>
      <w:marRight w:val="0"/>
      <w:marTop w:val="0"/>
      <w:marBottom w:val="0"/>
      <w:divBdr>
        <w:top w:val="none" w:sz="0" w:space="0" w:color="auto"/>
        <w:left w:val="none" w:sz="0" w:space="0" w:color="auto"/>
        <w:bottom w:val="none" w:sz="0" w:space="0" w:color="auto"/>
        <w:right w:val="none" w:sz="0" w:space="0" w:color="auto"/>
      </w:divBdr>
    </w:div>
    <w:div w:id="1374112632">
      <w:bodyDiv w:val="1"/>
      <w:marLeft w:val="0"/>
      <w:marRight w:val="0"/>
      <w:marTop w:val="0"/>
      <w:marBottom w:val="0"/>
      <w:divBdr>
        <w:top w:val="none" w:sz="0" w:space="0" w:color="auto"/>
        <w:left w:val="none" w:sz="0" w:space="0" w:color="auto"/>
        <w:bottom w:val="none" w:sz="0" w:space="0" w:color="auto"/>
        <w:right w:val="none" w:sz="0" w:space="0" w:color="auto"/>
      </w:divBdr>
    </w:div>
    <w:div w:id="1416899365">
      <w:bodyDiv w:val="1"/>
      <w:marLeft w:val="0"/>
      <w:marRight w:val="0"/>
      <w:marTop w:val="0"/>
      <w:marBottom w:val="0"/>
      <w:divBdr>
        <w:top w:val="none" w:sz="0" w:space="0" w:color="auto"/>
        <w:left w:val="none" w:sz="0" w:space="0" w:color="auto"/>
        <w:bottom w:val="none" w:sz="0" w:space="0" w:color="auto"/>
        <w:right w:val="none" w:sz="0" w:space="0" w:color="auto"/>
      </w:divBdr>
    </w:div>
    <w:div w:id="1477410514">
      <w:bodyDiv w:val="1"/>
      <w:marLeft w:val="0"/>
      <w:marRight w:val="0"/>
      <w:marTop w:val="0"/>
      <w:marBottom w:val="0"/>
      <w:divBdr>
        <w:top w:val="none" w:sz="0" w:space="0" w:color="auto"/>
        <w:left w:val="none" w:sz="0" w:space="0" w:color="auto"/>
        <w:bottom w:val="none" w:sz="0" w:space="0" w:color="auto"/>
        <w:right w:val="none" w:sz="0" w:space="0" w:color="auto"/>
      </w:divBdr>
    </w:div>
    <w:div w:id="1492940782">
      <w:bodyDiv w:val="1"/>
      <w:marLeft w:val="0"/>
      <w:marRight w:val="0"/>
      <w:marTop w:val="0"/>
      <w:marBottom w:val="0"/>
      <w:divBdr>
        <w:top w:val="none" w:sz="0" w:space="0" w:color="auto"/>
        <w:left w:val="none" w:sz="0" w:space="0" w:color="auto"/>
        <w:bottom w:val="none" w:sz="0" w:space="0" w:color="auto"/>
        <w:right w:val="none" w:sz="0" w:space="0" w:color="auto"/>
      </w:divBdr>
    </w:div>
    <w:div w:id="1493792061">
      <w:bodyDiv w:val="1"/>
      <w:marLeft w:val="0"/>
      <w:marRight w:val="0"/>
      <w:marTop w:val="0"/>
      <w:marBottom w:val="0"/>
      <w:divBdr>
        <w:top w:val="none" w:sz="0" w:space="0" w:color="auto"/>
        <w:left w:val="none" w:sz="0" w:space="0" w:color="auto"/>
        <w:bottom w:val="none" w:sz="0" w:space="0" w:color="auto"/>
        <w:right w:val="none" w:sz="0" w:space="0" w:color="auto"/>
      </w:divBdr>
    </w:div>
    <w:div w:id="1512911988">
      <w:bodyDiv w:val="1"/>
      <w:marLeft w:val="0"/>
      <w:marRight w:val="0"/>
      <w:marTop w:val="0"/>
      <w:marBottom w:val="0"/>
      <w:divBdr>
        <w:top w:val="none" w:sz="0" w:space="0" w:color="auto"/>
        <w:left w:val="none" w:sz="0" w:space="0" w:color="auto"/>
        <w:bottom w:val="none" w:sz="0" w:space="0" w:color="auto"/>
        <w:right w:val="none" w:sz="0" w:space="0" w:color="auto"/>
      </w:divBdr>
    </w:div>
    <w:div w:id="1528103784">
      <w:bodyDiv w:val="1"/>
      <w:marLeft w:val="0"/>
      <w:marRight w:val="0"/>
      <w:marTop w:val="0"/>
      <w:marBottom w:val="0"/>
      <w:divBdr>
        <w:top w:val="none" w:sz="0" w:space="0" w:color="auto"/>
        <w:left w:val="none" w:sz="0" w:space="0" w:color="auto"/>
        <w:bottom w:val="none" w:sz="0" w:space="0" w:color="auto"/>
        <w:right w:val="none" w:sz="0" w:space="0" w:color="auto"/>
      </w:divBdr>
    </w:div>
    <w:div w:id="1538927330">
      <w:bodyDiv w:val="1"/>
      <w:marLeft w:val="0"/>
      <w:marRight w:val="0"/>
      <w:marTop w:val="0"/>
      <w:marBottom w:val="0"/>
      <w:divBdr>
        <w:top w:val="none" w:sz="0" w:space="0" w:color="auto"/>
        <w:left w:val="none" w:sz="0" w:space="0" w:color="auto"/>
        <w:bottom w:val="none" w:sz="0" w:space="0" w:color="auto"/>
        <w:right w:val="none" w:sz="0" w:space="0" w:color="auto"/>
      </w:divBdr>
    </w:div>
    <w:div w:id="1570000697">
      <w:bodyDiv w:val="1"/>
      <w:marLeft w:val="0"/>
      <w:marRight w:val="0"/>
      <w:marTop w:val="0"/>
      <w:marBottom w:val="0"/>
      <w:divBdr>
        <w:top w:val="none" w:sz="0" w:space="0" w:color="auto"/>
        <w:left w:val="none" w:sz="0" w:space="0" w:color="auto"/>
        <w:bottom w:val="none" w:sz="0" w:space="0" w:color="auto"/>
        <w:right w:val="none" w:sz="0" w:space="0" w:color="auto"/>
      </w:divBdr>
    </w:div>
    <w:div w:id="1600410179">
      <w:bodyDiv w:val="1"/>
      <w:marLeft w:val="0"/>
      <w:marRight w:val="0"/>
      <w:marTop w:val="0"/>
      <w:marBottom w:val="0"/>
      <w:divBdr>
        <w:top w:val="none" w:sz="0" w:space="0" w:color="auto"/>
        <w:left w:val="none" w:sz="0" w:space="0" w:color="auto"/>
        <w:bottom w:val="none" w:sz="0" w:space="0" w:color="auto"/>
        <w:right w:val="none" w:sz="0" w:space="0" w:color="auto"/>
      </w:divBdr>
    </w:div>
    <w:div w:id="1607614117">
      <w:bodyDiv w:val="1"/>
      <w:marLeft w:val="0"/>
      <w:marRight w:val="0"/>
      <w:marTop w:val="0"/>
      <w:marBottom w:val="0"/>
      <w:divBdr>
        <w:top w:val="none" w:sz="0" w:space="0" w:color="auto"/>
        <w:left w:val="none" w:sz="0" w:space="0" w:color="auto"/>
        <w:bottom w:val="none" w:sz="0" w:space="0" w:color="auto"/>
        <w:right w:val="none" w:sz="0" w:space="0" w:color="auto"/>
      </w:divBdr>
    </w:div>
    <w:div w:id="1625892049">
      <w:bodyDiv w:val="1"/>
      <w:marLeft w:val="0"/>
      <w:marRight w:val="0"/>
      <w:marTop w:val="0"/>
      <w:marBottom w:val="0"/>
      <w:divBdr>
        <w:top w:val="none" w:sz="0" w:space="0" w:color="auto"/>
        <w:left w:val="none" w:sz="0" w:space="0" w:color="auto"/>
        <w:bottom w:val="none" w:sz="0" w:space="0" w:color="auto"/>
        <w:right w:val="none" w:sz="0" w:space="0" w:color="auto"/>
      </w:divBdr>
    </w:div>
    <w:div w:id="1626085028">
      <w:bodyDiv w:val="1"/>
      <w:marLeft w:val="0"/>
      <w:marRight w:val="0"/>
      <w:marTop w:val="0"/>
      <w:marBottom w:val="0"/>
      <w:divBdr>
        <w:top w:val="none" w:sz="0" w:space="0" w:color="auto"/>
        <w:left w:val="none" w:sz="0" w:space="0" w:color="auto"/>
        <w:bottom w:val="none" w:sz="0" w:space="0" w:color="auto"/>
        <w:right w:val="none" w:sz="0" w:space="0" w:color="auto"/>
      </w:divBdr>
    </w:div>
    <w:div w:id="1653363465">
      <w:bodyDiv w:val="1"/>
      <w:marLeft w:val="0"/>
      <w:marRight w:val="0"/>
      <w:marTop w:val="0"/>
      <w:marBottom w:val="0"/>
      <w:divBdr>
        <w:top w:val="none" w:sz="0" w:space="0" w:color="auto"/>
        <w:left w:val="none" w:sz="0" w:space="0" w:color="auto"/>
        <w:bottom w:val="none" w:sz="0" w:space="0" w:color="auto"/>
        <w:right w:val="none" w:sz="0" w:space="0" w:color="auto"/>
      </w:divBdr>
    </w:div>
    <w:div w:id="1654946796">
      <w:bodyDiv w:val="1"/>
      <w:marLeft w:val="0"/>
      <w:marRight w:val="0"/>
      <w:marTop w:val="0"/>
      <w:marBottom w:val="0"/>
      <w:divBdr>
        <w:top w:val="none" w:sz="0" w:space="0" w:color="auto"/>
        <w:left w:val="none" w:sz="0" w:space="0" w:color="auto"/>
        <w:bottom w:val="none" w:sz="0" w:space="0" w:color="auto"/>
        <w:right w:val="none" w:sz="0" w:space="0" w:color="auto"/>
      </w:divBdr>
    </w:div>
    <w:div w:id="1698772004">
      <w:bodyDiv w:val="1"/>
      <w:marLeft w:val="0"/>
      <w:marRight w:val="0"/>
      <w:marTop w:val="0"/>
      <w:marBottom w:val="0"/>
      <w:divBdr>
        <w:top w:val="none" w:sz="0" w:space="0" w:color="auto"/>
        <w:left w:val="none" w:sz="0" w:space="0" w:color="auto"/>
        <w:bottom w:val="none" w:sz="0" w:space="0" w:color="auto"/>
        <w:right w:val="none" w:sz="0" w:space="0" w:color="auto"/>
      </w:divBdr>
    </w:div>
    <w:div w:id="1724720242">
      <w:bodyDiv w:val="1"/>
      <w:marLeft w:val="0"/>
      <w:marRight w:val="0"/>
      <w:marTop w:val="0"/>
      <w:marBottom w:val="0"/>
      <w:divBdr>
        <w:top w:val="none" w:sz="0" w:space="0" w:color="auto"/>
        <w:left w:val="none" w:sz="0" w:space="0" w:color="auto"/>
        <w:bottom w:val="none" w:sz="0" w:space="0" w:color="auto"/>
        <w:right w:val="none" w:sz="0" w:space="0" w:color="auto"/>
      </w:divBdr>
    </w:div>
    <w:div w:id="1754930390">
      <w:bodyDiv w:val="1"/>
      <w:marLeft w:val="0"/>
      <w:marRight w:val="0"/>
      <w:marTop w:val="0"/>
      <w:marBottom w:val="0"/>
      <w:divBdr>
        <w:top w:val="none" w:sz="0" w:space="0" w:color="auto"/>
        <w:left w:val="none" w:sz="0" w:space="0" w:color="auto"/>
        <w:bottom w:val="none" w:sz="0" w:space="0" w:color="auto"/>
        <w:right w:val="none" w:sz="0" w:space="0" w:color="auto"/>
      </w:divBdr>
    </w:div>
    <w:div w:id="1757508479">
      <w:bodyDiv w:val="1"/>
      <w:marLeft w:val="0"/>
      <w:marRight w:val="0"/>
      <w:marTop w:val="0"/>
      <w:marBottom w:val="0"/>
      <w:divBdr>
        <w:top w:val="none" w:sz="0" w:space="0" w:color="auto"/>
        <w:left w:val="none" w:sz="0" w:space="0" w:color="auto"/>
        <w:bottom w:val="none" w:sz="0" w:space="0" w:color="auto"/>
        <w:right w:val="none" w:sz="0" w:space="0" w:color="auto"/>
      </w:divBdr>
    </w:div>
    <w:div w:id="1776558343">
      <w:bodyDiv w:val="1"/>
      <w:marLeft w:val="0"/>
      <w:marRight w:val="0"/>
      <w:marTop w:val="0"/>
      <w:marBottom w:val="0"/>
      <w:divBdr>
        <w:top w:val="none" w:sz="0" w:space="0" w:color="auto"/>
        <w:left w:val="none" w:sz="0" w:space="0" w:color="auto"/>
        <w:bottom w:val="none" w:sz="0" w:space="0" w:color="auto"/>
        <w:right w:val="none" w:sz="0" w:space="0" w:color="auto"/>
      </w:divBdr>
    </w:div>
    <w:div w:id="1787574588">
      <w:bodyDiv w:val="1"/>
      <w:marLeft w:val="0"/>
      <w:marRight w:val="0"/>
      <w:marTop w:val="0"/>
      <w:marBottom w:val="0"/>
      <w:divBdr>
        <w:top w:val="none" w:sz="0" w:space="0" w:color="auto"/>
        <w:left w:val="none" w:sz="0" w:space="0" w:color="auto"/>
        <w:bottom w:val="none" w:sz="0" w:space="0" w:color="auto"/>
        <w:right w:val="none" w:sz="0" w:space="0" w:color="auto"/>
      </w:divBdr>
    </w:div>
    <w:div w:id="1812404087">
      <w:bodyDiv w:val="1"/>
      <w:marLeft w:val="0"/>
      <w:marRight w:val="0"/>
      <w:marTop w:val="0"/>
      <w:marBottom w:val="0"/>
      <w:divBdr>
        <w:top w:val="none" w:sz="0" w:space="0" w:color="auto"/>
        <w:left w:val="none" w:sz="0" w:space="0" w:color="auto"/>
        <w:bottom w:val="none" w:sz="0" w:space="0" w:color="auto"/>
        <w:right w:val="none" w:sz="0" w:space="0" w:color="auto"/>
      </w:divBdr>
    </w:div>
    <w:div w:id="1820950413">
      <w:bodyDiv w:val="1"/>
      <w:marLeft w:val="0"/>
      <w:marRight w:val="0"/>
      <w:marTop w:val="0"/>
      <w:marBottom w:val="0"/>
      <w:divBdr>
        <w:top w:val="none" w:sz="0" w:space="0" w:color="auto"/>
        <w:left w:val="none" w:sz="0" w:space="0" w:color="auto"/>
        <w:bottom w:val="none" w:sz="0" w:space="0" w:color="auto"/>
        <w:right w:val="none" w:sz="0" w:space="0" w:color="auto"/>
      </w:divBdr>
    </w:div>
    <w:div w:id="1840730641">
      <w:bodyDiv w:val="1"/>
      <w:marLeft w:val="0"/>
      <w:marRight w:val="0"/>
      <w:marTop w:val="0"/>
      <w:marBottom w:val="0"/>
      <w:divBdr>
        <w:top w:val="none" w:sz="0" w:space="0" w:color="auto"/>
        <w:left w:val="none" w:sz="0" w:space="0" w:color="auto"/>
        <w:bottom w:val="none" w:sz="0" w:space="0" w:color="auto"/>
        <w:right w:val="none" w:sz="0" w:space="0" w:color="auto"/>
      </w:divBdr>
    </w:div>
    <w:div w:id="1844511055">
      <w:bodyDiv w:val="1"/>
      <w:marLeft w:val="0"/>
      <w:marRight w:val="0"/>
      <w:marTop w:val="0"/>
      <w:marBottom w:val="0"/>
      <w:divBdr>
        <w:top w:val="none" w:sz="0" w:space="0" w:color="auto"/>
        <w:left w:val="none" w:sz="0" w:space="0" w:color="auto"/>
        <w:bottom w:val="none" w:sz="0" w:space="0" w:color="auto"/>
        <w:right w:val="none" w:sz="0" w:space="0" w:color="auto"/>
      </w:divBdr>
    </w:div>
    <w:div w:id="1849296970">
      <w:bodyDiv w:val="1"/>
      <w:marLeft w:val="0"/>
      <w:marRight w:val="0"/>
      <w:marTop w:val="0"/>
      <w:marBottom w:val="0"/>
      <w:divBdr>
        <w:top w:val="none" w:sz="0" w:space="0" w:color="auto"/>
        <w:left w:val="none" w:sz="0" w:space="0" w:color="auto"/>
        <w:bottom w:val="none" w:sz="0" w:space="0" w:color="auto"/>
        <w:right w:val="none" w:sz="0" w:space="0" w:color="auto"/>
      </w:divBdr>
    </w:div>
    <w:div w:id="1875531009">
      <w:bodyDiv w:val="1"/>
      <w:marLeft w:val="0"/>
      <w:marRight w:val="0"/>
      <w:marTop w:val="0"/>
      <w:marBottom w:val="0"/>
      <w:divBdr>
        <w:top w:val="none" w:sz="0" w:space="0" w:color="auto"/>
        <w:left w:val="none" w:sz="0" w:space="0" w:color="auto"/>
        <w:bottom w:val="none" w:sz="0" w:space="0" w:color="auto"/>
        <w:right w:val="none" w:sz="0" w:space="0" w:color="auto"/>
      </w:divBdr>
    </w:div>
    <w:div w:id="1923949229">
      <w:bodyDiv w:val="1"/>
      <w:marLeft w:val="0"/>
      <w:marRight w:val="0"/>
      <w:marTop w:val="0"/>
      <w:marBottom w:val="0"/>
      <w:divBdr>
        <w:top w:val="none" w:sz="0" w:space="0" w:color="auto"/>
        <w:left w:val="none" w:sz="0" w:space="0" w:color="auto"/>
        <w:bottom w:val="none" w:sz="0" w:space="0" w:color="auto"/>
        <w:right w:val="none" w:sz="0" w:space="0" w:color="auto"/>
      </w:divBdr>
    </w:div>
    <w:div w:id="1924139042">
      <w:bodyDiv w:val="1"/>
      <w:marLeft w:val="0"/>
      <w:marRight w:val="0"/>
      <w:marTop w:val="0"/>
      <w:marBottom w:val="0"/>
      <w:divBdr>
        <w:top w:val="none" w:sz="0" w:space="0" w:color="auto"/>
        <w:left w:val="none" w:sz="0" w:space="0" w:color="auto"/>
        <w:bottom w:val="none" w:sz="0" w:space="0" w:color="auto"/>
        <w:right w:val="none" w:sz="0" w:space="0" w:color="auto"/>
      </w:divBdr>
    </w:div>
    <w:div w:id="1940482592">
      <w:bodyDiv w:val="1"/>
      <w:marLeft w:val="0"/>
      <w:marRight w:val="0"/>
      <w:marTop w:val="0"/>
      <w:marBottom w:val="0"/>
      <w:divBdr>
        <w:top w:val="none" w:sz="0" w:space="0" w:color="auto"/>
        <w:left w:val="none" w:sz="0" w:space="0" w:color="auto"/>
        <w:bottom w:val="none" w:sz="0" w:space="0" w:color="auto"/>
        <w:right w:val="none" w:sz="0" w:space="0" w:color="auto"/>
      </w:divBdr>
    </w:div>
    <w:div w:id="1947154767">
      <w:bodyDiv w:val="1"/>
      <w:marLeft w:val="0"/>
      <w:marRight w:val="0"/>
      <w:marTop w:val="0"/>
      <w:marBottom w:val="0"/>
      <w:divBdr>
        <w:top w:val="none" w:sz="0" w:space="0" w:color="auto"/>
        <w:left w:val="none" w:sz="0" w:space="0" w:color="auto"/>
        <w:bottom w:val="none" w:sz="0" w:space="0" w:color="auto"/>
        <w:right w:val="none" w:sz="0" w:space="0" w:color="auto"/>
      </w:divBdr>
    </w:div>
    <w:div w:id="1959409402">
      <w:bodyDiv w:val="1"/>
      <w:marLeft w:val="0"/>
      <w:marRight w:val="0"/>
      <w:marTop w:val="0"/>
      <w:marBottom w:val="0"/>
      <w:divBdr>
        <w:top w:val="none" w:sz="0" w:space="0" w:color="auto"/>
        <w:left w:val="none" w:sz="0" w:space="0" w:color="auto"/>
        <w:bottom w:val="none" w:sz="0" w:space="0" w:color="auto"/>
        <w:right w:val="none" w:sz="0" w:space="0" w:color="auto"/>
      </w:divBdr>
    </w:div>
    <w:div w:id="1983346538">
      <w:bodyDiv w:val="1"/>
      <w:marLeft w:val="0"/>
      <w:marRight w:val="0"/>
      <w:marTop w:val="0"/>
      <w:marBottom w:val="0"/>
      <w:divBdr>
        <w:top w:val="none" w:sz="0" w:space="0" w:color="auto"/>
        <w:left w:val="none" w:sz="0" w:space="0" w:color="auto"/>
        <w:bottom w:val="none" w:sz="0" w:space="0" w:color="auto"/>
        <w:right w:val="none" w:sz="0" w:space="0" w:color="auto"/>
      </w:divBdr>
    </w:div>
    <w:div w:id="2014601996">
      <w:bodyDiv w:val="1"/>
      <w:marLeft w:val="0"/>
      <w:marRight w:val="0"/>
      <w:marTop w:val="0"/>
      <w:marBottom w:val="0"/>
      <w:divBdr>
        <w:top w:val="none" w:sz="0" w:space="0" w:color="auto"/>
        <w:left w:val="none" w:sz="0" w:space="0" w:color="auto"/>
        <w:bottom w:val="none" w:sz="0" w:space="0" w:color="auto"/>
        <w:right w:val="none" w:sz="0" w:space="0" w:color="auto"/>
      </w:divBdr>
    </w:div>
    <w:div w:id="2031447932">
      <w:bodyDiv w:val="1"/>
      <w:marLeft w:val="0"/>
      <w:marRight w:val="0"/>
      <w:marTop w:val="0"/>
      <w:marBottom w:val="0"/>
      <w:divBdr>
        <w:top w:val="none" w:sz="0" w:space="0" w:color="auto"/>
        <w:left w:val="none" w:sz="0" w:space="0" w:color="auto"/>
        <w:bottom w:val="none" w:sz="0" w:space="0" w:color="auto"/>
        <w:right w:val="none" w:sz="0" w:space="0" w:color="auto"/>
      </w:divBdr>
      <w:divsChild>
        <w:div w:id="320162527">
          <w:marLeft w:val="0"/>
          <w:marRight w:val="0"/>
          <w:marTop w:val="0"/>
          <w:marBottom w:val="0"/>
          <w:divBdr>
            <w:top w:val="none" w:sz="0" w:space="0" w:color="auto"/>
            <w:left w:val="none" w:sz="0" w:space="0" w:color="auto"/>
            <w:bottom w:val="none" w:sz="0" w:space="0" w:color="auto"/>
            <w:right w:val="none" w:sz="0" w:space="0" w:color="auto"/>
          </w:divBdr>
        </w:div>
        <w:div w:id="614138865">
          <w:marLeft w:val="0"/>
          <w:marRight w:val="0"/>
          <w:marTop w:val="0"/>
          <w:marBottom w:val="0"/>
          <w:divBdr>
            <w:top w:val="none" w:sz="0" w:space="0" w:color="auto"/>
            <w:left w:val="none" w:sz="0" w:space="0" w:color="auto"/>
            <w:bottom w:val="none" w:sz="0" w:space="0" w:color="auto"/>
            <w:right w:val="none" w:sz="0" w:space="0" w:color="auto"/>
          </w:divBdr>
        </w:div>
        <w:div w:id="701907779">
          <w:marLeft w:val="0"/>
          <w:marRight w:val="0"/>
          <w:marTop w:val="0"/>
          <w:marBottom w:val="0"/>
          <w:divBdr>
            <w:top w:val="none" w:sz="0" w:space="0" w:color="auto"/>
            <w:left w:val="none" w:sz="0" w:space="0" w:color="auto"/>
            <w:bottom w:val="none" w:sz="0" w:space="0" w:color="auto"/>
            <w:right w:val="none" w:sz="0" w:space="0" w:color="auto"/>
          </w:divBdr>
        </w:div>
        <w:div w:id="924648529">
          <w:marLeft w:val="0"/>
          <w:marRight w:val="0"/>
          <w:marTop w:val="0"/>
          <w:marBottom w:val="0"/>
          <w:divBdr>
            <w:top w:val="none" w:sz="0" w:space="0" w:color="auto"/>
            <w:left w:val="none" w:sz="0" w:space="0" w:color="auto"/>
            <w:bottom w:val="none" w:sz="0" w:space="0" w:color="auto"/>
            <w:right w:val="none" w:sz="0" w:space="0" w:color="auto"/>
          </w:divBdr>
        </w:div>
        <w:div w:id="1485731135">
          <w:marLeft w:val="0"/>
          <w:marRight w:val="0"/>
          <w:marTop w:val="0"/>
          <w:marBottom w:val="0"/>
          <w:divBdr>
            <w:top w:val="none" w:sz="0" w:space="0" w:color="auto"/>
            <w:left w:val="none" w:sz="0" w:space="0" w:color="auto"/>
            <w:bottom w:val="none" w:sz="0" w:space="0" w:color="auto"/>
            <w:right w:val="none" w:sz="0" w:space="0" w:color="auto"/>
          </w:divBdr>
        </w:div>
      </w:divsChild>
    </w:div>
    <w:div w:id="2045132125">
      <w:bodyDiv w:val="1"/>
      <w:marLeft w:val="0"/>
      <w:marRight w:val="0"/>
      <w:marTop w:val="0"/>
      <w:marBottom w:val="0"/>
      <w:divBdr>
        <w:top w:val="none" w:sz="0" w:space="0" w:color="auto"/>
        <w:left w:val="none" w:sz="0" w:space="0" w:color="auto"/>
        <w:bottom w:val="none" w:sz="0" w:space="0" w:color="auto"/>
        <w:right w:val="none" w:sz="0" w:space="0" w:color="auto"/>
      </w:divBdr>
    </w:div>
    <w:div w:id="2048095276">
      <w:bodyDiv w:val="1"/>
      <w:marLeft w:val="0"/>
      <w:marRight w:val="0"/>
      <w:marTop w:val="0"/>
      <w:marBottom w:val="0"/>
      <w:divBdr>
        <w:top w:val="none" w:sz="0" w:space="0" w:color="auto"/>
        <w:left w:val="none" w:sz="0" w:space="0" w:color="auto"/>
        <w:bottom w:val="none" w:sz="0" w:space="0" w:color="auto"/>
        <w:right w:val="none" w:sz="0" w:space="0" w:color="auto"/>
      </w:divBdr>
    </w:div>
    <w:div w:id="205534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id=71559074&amp;sub=1000"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88610-503E-458C-B130-27C788D0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47</Pages>
  <Words>10030</Words>
  <Characters>71472</Characters>
  <Application>Microsoft Office Word</Application>
  <DocSecurity>0</DocSecurity>
  <Lines>595</Lines>
  <Paragraphs>162</Paragraphs>
  <ScaleCrop>false</ScaleCrop>
  <HeadingPairs>
    <vt:vector size="2" baseType="variant">
      <vt:variant>
        <vt:lpstr>Название</vt:lpstr>
      </vt:variant>
      <vt:variant>
        <vt:i4>1</vt:i4>
      </vt:variant>
    </vt:vector>
  </HeadingPairs>
  <TitlesOfParts>
    <vt:vector size="1" baseType="lpstr">
      <vt:lpstr>Раздел 2</vt:lpstr>
    </vt:vector>
  </TitlesOfParts>
  <Company>Организация</Company>
  <LinksUpToDate>false</LinksUpToDate>
  <CharactersWithSpaces>81340</CharactersWithSpaces>
  <SharedDoc>false</SharedDoc>
  <HLinks>
    <vt:vector size="42" baseType="variant">
      <vt:variant>
        <vt:i4>1703974</vt:i4>
      </vt:variant>
      <vt:variant>
        <vt:i4>18</vt:i4>
      </vt:variant>
      <vt:variant>
        <vt:i4>0</vt:i4>
      </vt:variant>
      <vt:variant>
        <vt:i4>5</vt:i4>
      </vt:variant>
      <vt:variant>
        <vt:lpwstr/>
      </vt:variant>
      <vt:variant>
        <vt:lpwstr>sub_777770</vt:lpwstr>
      </vt:variant>
      <vt:variant>
        <vt:i4>1179689</vt:i4>
      </vt:variant>
      <vt:variant>
        <vt:i4>15</vt:i4>
      </vt:variant>
      <vt:variant>
        <vt:i4>0</vt:i4>
      </vt:variant>
      <vt:variant>
        <vt:i4>5</vt:i4>
      </vt:variant>
      <vt:variant>
        <vt:lpwstr/>
      </vt:variant>
      <vt:variant>
        <vt:lpwstr>sub_888888</vt:lpwstr>
      </vt:variant>
      <vt:variant>
        <vt:i4>1835047</vt:i4>
      </vt:variant>
      <vt:variant>
        <vt:i4>12</vt:i4>
      </vt:variant>
      <vt:variant>
        <vt:i4>0</vt:i4>
      </vt:variant>
      <vt:variant>
        <vt:i4>5</vt:i4>
      </vt:variant>
      <vt:variant>
        <vt:lpwstr/>
      </vt:variant>
      <vt:variant>
        <vt:lpwstr>sub_6666660</vt:lpwstr>
      </vt:variant>
      <vt:variant>
        <vt:i4>2031652</vt:i4>
      </vt:variant>
      <vt:variant>
        <vt:i4>9</vt:i4>
      </vt:variant>
      <vt:variant>
        <vt:i4>0</vt:i4>
      </vt:variant>
      <vt:variant>
        <vt:i4>5</vt:i4>
      </vt:variant>
      <vt:variant>
        <vt:lpwstr/>
      </vt:variant>
      <vt:variant>
        <vt:lpwstr>sub_5555550</vt:lpwstr>
      </vt:variant>
      <vt:variant>
        <vt:i4>1966117</vt:i4>
      </vt:variant>
      <vt:variant>
        <vt:i4>6</vt:i4>
      </vt:variant>
      <vt:variant>
        <vt:i4>0</vt:i4>
      </vt:variant>
      <vt:variant>
        <vt:i4>5</vt:i4>
      </vt:variant>
      <vt:variant>
        <vt:lpwstr/>
      </vt:variant>
      <vt:variant>
        <vt:lpwstr>sub_4444440</vt:lpwstr>
      </vt:variant>
      <vt:variant>
        <vt:i4>1638434</vt:i4>
      </vt:variant>
      <vt:variant>
        <vt:i4>3</vt:i4>
      </vt:variant>
      <vt:variant>
        <vt:i4>0</vt:i4>
      </vt:variant>
      <vt:variant>
        <vt:i4>5</vt:i4>
      </vt:variant>
      <vt:variant>
        <vt:lpwstr/>
      </vt:variant>
      <vt:variant>
        <vt:lpwstr>sub_3333330</vt:lpwstr>
      </vt:variant>
      <vt:variant>
        <vt:i4>1769504</vt:i4>
      </vt:variant>
      <vt:variant>
        <vt:i4>0</vt:i4>
      </vt:variant>
      <vt:variant>
        <vt:i4>0</vt:i4>
      </vt:variant>
      <vt:variant>
        <vt:i4>5</vt:i4>
      </vt:variant>
      <vt:variant>
        <vt:lpwstr/>
      </vt:variant>
      <vt:variant>
        <vt:lpwstr>sub_1111110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2</dc:title>
  <dc:creator>Customer</dc:creator>
  <cp:lastModifiedBy>Байнина Карина Юрьевна</cp:lastModifiedBy>
  <cp:revision>9</cp:revision>
  <cp:lastPrinted>2022-02-14T10:30:00Z</cp:lastPrinted>
  <dcterms:created xsi:type="dcterms:W3CDTF">2022-04-07T11:21:00Z</dcterms:created>
  <dcterms:modified xsi:type="dcterms:W3CDTF">2022-05-23T10:24:00Z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