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0" w:rsidRPr="00F028C0" w:rsidRDefault="00F16B30" w:rsidP="00F16B30">
      <w:pPr>
        <w:jc w:val="center"/>
        <w:rPr>
          <w:sz w:val="2"/>
        </w:rPr>
      </w:pPr>
    </w:p>
    <w:p w:rsidR="00F16B30" w:rsidRPr="00F028C0" w:rsidRDefault="00F16B30" w:rsidP="00F16B30">
      <w:pPr>
        <w:pStyle w:val="1"/>
        <w:rPr>
          <w:b w:val="0"/>
          <w:spacing w:val="20"/>
          <w:lang w:val="en-US"/>
        </w:rPr>
      </w:pPr>
    </w:p>
    <w:p w:rsidR="00F16B30" w:rsidRPr="00F028C0" w:rsidRDefault="00F16B30" w:rsidP="00F16B30">
      <w:pPr>
        <w:pStyle w:val="1"/>
        <w:rPr>
          <w:b w:val="0"/>
          <w:spacing w:val="6"/>
          <w:w w:val="105"/>
          <w:sz w:val="2"/>
          <w:lang w:val="en-US"/>
        </w:rPr>
      </w:pPr>
      <w:r w:rsidRPr="00F028C0">
        <w:rPr>
          <w:b w:val="0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09703638" r:id="rId8"/>
        </w:object>
      </w:r>
    </w:p>
    <w:p w:rsidR="00F16B30" w:rsidRPr="00F028C0" w:rsidRDefault="00F16B30" w:rsidP="00F16B30">
      <w:pPr>
        <w:pStyle w:val="1"/>
        <w:rPr>
          <w:b w:val="0"/>
          <w:spacing w:val="40"/>
          <w:w w:val="160"/>
          <w:sz w:val="24"/>
          <w:szCs w:val="24"/>
        </w:rPr>
      </w:pPr>
      <w:proofErr w:type="gramStart"/>
      <w:r w:rsidRPr="00F028C0">
        <w:rPr>
          <w:b w:val="0"/>
          <w:spacing w:val="40"/>
          <w:w w:val="160"/>
          <w:sz w:val="24"/>
          <w:szCs w:val="24"/>
        </w:rPr>
        <w:t>ВОЛОГОДСКАЯ  ОБЛАСТЬ</w:t>
      </w:r>
      <w:proofErr w:type="gramEnd"/>
      <w:r w:rsidRPr="00F028C0">
        <w:rPr>
          <w:b w:val="0"/>
          <w:spacing w:val="40"/>
          <w:w w:val="160"/>
          <w:sz w:val="24"/>
          <w:szCs w:val="24"/>
        </w:rPr>
        <w:t xml:space="preserve">  </w:t>
      </w:r>
    </w:p>
    <w:p w:rsidR="00F16B30" w:rsidRPr="00F028C0" w:rsidRDefault="00F16B30" w:rsidP="00F16B30">
      <w:pPr>
        <w:jc w:val="center"/>
        <w:rPr>
          <w:w w:val="110"/>
          <w:sz w:val="6"/>
          <w:szCs w:val="6"/>
        </w:rPr>
      </w:pPr>
    </w:p>
    <w:p w:rsidR="00F16B30" w:rsidRPr="00F028C0" w:rsidRDefault="00F16B30" w:rsidP="00F16B30">
      <w:pPr>
        <w:jc w:val="center"/>
        <w:rPr>
          <w:spacing w:val="28"/>
          <w:w w:val="120"/>
          <w:sz w:val="36"/>
          <w:szCs w:val="36"/>
        </w:rPr>
      </w:pPr>
      <w:r w:rsidRPr="00F028C0">
        <w:rPr>
          <w:sz w:val="24"/>
          <w:szCs w:val="24"/>
        </w:rPr>
        <w:t>КОНТРОЛЬНО-СЧЕТНАЯ ПАЛАТА ГОРОДА ЧЕРЕПОВЦА</w:t>
      </w:r>
    </w:p>
    <w:p w:rsidR="00F16B30" w:rsidRPr="00F028C0" w:rsidRDefault="00F16B30" w:rsidP="00F16B30">
      <w:pPr>
        <w:jc w:val="center"/>
        <w:rPr>
          <w:spacing w:val="80"/>
          <w:w w:val="130"/>
          <w:sz w:val="36"/>
          <w:szCs w:val="36"/>
        </w:rPr>
      </w:pPr>
    </w:p>
    <w:p w:rsidR="00F16B30" w:rsidRPr="00F028C0" w:rsidRDefault="00F16B30" w:rsidP="00F16B30">
      <w:pPr>
        <w:jc w:val="center"/>
        <w:rPr>
          <w:spacing w:val="80"/>
          <w:w w:val="130"/>
          <w:sz w:val="36"/>
          <w:szCs w:val="36"/>
        </w:rPr>
      </w:pPr>
      <w:r w:rsidRPr="00F028C0">
        <w:rPr>
          <w:spacing w:val="80"/>
          <w:w w:val="130"/>
          <w:sz w:val="36"/>
          <w:szCs w:val="36"/>
        </w:rPr>
        <w:t>ПРИКАЗ</w:t>
      </w:r>
    </w:p>
    <w:p w:rsidR="00F16B30" w:rsidRPr="00F028C0" w:rsidRDefault="00F16B30" w:rsidP="00F16B30">
      <w:pPr>
        <w:jc w:val="center"/>
        <w:rPr>
          <w:sz w:val="28"/>
          <w:szCs w:val="28"/>
        </w:rPr>
      </w:pPr>
    </w:p>
    <w:p w:rsidR="00F16B30" w:rsidRPr="00F028C0" w:rsidRDefault="00F16B30" w:rsidP="00F16B30">
      <w:pPr>
        <w:jc w:val="center"/>
        <w:rPr>
          <w:sz w:val="24"/>
          <w:szCs w:val="24"/>
        </w:rPr>
      </w:pPr>
      <w:r w:rsidRPr="00F028C0">
        <w:rPr>
          <w:sz w:val="24"/>
          <w:szCs w:val="24"/>
        </w:rPr>
        <w:t>ПРЕДСЕДАТЕЛЯ КОНТРОЛЬНО-СЧЕТНОЙ ПАЛАТЫ ГОРОДА ЧЕРЕПОВЦА</w:t>
      </w:r>
    </w:p>
    <w:p w:rsidR="00F16B30" w:rsidRPr="00F028C0" w:rsidRDefault="00F16B30" w:rsidP="00F16B30">
      <w:pPr>
        <w:rPr>
          <w:spacing w:val="60"/>
          <w:sz w:val="6"/>
        </w:rPr>
      </w:pPr>
    </w:p>
    <w:p w:rsidR="00F16B30" w:rsidRPr="00F028C0" w:rsidRDefault="00F16B30" w:rsidP="00F16B30">
      <w:pPr>
        <w:rPr>
          <w:spacing w:val="60"/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  <w:r w:rsidRPr="00F028C0">
        <w:rPr>
          <w:sz w:val="26"/>
          <w:szCs w:val="26"/>
        </w:rPr>
        <w:t>01.04.2014 № 8</w:t>
      </w: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outlineLvl w:val="0"/>
        <w:rPr>
          <w:sz w:val="26"/>
        </w:rPr>
      </w:pPr>
      <w:r w:rsidRPr="00F028C0">
        <w:rPr>
          <w:sz w:val="26"/>
          <w:szCs w:val="26"/>
        </w:rPr>
        <w:t xml:space="preserve">О Положении </w:t>
      </w:r>
      <w:r w:rsidRPr="00F028C0">
        <w:rPr>
          <w:sz w:val="26"/>
        </w:rPr>
        <w:t>о порядке назначения и</w:t>
      </w:r>
    </w:p>
    <w:p w:rsidR="00F16B30" w:rsidRPr="00F028C0" w:rsidRDefault="00F16B30" w:rsidP="00F16B30">
      <w:pPr>
        <w:rPr>
          <w:sz w:val="26"/>
        </w:rPr>
      </w:pPr>
      <w:r w:rsidRPr="00F028C0">
        <w:rPr>
          <w:sz w:val="26"/>
        </w:rPr>
        <w:t>выплаты ежемесячного денежного поощрения</w:t>
      </w:r>
    </w:p>
    <w:p w:rsidR="00F16B30" w:rsidRPr="00F028C0" w:rsidRDefault="00F16B30" w:rsidP="00F16B30">
      <w:pPr>
        <w:rPr>
          <w:sz w:val="26"/>
        </w:rPr>
      </w:pPr>
      <w:r w:rsidRPr="00F028C0">
        <w:rPr>
          <w:sz w:val="26"/>
        </w:rPr>
        <w:t xml:space="preserve">в контрольно-счетной палате города Череповца </w:t>
      </w:r>
    </w:p>
    <w:p w:rsidR="00F16B30" w:rsidRPr="00F028C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F028C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F028C0" w:rsidRDefault="00F16B30" w:rsidP="00F16B30">
      <w:pPr>
        <w:jc w:val="both"/>
        <w:rPr>
          <w:sz w:val="26"/>
          <w:szCs w:val="26"/>
        </w:rPr>
      </w:pPr>
    </w:p>
    <w:p w:rsidR="00F16B30" w:rsidRPr="00F028C0" w:rsidRDefault="00F16B30" w:rsidP="00F16B30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В</w:t>
      </w:r>
      <w:r w:rsidRPr="00F028C0">
        <w:rPr>
          <w:sz w:val="26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14, в целях мотивации муниципальных служащих на достижение высоких результатов в профессиональной деятельности</w:t>
      </w:r>
    </w:p>
    <w:p w:rsidR="00F16B30" w:rsidRPr="00F028C0" w:rsidRDefault="00F16B30" w:rsidP="00F16B30">
      <w:pPr>
        <w:outlineLvl w:val="0"/>
        <w:rPr>
          <w:sz w:val="26"/>
          <w:szCs w:val="26"/>
        </w:rPr>
      </w:pPr>
      <w:r w:rsidRPr="00F028C0">
        <w:rPr>
          <w:sz w:val="26"/>
          <w:szCs w:val="26"/>
        </w:rPr>
        <w:t>ПРИКАЗЫВАЮ:</w:t>
      </w:r>
    </w:p>
    <w:p w:rsidR="00F16B30" w:rsidRPr="00F028C0" w:rsidRDefault="00F16B30" w:rsidP="00F16B30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</w:t>
      </w:r>
      <w:r w:rsidR="0011651E" w:rsidRPr="00F028C0">
        <w:rPr>
          <w:sz w:val="26"/>
          <w:szCs w:val="26"/>
        </w:rPr>
        <w:t xml:space="preserve"> </w:t>
      </w:r>
      <w:r w:rsidRPr="00F028C0">
        <w:rPr>
          <w:sz w:val="26"/>
          <w:szCs w:val="26"/>
        </w:rPr>
        <w:t xml:space="preserve">Утвердить Положение о </w:t>
      </w:r>
      <w:r w:rsidRPr="00F028C0">
        <w:rPr>
          <w:sz w:val="26"/>
        </w:rPr>
        <w:t xml:space="preserve">порядке назначения и выплаты ежемесячного денежного поощрения в контрольно-счетной палате города Череповца </w:t>
      </w:r>
      <w:r w:rsidRPr="00F028C0">
        <w:rPr>
          <w:sz w:val="26"/>
          <w:szCs w:val="26"/>
        </w:rPr>
        <w:t>(прилагается).</w:t>
      </w:r>
    </w:p>
    <w:p w:rsidR="00F16B30" w:rsidRPr="00F028C0" w:rsidRDefault="00F16B30" w:rsidP="0011651E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</w:t>
      </w:r>
      <w:r w:rsidR="0011651E" w:rsidRPr="00F028C0">
        <w:rPr>
          <w:sz w:val="26"/>
          <w:szCs w:val="26"/>
        </w:rPr>
        <w:t xml:space="preserve"> </w:t>
      </w:r>
      <w:r w:rsidRPr="00F028C0">
        <w:rPr>
          <w:sz w:val="26"/>
          <w:szCs w:val="26"/>
        </w:rPr>
        <w:t>Контроль за исполнением настоящего приказа возложить на заместителя контрольно-счетной палаты города Череповца М.В.Усатову.</w:t>
      </w:r>
    </w:p>
    <w:p w:rsidR="00F16B30" w:rsidRPr="00F028C0" w:rsidRDefault="00F16B30" w:rsidP="00F16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B30" w:rsidRPr="00F028C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F16B30" w:rsidRPr="00F028C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11651E" w:rsidRPr="00F028C0" w:rsidRDefault="00F16B30" w:rsidP="00F16B30">
      <w:pPr>
        <w:jc w:val="both"/>
        <w:rPr>
          <w:sz w:val="26"/>
          <w:szCs w:val="26"/>
        </w:rPr>
        <w:sectPr w:rsidR="0011651E" w:rsidRPr="00F028C0" w:rsidSect="001A2BF4">
          <w:headerReference w:type="default" r:id="rId9"/>
          <w:pgSz w:w="11906" w:h="16838"/>
          <w:pgMar w:top="284" w:right="567" w:bottom="1134" w:left="1701" w:header="0" w:footer="0" w:gutter="0"/>
          <w:cols w:space="720"/>
        </w:sectPr>
      </w:pPr>
      <w:r w:rsidRPr="00F028C0">
        <w:rPr>
          <w:sz w:val="26"/>
          <w:szCs w:val="26"/>
        </w:rPr>
        <w:t xml:space="preserve">Председатель                                                                                                 </w:t>
      </w:r>
      <w:proofErr w:type="spellStart"/>
      <w:r w:rsidRPr="00F028C0">
        <w:rPr>
          <w:sz w:val="26"/>
          <w:szCs w:val="26"/>
        </w:rPr>
        <w:t>С.С.Ивахненко</w:t>
      </w:r>
      <w:proofErr w:type="spellEnd"/>
    </w:p>
    <w:p w:rsidR="003E62B9" w:rsidRPr="00F028C0" w:rsidRDefault="003E62B9" w:rsidP="00F028C0">
      <w:pPr>
        <w:keepNext/>
        <w:ind w:left="5245" w:right="-57"/>
        <w:outlineLvl w:val="2"/>
        <w:rPr>
          <w:spacing w:val="12"/>
          <w:sz w:val="26"/>
          <w:szCs w:val="26"/>
        </w:rPr>
      </w:pPr>
      <w:r w:rsidRPr="00F028C0">
        <w:rPr>
          <w:spacing w:val="12"/>
          <w:sz w:val="26"/>
          <w:szCs w:val="26"/>
        </w:rPr>
        <w:lastRenderedPageBreak/>
        <w:t>УТВЕРЖДЕНО</w:t>
      </w:r>
    </w:p>
    <w:p w:rsidR="003E62B9" w:rsidRPr="00F028C0" w:rsidRDefault="003E62B9" w:rsidP="00F028C0">
      <w:pPr>
        <w:ind w:left="5245"/>
        <w:rPr>
          <w:sz w:val="26"/>
          <w:szCs w:val="26"/>
        </w:rPr>
      </w:pPr>
      <w:r w:rsidRPr="00F028C0">
        <w:rPr>
          <w:sz w:val="26"/>
          <w:szCs w:val="26"/>
        </w:rPr>
        <w:t xml:space="preserve">приказом председателя </w:t>
      </w:r>
    </w:p>
    <w:p w:rsidR="003E62B9" w:rsidRPr="00F028C0" w:rsidRDefault="003E62B9" w:rsidP="00F028C0">
      <w:pPr>
        <w:ind w:left="5245"/>
        <w:rPr>
          <w:sz w:val="26"/>
          <w:szCs w:val="26"/>
        </w:rPr>
      </w:pPr>
      <w:r w:rsidRPr="00F028C0">
        <w:rPr>
          <w:sz w:val="26"/>
          <w:szCs w:val="26"/>
        </w:rPr>
        <w:t>контрольно-счетной палаты города Череповца</w:t>
      </w:r>
    </w:p>
    <w:p w:rsidR="003E62B9" w:rsidRPr="00F028C0" w:rsidRDefault="003E62B9" w:rsidP="00F028C0">
      <w:pPr>
        <w:ind w:left="5245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от 01.04.2014 № 8 </w:t>
      </w:r>
      <w:r w:rsidRPr="00F028C0">
        <w:rPr>
          <w:i/>
          <w:sz w:val="26"/>
          <w:szCs w:val="26"/>
        </w:rPr>
        <w:t>(в ред. приказов от 23.09.2016 № 24, 27.</w:t>
      </w:r>
      <w:r w:rsidR="00F028C0" w:rsidRPr="00F028C0">
        <w:rPr>
          <w:i/>
          <w:sz w:val="26"/>
          <w:szCs w:val="26"/>
        </w:rPr>
        <w:t xml:space="preserve">12.2018 № 35, 25.03.2019 № 3, </w:t>
      </w:r>
      <w:r w:rsidRPr="00F028C0">
        <w:rPr>
          <w:i/>
          <w:sz w:val="26"/>
          <w:szCs w:val="26"/>
        </w:rPr>
        <w:t>07.08.2019 № 11</w:t>
      </w:r>
      <w:r w:rsidR="00EF1BAB" w:rsidRPr="00F028C0">
        <w:rPr>
          <w:i/>
          <w:sz w:val="26"/>
          <w:szCs w:val="26"/>
        </w:rPr>
        <w:t>,</w:t>
      </w:r>
      <w:r w:rsidR="00431C51">
        <w:rPr>
          <w:i/>
          <w:sz w:val="26"/>
          <w:szCs w:val="26"/>
        </w:rPr>
        <w:t xml:space="preserve"> </w:t>
      </w:r>
      <w:r w:rsidR="00F028C0" w:rsidRPr="00F028C0">
        <w:rPr>
          <w:i/>
          <w:sz w:val="26"/>
          <w:szCs w:val="26"/>
        </w:rPr>
        <w:t>12.10.2021 № 39</w:t>
      </w:r>
      <w:r w:rsidRPr="00F028C0">
        <w:rPr>
          <w:i/>
          <w:sz w:val="26"/>
          <w:szCs w:val="26"/>
        </w:rPr>
        <w:t>)</w:t>
      </w:r>
    </w:p>
    <w:p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  <w:r w:rsidRPr="00F028C0">
        <w:rPr>
          <w:bCs/>
          <w:spacing w:val="60"/>
          <w:sz w:val="26"/>
          <w:szCs w:val="26"/>
        </w:rPr>
        <w:t>ПОЛОЖЕНИЕ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о порядке назначения и выплаты ежемесячного денежного поощрения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работников контрольно-счетной палаты города Череповца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Настоящее Положение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14, в целях мотивации муниципальных служащих на достижение высоких результатов в профессиональной деятельности, повышения их ответственности и заинтересованности в результатах труда, укрепления дисциплины.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1. Размер, периодичность и источники выплаты</w:t>
      </w: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ежемесячного денежного поощрения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1.1. Ежемесячное денежное поощрение (далее – ЕДП) назначается пропорционально фактически отработанному времени и выплачивается 10 числа месяца, следующего за отчетным. 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1.2. Выплата ЕДП производится за счет и в пределах фонда оплаты труда, установленного на очередной финансовый год.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1.3. В пределах средств, предусмотренных для выплаты ЕДП, в зависимости от группы должностей муниципальной службы устанавливаются следующие предельные размеры ЕДП:</w:t>
      </w:r>
    </w:p>
    <w:p w:rsidR="00EF1BAB" w:rsidRPr="00F028C0" w:rsidRDefault="00EF1BAB" w:rsidP="00EF1BAB">
      <w:pPr>
        <w:ind w:firstLine="720"/>
        <w:jc w:val="both"/>
        <w:rPr>
          <w:i/>
          <w:sz w:val="26"/>
          <w:szCs w:val="26"/>
        </w:rPr>
      </w:pPr>
      <w:r w:rsidRPr="00F028C0">
        <w:rPr>
          <w:i/>
          <w:sz w:val="26"/>
          <w:szCs w:val="26"/>
        </w:rPr>
        <w:t xml:space="preserve">абзац второй утратил силу </w:t>
      </w:r>
      <w:r w:rsidR="00F028C0" w:rsidRPr="00F028C0">
        <w:rPr>
          <w:i/>
          <w:sz w:val="26"/>
          <w:szCs w:val="26"/>
        </w:rPr>
        <w:t xml:space="preserve">- </w:t>
      </w:r>
      <w:r w:rsidRPr="00F028C0">
        <w:rPr>
          <w:i/>
          <w:sz w:val="26"/>
          <w:szCs w:val="26"/>
        </w:rPr>
        <w:t xml:space="preserve">приказ от </w:t>
      </w:r>
      <w:r w:rsidR="00F028C0" w:rsidRPr="00F028C0">
        <w:rPr>
          <w:i/>
          <w:sz w:val="26"/>
          <w:szCs w:val="26"/>
        </w:rPr>
        <w:t xml:space="preserve">12.10.2021 </w:t>
      </w:r>
      <w:r w:rsidRPr="00F028C0">
        <w:rPr>
          <w:i/>
          <w:sz w:val="26"/>
          <w:szCs w:val="26"/>
        </w:rPr>
        <w:t>№</w:t>
      </w:r>
      <w:r w:rsidR="00F028C0" w:rsidRPr="00F028C0">
        <w:rPr>
          <w:i/>
          <w:sz w:val="26"/>
          <w:szCs w:val="26"/>
        </w:rPr>
        <w:t xml:space="preserve"> 39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служащим, замещающим ведущие должности муниципальной службы, – 3,62 должностного оклада;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служащим, замещающим старшие должности муниципальной службы, – 3,15 должностного оклада.</w:t>
      </w:r>
    </w:p>
    <w:p w:rsidR="00431C51" w:rsidRPr="00A54846" w:rsidRDefault="00431C51" w:rsidP="003E62B9">
      <w:pPr>
        <w:ind w:firstLine="720"/>
        <w:jc w:val="both"/>
        <w:rPr>
          <w:i/>
          <w:sz w:val="26"/>
          <w:szCs w:val="26"/>
        </w:rPr>
      </w:pPr>
      <w:r w:rsidRPr="00A54846">
        <w:rPr>
          <w:i/>
          <w:sz w:val="26"/>
          <w:szCs w:val="26"/>
        </w:rPr>
        <w:t>(абзац четвертый в редакции приказа от 2</w:t>
      </w:r>
      <w:r w:rsidR="00AF2C95" w:rsidRPr="00A54846">
        <w:rPr>
          <w:i/>
          <w:sz w:val="26"/>
          <w:szCs w:val="26"/>
        </w:rPr>
        <w:t>5</w:t>
      </w:r>
      <w:r w:rsidRPr="00A54846">
        <w:rPr>
          <w:i/>
          <w:sz w:val="26"/>
          <w:szCs w:val="26"/>
        </w:rPr>
        <w:t xml:space="preserve">.03.2019 № </w:t>
      </w:r>
      <w:r w:rsidR="00AF2C95" w:rsidRPr="00A54846">
        <w:rPr>
          <w:i/>
          <w:sz w:val="26"/>
          <w:szCs w:val="26"/>
        </w:rPr>
        <w:t>3</w:t>
      </w:r>
      <w:r w:rsidRPr="00A54846">
        <w:rPr>
          <w:i/>
          <w:sz w:val="26"/>
          <w:szCs w:val="26"/>
        </w:rPr>
        <w:t>)</w:t>
      </w:r>
    </w:p>
    <w:p w:rsidR="003E62B9" w:rsidRPr="00F028C0" w:rsidRDefault="003E62B9" w:rsidP="003E62B9">
      <w:pPr>
        <w:ind w:firstLine="720"/>
        <w:jc w:val="both"/>
        <w:rPr>
          <w:i/>
          <w:sz w:val="26"/>
          <w:szCs w:val="26"/>
        </w:rPr>
      </w:pPr>
      <w:r w:rsidRPr="00F028C0">
        <w:rPr>
          <w:sz w:val="26"/>
          <w:szCs w:val="26"/>
        </w:rPr>
        <w:t xml:space="preserve">1.4. </w:t>
      </w:r>
      <w:r w:rsidR="00EF1BAB" w:rsidRPr="00F028C0">
        <w:rPr>
          <w:i/>
          <w:sz w:val="26"/>
          <w:szCs w:val="26"/>
        </w:rPr>
        <w:t xml:space="preserve">Утратил силу </w:t>
      </w:r>
      <w:r w:rsidR="00F028C0" w:rsidRPr="00F028C0">
        <w:rPr>
          <w:i/>
          <w:sz w:val="26"/>
          <w:szCs w:val="26"/>
        </w:rPr>
        <w:t>- приказ от 12.10.2021 № 39</w:t>
      </w:r>
    </w:p>
    <w:p w:rsidR="003E62B9" w:rsidRPr="00F028C0" w:rsidRDefault="003E62B9" w:rsidP="00A54846">
      <w:pPr>
        <w:rPr>
          <w:sz w:val="26"/>
          <w:szCs w:val="26"/>
        </w:rPr>
      </w:pPr>
      <w:bookmarkStart w:id="0" w:name="_GoBack"/>
      <w:bookmarkEnd w:id="0"/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2. Порядок назначения и выплаты ежемесячного денежного поощрения</w:t>
      </w: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</w:t>
      </w: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lastRenderedPageBreak/>
        <w:t>2.1. ЕДП назначается дифференцированно по результатам работы за месяц работников контрольно-счетной палаты города Череповца (далее – контрольно-счетная палата) с учетом личного вклада каждого муниципального служащего в общий результат работы контрольно-счетной палаты и на основании показателей результативности в кратном отношении к должностному окладу.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2.2. Для установления размера ЕДП, оценки результативности работы контрольно-счетной палаты (муниципального служащего) разрабатываются и утверждаются четкие, измеряемые показатели результативности в количестве, как правило, не более 4-6, соответствующие им шкалы оценки.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2.3. Показатели результативности ЕДП, соответствующие шкалы оценки разрабатываются заместителем председателя контрольно-счетной палаты и утверждаются председателем контрольно-счетной палаты в отношении лиц, замещающим ведущие, старшие должности. Размер ЕДП по всем установленным показателям должен составлять 100% от величины ЕДП, назначенного муниципальному служащему.</w:t>
      </w:r>
    </w:p>
    <w:p w:rsidR="0086314B" w:rsidRDefault="003E62B9" w:rsidP="0086314B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Муниципальные служащие, замещающие ведущие, старшие должности, должны быть под роспись ознакомлены с утвержденными показателями результативности ЕДП.</w:t>
      </w:r>
      <w:r w:rsidR="0086314B" w:rsidRPr="0086314B">
        <w:rPr>
          <w:sz w:val="26"/>
          <w:szCs w:val="26"/>
        </w:rPr>
        <w:t xml:space="preserve"> </w:t>
      </w:r>
    </w:p>
    <w:p w:rsidR="003E62B9" w:rsidRPr="0086314B" w:rsidRDefault="0086314B" w:rsidP="0086314B">
      <w:pPr>
        <w:ind w:firstLine="720"/>
        <w:jc w:val="both"/>
        <w:rPr>
          <w:i/>
          <w:sz w:val="26"/>
          <w:szCs w:val="26"/>
        </w:rPr>
      </w:pPr>
      <w:r w:rsidRPr="0086314B">
        <w:rPr>
          <w:i/>
          <w:sz w:val="26"/>
          <w:szCs w:val="26"/>
        </w:rPr>
        <w:t>(в редакции приказа от 12.10.2021 № 39)</w:t>
      </w:r>
    </w:p>
    <w:p w:rsidR="0086314B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2.4. Результативность работы муниципальных служащих за отчетный период отражается в заключении о назначении размера ЕДП (прилагается), которое готовит заместитель председателя контрольно-счетной палаты в отношении лиц, замещающих ведущие, старшие должности. </w:t>
      </w:r>
    </w:p>
    <w:p w:rsidR="003E62B9" w:rsidRPr="0086314B" w:rsidRDefault="003E62B9" w:rsidP="003E62B9">
      <w:pPr>
        <w:ind w:firstLine="720"/>
        <w:jc w:val="both"/>
        <w:rPr>
          <w:i/>
          <w:sz w:val="26"/>
          <w:szCs w:val="26"/>
        </w:rPr>
      </w:pPr>
      <w:r w:rsidRPr="0086314B">
        <w:rPr>
          <w:i/>
          <w:sz w:val="26"/>
          <w:szCs w:val="26"/>
        </w:rPr>
        <w:t xml:space="preserve"> </w:t>
      </w:r>
      <w:r w:rsidR="0086314B" w:rsidRPr="0086314B">
        <w:rPr>
          <w:i/>
          <w:sz w:val="26"/>
          <w:szCs w:val="26"/>
        </w:rPr>
        <w:t>(в редакции приказа от 12.10.2021 № 39)</w:t>
      </w:r>
    </w:p>
    <w:p w:rsidR="004B7153" w:rsidRPr="00F028C0" w:rsidRDefault="004B7153" w:rsidP="004B7153">
      <w:pPr>
        <w:ind w:firstLine="720"/>
        <w:jc w:val="both"/>
        <w:rPr>
          <w:i/>
          <w:sz w:val="26"/>
          <w:szCs w:val="26"/>
        </w:rPr>
      </w:pPr>
      <w:r w:rsidRPr="00F028C0">
        <w:rPr>
          <w:i/>
          <w:sz w:val="26"/>
          <w:szCs w:val="26"/>
        </w:rPr>
        <w:t xml:space="preserve">абзац второй утратил силу </w:t>
      </w:r>
      <w:r w:rsidR="00F028C0" w:rsidRPr="00F028C0">
        <w:rPr>
          <w:i/>
          <w:sz w:val="26"/>
          <w:szCs w:val="26"/>
        </w:rPr>
        <w:t>- приказ от 12.10.2021 № 39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2.5. Заключение о назначении размера поощрения представляется на согласование председателю контрольно-счетной палаты и не позднее 5-го числа месяца, следующего за отчетным, передается консультанту для подготовки распоряжения председателя контрольно-счетной палаты.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2.6. Размер ЕДП муниципальным служащим ежемесячно назначается распоряжением председателя контрольно-счетной палаты.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2.7. Муниципальным служащим, проработавшим неполный месяц, по причине расторжения трудового договора, а также ушедшим в отпуск по беременности и родам ЕДП назначается в размере, установленном председателем контрольно-счетной палаты, пропорционально времени, фактически отработанному в текущем месяце, и выплачивается одновременно с выплатами, установленными законодательством для данных категорий муниципальных служащих.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3. Источники финансирования</w:t>
      </w: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3.1. При утверждении фонда оплаты труда на очередной финансовый год предусматриваются средства на выплату ЕДП.</w:t>
      </w:r>
    </w:p>
    <w:p w:rsidR="003E62B9" w:rsidRPr="00F028C0" w:rsidRDefault="003E62B9" w:rsidP="003E62B9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3.2. ЕДП учитывается во всех случаях исчисления среднего заработка в соответствии с действующим законодательством.</w:t>
      </w:r>
      <w:r w:rsidRPr="00F028C0">
        <w:rPr>
          <w:sz w:val="26"/>
          <w:szCs w:val="26"/>
        </w:rPr>
        <w:br w:type="page"/>
      </w:r>
    </w:p>
    <w:p w:rsidR="003E62B9" w:rsidRPr="00F028C0" w:rsidRDefault="003E62B9" w:rsidP="003E62B9">
      <w:pPr>
        <w:ind w:left="7513"/>
        <w:jc w:val="both"/>
        <w:rPr>
          <w:sz w:val="26"/>
          <w:szCs w:val="26"/>
        </w:rPr>
      </w:pPr>
      <w:r w:rsidRPr="00F028C0">
        <w:rPr>
          <w:sz w:val="26"/>
          <w:szCs w:val="26"/>
        </w:rPr>
        <w:lastRenderedPageBreak/>
        <w:t>Приложение</w:t>
      </w:r>
    </w:p>
    <w:p w:rsidR="003E62B9" w:rsidRPr="00F028C0" w:rsidRDefault="003E62B9" w:rsidP="003E62B9">
      <w:pPr>
        <w:ind w:left="7513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к Положению</w:t>
      </w: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keepNext/>
        <w:jc w:val="center"/>
        <w:outlineLvl w:val="1"/>
        <w:rPr>
          <w:spacing w:val="80"/>
          <w:sz w:val="26"/>
          <w:szCs w:val="26"/>
        </w:rPr>
      </w:pPr>
      <w:r w:rsidRPr="00F028C0">
        <w:rPr>
          <w:spacing w:val="80"/>
          <w:sz w:val="26"/>
          <w:szCs w:val="26"/>
        </w:rPr>
        <w:t xml:space="preserve">З А К Л Ю Ч Е Н И Е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о назначении размера ЕДП муниципальным служащим, замещающим должности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муниципальной службы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за _______________________ 20___г.</w:t>
      </w:r>
    </w:p>
    <w:p w:rsidR="003E62B9" w:rsidRPr="00F028C0" w:rsidRDefault="003E62B9" w:rsidP="003E62B9">
      <w:pPr>
        <w:jc w:val="both"/>
        <w:rPr>
          <w:sz w:val="26"/>
          <w:szCs w:val="26"/>
        </w:rPr>
      </w:pP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  <w:t>(месяц)</w:t>
      </w: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185"/>
        <w:gridCol w:w="1902"/>
        <w:gridCol w:w="1929"/>
      </w:tblGrid>
      <w:tr w:rsidR="00F028C0" w:rsidRPr="00F028C0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Ф.И.О.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caps/>
                <w:sz w:val="26"/>
                <w:szCs w:val="26"/>
              </w:rPr>
              <w:t>д</w:t>
            </w:r>
            <w:r w:rsidRPr="00F028C0">
              <w:rPr>
                <w:sz w:val="26"/>
                <w:szCs w:val="26"/>
              </w:rPr>
              <w:t>олжность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 xml:space="preserve">Показатели 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результативности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Утвержденный размер ЕДП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(в 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Предложенный размер ЕДП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(в %)</w:t>
            </w:r>
          </w:p>
        </w:tc>
      </w:tr>
      <w:tr w:rsidR="003E62B9" w:rsidRPr="00F028C0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Ф.И.О. работника, находившегося в отчетный период в отпуске, на больничном. </w:t>
      </w:r>
      <w:proofErr w:type="gramStart"/>
      <w:r w:rsidRPr="00F028C0">
        <w:rPr>
          <w:sz w:val="26"/>
          <w:szCs w:val="26"/>
        </w:rPr>
        <w:t>Например</w:t>
      </w:r>
      <w:proofErr w:type="gramEnd"/>
      <w:r w:rsidRPr="00F028C0">
        <w:rPr>
          <w:sz w:val="26"/>
          <w:szCs w:val="26"/>
        </w:rPr>
        <w:t>: Ефимова О.К. с 10 по 25 марта была в дополнительном оплачиваемом отпуске.</w:t>
      </w: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Заместитель председателя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 xml:space="preserve">контрольно-счетной палаты города Череповца                      </w:t>
      </w:r>
      <w:proofErr w:type="gramStart"/>
      <w:r w:rsidRPr="00F028C0">
        <w:rPr>
          <w:sz w:val="26"/>
          <w:szCs w:val="26"/>
        </w:rPr>
        <w:t xml:space="preserve">   (</w:t>
      </w:r>
      <w:proofErr w:type="gramEnd"/>
      <w:r w:rsidRPr="00F028C0">
        <w:rPr>
          <w:sz w:val="26"/>
          <w:szCs w:val="26"/>
        </w:rPr>
        <w:t xml:space="preserve">подпись)                      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СОГЛАСОВАНО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Председатель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 xml:space="preserve">контрольно-счетной палаты города Череповца                        </w:t>
      </w:r>
      <w:proofErr w:type="gramStart"/>
      <w:r w:rsidRPr="00F028C0">
        <w:rPr>
          <w:sz w:val="26"/>
          <w:szCs w:val="26"/>
        </w:rPr>
        <w:t xml:space="preserve">   (</w:t>
      </w:r>
      <w:proofErr w:type="gramEnd"/>
      <w:r w:rsidRPr="00F028C0">
        <w:rPr>
          <w:sz w:val="26"/>
          <w:szCs w:val="26"/>
        </w:rPr>
        <w:t>подпись)</w:t>
      </w:r>
    </w:p>
    <w:p w:rsidR="003E62B9" w:rsidRPr="00F028C0" w:rsidRDefault="003E62B9" w:rsidP="003E62B9">
      <w:pPr>
        <w:tabs>
          <w:tab w:val="left" w:pos="8080"/>
        </w:tabs>
        <w:jc w:val="both"/>
        <w:rPr>
          <w:sz w:val="26"/>
          <w:szCs w:val="26"/>
        </w:rPr>
      </w:pPr>
    </w:p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:rsidR="003E62B9" w:rsidRPr="00F028C0" w:rsidRDefault="003E62B9" w:rsidP="003E62B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8C2AE2" w:rsidRPr="00F028C0" w:rsidRDefault="008C2AE2" w:rsidP="003E62B9">
      <w:pPr>
        <w:pStyle w:val="3"/>
        <w:ind w:left="5670"/>
      </w:pPr>
    </w:p>
    <w:sectPr w:rsidR="008C2AE2" w:rsidRPr="00F028C0" w:rsidSect="003E6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F4" w:rsidRDefault="001E2AF4" w:rsidP="003E62B9">
      <w:r>
        <w:separator/>
      </w:r>
    </w:p>
  </w:endnote>
  <w:endnote w:type="continuationSeparator" w:id="0">
    <w:p w:rsidR="001E2AF4" w:rsidRDefault="001E2AF4" w:rsidP="003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F4" w:rsidRDefault="001E2AF4" w:rsidP="003E62B9">
      <w:r>
        <w:separator/>
      </w:r>
    </w:p>
  </w:footnote>
  <w:footnote w:type="continuationSeparator" w:id="0">
    <w:p w:rsidR="001E2AF4" w:rsidRDefault="001E2AF4" w:rsidP="003E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B9" w:rsidRDefault="003E62B9">
    <w:pPr>
      <w:pStyle w:val="a9"/>
      <w:jc w:val="center"/>
    </w:pPr>
  </w:p>
  <w:p w:rsidR="003E62B9" w:rsidRDefault="003E62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11DDA"/>
    <w:rsid w:val="0004178A"/>
    <w:rsid w:val="000964CC"/>
    <w:rsid w:val="000E2860"/>
    <w:rsid w:val="000F3181"/>
    <w:rsid w:val="001009FE"/>
    <w:rsid w:val="0011651E"/>
    <w:rsid w:val="00173EB2"/>
    <w:rsid w:val="00193ED5"/>
    <w:rsid w:val="001B221F"/>
    <w:rsid w:val="001C7A5A"/>
    <w:rsid w:val="001E2AF4"/>
    <w:rsid w:val="00203CE1"/>
    <w:rsid w:val="00234709"/>
    <w:rsid w:val="0024277A"/>
    <w:rsid w:val="002636C7"/>
    <w:rsid w:val="00283B72"/>
    <w:rsid w:val="00293401"/>
    <w:rsid w:val="00323107"/>
    <w:rsid w:val="00393CEF"/>
    <w:rsid w:val="003D13D5"/>
    <w:rsid w:val="003E62B9"/>
    <w:rsid w:val="003E7CB8"/>
    <w:rsid w:val="00401ED5"/>
    <w:rsid w:val="00410355"/>
    <w:rsid w:val="00431C51"/>
    <w:rsid w:val="004A28E0"/>
    <w:rsid w:val="004B7153"/>
    <w:rsid w:val="00503960"/>
    <w:rsid w:val="00581EB9"/>
    <w:rsid w:val="005F6442"/>
    <w:rsid w:val="005F68AF"/>
    <w:rsid w:val="00671723"/>
    <w:rsid w:val="006A079B"/>
    <w:rsid w:val="00720225"/>
    <w:rsid w:val="007A4B6E"/>
    <w:rsid w:val="007C7C15"/>
    <w:rsid w:val="007E3639"/>
    <w:rsid w:val="00824E83"/>
    <w:rsid w:val="00834409"/>
    <w:rsid w:val="0086314B"/>
    <w:rsid w:val="00882DB7"/>
    <w:rsid w:val="008C2AE2"/>
    <w:rsid w:val="008C4B8C"/>
    <w:rsid w:val="008D19B6"/>
    <w:rsid w:val="008F19BF"/>
    <w:rsid w:val="00913FB1"/>
    <w:rsid w:val="009206EC"/>
    <w:rsid w:val="0094045D"/>
    <w:rsid w:val="009D313A"/>
    <w:rsid w:val="00A54846"/>
    <w:rsid w:val="00A90491"/>
    <w:rsid w:val="00AC0DDC"/>
    <w:rsid w:val="00AF2C95"/>
    <w:rsid w:val="00B97058"/>
    <w:rsid w:val="00C127BD"/>
    <w:rsid w:val="00C30892"/>
    <w:rsid w:val="00C5469A"/>
    <w:rsid w:val="00CB627D"/>
    <w:rsid w:val="00CF3648"/>
    <w:rsid w:val="00D2224D"/>
    <w:rsid w:val="00D34936"/>
    <w:rsid w:val="00DA380D"/>
    <w:rsid w:val="00DC5BDA"/>
    <w:rsid w:val="00DF1454"/>
    <w:rsid w:val="00E03A3F"/>
    <w:rsid w:val="00ED79E9"/>
    <w:rsid w:val="00EF1BAB"/>
    <w:rsid w:val="00F028C0"/>
    <w:rsid w:val="00F02E8C"/>
    <w:rsid w:val="00F16B30"/>
    <w:rsid w:val="00F21A7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CEC37"/>
  <w15:docId w15:val="{E90995ED-4843-4897-8F33-FE0F878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53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  <w:style w:type="table" w:styleId="a8">
    <w:name w:val="Table Grid"/>
    <w:basedOn w:val="a1"/>
    <w:rsid w:val="003E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E6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B9"/>
  </w:style>
  <w:style w:type="paragraph" w:styleId="ab">
    <w:name w:val="footer"/>
    <w:basedOn w:val="a"/>
    <w:link w:val="ac"/>
    <w:rsid w:val="003E6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B9"/>
  </w:style>
  <w:style w:type="paragraph" w:styleId="ad">
    <w:name w:val="Balloon Text"/>
    <w:basedOn w:val="a"/>
    <w:link w:val="ae"/>
    <w:semiHidden/>
    <w:unhideWhenUsed/>
    <w:rsid w:val="008D19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D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6</cp:revision>
  <cp:lastPrinted>2021-09-01T13:52:00Z</cp:lastPrinted>
  <dcterms:created xsi:type="dcterms:W3CDTF">2022-03-24T11:49:00Z</dcterms:created>
  <dcterms:modified xsi:type="dcterms:W3CDTF">2022-03-25T05:54:00Z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