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78C" w:rsidRPr="008D3F5B" w:rsidRDefault="0003078C" w:rsidP="00913E19">
      <w:pPr>
        <w:shd w:val="clear" w:color="auto" w:fill="FFFFFF"/>
        <w:spacing w:line="278" w:lineRule="exact"/>
        <w:ind w:right="24"/>
        <w:rPr>
          <w:b/>
          <w:bCs/>
          <w:sz w:val="24"/>
          <w:szCs w:val="24"/>
        </w:rPr>
      </w:pPr>
    </w:p>
    <w:p w:rsidR="0003078C" w:rsidRPr="00A70EF5" w:rsidRDefault="0003078C" w:rsidP="00C5110D">
      <w:pPr>
        <w:shd w:val="clear" w:color="auto" w:fill="FFFFFF"/>
        <w:spacing w:line="278" w:lineRule="exact"/>
        <w:ind w:right="24"/>
        <w:jc w:val="center"/>
        <w:rPr>
          <w:b/>
          <w:bCs/>
          <w:sz w:val="24"/>
          <w:szCs w:val="24"/>
        </w:rPr>
      </w:pPr>
      <w:r>
        <w:rPr>
          <w:b/>
          <w:bCs/>
          <w:sz w:val="24"/>
          <w:szCs w:val="24"/>
        </w:rPr>
        <w:t xml:space="preserve"> </w:t>
      </w:r>
      <w:r w:rsidRPr="00A70EF5">
        <w:rPr>
          <w:b/>
          <w:bCs/>
          <w:sz w:val="24"/>
          <w:szCs w:val="24"/>
        </w:rPr>
        <w:t>ПОЯСНИТЕЛЬН</w:t>
      </w:r>
      <w:r w:rsidR="00245C5A">
        <w:rPr>
          <w:b/>
          <w:bCs/>
          <w:sz w:val="24"/>
          <w:szCs w:val="24"/>
        </w:rPr>
        <w:t>АЯ</w:t>
      </w:r>
      <w:r w:rsidRPr="00A70EF5">
        <w:rPr>
          <w:b/>
          <w:bCs/>
          <w:sz w:val="24"/>
          <w:szCs w:val="24"/>
        </w:rPr>
        <w:t xml:space="preserve"> ЗАПИСК</w:t>
      </w:r>
      <w:r w:rsidR="00245C5A">
        <w:rPr>
          <w:b/>
          <w:bCs/>
          <w:sz w:val="24"/>
          <w:szCs w:val="24"/>
        </w:rPr>
        <w:t>А</w:t>
      </w:r>
    </w:p>
    <w:p w:rsidR="0003078C" w:rsidRPr="00A70EF5" w:rsidRDefault="0003078C" w:rsidP="00EF2502">
      <w:pPr>
        <w:shd w:val="clear" w:color="auto" w:fill="FFFFFF"/>
        <w:spacing w:line="278" w:lineRule="exact"/>
        <w:ind w:right="24"/>
        <w:jc w:val="both"/>
      </w:pPr>
      <w:r w:rsidRPr="00A70EF5">
        <w:tab/>
      </w:r>
      <w:r w:rsidRPr="00A70EF5">
        <w:tab/>
      </w:r>
      <w:r w:rsidRPr="00A70EF5">
        <w:tab/>
      </w:r>
      <w:r w:rsidRPr="00A70EF5">
        <w:tab/>
      </w:r>
      <w:r w:rsidRPr="00A70EF5">
        <w:tab/>
      </w:r>
      <w:r w:rsidRPr="00A70EF5">
        <w:tab/>
      </w:r>
    </w:p>
    <w:p w:rsidR="0003078C" w:rsidRPr="00A70EF5" w:rsidRDefault="0003078C" w:rsidP="00EF2502">
      <w:pPr>
        <w:pStyle w:val="ConsPlusNonformat"/>
        <w:jc w:val="both"/>
      </w:pPr>
    </w:p>
    <w:tbl>
      <w:tblPr>
        <w:tblW w:w="9298" w:type="dxa"/>
        <w:tblInd w:w="93" w:type="dxa"/>
        <w:tblLook w:val="00A0" w:firstRow="1" w:lastRow="0" w:firstColumn="1" w:lastColumn="0" w:noHBand="0" w:noVBand="0"/>
      </w:tblPr>
      <w:tblGrid>
        <w:gridCol w:w="960"/>
        <w:gridCol w:w="2599"/>
        <w:gridCol w:w="3118"/>
        <w:gridCol w:w="1235"/>
        <w:gridCol w:w="1386"/>
      </w:tblGrid>
      <w:tr w:rsidR="0003078C" w:rsidRPr="00C5110D" w:rsidTr="00C5110D">
        <w:trPr>
          <w:trHeight w:val="300"/>
        </w:trPr>
        <w:tc>
          <w:tcPr>
            <w:tcW w:w="960" w:type="dxa"/>
            <w:tcBorders>
              <w:top w:val="nil"/>
              <w:left w:val="nil"/>
              <w:bottom w:val="nil"/>
              <w:right w:val="nil"/>
            </w:tcBorders>
            <w:noWrap/>
            <w:vAlign w:val="bottom"/>
          </w:tcPr>
          <w:p w:rsidR="0003078C" w:rsidRPr="00C5110D" w:rsidRDefault="0003078C" w:rsidP="007D3AA1">
            <w:pPr>
              <w:widowControl/>
              <w:autoSpaceDE/>
              <w:autoSpaceDN/>
              <w:adjustRightInd/>
              <w:rPr>
                <w:color w:val="000000"/>
                <w:sz w:val="24"/>
                <w:szCs w:val="24"/>
              </w:rPr>
            </w:pPr>
          </w:p>
        </w:tc>
        <w:tc>
          <w:tcPr>
            <w:tcW w:w="2599" w:type="dxa"/>
            <w:tcBorders>
              <w:top w:val="nil"/>
              <w:left w:val="nil"/>
              <w:bottom w:val="nil"/>
              <w:right w:val="nil"/>
            </w:tcBorders>
            <w:noWrap/>
            <w:vAlign w:val="bottom"/>
          </w:tcPr>
          <w:p w:rsidR="0003078C" w:rsidRPr="00C5110D" w:rsidRDefault="0003078C" w:rsidP="007D3AA1">
            <w:pPr>
              <w:widowControl/>
              <w:autoSpaceDE/>
              <w:autoSpaceDN/>
              <w:adjustRightInd/>
              <w:rPr>
                <w:color w:val="000000"/>
                <w:sz w:val="24"/>
                <w:szCs w:val="24"/>
              </w:rPr>
            </w:pPr>
          </w:p>
        </w:tc>
        <w:tc>
          <w:tcPr>
            <w:tcW w:w="3118" w:type="dxa"/>
            <w:tcBorders>
              <w:top w:val="nil"/>
              <w:left w:val="nil"/>
              <w:bottom w:val="nil"/>
              <w:right w:val="nil"/>
            </w:tcBorders>
            <w:noWrap/>
            <w:vAlign w:val="bottom"/>
          </w:tcPr>
          <w:p w:rsidR="0003078C" w:rsidRPr="00C5110D" w:rsidRDefault="0003078C" w:rsidP="007D3AA1">
            <w:pPr>
              <w:widowControl/>
              <w:autoSpaceDE/>
              <w:autoSpaceDN/>
              <w:adjustRightInd/>
              <w:rPr>
                <w:color w:val="000000"/>
                <w:sz w:val="24"/>
                <w:szCs w:val="24"/>
              </w:rPr>
            </w:pPr>
          </w:p>
        </w:tc>
        <w:tc>
          <w:tcPr>
            <w:tcW w:w="1235" w:type="dxa"/>
            <w:tcBorders>
              <w:top w:val="nil"/>
              <w:left w:val="nil"/>
              <w:bottom w:val="nil"/>
              <w:right w:val="nil"/>
            </w:tcBorders>
            <w:noWrap/>
            <w:vAlign w:val="bottom"/>
          </w:tcPr>
          <w:p w:rsidR="0003078C" w:rsidRPr="00C5110D" w:rsidRDefault="0003078C" w:rsidP="007D3AA1">
            <w:pPr>
              <w:widowControl/>
              <w:autoSpaceDE/>
              <w:autoSpaceDN/>
              <w:adjustRightInd/>
              <w:rPr>
                <w:color w:val="000000"/>
                <w:sz w:val="24"/>
                <w:szCs w:val="24"/>
              </w:rPr>
            </w:pPr>
          </w:p>
        </w:tc>
        <w:tc>
          <w:tcPr>
            <w:tcW w:w="1386" w:type="dxa"/>
            <w:tcBorders>
              <w:top w:val="single" w:sz="4" w:space="0" w:color="auto"/>
              <w:left w:val="single" w:sz="4" w:space="0" w:color="auto"/>
              <w:bottom w:val="single" w:sz="4" w:space="0" w:color="auto"/>
              <w:right w:val="single" w:sz="4" w:space="0" w:color="auto"/>
            </w:tcBorders>
            <w:noWrap/>
            <w:vAlign w:val="bottom"/>
          </w:tcPr>
          <w:p w:rsidR="0003078C" w:rsidRPr="00C5110D" w:rsidRDefault="0003078C" w:rsidP="007D3AA1">
            <w:pPr>
              <w:widowControl/>
              <w:autoSpaceDE/>
              <w:autoSpaceDN/>
              <w:adjustRightInd/>
              <w:jc w:val="center"/>
              <w:rPr>
                <w:color w:val="000000"/>
                <w:sz w:val="24"/>
                <w:szCs w:val="24"/>
              </w:rPr>
            </w:pPr>
            <w:r w:rsidRPr="00C5110D">
              <w:rPr>
                <w:color w:val="000000"/>
                <w:sz w:val="24"/>
                <w:szCs w:val="24"/>
              </w:rPr>
              <w:t>КОДЫ</w:t>
            </w:r>
          </w:p>
        </w:tc>
      </w:tr>
      <w:tr w:rsidR="0003078C" w:rsidRPr="00C5110D" w:rsidTr="00C5110D">
        <w:trPr>
          <w:trHeight w:val="300"/>
        </w:trPr>
        <w:tc>
          <w:tcPr>
            <w:tcW w:w="960" w:type="dxa"/>
            <w:tcBorders>
              <w:top w:val="nil"/>
              <w:left w:val="nil"/>
              <w:bottom w:val="nil"/>
              <w:right w:val="nil"/>
            </w:tcBorders>
            <w:noWrap/>
            <w:vAlign w:val="bottom"/>
          </w:tcPr>
          <w:p w:rsidR="0003078C" w:rsidRPr="00C5110D" w:rsidRDefault="0003078C" w:rsidP="007D3AA1">
            <w:pPr>
              <w:widowControl/>
              <w:autoSpaceDE/>
              <w:autoSpaceDN/>
              <w:adjustRightInd/>
              <w:rPr>
                <w:color w:val="000000"/>
                <w:sz w:val="24"/>
                <w:szCs w:val="24"/>
              </w:rPr>
            </w:pPr>
          </w:p>
        </w:tc>
        <w:tc>
          <w:tcPr>
            <w:tcW w:w="2599" w:type="dxa"/>
            <w:tcBorders>
              <w:top w:val="nil"/>
              <w:left w:val="nil"/>
              <w:bottom w:val="nil"/>
              <w:right w:val="nil"/>
            </w:tcBorders>
            <w:noWrap/>
            <w:vAlign w:val="bottom"/>
          </w:tcPr>
          <w:p w:rsidR="0003078C" w:rsidRPr="00C5110D" w:rsidRDefault="0003078C" w:rsidP="007D3AA1">
            <w:pPr>
              <w:widowControl/>
              <w:autoSpaceDE/>
              <w:autoSpaceDN/>
              <w:adjustRightInd/>
              <w:rPr>
                <w:color w:val="000000"/>
                <w:sz w:val="24"/>
                <w:szCs w:val="24"/>
              </w:rPr>
            </w:pPr>
          </w:p>
        </w:tc>
        <w:tc>
          <w:tcPr>
            <w:tcW w:w="3118" w:type="dxa"/>
            <w:tcBorders>
              <w:top w:val="nil"/>
              <w:left w:val="nil"/>
              <w:bottom w:val="nil"/>
              <w:right w:val="nil"/>
            </w:tcBorders>
            <w:noWrap/>
            <w:vAlign w:val="bottom"/>
          </w:tcPr>
          <w:p w:rsidR="0003078C" w:rsidRPr="00C5110D" w:rsidRDefault="0003078C" w:rsidP="007D3AA1">
            <w:pPr>
              <w:widowControl/>
              <w:autoSpaceDE/>
              <w:autoSpaceDN/>
              <w:adjustRightInd/>
              <w:rPr>
                <w:color w:val="000000"/>
                <w:sz w:val="24"/>
                <w:szCs w:val="24"/>
              </w:rPr>
            </w:pPr>
          </w:p>
        </w:tc>
        <w:tc>
          <w:tcPr>
            <w:tcW w:w="1235" w:type="dxa"/>
            <w:tcBorders>
              <w:top w:val="nil"/>
              <w:left w:val="nil"/>
              <w:bottom w:val="nil"/>
              <w:right w:val="nil"/>
            </w:tcBorders>
            <w:noWrap/>
            <w:vAlign w:val="bottom"/>
          </w:tcPr>
          <w:p w:rsidR="0003078C" w:rsidRPr="00C5110D" w:rsidRDefault="0003078C" w:rsidP="007D3AA1">
            <w:pPr>
              <w:widowControl/>
              <w:autoSpaceDE/>
              <w:autoSpaceDN/>
              <w:adjustRightInd/>
              <w:jc w:val="right"/>
              <w:rPr>
                <w:color w:val="000000"/>
                <w:sz w:val="24"/>
                <w:szCs w:val="24"/>
              </w:rPr>
            </w:pPr>
            <w:r w:rsidRPr="00C5110D">
              <w:rPr>
                <w:color w:val="000000"/>
                <w:sz w:val="24"/>
                <w:szCs w:val="24"/>
              </w:rPr>
              <w:t>Форма по ОКУД</w:t>
            </w:r>
          </w:p>
        </w:tc>
        <w:tc>
          <w:tcPr>
            <w:tcW w:w="1386" w:type="dxa"/>
            <w:tcBorders>
              <w:top w:val="nil"/>
              <w:left w:val="single" w:sz="4" w:space="0" w:color="auto"/>
              <w:bottom w:val="single" w:sz="4" w:space="0" w:color="auto"/>
              <w:right w:val="single" w:sz="4" w:space="0" w:color="auto"/>
            </w:tcBorders>
            <w:noWrap/>
            <w:vAlign w:val="bottom"/>
          </w:tcPr>
          <w:p w:rsidR="0003078C" w:rsidRPr="00C5110D" w:rsidRDefault="0003078C" w:rsidP="007D3AA1">
            <w:pPr>
              <w:widowControl/>
              <w:autoSpaceDE/>
              <w:autoSpaceDN/>
              <w:adjustRightInd/>
              <w:jc w:val="center"/>
              <w:rPr>
                <w:color w:val="000000"/>
                <w:sz w:val="24"/>
                <w:szCs w:val="24"/>
              </w:rPr>
            </w:pPr>
            <w:r w:rsidRPr="00C5110D">
              <w:rPr>
                <w:color w:val="000000"/>
                <w:sz w:val="24"/>
                <w:szCs w:val="24"/>
              </w:rPr>
              <w:t>0503160</w:t>
            </w:r>
          </w:p>
        </w:tc>
      </w:tr>
      <w:tr w:rsidR="0003078C" w:rsidRPr="00C5110D" w:rsidTr="00C5110D">
        <w:trPr>
          <w:trHeight w:val="300"/>
        </w:trPr>
        <w:tc>
          <w:tcPr>
            <w:tcW w:w="960" w:type="dxa"/>
            <w:tcBorders>
              <w:top w:val="nil"/>
              <w:left w:val="nil"/>
              <w:bottom w:val="nil"/>
              <w:right w:val="nil"/>
            </w:tcBorders>
            <w:noWrap/>
            <w:vAlign w:val="bottom"/>
          </w:tcPr>
          <w:p w:rsidR="0003078C" w:rsidRPr="00C5110D" w:rsidRDefault="0003078C" w:rsidP="007D3AA1">
            <w:pPr>
              <w:widowControl/>
              <w:autoSpaceDE/>
              <w:autoSpaceDN/>
              <w:adjustRightInd/>
              <w:rPr>
                <w:color w:val="000000"/>
                <w:sz w:val="24"/>
                <w:szCs w:val="24"/>
              </w:rPr>
            </w:pPr>
          </w:p>
        </w:tc>
        <w:tc>
          <w:tcPr>
            <w:tcW w:w="5717" w:type="dxa"/>
            <w:gridSpan w:val="2"/>
            <w:tcBorders>
              <w:top w:val="nil"/>
              <w:left w:val="nil"/>
              <w:bottom w:val="nil"/>
              <w:right w:val="nil"/>
            </w:tcBorders>
            <w:noWrap/>
            <w:vAlign w:val="bottom"/>
          </w:tcPr>
          <w:p w:rsidR="0003078C" w:rsidRPr="00C5110D" w:rsidRDefault="0003078C" w:rsidP="007D3AA1">
            <w:pPr>
              <w:widowControl/>
              <w:autoSpaceDE/>
              <w:autoSpaceDN/>
              <w:adjustRightInd/>
              <w:jc w:val="center"/>
              <w:rPr>
                <w:color w:val="000000"/>
                <w:sz w:val="24"/>
                <w:szCs w:val="24"/>
              </w:rPr>
            </w:pPr>
            <w:r w:rsidRPr="00C5110D">
              <w:rPr>
                <w:color w:val="000000"/>
                <w:sz w:val="24"/>
                <w:szCs w:val="24"/>
              </w:rPr>
              <w:t xml:space="preserve">на 1 января </w:t>
            </w:r>
            <w:r w:rsidR="008163F2">
              <w:rPr>
                <w:color w:val="000000"/>
                <w:sz w:val="24"/>
                <w:szCs w:val="24"/>
              </w:rPr>
              <w:t>2021</w:t>
            </w:r>
            <w:r w:rsidRPr="00C5110D">
              <w:rPr>
                <w:color w:val="000000"/>
                <w:sz w:val="24"/>
                <w:szCs w:val="24"/>
              </w:rPr>
              <w:t xml:space="preserve"> г.</w:t>
            </w:r>
          </w:p>
        </w:tc>
        <w:tc>
          <w:tcPr>
            <w:tcW w:w="1235" w:type="dxa"/>
            <w:tcBorders>
              <w:top w:val="nil"/>
              <w:left w:val="nil"/>
              <w:bottom w:val="nil"/>
              <w:right w:val="nil"/>
            </w:tcBorders>
            <w:noWrap/>
            <w:vAlign w:val="bottom"/>
          </w:tcPr>
          <w:p w:rsidR="0003078C" w:rsidRPr="00C5110D" w:rsidRDefault="0003078C" w:rsidP="007D3AA1">
            <w:pPr>
              <w:widowControl/>
              <w:autoSpaceDE/>
              <w:autoSpaceDN/>
              <w:adjustRightInd/>
              <w:jc w:val="right"/>
              <w:rPr>
                <w:color w:val="000000"/>
                <w:sz w:val="24"/>
                <w:szCs w:val="24"/>
              </w:rPr>
            </w:pPr>
            <w:r w:rsidRPr="00C5110D">
              <w:rPr>
                <w:color w:val="000000"/>
                <w:sz w:val="24"/>
                <w:szCs w:val="24"/>
              </w:rPr>
              <w:t>Дата</w:t>
            </w:r>
          </w:p>
        </w:tc>
        <w:tc>
          <w:tcPr>
            <w:tcW w:w="1386" w:type="dxa"/>
            <w:tcBorders>
              <w:top w:val="nil"/>
              <w:left w:val="single" w:sz="4" w:space="0" w:color="auto"/>
              <w:bottom w:val="single" w:sz="4" w:space="0" w:color="auto"/>
              <w:right w:val="single" w:sz="4" w:space="0" w:color="auto"/>
            </w:tcBorders>
            <w:noWrap/>
            <w:vAlign w:val="bottom"/>
          </w:tcPr>
          <w:p w:rsidR="0003078C" w:rsidRPr="00C5110D" w:rsidRDefault="0003078C" w:rsidP="007D3AA1">
            <w:pPr>
              <w:widowControl/>
              <w:autoSpaceDE/>
              <w:autoSpaceDN/>
              <w:adjustRightInd/>
              <w:jc w:val="center"/>
              <w:rPr>
                <w:color w:val="000000"/>
                <w:sz w:val="24"/>
                <w:szCs w:val="24"/>
              </w:rPr>
            </w:pPr>
            <w:r>
              <w:rPr>
                <w:color w:val="000000"/>
                <w:sz w:val="24"/>
                <w:szCs w:val="24"/>
              </w:rPr>
              <w:t>01.01.20</w:t>
            </w:r>
            <w:r w:rsidR="00242DBD">
              <w:rPr>
                <w:color w:val="000000"/>
                <w:sz w:val="24"/>
                <w:szCs w:val="24"/>
              </w:rPr>
              <w:t>2</w:t>
            </w:r>
            <w:r w:rsidR="008163F2">
              <w:rPr>
                <w:color w:val="000000"/>
                <w:sz w:val="24"/>
                <w:szCs w:val="24"/>
              </w:rPr>
              <w:t>1</w:t>
            </w:r>
          </w:p>
        </w:tc>
      </w:tr>
      <w:tr w:rsidR="0003078C" w:rsidRPr="00C5110D" w:rsidTr="00C5110D">
        <w:trPr>
          <w:trHeight w:val="240"/>
        </w:trPr>
        <w:tc>
          <w:tcPr>
            <w:tcW w:w="3559" w:type="dxa"/>
            <w:gridSpan w:val="2"/>
            <w:tcBorders>
              <w:top w:val="nil"/>
              <w:left w:val="nil"/>
              <w:bottom w:val="nil"/>
              <w:right w:val="nil"/>
            </w:tcBorders>
            <w:noWrap/>
            <w:vAlign w:val="bottom"/>
          </w:tcPr>
          <w:p w:rsidR="0003078C" w:rsidRPr="00C5110D" w:rsidRDefault="0003078C" w:rsidP="007D3AA1">
            <w:pPr>
              <w:widowControl/>
              <w:autoSpaceDE/>
              <w:autoSpaceDN/>
              <w:adjustRightInd/>
              <w:rPr>
                <w:color w:val="000000"/>
                <w:sz w:val="24"/>
                <w:szCs w:val="24"/>
              </w:rPr>
            </w:pPr>
            <w:r w:rsidRPr="00C5110D">
              <w:rPr>
                <w:color w:val="000000"/>
                <w:sz w:val="24"/>
                <w:szCs w:val="24"/>
              </w:rPr>
              <w:t>Главный распорядитель, распорядитель, получатель</w:t>
            </w:r>
            <w:r>
              <w:rPr>
                <w:color w:val="000000"/>
                <w:sz w:val="24"/>
                <w:szCs w:val="24"/>
              </w:rPr>
              <w:t xml:space="preserve"> </w:t>
            </w:r>
          </w:p>
        </w:tc>
        <w:tc>
          <w:tcPr>
            <w:tcW w:w="3118" w:type="dxa"/>
            <w:tcBorders>
              <w:top w:val="nil"/>
              <w:left w:val="nil"/>
              <w:bottom w:val="nil"/>
              <w:right w:val="nil"/>
            </w:tcBorders>
            <w:noWrap/>
            <w:vAlign w:val="bottom"/>
          </w:tcPr>
          <w:p w:rsidR="0003078C" w:rsidRPr="00C5110D" w:rsidRDefault="0003078C" w:rsidP="007D3AA1">
            <w:pPr>
              <w:widowControl/>
              <w:autoSpaceDE/>
              <w:autoSpaceDN/>
              <w:adjustRightInd/>
              <w:rPr>
                <w:color w:val="000000"/>
                <w:sz w:val="24"/>
                <w:szCs w:val="24"/>
              </w:rPr>
            </w:pPr>
          </w:p>
        </w:tc>
        <w:tc>
          <w:tcPr>
            <w:tcW w:w="1235" w:type="dxa"/>
            <w:vMerge w:val="restart"/>
            <w:tcBorders>
              <w:top w:val="nil"/>
              <w:left w:val="nil"/>
              <w:bottom w:val="nil"/>
              <w:right w:val="nil"/>
            </w:tcBorders>
            <w:noWrap/>
            <w:vAlign w:val="center"/>
          </w:tcPr>
          <w:p w:rsidR="0003078C" w:rsidRPr="00C5110D" w:rsidRDefault="0003078C" w:rsidP="007D3AA1">
            <w:pPr>
              <w:widowControl/>
              <w:autoSpaceDE/>
              <w:autoSpaceDN/>
              <w:adjustRightInd/>
              <w:jc w:val="right"/>
              <w:rPr>
                <w:color w:val="000000"/>
                <w:sz w:val="24"/>
                <w:szCs w:val="24"/>
              </w:rPr>
            </w:pPr>
            <w:r w:rsidRPr="00C5110D">
              <w:rPr>
                <w:color w:val="000000"/>
                <w:sz w:val="24"/>
                <w:szCs w:val="24"/>
              </w:rPr>
              <w:t>по ОКПО</w:t>
            </w:r>
          </w:p>
        </w:tc>
        <w:tc>
          <w:tcPr>
            <w:tcW w:w="1386" w:type="dxa"/>
            <w:vMerge w:val="restart"/>
            <w:tcBorders>
              <w:top w:val="nil"/>
              <w:left w:val="single" w:sz="4" w:space="0" w:color="auto"/>
              <w:bottom w:val="single" w:sz="4" w:space="0" w:color="000000"/>
              <w:right w:val="single" w:sz="4" w:space="0" w:color="auto"/>
            </w:tcBorders>
            <w:noWrap/>
            <w:vAlign w:val="center"/>
          </w:tcPr>
          <w:p w:rsidR="0003078C" w:rsidRPr="00C5110D" w:rsidRDefault="0003078C" w:rsidP="007D3AA1">
            <w:pPr>
              <w:widowControl/>
              <w:autoSpaceDE/>
              <w:autoSpaceDN/>
              <w:adjustRightInd/>
              <w:jc w:val="center"/>
              <w:rPr>
                <w:color w:val="000000"/>
                <w:sz w:val="24"/>
                <w:szCs w:val="24"/>
              </w:rPr>
            </w:pPr>
            <w:r w:rsidRPr="00C5110D">
              <w:rPr>
                <w:color w:val="000000"/>
                <w:sz w:val="24"/>
                <w:szCs w:val="24"/>
              </w:rPr>
              <w:t>04025342</w:t>
            </w:r>
          </w:p>
        </w:tc>
      </w:tr>
      <w:tr w:rsidR="0003078C" w:rsidRPr="00C5110D" w:rsidTr="00C5110D">
        <w:trPr>
          <w:trHeight w:val="240"/>
        </w:trPr>
        <w:tc>
          <w:tcPr>
            <w:tcW w:w="3559" w:type="dxa"/>
            <w:gridSpan w:val="2"/>
            <w:tcBorders>
              <w:top w:val="nil"/>
              <w:left w:val="nil"/>
              <w:bottom w:val="nil"/>
              <w:right w:val="nil"/>
            </w:tcBorders>
            <w:noWrap/>
            <w:vAlign w:val="bottom"/>
          </w:tcPr>
          <w:p w:rsidR="0003078C" w:rsidRPr="00C5110D" w:rsidRDefault="0003078C" w:rsidP="007D3AA1">
            <w:pPr>
              <w:widowControl/>
              <w:autoSpaceDE/>
              <w:autoSpaceDN/>
              <w:adjustRightInd/>
              <w:rPr>
                <w:color w:val="000000"/>
                <w:sz w:val="24"/>
                <w:szCs w:val="24"/>
              </w:rPr>
            </w:pPr>
            <w:r w:rsidRPr="00C5110D">
              <w:rPr>
                <w:color w:val="000000"/>
                <w:sz w:val="24"/>
                <w:szCs w:val="24"/>
              </w:rPr>
              <w:t>бюджетных средств, главный</w:t>
            </w:r>
          </w:p>
        </w:tc>
        <w:tc>
          <w:tcPr>
            <w:tcW w:w="3118" w:type="dxa"/>
            <w:tcBorders>
              <w:top w:val="nil"/>
              <w:left w:val="nil"/>
              <w:bottom w:val="nil"/>
              <w:right w:val="nil"/>
            </w:tcBorders>
            <w:noWrap/>
            <w:vAlign w:val="bottom"/>
          </w:tcPr>
          <w:p w:rsidR="0003078C" w:rsidRPr="00C5110D" w:rsidRDefault="0003078C" w:rsidP="007D3AA1">
            <w:pPr>
              <w:widowControl/>
              <w:autoSpaceDE/>
              <w:autoSpaceDN/>
              <w:adjustRightInd/>
              <w:rPr>
                <w:color w:val="000000"/>
                <w:sz w:val="24"/>
                <w:szCs w:val="24"/>
              </w:rPr>
            </w:pPr>
          </w:p>
        </w:tc>
        <w:tc>
          <w:tcPr>
            <w:tcW w:w="1235" w:type="dxa"/>
            <w:vMerge/>
            <w:tcBorders>
              <w:top w:val="nil"/>
              <w:left w:val="nil"/>
              <w:bottom w:val="nil"/>
              <w:right w:val="nil"/>
            </w:tcBorders>
            <w:vAlign w:val="center"/>
          </w:tcPr>
          <w:p w:rsidR="0003078C" w:rsidRPr="00C5110D" w:rsidRDefault="0003078C" w:rsidP="007D3AA1">
            <w:pPr>
              <w:widowControl/>
              <w:autoSpaceDE/>
              <w:autoSpaceDN/>
              <w:adjustRightInd/>
              <w:rPr>
                <w:color w:val="000000"/>
                <w:sz w:val="24"/>
                <w:szCs w:val="24"/>
              </w:rPr>
            </w:pPr>
          </w:p>
        </w:tc>
        <w:tc>
          <w:tcPr>
            <w:tcW w:w="1386" w:type="dxa"/>
            <w:vMerge/>
            <w:tcBorders>
              <w:top w:val="nil"/>
              <w:left w:val="single" w:sz="4" w:space="0" w:color="auto"/>
              <w:bottom w:val="single" w:sz="4" w:space="0" w:color="000000"/>
              <w:right w:val="single" w:sz="4" w:space="0" w:color="auto"/>
            </w:tcBorders>
            <w:vAlign w:val="center"/>
          </w:tcPr>
          <w:p w:rsidR="0003078C" w:rsidRPr="00C5110D" w:rsidRDefault="0003078C" w:rsidP="007D3AA1">
            <w:pPr>
              <w:widowControl/>
              <w:autoSpaceDE/>
              <w:autoSpaceDN/>
              <w:adjustRightInd/>
              <w:rPr>
                <w:color w:val="000000"/>
                <w:sz w:val="24"/>
                <w:szCs w:val="24"/>
              </w:rPr>
            </w:pPr>
          </w:p>
        </w:tc>
      </w:tr>
      <w:tr w:rsidR="0003078C" w:rsidRPr="00C5110D" w:rsidTr="00C5110D">
        <w:trPr>
          <w:trHeight w:val="240"/>
        </w:trPr>
        <w:tc>
          <w:tcPr>
            <w:tcW w:w="3559" w:type="dxa"/>
            <w:gridSpan w:val="2"/>
            <w:tcBorders>
              <w:top w:val="nil"/>
              <w:left w:val="nil"/>
              <w:bottom w:val="nil"/>
              <w:right w:val="nil"/>
            </w:tcBorders>
            <w:noWrap/>
            <w:vAlign w:val="bottom"/>
          </w:tcPr>
          <w:p w:rsidR="0003078C" w:rsidRPr="00C5110D" w:rsidRDefault="0003078C" w:rsidP="007D3AA1">
            <w:pPr>
              <w:widowControl/>
              <w:autoSpaceDE/>
              <w:autoSpaceDN/>
              <w:adjustRightInd/>
              <w:rPr>
                <w:color w:val="000000"/>
                <w:sz w:val="24"/>
                <w:szCs w:val="24"/>
              </w:rPr>
            </w:pPr>
            <w:r w:rsidRPr="00C5110D">
              <w:rPr>
                <w:color w:val="000000"/>
                <w:sz w:val="24"/>
                <w:szCs w:val="24"/>
              </w:rPr>
              <w:t>администратор, администратор доходов</w:t>
            </w:r>
          </w:p>
        </w:tc>
        <w:tc>
          <w:tcPr>
            <w:tcW w:w="3118" w:type="dxa"/>
            <w:tcBorders>
              <w:top w:val="nil"/>
              <w:left w:val="nil"/>
              <w:bottom w:val="nil"/>
              <w:right w:val="nil"/>
            </w:tcBorders>
            <w:noWrap/>
            <w:vAlign w:val="bottom"/>
          </w:tcPr>
          <w:p w:rsidR="0003078C" w:rsidRPr="00C5110D" w:rsidRDefault="0003078C" w:rsidP="007D3AA1">
            <w:pPr>
              <w:widowControl/>
              <w:autoSpaceDE/>
              <w:autoSpaceDN/>
              <w:adjustRightInd/>
              <w:rPr>
                <w:color w:val="000000"/>
                <w:sz w:val="24"/>
                <w:szCs w:val="24"/>
              </w:rPr>
            </w:pPr>
          </w:p>
        </w:tc>
        <w:tc>
          <w:tcPr>
            <w:tcW w:w="1235" w:type="dxa"/>
            <w:vMerge/>
            <w:tcBorders>
              <w:top w:val="nil"/>
              <w:left w:val="nil"/>
              <w:bottom w:val="nil"/>
              <w:right w:val="nil"/>
            </w:tcBorders>
            <w:vAlign w:val="center"/>
          </w:tcPr>
          <w:p w:rsidR="0003078C" w:rsidRPr="00C5110D" w:rsidRDefault="0003078C" w:rsidP="007D3AA1">
            <w:pPr>
              <w:widowControl/>
              <w:autoSpaceDE/>
              <w:autoSpaceDN/>
              <w:adjustRightInd/>
              <w:rPr>
                <w:color w:val="000000"/>
                <w:sz w:val="24"/>
                <w:szCs w:val="24"/>
              </w:rPr>
            </w:pPr>
          </w:p>
        </w:tc>
        <w:tc>
          <w:tcPr>
            <w:tcW w:w="1386" w:type="dxa"/>
            <w:vMerge/>
            <w:tcBorders>
              <w:top w:val="nil"/>
              <w:left w:val="single" w:sz="4" w:space="0" w:color="auto"/>
              <w:bottom w:val="single" w:sz="4" w:space="0" w:color="000000"/>
              <w:right w:val="single" w:sz="4" w:space="0" w:color="auto"/>
            </w:tcBorders>
            <w:vAlign w:val="center"/>
          </w:tcPr>
          <w:p w:rsidR="0003078C" w:rsidRPr="00C5110D" w:rsidRDefault="0003078C" w:rsidP="007D3AA1">
            <w:pPr>
              <w:widowControl/>
              <w:autoSpaceDE/>
              <w:autoSpaceDN/>
              <w:adjustRightInd/>
              <w:rPr>
                <w:color w:val="000000"/>
                <w:sz w:val="24"/>
                <w:szCs w:val="24"/>
              </w:rPr>
            </w:pPr>
          </w:p>
        </w:tc>
      </w:tr>
      <w:tr w:rsidR="0003078C" w:rsidRPr="00C5110D" w:rsidTr="00C5110D">
        <w:trPr>
          <w:trHeight w:val="240"/>
        </w:trPr>
        <w:tc>
          <w:tcPr>
            <w:tcW w:w="3559" w:type="dxa"/>
            <w:gridSpan w:val="2"/>
            <w:tcBorders>
              <w:top w:val="nil"/>
              <w:left w:val="nil"/>
              <w:bottom w:val="nil"/>
              <w:right w:val="nil"/>
            </w:tcBorders>
            <w:noWrap/>
            <w:vAlign w:val="bottom"/>
          </w:tcPr>
          <w:p w:rsidR="0003078C" w:rsidRPr="00C5110D" w:rsidRDefault="0003078C" w:rsidP="007D3AA1">
            <w:pPr>
              <w:widowControl/>
              <w:autoSpaceDE/>
              <w:autoSpaceDN/>
              <w:adjustRightInd/>
              <w:rPr>
                <w:color w:val="000000"/>
                <w:sz w:val="24"/>
                <w:szCs w:val="24"/>
              </w:rPr>
            </w:pPr>
            <w:r w:rsidRPr="00C5110D">
              <w:rPr>
                <w:color w:val="000000"/>
                <w:sz w:val="24"/>
                <w:szCs w:val="24"/>
              </w:rPr>
              <w:t>бюджета, главный администратор,</w:t>
            </w:r>
          </w:p>
        </w:tc>
        <w:tc>
          <w:tcPr>
            <w:tcW w:w="3118" w:type="dxa"/>
            <w:tcBorders>
              <w:top w:val="nil"/>
              <w:left w:val="nil"/>
              <w:bottom w:val="nil"/>
              <w:right w:val="nil"/>
            </w:tcBorders>
            <w:noWrap/>
            <w:vAlign w:val="bottom"/>
          </w:tcPr>
          <w:p w:rsidR="0003078C" w:rsidRPr="00C5110D" w:rsidRDefault="0003078C" w:rsidP="007D3AA1">
            <w:pPr>
              <w:widowControl/>
              <w:autoSpaceDE/>
              <w:autoSpaceDN/>
              <w:adjustRightInd/>
              <w:rPr>
                <w:color w:val="000000"/>
                <w:sz w:val="24"/>
                <w:szCs w:val="24"/>
              </w:rPr>
            </w:pPr>
          </w:p>
        </w:tc>
        <w:tc>
          <w:tcPr>
            <w:tcW w:w="1235" w:type="dxa"/>
            <w:vMerge/>
            <w:tcBorders>
              <w:top w:val="nil"/>
              <w:left w:val="nil"/>
              <w:bottom w:val="nil"/>
              <w:right w:val="nil"/>
            </w:tcBorders>
            <w:vAlign w:val="center"/>
          </w:tcPr>
          <w:p w:rsidR="0003078C" w:rsidRPr="00C5110D" w:rsidRDefault="0003078C" w:rsidP="007D3AA1">
            <w:pPr>
              <w:widowControl/>
              <w:autoSpaceDE/>
              <w:autoSpaceDN/>
              <w:adjustRightInd/>
              <w:rPr>
                <w:color w:val="000000"/>
                <w:sz w:val="24"/>
                <w:szCs w:val="24"/>
              </w:rPr>
            </w:pPr>
          </w:p>
        </w:tc>
        <w:tc>
          <w:tcPr>
            <w:tcW w:w="1386" w:type="dxa"/>
            <w:vMerge/>
            <w:tcBorders>
              <w:top w:val="nil"/>
              <w:left w:val="single" w:sz="4" w:space="0" w:color="auto"/>
              <w:bottom w:val="single" w:sz="4" w:space="0" w:color="000000"/>
              <w:right w:val="single" w:sz="4" w:space="0" w:color="auto"/>
            </w:tcBorders>
            <w:vAlign w:val="center"/>
          </w:tcPr>
          <w:p w:rsidR="0003078C" w:rsidRPr="00C5110D" w:rsidRDefault="0003078C" w:rsidP="007D3AA1">
            <w:pPr>
              <w:widowControl/>
              <w:autoSpaceDE/>
              <w:autoSpaceDN/>
              <w:adjustRightInd/>
              <w:rPr>
                <w:color w:val="000000"/>
                <w:sz w:val="24"/>
                <w:szCs w:val="24"/>
              </w:rPr>
            </w:pPr>
          </w:p>
        </w:tc>
      </w:tr>
      <w:tr w:rsidR="0003078C" w:rsidRPr="00C5110D" w:rsidTr="00C5110D">
        <w:trPr>
          <w:trHeight w:val="240"/>
        </w:trPr>
        <w:tc>
          <w:tcPr>
            <w:tcW w:w="3559" w:type="dxa"/>
            <w:gridSpan w:val="2"/>
            <w:tcBorders>
              <w:top w:val="nil"/>
              <w:left w:val="nil"/>
              <w:bottom w:val="nil"/>
              <w:right w:val="nil"/>
            </w:tcBorders>
            <w:noWrap/>
            <w:vAlign w:val="bottom"/>
          </w:tcPr>
          <w:p w:rsidR="0003078C" w:rsidRPr="00C5110D" w:rsidRDefault="0003078C" w:rsidP="007D3AA1">
            <w:pPr>
              <w:widowControl/>
              <w:autoSpaceDE/>
              <w:autoSpaceDN/>
              <w:adjustRightInd/>
              <w:rPr>
                <w:color w:val="000000"/>
                <w:sz w:val="24"/>
                <w:szCs w:val="24"/>
              </w:rPr>
            </w:pPr>
            <w:r w:rsidRPr="00C5110D">
              <w:rPr>
                <w:color w:val="000000"/>
                <w:sz w:val="24"/>
                <w:szCs w:val="24"/>
              </w:rPr>
              <w:t>администратор источников</w:t>
            </w:r>
          </w:p>
        </w:tc>
        <w:tc>
          <w:tcPr>
            <w:tcW w:w="3118" w:type="dxa"/>
            <w:tcBorders>
              <w:top w:val="nil"/>
              <w:left w:val="nil"/>
              <w:bottom w:val="nil"/>
              <w:right w:val="nil"/>
            </w:tcBorders>
            <w:noWrap/>
            <w:vAlign w:val="bottom"/>
          </w:tcPr>
          <w:p w:rsidR="0003078C" w:rsidRPr="00C5110D" w:rsidRDefault="0003078C" w:rsidP="007D3AA1">
            <w:pPr>
              <w:widowControl/>
              <w:autoSpaceDE/>
              <w:autoSpaceDN/>
              <w:adjustRightInd/>
              <w:rPr>
                <w:color w:val="000000"/>
                <w:sz w:val="24"/>
                <w:szCs w:val="24"/>
              </w:rPr>
            </w:pPr>
          </w:p>
        </w:tc>
        <w:tc>
          <w:tcPr>
            <w:tcW w:w="1235" w:type="dxa"/>
            <w:vMerge/>
            <w:tcBorders>
              <w:top w:val="nil"/>
              <w:left w:val="nil"/>
              <w:bottom w:val="nil"/>
              <w:right w:val="nil"/>
            </w:tcBorders>
            <w:vAlign w:val="center"/>
          </w:tcPr>
          <w:p w:rsidR="0003078C" w:rsidRPr="00C5110D" w:rsidRDefault="0003078C" w:rsidP="007D3AA1">
            <w:pPr>
              <w:widowControl/>
              <w:autoSpaceDE/>
              <w:autoSpaceDN/>
              <w:adjustRightInd/>
              <w:rPr>
                <w:color w:val="000000"/>
                <w:sz w:val="24"/>
                <w:szCs w:val="24"/>
              </w:rPr>
            </w:pPr>
          </w:p>
        </w:tc>
        <w:tc>
          <w:tcPr>
            <w:tcW w:w="1386" w:type="dxa"/>
            <w:vMerge/>
            <w:tcBorders>
              <w:top w:val="nil"/>
              <w:left w:val="single" w:sz="4" w:space="0" w:color="auto"/>
              <w:bottom w:val="single" w:sz="4" w:space="0" w:color="000000"/>
              <w:right w:val="single" w:sz="4" w:space="0" w:color="auto"/>
            </w:tcBorders>
            <w:vAlign w:val="center"/>
          </w:tcPr>
          <w:p w:rsidR="0003078C" w:rsidRPr="00C5110D" w:rsidRDefault="0003078C" w:rsidP="007D3AA1">
            <w:pPr>
              <w:widowControl/>
              <w:autoSpaceDE/>
              <w:autoSpaceDN/>
              <w:adjustRightInd/>
              <w:rPr>
                <w:color w:val="000000"/>
                <w:sz w:val="24"/>
                <w:szCs w:val="24"/>
              </w:rPr>
            </w:pPr>
          </w:p>
        </w:tc>
      </w:tr>
      <w:tr w:rsidR="0003078C" w:rsidRPr="00C5110D" w:rsidTr="00C5110D">
        <w:trPr>
          <w:trHeight w:val="240"/>
        </w:trPr>
        <w:tc>
          <w:tcPr>
            <w:tcW w:w="3559" w:type="dxa"/>
            <w:gridSpan w:val="2"/>
            <w:tcBorders>
              <w:top w:val="nil"/>
              <w:left w:val="nil"/>
              <w:bottom w:val="nil"/>
              <w:right w:val="nil"/>
            </w:tcBorders>
            <w:noWrap/>
            <w:vAlign w:val="bottom"/>
          </w:tcPr>
          <w:p w:rsidR="0003078C" w:rsidRPr="00C5110D" w:rsidRDefault="0003078C" w:rsidP="007D3AA1">
            <w:pPr>
              <w:widowControl/>
              <w:autoSpaceDE/>
              <w:autoSpaceDN/>
              <w:adjustRightInd/>
              <w:rPr>
                <w:color w:val="000000"/>
                <w:sz w:val="24"/>
                <w:szCs w:val="24"/>
              </w:rPr>
            </w:pPr>
            <w:r w:rsidRPr="00C5110D">
              <w:rPr>
                <w:color w:val="000000"/>
                <w:sz w:val="24"/>
                <w:szCs w:val="24"/>
              </w:rPr>
              <w:t xml:space="preserve">финансирования дефицита бюджета </w:t>
            </w:r>
          </w:p>
        </w:tc>
        <w:tc>
          <w:tcPr>
            <w:tcW w:w="3118" w:type="dxa"/>
            <w:tcBorders>
              <w:top w:val="nil"/>
              <w:left w:val="nil"/>
              <w:bottom w:val="single" w:sz="4" w:space="0" w:color="auto"/>
              <w:right w:val="nil"/>
            </w:tcBorders>
            <w:noWrap/>
            <w:vAlign w:val="bottom"/>
          </w:tcPr>
          <w:p w:rsidR="0003078C" w:rsidRPr="00C5110D" w:rsidRDefault="0003078C" w:rsidP="007D3AA1">
            <w:pPr>
              <w:widowControl/>
              <w:autoSpaceDE/>
              <w:autoSpaceDN/>
              <w:adjustRightInd/>
              <w:rPr>
                <w:color w:val="000000"/>
                <w:sz w:val="24"/>
                <w:szCs w:val="24"/>
              </w:rPr>
            </w:pPr>
            <w:r w:rsidRPr="00C5110D">
              <w:rPr>
                <w:color w:val="000000"/>
                <w:sz w:val="24"/>
                <w:szCs w:val="24"/>
              </w:rPr>
              <w:t>Мэрия города Череповца</w:t>
            </w:r>
          </w:p>
        </w:tc>
        <w:tc>
          <w:tcPr>
            <w:tcW w:w="1235" w:type="dxa"/>
            <w:tcBorders>
              <w:top w:val="nil"/>
              <w:left w:val="nil"/>
              <w:bottom w:val="nil"/>
              <w:right w:val="nil"/>
            </w:tcBorders>
            <w:noWrap/>
            <w:vAlign w:val="bottom"/>
          </w:tcPr>
          <w:p w:rsidR="0003078C" w:rsidRPr="00C5110D" w:rsidRDefault="0003078C" w:rsidP="007D3AA1">
            <w:pPr>
              <w:widowControl/>
              <w:autoSpaceDE/>
              <w:autoSpaceDN/>
              <w:adjustRightInd/>
              <w:jc w:val="right"/>
              <w:rPr>
                <w:color w:val="000000"/>
                <w:sz w:val="24"/>
                <w:szCs w:val="24"/>
              </w:rPr>
            </w:pPr>
            <w:r w:rsidRPr="00C5110D">
              <w:rPr>
                <w:color w:val="000000"/>
                <w:sz w:val="24"/>
                <w:szCs w:val="24"/>
              </w:rPr>
              <w:t>Глава по БК</w:t>
            </w:r>
          </w:p>
        </w:tc>
        <w:tc>
          <w:tcPr>
            <w:tcW w:w="1386" w:type="dxa"/>
            <w:tcBorders>
              <w:top w:val="nil"/>
              <w:left w:val="single" w:sz="4" w:space="0" w:color="auto"/>
              <w:bottom w:val="single" w:sz="4" w:space="0" w:color="auto"/>
              <w:right w:val="single" w:sz="4" w:space="0" w:color="auto"/>
            </w:tcBorders>
            <w:noWrap/>
            <w:vAlign w:val="bottom"/>
          </w:tcPr>
          <w:p w:rsidR="0003078C" w:rsidRPr="00C5110D" w:rsidRDefault="0003078C" w:rsidP="007D3AA1">
            <w:pPr>
              <w:widowControl/>
              <w:autoSpaceDE/>
              <w:autoSpaceDN/>
              <w:adjustRightInd/>
              <w:jc w:val="center"/>
              <w:rPr>
                <w:color w:val="000000"/>
                <w:sz w:val="24"/>
                <w:szCs w:val="24"/>
              </w:rPr>
            </w:pPr>
            <w:r w:rsidRPr="00C5110D">
              <w:rPr>
                <w:color w:val="000000"/>
                <w:sz w:val="24"/>
                <w:szCs w:val="24"/>
              </w:rPr>
              <w:t>801</w:t>
            </w:r>
          </w:p>
        </w:tc>
      </w:tr>
      <w:tr w:rsidR="0003078C" w:rsidRPr="00C5110D" w:rsidTr="00C5110D">
        <w:trPr>
          <w:trHeight w:val="195"/>
        </w:trPr>
        <w:tc>
          <w:tcPr>
            <w:tcW w:w="960" w:type="dxa"/>
            <w:tcBorders>
              <w:top w:val="nil"/>
              <w:left w:val="nil"/>
              <w:bottom w:val="nil"/>
              <w:right w:val="nil"/>
            </w:tcBorders>
            <w:noWrap/>
            <w:vAlign w:val="bottom"/>
          </w:tcPr>
          <w:p w:rsidR="0003078C" w:rsidRPr="00C5110D" w:rsidRDefault="0003078C" w:rsidP="007D3AA1">
            <w:pPr>
              <w:widowControl/>
              <w:autoSpaceDE/>
              <w:autoSpaceDN/>
              <w:adjustRightInd/>
              <w:rPr>
                <w:color w:val="000000"/>
                <w:sz w:val="24"/>
                <w:szCs w:val="24"/>
              </w:rPr>
            </w:pPr>
          </w:p>
        </w:tc>
        <w:tc>
          <w:tcPr>
            <w:tcW w:w="2599" w:type="dxa"/>
            <w:tcBorders>
              <w:top w:val="nil"/>
              <w:left w:val="nil"/>
              <w:bottom w:val="nil"/>
              <w:right w:val="nil"/>
            </w:tcBorders>
            <w:noWrap/>
            <w:vAlign w:val="bottom"/>
          </w:tcPr>
          <w:p w:rsidR="0003078C" w:rsidRPr="00C5110D" w:rsidRDefault="0003078C" w:rsidP="007D3AA1">
            <w:pPr>
              <w:widowControl/>
              <w:autoSpaceDE/>
              <w:autoSpaceDN/>
              <w:adjustRightInd/>
              <w:rPr>
                <w:color w:val="000000"/>
                <w:sz w:val="24"/>
                <w:szCs w:val="24"/>
              </w:rPr>
            </w:pPr>
          </w:p>
        </w:tc>
        <w:tc>
          <w:tcPr>
            <w:tcW w:w="3118" w:type="dxa"/>
            <w:tcBorders>
              <w:top w:val="nil"/>
              <w:left w:val="nil"/>
              <w:bottom w:val="nil"/>
              <w:right w:val="nil"/>
            </w:tcBorders>
            <w:noWrap/>
            <w:vAlign w:val="bottom"/>
          </w:tcPr>
          <w:p w:rsidR="0003078C" w:rsidRPr="00C5110D" w:rsidRDefault="0003078C" w:rsidP="007D3AA1">
            <w:pPr>
              <w:widowControl/>
              <w:autoSpaceDE/>
              <w:autoSpaceDN/>
              <w:adjustRightInd/>
              <w:rPr>
                <w:rFonts w:ascii="Calibri" w:hAnsi="Calibri" w:cs="Calibri"/>
                <w:color w:val="000000"/>
                <w:sz w:val="24"/>
                <w:szCs w:val="24"/>
              </w:rPr>
            </w:pPr>
          </w:p>
        </w:tc>
        <w:tc>
          <w:tcPr>
            <w:tcW w:w="1235" w:type="dxa"/>
            <w:vMerge w:val="restart"/>
            <w:tcBorders>
              <w:top w:val="nil"/>
              <w:left w:val="nil"/>
              <w:bottom w:val="nil"/>
              <w:right w:val="nil"/>
            </w:tcBorders>
            <w:noWrap/>
            <w:vAlign w:val="center"/>
          </w:tcPr>
          <w:p w:rsidR="0003078C" w:rsidRPr="00C5110D" w:rsidRDefault="0003078C" w:rsidP="007D3AA1">
            <w:pPr>
              <w:widowControl/>
              <w:autoSpaceDE/>
              <w:autoSpaceDN/>
              <w:adjustRightInd/>
              <w:jc w:val="right"/>
              <w:rPr>
                <w:color w:val="000000"/>
                <w:sz w:val="24"/>
                <w:szCs w:val="24"/>
              </w:rPr>
            </w:pPr>
            <w:r w:rsidRPr="00C5110D">
              <w:rPr>
                <w:color w:val="000000"/>
                <w:sz w:val="24"/>
                <w:szCs w:val="24"/>
              </w:rPr>
              <w:t>по ОКТМО</w:t>
            </w:r>
          </w:p>
        </w:tc>
        <w:tc>
          <w:tcPr>
            <w:tcW w:w="1386" w:type="dxa"/>
            <w:vMerge w:val="restart"/>
            <w:tcBorders>
              <w:top w:val="nil"/>
              <w:left w:val="single" w:sz="4" w:space="0" w:color="auto"/>
              <w:bottom w:val="single" w:sz="4" w:space="0" w:color="000000"/>
              <w:right w:val="single" w:sz="4" w:space="0" w:color="auto"/>
            </w:tcBorders>
            <w:noWrap/>
            <w:vAlign w:val="center"/>
          </w:tcPr>
          <w:p w:rsidR="0003078C" w:rsidRPr="00C5110D" w:rsidRDefault="0003078C" w:rsidP="007D3AA1">
            <w:pPr>
              <w:widowControl/>
              <w:autoSpaceDE/>
              <w:autoSpaceDN/>
              <w:adjustRightInd/>
              <w:jc w:val="center"/>
              <w:rPr>
                <w:color w:val="000000"/>
                <w:sz w:val="24"/>
                <w:szCs w:val="24"/>
              </w:rPr>
            </w:pPr>
            <w:r w:rsidRPr="00C5110D">
              <w:rPr>
                <w:color w:val="000000"/>
                <w:sz w:val="24"/>
                <w:szCs w:val="24"/>
              </w:rPr>
              <w:t>19730000</w:t>
            </w:r>
          </w:p>
        </w:tc>
      </w:tr>
      <w:tr w:rsidR="0003078C" w:rsidRPr="00C5110D" w:rsidTr="00C5110D">
        <w:trPr>
          <w:trHeight w:val="240"/>
        </w:trPr>
        <w:tc>
          <w:tcPr>
            <w:tcW w:w="3559" w:type="dxa"/>
            <w:gridSpan w:val="2"/>
            <w:tcBorders>
              <w:top w:val="nil"/>
              <w:left w:val="nil"/>
              <w:bottom w:val="nil"/>
              <w:right w:val="nil"/>
            </w:tcBorders>
            <w:noWrap/>
            <w:vAlign w:val="bottom"/>
          </w:tcPr>
          <w:p w:rsidR="0003078C" w:rsidRPr="00C5110D" w:rsidRDefault="0003078C" w:rsidP="007D3AA1">
            <w:pPr>
              <w:widowControl/>
              <w:autoSpaceDE/>
              <w:autoSpaceDN/>
              <w:adjustRightInd/>
              <w:rPr>
                <w:color w:val="000000"/>
                <w:sz w:val="24"/>
                <w:szCs w:val="24"/>
              </w:rPr>
            </w:pPr>
            <w:r w:rsidRPr="00C5110D">
              <w:rPr>
                <w:color w:val="000000"/>
                <w:sz w:val="24"/>
                <w:szCs w:val="24"/>
              </w:rPr>
              <w:t>Наименование бюджета</w:t>
            </w:r>
          </w:p>
        </w:tc>
        <w:tc>
          <w:tcPr>
            <w:tcW w:w="3118" w:type="dxa"/>
            <w:tcBorders>
              <w:top w:val="nil"/>
              <w:left w:val="nil"/>
              <w:bottom w:val="nil"/>
              <w:right w:val="nil"/>
            </w:tcBorders>
            <w:noWrap/>
            <w:vAlign w:val="bottom"/>
          </w:tcPr>
          <w:p w:rsidR="0003078C" w:rsidRPr="00C5110D" w:rsidRDefault="0003078C" w:rsidP="007D3AA1">
            <w:pPr>
              <w:widowControl/>
              <w:autoSpaceDE/>
              <w:autoSpaceDN/>
              <w:adjustRightInd/>
              <w:rPr>
                <w:rFonts w:ascii="Calibri" w:hAnsi="Calibri" w:cs="Calibri"/>
                <w:color w:val="000000"/>
                <w:sz w:val="24"/>
                <w:szCs w:val="24"/>
              </w:rPr>
            </w:pPr>
          </w:p>
        </w:tc>
        <w:tc>
          <w:tcPr>
            <w:tcW w:w="1235" w:type="dxa"/>
            <w:vMerge/>
            <w:tcBorders>
              <w:top w:val="nil"/>
              <w:left w:val="nil"/>
              <w:bottom w:val="nil"/>
              <w:right w:val="nil"/>
            </w:tcBorders>
            <w:vAlign w:val="center"/>
          </w:tcPr>
          <w:p w:rsidR="0003078C" w:rsidRPr="00C5110D" w:rsidRDefault="0003078C" w:rsidP="007D3AA1">
            <w:pPr>
              <w:widowControl/>
              <w:autoSpaceDE/>
              <w:autoSpaceDN/>
              <w:adjustRightInd/>
              <w:rPr>
                <w:color w:val="000000"/>
                <w:sz w:val="24"/>
                <w:szCs w:val="24"/>
              </w:rPr>
            </w:pPr>
          </w:p>
        </w:tc>
        <w:tc>
          <w:tcPr>
            <w:tcW w:w="1386" w:type="dxa"/>
            <w:vMerge/>
            <w:tcBorders>
              <w:top w:val="nil"/>
              <w:left w:val="single" w:sz="4" w:space="0" w:color="auto"/>
              <w:bottom w:val="single" w:sz="4" w:space="0" w:color="000000"/>
              <w:right w:val="single" w:sz="4" w:space="0" w:color="auto"/>
            </w:tcBorders>
            <w:vAlign w:val="center"/>
          </w:tcPr>
          <w:p w:rsidR="0003078C" w:rsidRPr="00C5110D" w:rsidRDefault="0003078C" w:rsidP="007D3AA1">
            <w:pPr>
              <w:widowControl/>
              <w:autoSpaceDE/>
              <w:autoSpaceDN/>
              <w:adjustRightInd/>
              <w:rPr>
                <w:color w:val="000000"/>
                <w:sz w:val="24"/>
                <w:szCs w:val="24"/>
              </w:rPr>
            </w:pPr>
          </w:p>
        </w:tc>
      </w:tr>
      <w:tr w:rsidR="0003078C" w:rsidRPr="00C5110D" w:rsidTr="00C5110D">
        <w:trPr>
          <w:trHeight w:val="240"/>
        </w:trPr>
        <w:tc>
          <w:tcPr>
            <w:tcW w:w="3559" w:type="dxa"/>
            <w:gridSpan w:val="2"/>
            <w:tcBorders>
              <w:top w:val="nil"/>
              <w:left w:val="nil"/>
              <w:bottom w:val="nil"/>
              <w:right w:val="nil"/>
            </w:tcBorders>
            <w:noWrap/>
            <w:vAlign w:val="bottom"/>
          </w:tcPr>
          <w:p w:rsidR="0003078C" w:rsidRPr="00C5110D" w:rsidRDefault="0003078C" w:rsidP="007D3AA1">
            <w:pPr>
              <w:widowControl/>
              <w:autoSpaceDE/>
              <w:autoSpaceDN/>
              <w:adjustRightInd/>
              <w:rPr>
                <w:color w:val="000000"/>
                <w:sz w:val="24"/>
                <w:szCs w:val="24"/>
              </w:rPr>
            </w:pPr>
            <w:r w:rsidRPr="00C5110D">
              <w:rPr>
                <w:color w:val="000000"/>
                <w:sz w:val="24"/>
                <w:szCs w:val="24"/>
              </w:rPr>
              <w:t>(публично-правового образования)</w:t>
            </w:r>
          </w:p>
        </w:tc>
        <w:tc>
          <w:tcPr>
            <w:tcW w:w="3118" w:type="dxa"/>
            <w:tcBorders>
              <w:top w:val="nil"/>
              <w:left w:val="nil"/>
              <w:bottom w:val="single" w:sz="4" w:space="0" w:color="auto"/>
              <w:right w:val="nil"/>
            </w:tcBorders>
            <w:noWrap/>
            <w:vAlign w:val="bottom"/>
          </w:tcPr>
          <w:p w:rsidR="0003078C" w:rsidRPr="00C5110D" w:rsidRDefault="0003078C" w:rsidP="00D716C4">
            <w:pPr>
              <w:widowControl/>
              <w:autoSpaceDE/>
              <w:autoSpaceDN/>
              <w:adjustRightInd/>
              <w:rPr>
                <w:color w:val="000000"/>
                <w:sz w:val="24"/>
                <w:szCs w:val="24"/>
              </w:rPr>
            </w:pPr>
            <w:r w:rsidRPr="00C5110D">
              <w:rPr>
                <w:color w:val="000000"/>
                <w:sz w:val="24"/>
                <w:szCs w:val="24"/>
              </w:rPr>
              <w:t> Бюджет городского округа города Череповца</w:t>
            </w:r>
          </w:p>
        </w:tc>
        <w:tc>
          <w:tcPr>
            <w:tcW w:w="1235" w:type="dxa"/>
            <w:vMerge/>
            <w:tcBorders>
              <w:top w:val="nil"/>
              <w:left w:val="nil"/>
              <w:bottom w:val="nil"/>
              <w:right w:val="nil"/>
            </w:tcBorders>
            <w:vAlign w:val="center"/>
          </w:tcPr>
          <w:p w:rsidR="0003078C" w:rsidRPr="00C5110D" w:rsidRDefault="0003078C" w:rsidP="007D3AA1">
            <w:pPr>
              <w:widowControl/>
              <w:autoSpaceDE/>
              <w:autoSpaceDN/>
              <w:adjustRightInd/>
              <w:rPr>
                <w:color w:val="000000"/>
                <w:sz w:val="24"/>
                <w:szCs w:val="24"/>
              </w:rPr>
            </w:pPr>
          </w:p>
        </w:tc>
        <w:tc>
          <w:tcPr>
            <w:tcW w:w="1386" w:type="dxa"/>
            <w:vMerge/>
            <w:tcBorders>
              <w:top w:val="nil"/>
              <w:left w:val="single" w:sz="4" w:space="0" w:color="auto"/>
              <w:bottom w:val="single" w:sz="4" w:space="0" w:color="000000"/>
              <w:right w:val="single" w:sz="4" w:space="0" w:color="auto"/>
            </w:tcBorders>
            <w:vAlign w:val="center"/>
          </w:tcPr>
          <w:p w:rsidR="0003078C" w:rsidRPr="00C5110D" w:rsidRDefault="0003078C" w:rsidP="007D3AA1">
            <w:pPr>
              <w:widowControl/>
              <w:autoSpaceDE/>
              <w:autoSpaceDN/>
              <w:adjustRightInd/>
              <w:rPr>
                <w:color w:val="000000"/>
                <w:sz w:val="24"/>
                <w:szCs w:val="24"/>
              </w:rPr>
            </w:pPr>
          </w:p>
        </w:tc>
      </w:tr>
      <w:tr w:rsidR="0003078C" w:rsidRPr="00C5110D" w:rsidTr="00C5110D">
        <w:trPr>
          <w:trHeight w:val="195"/>
        </w:trPr>
        <w:tc>
          <w:tcPr>
            <w:tcW w:w="960" w:type="dxa"/>
            <w:tcBorders>
              <w:top w:val="nil"/>
              <w:left w:val="nil"/>
              <w:bottom w:val="nil"/>
              <w:right w:val="nil"/>
            </w:tcBorders>
            <w:noWrap/>
            <w:vAlign w:val="bottom"/>
          </w:tcPr>
          <w:p w:rsidR="0003078C" w:rsidRPr="00C5110D" w:rsidRDefault="0003078C" w:rsidP="007D3AA1">
            <w:pPr>
              <w:widowControl/>
              <w:autoSpaceDE/>
              <w:autoSpaceDN/>
              <w:adjustRightInd/>
              <w:rPr>
                <w:rFonts w:ascii="Calibri" w:hAnsi="Calibri" w:cs="Calibri"/>
                <w:color w:val="000000"/>
                <w:sz w:val="24"/>
                <w:szCs w:val="24"/>
              </w:rPr>
            </w:pPr>
          </w:p>
        </w:tc>
        <w:tc>
          <w:tcPr>
            <w:tcW w:w="2599" w:type="dxa"/>
            <w:tcBorders>
              <w:top w:val="nil"/>
              <w:left w:val="nil"/>
              <w:bottom w:val="nil"/>
              <w:right w:val="nil"/>
            </w:tcBorders>
            <w:noWrap/>
            <w:vAlign w:val="bottom"/>
          </w:tcPr>
          <w:p w:rsidR="0003078C" w:rsidRPr="00C5110D" w:rsidRDefault="0003078C" w:rsidP="007D3AA1">
            <w:pPr>
              <w:widowControl/>
              <w:autoSpaceDE/>
              <w:autoSpaceDN/>
              <w:adjustRightInd/>
              <w:rPr>
                <w:rFonts w:ascii="Calibri" w:hAnsi="Calibri" w:cs="Calibri"/>
                <w:color w:val="000000"/>
                <w:sz w:val="24"/>
                <w:szCs w:val="24"/>
              </w:rPr>
            </w:pPr>
          </w:p>
        </w:tc>
        <w:tc>
          <w:tcPr>
            <w:tcW w:w="3118" w:type="dxa"/>
            <w:tcBorders>
              <w:top w:val="nil"/>
              <w:left w:val="nil"/>
              <w:bottom w:val="nil"/>
              <w:right w:val="nil"/>
            </w:tcBorders>
            <w:noWrap/>
            <w:vAlign w:val="bottom"/>
          </w:tcPr>
          <w:p w:rsidR="0003078C" w:rsidRPr="00C5110D" w:rsidRDefault="0003078C" w:rsidP="007D3AA1">
            <w:pPr>
              <w:widowControl/>
              <w:autoSpaceDE/>
              <w:autoSpaceDN/>
              <w:adjustRightInd/>
              <w:rPr>
                <w:rFonts w:ascii="Calibri" w:hAnsi="Calibri" w:cs="Calibri"/>
                <w:color w:val="000000"/>
                <w:sz w:val="24"/>
                <w:szCs w:val="24"/>
              </w:rPr>
            </w:pPr>
          </w:p>
        </w:tc>
        <w:tc>
          <w:tcPr>
            <w:tcW w:w="1235" w:type="dxa"/>
            <w:vMerge w:val="restart"/>
            <w:tcBorders>
              <w:top w:val="nil"/>
              <w:left w:val="nil"/>
              <w:bottom w:val="nil"/>
              <w:right w:val="nil"/>
            </w:tcBorders>
            <w:noWrap/>
            <w:vAlign w:val="bottom"/>
          </w:tcPr>
          <w:p w:rsidR="0003078C" w:rsidRPr="00C5110D" w:rsidRDefault="0003078C" w:rsidP="007D3AA1">
            <w:pPr>
              <w:widowControl/>
              <w:autoSpaceDE/>
              <w:autoSpaceDN/>
              <w:adjustRightInd/>
              <w:jc w:val="center"/>
              <w:rPr>
                <w:color w:val="000000"/>
                <w:sz w:val="24"/>
                <w:szCs w:val="24"/>
              </w:rPr>
            </w:pPr>
          </w:p>
        </w:tc>
        <w:tc>
          <w:tcPr>
            <w:tcW w:w="1386" w:type="dxa"/>
            <w:vMerge w:val="restart"/>
            <w:tcBorders>
              <w:top w:val="nil"/>
              <w:left w:val="single" w:sz="4" w:space="0" w:color="auto"/>
              <w:bottom w:val="single" w:sz="4" w:space="0" w:color="auto"/>
              <w:right w:val="single" w:sz="4" w:space="0" w:color="auto"/>
            </w:tcBorders>
            <w:noWrap/>
            <w:vAlign w:val="bottom"/>
          </w:tcPr>
          <w:p w:rsidR="0003078C" w:rsidRPr="00C5110D" w:rsidRDefault="0003078C" w:rsidP="007D3AA1">
            <w:pPr>
              <w:widowControl/>
              <w:autoSpaceDE/>
              <w:autoSpaceDN/>
              <w:adjustRightInd/>
              <w:jc w:val="center"/>
              <w:rPr>
                <w:color w:val="000000"/>
                <w:sz w:val="24"/>
                <w:szCs w:val="24"/>
              </w:rPr>
            </w:pPr>
            <w:r w:rsidRPr="00C5110D">
              <w:rPr>
                <w:color w:val="000000"/>
                <w:sz w:val="24"/>
                <w:szCs w:val="24"/>
              </w:rPr>
              <w:t> </w:t>
            </w:r>
          </w:p>
        </w:tc>
      </w:tr>
      <w:tr w:rsidR="0003078C" w:rsidRPr="00C5110D" w:rsidTr="00C5110D">
        <w:trPr>
          <w:trHeight w:val="240"/>
        </w:trPr>
        <w:tc>
          <w:tcPr>
            <w:tcW w:w="3559" w:type="dxa"/>
            <w:gridSpan w:val="2"/>
            <w:tcBorders>
              <w:top w:val="nil"/>
              <w:left w:val="nil"/>
              <w:bottom w:val="nil"/>
              <w:right w:val="nil"/>
            </w:tcBorders>
            <w:noWrap/>
            <w:vAlign w:val="bottom"/>
          </w:tcPr>
          <w:p w:rsidR="0003078C" w:rsidRPr="00C5110D" w:rsidRDefault="0003078C" w:rsidP="007D3AA1">
            <w:pPr>
              <w:widowControl/>
              <w:autoSpaceDE/>
              <w:autoSpaceDN/>
              <w:adjustRightInd/>
              <w:rPr>
                <w:color w:val="000000"/>
                <w:sz w:val="24"/>
                <w:szCs w:val="24"/>
              </w:rPr>
            </w:pPr>
            <w:r w:rsidRPr="00C5110D">
              <w:rPr>
                <w:color w:val="000000"/>
                <w:sz w:val="24"/>
                <w:szCs w:val="24"/>
              </w:rPr>
              <w:t xml:space="preserve">Периодичность: </w:t>
            </w:r>
          </w:p>
        </w:tc>
        <w:tc>
          <w:tcPr>
            <w:tcW w:w="3118" w:type="dxa"/>
            <w:tcBorders>
              <w:top w:val="nil"/>
              <w:left w:val="nil"/>
              <w:bottom w:val="single" w:sz="4" w:space="0" w:color="auto"/>
              <w:right w:val="nil"/>
            </w:tcBorders>
            <w:noWrap/>
            <w:vAlign w:val="bottom"/>
          </w:tcPr>
          <w:p w:rsidR="0003078C" w:rsidRPr="00C5110D" w:rsidRDefault="0003078C" w:rsidP="007D3AA1">
            <w:pPr>
              <w:widowControl/>
              <w:autoSpaceDE/>
              <w:autoSpaceDN/>
              <w:adjustRightInd/>
              <w:rPr>
                <w:color w:val="000000"/>
                <w:sz w:val="24"/>
                <w:szCs w:val="24"/>
              </w:rPr>
            </w:pPr>
            <w:r w:rsidRPr="00C5110D">
              <w:rPr>
                <w:color w:val="000000"/>
                <w:sz w:val="24"/>
                <w:szCs w:val="24"/>
              </w:rPr>
              <w:t>месячная, квартальная, годовая</w:t>
            </w:r>
          </w:p>
        </w:tc>
        <w:tc>
          <w:tcPr>
            <w:tcW w:w="1235" w:type="dxa"/>
            <w:vMerge/>
            <w:tcBorders>
              <w:top w:val="nil"/>
              <w:left w:val="nil"/>
              <w:bottom w:val="nil"/>
              <w:right w:val="nil"/>
            </w:tcBorders>
            <w:vAlign w:val="center"/>
          </w:tcPr>
          <w:p w:rsidR="0003078C" w:rsidRPr="00C5110D" w:rsidRDefault="0003078C" w:rsidP="007D3AA1">
            <w:pPr>
              <w:widowControl/>
              <w:autoSpaceDE/>
              <w:autoSpaceDN/>
              <w:adjustRightInd/>
              <w:rPr>
                <w:color w:val="000000"/>
                <w:sz w:val="24"/>
                <w:szCs w:val="24"/>
              </w:rPr>
            </w:pPr>
          </w:p>
        </w:tc>
        <w:tc>
          <w:tcPr>
            <w:tcW w:w="1386" w:type="dxa"/>
            <w:vMerge/>
            <w:tcBorders>
              <w:top w:val="nil"/>
              <w:left w:val="single" w:sz="4" w:space="0" w:color="auto"/>
              <w:bottom w:val="single" w:sz="4" w:space="0" w:color="auto"/>
              <w:right w:val="single" w:sz="4" w:space="0" w:color="auto"/>
            </w:tcBorders>
            <w:vAlign w:val="center"/>
          </w:tcPr>
          <w:p w:rsidR="0003078C" w:rsidRPr="00C5110D" w:rsidRDefault="0003078C" w:rsidP="007D3AA1">
            <w:pPr>
              <w:widowControl/>
              <w:autoSpaceDE/>
              <w:autoSpaceDN/>
              <w:adjustRightInd/>
              <w:rPr>
                <w:color w:val="000000"/>
                <w:sz w:val="24"/>
                <w:szCs w:val="24"/>
              </w:rPr>
            </w:pPr>
          </w:p>
        </w:tc>
      </w:tr>
      <w:tr w:rsidR="0003078C" w:rsidRPr="00C5110D" w:rsidTr="00C5110D">
        <w:trPr>
          <w:trHeight w:val="180"/>
        </w:trPr>
        <w:tc>
          <w:tcPr>
            <w:tcW w:w="960" w:type="dxa"/>
            <w:tcBorders>
              <w:top w:val="nil"/>
              <w:left w:val="nil"/>
              <w:bottom w:val="nil"/>
              <w:right w:val="nil"/>
            </w:tcBorders>
            <w:noWrap/>
            <w:vAlign w:val="bottom"/>
          </w:tcPr>
          <w:p w:rsidR="0003078C" w:rsidRPr="00C5110D" w:rsidRDefault="0003078C" w:rsidP="007D3AA1">
            <w:pPr>
              <w:widowControl/>
              <w:autoSpaceDE/>
              <w:autoSpaceDN/>
              <w:adjustRightInd/>
              <w:rPr>
                <w:rFonts w:ascii="Calibri" w:hAnsi="Calibri" w:cs="Calibri"/>
                <w:color w:val="000000"/>
                <w:sz w:val="24"/>
                <w:szCs w:val="24"/>
              </w:rPr>
            </w:pPr>
          </w:p>
        </w:tc>
        <w:tc>
          <w:tcPr>
            <w:tcW w:w="2599" w:type="dxa"/>
            <w:tcBorders>
              <w:top w:val="nil"/>
              <w:left w:val="nil"/>
              <w:bottom w:val="nil"/>
              <w:right w:val="nil"/>
            </w:tcBorders>
            <w:noWrap/>
            <w:vAlign w:val="bottom"/>
          </w:tcPr>
          <w:p w:rsidR="0003078C" w:rsidRPr="00C5110D" w:rsidRDefault="0003078C" w:rsidP="007D3AA1">
            <w:pPr>
              <w:widowControl/>
              <w:autoSpaceDE/>
              <w:autoSpaceDN/>
              <w:adjustRightInd/>
              <w:rPr>
                <w:rFonts w:ascii="Calibri" w:hAnsi="Calibri" w:cs="Calibri"/>
                <w:color w:val="000000"/>
                <w:sz w:val="24"/>
                <w:szCs w:val="24"/>
              </w:rPr>
            </w:pPr>
          </w:p>
        </w:tc>
        <w:tc>
          <w:tcPr>
            <w:tcW w:w="3118" w:type="dxa"/>
            <w:tcBorders>
              <w:top w:val="nil"/>
              <w:left w:val="nil"/>
              <w:bottom w:val="nil"/>
              <w:right w:val="nil"/>
            </w:tcBorders>
            <w:noWrap/>
            <w:vAlign w:val="bottom"/>
          </w:tcPr>
          <w:p w:rsidR="0003078C" w:rsidRPr="00C5110D" w:rsidRDefault="0003078C" w:rsidP="007D3AA1">
            <w:pPr>
              <w:widowControl/>
              <w:autoSpaceDE/>
              <w:autoSpaceDN/>
              <w:adjustRightInd/>
              <w:rPr>
                <w:color w:val="000000"/>
                <w:sz w:val="24"/>
                <w:szCs w:val="24"/>
              </w:rPr>
            </w:pPr>
          </w:p>
        </w:tc>
        <w:tc>
          <w:tcPr>
            <w:tcW w:w="1235" w:type="dxa"/>
            <w:vMerge w:val="restart"/>
            <w:tcBorders>
              <w:top w:val="nil"/>
              <w:left w:val="nil"/>
              <w:bottom w:val="nil"/>
              <w:right w:val="nil"/>
            </w:tcBorders>
            <w:noWrap/>
            <w:vAlign w:val="center"/>
          </w:tcPr>
          <w:p w:rsidR="0003078C" w:rsidRPr="00C5110D" w:rsidRDefault="0003078C" w:rsidP="007D3AA1">
            <w:pPr>
              <w:widowControl/>
              <w:autoSpaceDE/>
              <w:autoSpaceDN/>
              <w:adjustRightInd/>
              <w:jc w:val="right"/>
              <w:rPr>
                <w:color w:val="000000"/>
                <w:sz w:val="24"/>
                <w:szCs w:val="24"/>
              </w:rPr>
            </w:pPr>
            <w:r w:rsidRPr="00C5110D">
              <w:rPr>
                <w:color w:val="000000"/>
                <w:sz w:val="24"/>
                <w:szCs w:val="24"/>
              </w:rPr>
              <w:t>по ОКЕИ</w:t>
            </w:r>
          </w:p>
        </w:tc>
        <w:tc>
          <w:tcPr>
            <w:tcW w:w="1386" w:type="dxa"/>
            <w:vMerge w:val="restart"/>
            <w:tcBorders>
              <w:top w:val="nil"/>
              <w:left w:val="single" w:sz="4" w:space="0" w:color="auto"/>
              <w:bottom w:val="single" w:sz="4" w:space="0" w:color="auto"/>
              <w:right w:val="single" w:sz="4" w:space="0" w:color="auto"/>
            </w:tcBorders>
            <w:noWrap/>
            <w:vAlign w:val="center"/>
          </w:tcPr>
          <w:p w:rsidR="0003078C" w:rsidRPr="00C5110D" w:rsidRDefault="0003078C" w:rsidP="007D3AA1">
            <w:pPr>
              <w:widowControl/>
              <w:autoSpaceDE/>
              <w:autoSpaceDN/>
              <w:adjustRightInd/>
              <w:jc w:val="center"/>
              <w:rPr>
                <w:color w:val="000000"/>
                <w:sz w:val="24"/>
                <w:szCs w:val="24"/>
              </w:rPr>
            </w:pPr>
            <w:r w:rsidRPr="00C5110D">
              <w:rPr>
                <w:color w:val="000000"/>
                <w:sz w:val="24"/>
                <w:szCs w:val="24"/>
              </w:rPr>
              <w:t>383</w:t>
            </w:r>
          </w:p>
        </w:tc>
      </w:tr>
      <w:tr w:rsidR="0003078C" w:rsidRPr="00C5110D" w:rsidTr="00C5110D">
        <w:trPr>
          <w:trHeight w:val="240"/>
        </w:trPr>
        <w:tc>
          <w:tcPr>
            <w:tcW w:w="3559" w:type="dxa"/>
            <w:gridSpan w:val="2"/>
            <w:tcBorders>
              <w:top w:val="nil"/>
              <w:left w:val="nil"/>
              <w:bottom w:val="nil"/>
              <w:right w:val="nil"/>
            </w:tcBorders>
            <w:noWrap/>
            <w:vAlign w:val="bottom"/>
          </w:tcPr>
          <w:p w:rsidR="0003078C" w:rsidRPr="00C5110D" w:rsidRDefault="0003078C" w:rsidP="007D3AA1">
            <w:pPr>
              <w:widowControl/>
              <w:autoSpaceDE/>
              <w:autoSpaceDN/>
              <w:adjustRightInd/>
              <w:rPr>
                <w:color w:val="000000"/>
                <w:sz w:val="24"/>
                <w:szCs w:val="24"/>
              </w:rPr>
            </w:pPr>
            <w:r w:rsidRPr="00C5110D">
              <w:rPr>
                <w:color w:val="000000"/>
                <w:sz w:val="24"/>
                <w:szCs w:val="24"/>
              </w:rPr>
              <w:t xml:space="preserve">Единица измерения: </w:t>
            </w:r>
          </w:p>
        </w:tc>
        <w:tc>
          <w:tcPr>
            <w:tcW w:w="3118" w:type="dxa"/>
            <w:tcBorders>
              <w:top w:val="nil"/>
              <w:left w:val="nil"/>
              <w:bottom w:val="single" w:sz="4" w:space="0" w:color="auto"/>
              <w:right w:val="nil"/>
            </w:tcBorders>
            <w:noWrap/>
            <w:vAlign w:val="bottom"/>
          </w:tcPr>
          <w:p w:rsidR="0003078C" w:rsidRPr="00C5110D" w:rsidRDefault="0003078C" w:rsidP="007D3AA1">
            <w:pPr>
              <w:widowControl/>
              <w:autoSpaceDE/>
              <w:autoSpaceDN/>
              <w:adjustRightInd/>
              <w:rPr>
                <w:color w:val="000000"/>
                <w:sz w:val="24"/>
                <w:szCs w:val="24"/>
              </w:rPr>
            </w:pPr>
            <w:r w:rsidRPr="00C5110D">
              <w:rPr>
                <w:color w:val="000000"/>
                <w:sz w:val="24"/>
                <w:szCs w:val="24"/>
              </w:rPr>
              <w:t>руб.</w:t>
            </w:r>
          </w:p>
        </w:tc>
        <w:tc>
          <w:tcPr>
            <w:tcW w:w="1235" w:type="dxa"/>
            <w:vMerge/>
            <w:tcBorders>
              <w:top w:val="nil"/>
              <w:left w:val="nil"/>
              <w:bottom w:val="nil"/>
              <w:right w:val="nil"/>
            </w:tcBorders>
            <w:vAlign w:val="center"/>
          </w:tcPr>
          <w:p w:rsidR="0003078C" w:rsidRPr="00C5110D" w:rsidRDefault="0003078C" w:rsidP="007D3AA1">
            <w:pPr>
              <w:widowControl/>
              <w:autoSpaceDE/>
              <w:autoSpaceDN/>
              <w:adjustRightInd/>
              <w:rPr>
                <w:color w:val="000000"/>
                <w:sz w:val="24"/>
                <w:szCs w:val="24"/>
              </w:rPr>
            </w:pPr>
          </w:p>
        </w:tc>
        <w:tc>
          <w:tcPr>
            <w:tcW w:w="1386" w:type="dxa"/>
            <w:vMerge/>
            <w:tcBorders>
              <w:top w:val="nil"/>
              <w:left w:val="single" w:sz="4" w:space="0" w:color="auto"/>
              <w:bottom w:val="single" w:sz="4" w:space="0" w:color="auto"/>
              <w:right w:val="single" w:sz="4" w:space="0" w:color="auto"/>
            </w:tcBorders>
            <w:vAlign w:val="center"/>
          </w:tcPr>
          <w:p w:rsidR="0003078C" w:rsidRPr="00C5110D" w:rsidRDefault="0003078C" w:rsidP="007D3AA1">
            <w:pPr>
              <w:widowControl/>
              <w:autoSpaceDE/>
              <w:autoSpaceDN/>
              <w:adjustRightInd/>
              <w:rPr>
                <w:color w:val="000000"/>
                <w:sz w:val="24"/>
                <w:szCs w:val="24"/>
              </w:rPr>
            </w:pPr>
          </w:p>
        </w:tc>
      </w:tr>
    </w:tbl>
    <w:p w:rsidR="0003078C" w:rsidRPr="005E1EF2" w:rsidRDefault="0003078C" w:rsidP="00EF2502">
      <w:pPr>
        <w:shd w:val="clear" w:color="auto" w:fill="FFFFFF"/>
        <w:spacing w:line="278" w:lineRule="exact"/>
        <w:ind w:right="24"/>
        <w:jc w:val="both"/>
        <w:rPr>
          <w:u w:val="single"/>
        </w:rPr>
      </w:pPr>
    </w:p>
    <w:p w:rsidR="0003078C" w:rsidRPr="00C67AE5" w:rsidRDefault="0003078C" w:rsidP="007D3AA1">
      <w:pPr>
        <w:widowControl/>
        <w:suppressAutoHyphens/>
        <w:autoSpaceDE/>
        <w:autoSpaceDN/>
        <w:adjustRightInd/>
        <w:ind w:firstLine="708"/>
        <w:jc w:val="both"/>
        <w:rPr>
          <w:b/>
          <w:bCs/>
          <w:color w:val="000000"/>
          <w:sz w:val="26"/>
          <w:szCs w:val="26"/>
          <w:u w:val="single"/>
          <w:lang w:eastAsia="ar-SA"/>
        </w:rPr>
      </w:pPr>
    </w:p>
    <w:p w:rsidR="0003078C" w:rsidRPr="00C67AE5" w:rsidRDefault="00670A6D" w:rsidP="007D3AA1">
      <w:pPr>
        <w:shd w:val="clear" w:color="auto" w:fill="FFFFFF"/>
        <w:spacing w:line="278" w:lineRule="exact"/>
        <w:ind w:right="24"/>
        <w:jc w:val="center"/>
        <w:rPr>
          <w:b/>
          <w:bCs/>
          <w:sz w:val="26"/>
          <w:szCs w:val="26"/>
          <w:u w:val="single"/>
        </w:rPr>
      </w:pPr>
      <w:r w:rsidRPr="00C67AE5">
        <w:rPr>
          <w:b/>
          <w:bCs/>
          <w:sz w:val="26"/>
          <w:szCs w:val="26"/>
          <w:u w:val="single"/>
        </w:rPr>
        <w:t>Раздел 1 «Организационная структура субъекта бюджетной отчетности»</w:t>
      </w:r>
    </w:p>
    <w:p w:rsidR="00670A6D" w:rsidRPr="00A70EF5" w:rsidRDefault="00670A6D" w:rsidP="007D3AA1">
      <w:pPr>
        <w:shd w:val="clear" w:color="auto" w:fill="FFFFFF"/>
        <w:spacing w:line="278" w:lineRule="exact"/>
        <w:ind w:right="24"/>
        <w:jc w:val="center"/>
        <w:rPr>
          <w:b/>
          <w:bCs/>
          <w:sz w:val="24"/>
          <w:szCs w:val="24"/>
        </w:rPr>
      </w:pPr>
    </w:p>
    <w:p w:rsidR="00AF6488" w:rsidRPr="00AF6488" w:rsidRDefault="0003078C" w:rsidP="00AF6488">
      <w:pPr>
        <w:widowControl/>
        <w:shd w:val="clear" w:color="auto" w:fill="FFFFFF"/>
        <w:jc w:val="both"/>
        <w:rPr>
          <w:spacing w:val="-1"/>
          <w:sz w:val="26"/>
          <w:szCs w:val="26"/>
        </w:rPr>
      </w:pPr>
      <w:r>
        <w:rPr>
          <w:spacing w:val="-1"/>
          <w:sz w:val="26"/>
          <w:szCs w:val="26"/>
        </w:rPr>
        <w:t xml:space="preserve">         </w:t>
      </w:r>
      <w:r w:rsidR="00AF6488" w:rsidRPr="00AF6488">
        <w:rPr>
          <w:spacing w:val="-1"/>
          <w:sz w:val="26"/>
          <w:szCs w:val="26"/>
        </w:rPr>
        <w:t>Юридический адрес: 162608 Вологодская область, г. Череповец, проспект Строителей, дом 2.</w:t>
      </w:r>
    </w:p>
    <w:p w:rsidR="00AF6488" w:rsidRPr="00AF6488" w:rsidRDefault="00AF6488" w:rsidP="00DF5386">
      <w:pPr>
        <w:widowControl/>
        <w:shd w:val="clear" w:color="auto" w:fill="FFFFFF"/>
        <w:ind w:firstLine="720"/>
        <w:jc w:val="both"/>
        <w:rPr>
          <w:spacing w:val="-1"/>
          <w:sz w:val="26"/>
          <w:szCs w:val="26"/>
        </w:rPr>
      </w:pPr>
      <w:r w:rsidRPr="00AF6488">
        <w:rPr>
          <w:spacing w:val="-1"/>
          <w:sz w:val="26"/>
          <w:szCs w:val="26"/>
        </w:rPr>
        <w:t>Организационно-правовая форма: орган местного самоуправления.</w:t>
      </w:r>
    </w:p>
    <w:p w:rsidR="00AF6488" w:rsidRPr="00AF6488" w:rsidRDefault="00AF6488" w:rsidP="00DF5386">
      <w:pPr>
        <w:widowControl/>
        <w:shd w:val="clear" w:color="auto" w:fill="FFFFFF"/>
        <w:ind w:firstLine="720"/>
        <w:jc w:val="both"/>
        <w:rPr>
          <w:spacing w:val="-1"/>
          <w:sz w:val="26"/>
          <w:szCs w:val="26"/>
        </w:rPr>
      </w:pPr>
      <w:r w:rsidRPr="00AF6488">
        <w:rPr>
          <w:spacing w:val="-1"/>
          <w:sz w:val="26"/>
          <w:szCs w:val="26"/>
        </w:rPr>
        <w:t>Форма собственности: муниципальная собственность.</w:t>
      </w:r>
    </w:p>
    <w:p w:rsidR="00AF6488" w:rsidRPr="00AF6488" w:rsidRDefault="00AF6488" w:rsidP="00DF5386">
      <w:pPr>
        <w:widowControl/>
        <w:shd w:val="clear" w:color="auto" w:fill="FFFFFF"/>
        <w:ind w:firstLine="720"/>
        <w:jc w:val="both"/>
        <w:rPr>
          <w:spacing w:val="-1"/>
          <w:sz w:val="26"/>
          <w:szCs w:val="26"/>
        </w:rPr>
      </w:pPr>
      <w:r w:rsidRPr="00AF6488">
        <w:rPr>
          <w:spacing w:val="-1"/>
          <w:sz w:val="26"/>
          <w:szCs w:val="26"/>
        </w:rPr>
        <w:t>Мэрия города Череповца (далее – мэрия) является постоянно действующим исполнительно-распорядительным органом городского округа, наделенным в соответствии с Уставом города Череповца, утвержденным постановлением Череповецкой городской Думы Вологодской области от 08.08.2005 № 84 «Об Уставе города Череповца» (с изменениями), полномочиями по решению вопросов местного значения городского округа, и полномочиями для осуществления отдельных государственных полномочий, переданных органам городского самоуправления федеральными законами и законами Вологодской области.</w:t>
      </w:r>
    </w:p>
    <w:p w:rsidR="00AF6488" w:rsidRPr="00AF6488" w:rsidRDefault="00AF6488" w:rsidP="00DF5386">
      <w:pPr>
        <w:widowControl/>
        <w:shd w:val="clear" w:color="auto" w:fill="FFFFFF"/>
        <w:ind w:firstLine="720"/>
        <w:jc w:val="both"/>
        <w:rPr>
          <w:spacing w:val="-1"/>
          <w:sz w:val="26"/>
          <w:szCs w:val="26"/>
        </w:rPr>
      </w:pPr>
      <w:r w:rsidRPr="00AF6488">
        <w:rPr>
          <w:spacing w:val="-1"/>
          <w:sz w:val="26"/>
          <w:szCs w:val="26"/>
        </w:rPr>
        <w:t>Руководит мэрией на принципах единоначалия мэр города.</w:t>
      </w:r>
    </w:p>
    <w:p w:rsidR="00AF6488" w:rsidRPr="00AF6488" w:rsidRDefault="00AF6488" w:rsidP="00DF5386">
      <w:pPr>
        <w:widowControl/>
        <w:shd w:val="clear" w:color="auto" w:fill="FFFFFF"/>
        <w:ind w:firstLine="720"/>
        <w:jc w:val="both"/>
        <w:rPr>
          <w:spacing w:val="-1"/>
          <w:sz w:val="26"/>
          <w:szCs w:val="26"/>
        </w:rPr>
      </w:pPr>
      <w:r w:rsidRPr="00AF6488">
        <w:rPr>
          <w:spacing w:val="-1"/>
          <w:sz w:val="26"/>
          <w:szCs w:val="26"/>
        </w:rPr>
        <w:t>Порядок деятельности мэрии определяется регламентом мэрии города, утверждаемым мэром города (постановление мэрии города Череповца от 07.02.2017 № 555 «Об утверждении Регламента мэрии города Череповца» с изменениями).</w:t>
      </w:r>
    </w:p>
    <w:p w:rsidR="00AF6488" w:rsidRPr="00AF6488" w:rsidRDefault="00AF6488" w:rsidP="00DF5386">
      <w:pPr>
        <w:widowControl/>
        <w:shd w:val="clear" w:color="auto" w:fill="FFFFFF"/>
        <w:ind w:firstLine="720"/>
        <w:jc w:val="both"/>
        <w:rPr>
          <w:spacing w:val="-1"/>
          <w:sz w:val="26"/>
          <w:szCs w:val="26"/>
        </w:rPr>
      </w:pPr>
      <w:r w:rsidRPr="00AF6488">
        <w:rPr>
          <w:spacing w:val="-1"/>
          <w:sz w:val="26"/>
          <w:szCs w:val="26"/>
        </w:rPr>
        <w:t>Мэрия подотчетна населению города Череповца, подконтрольна и подотчетна Череповецкой городской Думе.</w:t>
      </w:r>
    </w:p>
    <w:p w:rsidR="00AF6488" w:rsidRPr="00AF6488" w:rsidRDefault="00AF6488" w:rsidP="00DF5386">
      <w:pPr>
        <w:widowControl/>
        <w:shd w:val="clear" w:color="auto" w:fill="FFFFFF"/>
        <w:ind w:firstLine="720"/>
        <w:jc w:val="both"/>
        <w:rPr>
          <w:spacing w:val="-1"/>
          <w:sz w:val="26"/>
          <w:szCs w:val="26"/>
        </w:rPr>
      </w:pPr>
      <w:r w:rsidRPr="00AF6488">
        <w:rPr>
          <w:spacing w:val="-1"/>
          <w:sz w:val="26"/>
          <w:szCs w:val="26"/>
        </w:rPr>
        <w:t>Полномочия органа внешнего муниципального финансового контроля осуществляет контрольно-счетная палата города Череповца.</w:t>
      </w:r>
    </w:p>
    <w:p w:rsidR="00AF6488" w:rsidRPr="00AF6488" w:rsidRDefault="00AF6488" w:rsidP="00DF5386">
      <w:pPr>
        <w:widowControl/>
        <w:shd w:val="clear" w:color="auto" w:fill="FFFFFF"/>
        <w:ind w:firstLine="720"/>
        <w:jc w:val="both"/>
        <w:rPr>
          <w:spacing w:val="-1"/>
          <w:sz w:val="26"/>
          <w:szCs w:val="26"/>
        </w:rPr>
      </w:pPr>
      <w:r w:rsidRPr="00AF6488">
        <w:rPr>
          <w:spacing w:val="-1"/>
          <w:sz w:val="26"/>
          <w:szCs w:val="26"/>
        </w:rPr>
        <w:t xml:space="preserve">Деятельность структурных подразделений мэрии финансируется из городского бюджета, имущество структурных подразделений закреплено за ними на праве оперативного управления, согласно договору о закреплении имущества на праве </w:t>
      </w:r>
      <w:r w:rsidRPr="00AF6488">
        <w:rPr>
          <w:spacing w:val="-1"/>
          <w:sz w:val="26"/>
          <w:szCs w:val="26"/>
        </w:rPr>
        <w:lastRenderedPageBreak/>
        <w:t xml:space="preserve">оперативного управления с комитетом по управлению имуществом города от 02.04.2002. </w:t>
      </w:r>
    </w:p>
    <w:p w:rsidR="00DF5386" w:rsidRDefault="00AF6488" w:rsidP="00DF5386">
      <w:pPr>
        <w:widowControl/>
        <w:shd w:val="clear" w:color="auto" w:fill="FFFFFF"/>
        <w:ind w:firstLine="720"/>
        <w:jc w:val="both"/>
        <w:rPr>
          <w:spacing w:val="-1"/>
          <w:sz w:val="26"/>
          <w:szCs w:val="26"/>
        </w:rPr>
      </w:pPr>
      <w:r w:rsidRPr="00AF6488">
        <w:rPr>
          <w:spacing w:val="-1"/>
          <w:sz w:val="26"/>
          <w:szCs w:val="26"/>
        </w:rPr>
        <w:t xml:space="preserve">Согласно, распоряжению мэрии города от 20.07.2016 № 659-р «О закреплении функций администратора поступлений в бюджет за мэрией города Череповца и о наделении муниципальных казенных учреждений, подведомственных мэрии города Череповца, полномочиями администраторов доходов городского бюджета» (с изменениями) за мэрией города, как за главным администратором доходов городского бюджета, закреплены бюджетные полномочия администратора доходов городского бюджета. </w:t>
      </w:r>
    </w:p>
    <w:p w:rsidR="0055652B" w:rsidRPr="0055652B" w:rsidRDefault="0055652B" w:rsidP="00DF5386">
      <w:pPr>
        <w:widowControl/>
        <w:shd w:val="clear" w:color="auto" w:fill="FFFFFF"/>
        <w:ind w:firstLine="720"/>
        <w:jc w:val="both"/>
        <w:rPr>
          <w:spacing w:val="-1"/>
          <w:sz w:val="26"/>
          <w:szCs w:val="26"/>
        </w:rPr>
      </w:pPr>
      <w:r w:rsidRPr="0055652B">
        <w:rPr>
          <w:spacing w:val="-1"/>
          <w:sz w:val="26"/>
          <w:szCs w:val="26"/>
        </w:rPr>
        <w:t xml:space="preserve">Бухгалтерское обслуживание мэрии города осуществляет муниципальное казенное учреждение «Финансово-бухгалтерский центр» (далее – МКУ «ФБЦ») на основании постановления мэрии города от 26.06.2020 № 2512 «О передаче полномочий». </w:t>
      </w:r>
    </w:p>
    <w:p w:rsidR="0055652B" w:rsidRPr="0055652B" w:rsidRDefault="0055652B" w:rsidP="0055652B">
      <w:pPr>
        <w:widowControl/>
        <w:shd w:val="clear" w:color="auto" w:fill="FFFFFF"/>
        <w:jc w:val="both"/>
        <w:rPr>
          <w:spacing w:val="-1"/>
          <w:sz w:val="26"/>
          <w:szCs w:val="26"/>
        </w:rPr>
      </w:pPr>
      <w:r w:rsidRPr="0055652B">
        <w:rPr>
          <w:spacing w:val="-1"/>
          <w:sz w:val="26"/>
          <w:szCs w:val="26"/>
        </w:rPr>
        <w:t>Годовая бюджетная отчетность мэрии города составлена в соответствии с требованиями:</w:t>
      </w:r>
    </w:p>
    <w:p w:rsidR="0055652B" w:rsidRPr="0055652B" w:rsidRDefault="0055652B" w:rsidP="0055652B">
      <w:pPr>
        <w:widowControl/>
        <w:shd w:val="clear" w:color="auto" w:fill="FFFFFF"/>
        <w:jc w:val="both"/>
        <w:rPr>
          <w:spacing w:val="-1"/>
          <w:sz w:val="26"/>
          <w:szCs w:val="26"/>
        </w:rPr>
      </w:pPr>
      <w:r w:rsidRPr="0055652B">
        <w:rPr>
          <w:spacing w:val="-1"/>
          <w:sz w:val="26"/>
          <w:szCs w:val="26"/>
        </w:rPr>
        <w:t xml:space="preserve"> </w:t>
      </w:r>
      <w:r w:rsidRPr="0055652B">
        <w:rPr>
          <w:spacing w:val="-1"/>
          <w:sz w:val="26"/>
          <w:szCs w:val="26"/>
        </w:rPr>
        <w:tab/>
        <w:t xml:space="preserve">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 191н; </w:t>
      </w:r>
    </w:p>
    <w:p w:rsidR="0055652B" w:rsidRPr="0055652B" w:rsidRDefault="0055652B" w:rsidP="00710B23">
      <w:pPr>
        <w:widowControl/>
        <w:shd w:val="clear" w:color="auto" w:fill="FFFFFF"/>
        <w:ind w:firstLine="720"/>
        <w:jc w:val="both"/>
        <w:rPr>
          <w:spacing w:val="-1"/>
          <w:sz w:val="26"/>
          <w:szCs w:val="26"/>
        </w:rPr>
      </w:pPr>
      <w:r w:rsidRPr="0055652B">
        <w:rPr>
          <w:spacing w:val="-1"/>
          <w:sz w:val="26"/>
          <w:szCs w:val="26"/>
        </w:rPr>
        <w:t>Порядка формирования и применения кодов бюджетной классификации Российской Федерации, их структуры и принципов назначения, утвержденного приказом Министерства финансов Российской Федерации от 06.06.2019 № 85н;</w:t>
      </w:r>
    </w:p>
    <w:p w:rsidR="0055652B" w:rsidRPr="0055652B" w:rsidRDefault="0055652B" w:rsidP="00710B23">
      <w:pPr>
        <w:widowControl/>
        <w:shd w:val="clear" w:color="auto" w:fill="FFFFFF"/>
        <w:ind w:firstLine="720"/>
        <w:jc w:val="both"/>
        <w:rPr>
          <w:spacing w:val="-1"/>
          <w:sz w:val="26"/>
          <w:szCs w:val="26"/>
        </w:rPr>
      </w:pPr>
      <w:r w:rsidRPr="0055652B">
        <w:rPr>
          <w:spacing w:val="-1"/>
          <w:sz w:val="26"/>
          <w:szCs w:val="26"/>
        </w:rPr>
        <w:t>Порядка применения классификации операций сектора государственного управления, утвержденным приказом Минфина России от 29.11.2017 № 209н;</w:t>
      </w:r>
    </w:p>
    <w:p w:rsidR="0055652B" w:rsidRPr="0055652B" w:rsidRDefault="0055652B" w:rsidP="00710B23">
      <w:pPr>
        <w:widowControl/>
        <w:shd w:val="clear" w:color="auto" w:fill="FFFFFF"/>
        <w:ind w:firstLine="720"/>
        <w:jc w:val="both"/>
        <w:rPr>
          <w:spacing w:val="-1"/>
          <w:sz w:val="26"/>
          <w:szCs w:val="26"/>
        </w:rPr>
      </w:pPr>
      <w:r w:rsidRPr="0055652B">
        <w:rPr>
          <w:spacing w:val="-1"/>
          <w:sz w:val="26"/>
          <w:szCs w:val="26"/>
        </w:rPr>
        <w:t>федеральных стандартов бухгалтерского учета для организаций государственного сектора;</w:t>
      </w:r>
    </w:p>
    <w:p w:rsidR="0055652B" w:rsidRPr="0055652B" w:rsidRDefault="0055652B" w:rsidP="00710B23">
      <w:pPr>
        <w:widowControl/>
        <w:shd w:val="clear" w:color="auto" w:fill="FFFFFF"/>
        <w:ind w:firstLine="720"/>
        <w:jc w:val="both"/>
        <w:rPr>
          <w:spacing w:val="-1"/>
          <w:sz w:val="26"/>
          <w:szCs w:val="26"/>
        </w:rPr>
      </w:pPr>
      <w:r w:rsidRPr="0055652B">
        <w:rPr>
          <w:spacing w:val="-1"/>
          <w:sz w:val="26"/>
          <w:szCs w:val="26"/>
        </w:rPr>
        <w:t>письма финансового управления мэрии города от 21.01.2021 № 50/02-02-51 об особенностях составления и представления бюджетной и сводной бухгалтерской отчетности государственных бюджетных и автономных учреждений за 2020 год.</w:t>
      </w:r>
    </w:p>
    <w:p w:rsidR="0055652B" w:rsidRPr="0055652B" w:rsidRDefault="0055652B" w:rsidP="00710B23">
      <w:pPr>
        <w:widowControl/>
        <w:shd w:val="clear" w:color="auto" w:fill="FFFFFF"/>
        <w:ind w:firstLine="720"/>
        <w:jc w:val="both"/>
        <w:rPr>
          <w:spacing w:val="-1"/>
          <w:sz w:val="26"/>
          <w:szCs w:val="26"/>
        </w:rPr>
      </w:pPr>
      <w:r w:rsidRPr="0055652B">
        <w:rPr>
          <w:spacing w:val="-1"/>
          <w:sz w:val="26"/>
          <w:szCs w:val="26"/>
        </w:rPr>
        <w:t>Исполнители, составившие годовую бюджетную отчетность мэрии города Череповца за 2020 год:</w:t>
      </w:r>
    </w:p>
    <w:p w:rsidR="0055652B" w:rsidRDefault="0055652B" w:rsidP="00710B23">
      <w:pPr>
        <w:widowControl/>
        <w:shd w:val="clear" w:color="auto" w:fill="FFFFFF"/>
        <w:ind w:firstLine="720"/>
        <w:jc w:val="both"/>
        <w:rPr>
          <w:spacing w:val="-1"/>
          <w:sz w:val="26"/>
          <w:szCs w:val="26"/>
        </w:rPr>
      </w:pPr>
      <w:r w:rsidRPr="0055652B">
        <w:rPr>
          <w:spacing w:val="-1"/>
          <w:sz w:val="26"/>
          <w:szCs w:val="26"/>
        </w:rPr>
        <w:t>бухгалтер отдела бюджетного (бухгалтерского) учета и отчетности ОМС и МУ МКУ «ФБЦ» С.И. Куныгина;</w:t>
      </w:r>
      <w:r w:rsidR="00710B23">
        <w:rPr>
          <w:spacing w:val="-1"/>
          <w:sz w:val="26"/>
          <w:szCs w:val="26"/>
        </w:rPr>
        <w:t xml:space="preserve"> </w:t>
      </w:r>
      <w:r w:rsidRPr="0055652B">
        <w:rPr>
          <w:spacing w:val="-1"/>
          <w:sz w:val="26"/>
          <w:szCs w:val="26"/>
        </w:rPr>
        <w:t xml:space="preserve">бухгалтер отдела расчетов по оплате труда ОМС и МУ МКУ </w:t>
      </w:r>
      <w:r w:rsidR="00710B23">
        <w:rPr>
          <w:spacing w:val="-1"/>
          <w:sz w:val="26"/>
          <w:szCs w:val="26"/>
        </w:rPr>
        <w:t xml:space="preserve">«ФБЦ» </w:t>
      </w:r>
      <w:r w:rsidRPr="0055652B">
        <w:rPr>
          <w:spacing w:val="-1"/>
          <w:sz w:val="26"/>
          <w:szCs w:val="26"/>
        </w:rPr>
        <w:t>Т.Ю. Орлова.</w:t>
      </w:r>
    </w:p>
    <w:p w:rsidR="0055652B" w:rsidRDefault="0055652B" w:rsidP="0055652B">
      <w:pPr>
        <w:widowControl/>
        <w:shd w:val="clear" w:color="auto" w:fill="FFFFFF"/>
        <w:jc w:val="both"/>
        <w:rPr>
          <w:spacing w:val="-1"/>
          <w:sz w:val="26"/>
          <w:szCs w:val="26"/>
        </w:rPr>
      </w:pPr>
    </w:p>
    <w:p w:rsidR="0003078C" w:rsidRDefault="0003078C" w:rsidP="0055652B">
      <w:pPr>
        <w:widowControl/>
        <w:shd w:val="clear" w:color="auto" w:fill="FFFFFF"/>
        <w:jc w:val="both"/>
        <w:rPr>
          <w:b/>
          <w:sz w:val="26"/>
          <w:szCs w:val="26"/>
          <w:u w:val="single"/>
        </w:rPr>
      </w:pPr>
      <w:r>
        <w:rPr>
          <w:sz w:val="26"/>
          <w:szCs w:val="26"/>
        </w:rPr>
        <w:t xml:space="preserve">          </w:t>
      </w:r>
      <w:r w:rsidRPr="000668E6">
        <w:rPr>
          <w:b/>
          <w:sz w:val="26"/>
          <w:szCs w:val="26"/>
          <w:u w:val="single"/>
        </w:rPr>
        <w:t xml:space="preserve">Раздел 2. </w:t>
      </w:r>
      <w:r>
        <w:rPr>
          <w:b/>
          <w:sz w:val="26"/>
          <w:szCs w:val="26"/>
          <w:u w:val="single"/>
        </w:rPr>
        <w:t>«</w:t>
      </w:r>
      <w:r w:rsidRPr="000668E6">
        <w:rPr>
          <w:b/>
          <w:sz w:val="26"/>
          <w:szCs w:val="26"/>
          <w:u w:val="single"/>
        </w:rPr>
        <w:t>Результаты деятельност</w:t>
      </w:r>
      <w:r>
        <w:rPr>
          <w:b/>
          <w:sz w:val="26"/>
          <w:szCs w:val="26"/>
          <w:u w:val="single"/>
        </w:rPr>
        <w:t>и субъекта бюджетной отчетности»</w:t>
      </w:r>
    </w:p>
    <w:p w:rsidR="001B0D3E" w:rsidRDefault="001B0D3E" w:rsidP="00614795">
      <w:pPr>
        <w:widowControl/>
        <w:suppressAutoHyphens/>
        <w:autoSpaceDE/>
        <w:autoSpaceDN/>
        <w:adjustRightInd/>
        <w:rPr>
          <w:b/>
          <w:sz w:val="26"/>
          <w:szCs w:val="26"/>
          <w:u w:val="single"/>
        </w:rPr>
      </w:pPr>
    </w:p>
    <w:p w:rsidR="0003078C" w:rsidRDefault="001B0D3E" w:rsidP="001B0D3E">
      <w:pPr>
        <w:widowControl/>
        <w:suppressAutoHyphens/>
        <w:autoSpaceDE/>
        <w:autoSpaceDN/>
        <w:adjustRightInd/>
        <w:ind w:firstLine="709"/>
        <w:rPr>
          <w:sz w:val="26"/>
          <w:szCs w:val="26"/>
        </w:rPr>
      </w:pPr>
      <w:r w:rsidRPr="001B0D3E">
        <w:rPr>
          <w:sz w:val="26"/>
          <w:szCs w:val="26"/>
        </w:rPr>
        <w:t>Финансовое обеспечение деятельности мэрии города осуществляется на основании бюджетной сметы.</w:t>
      </w:r>
      <w:r w:rsidR="00E16EC4">
        <w:rPr>
          <w:sz w:val="26"/>
          <w:szCs w:val="26"/>
        </w:rPr>
        <w:t xml:space="preserve"> </w:t>
      </w:r>
      <w:r w:rsidR="00E16EC4" w:rsidRPr="00E16EC4">
        <w:rPr>
          <w:sz w:val="26"/>
          <w:szCs w:val="26"/>
        </w:rPr>
        <w:t>Внесение изменений в показатели бюджетной сметы осуществлялось своевременно в соответствии с фактической потребностью в расходах на основании уведомлений об изменении бюджетных ассигнований и лимитов бюджетных обязат</w:t>
      </w:r>
      <w:r w:rsidR="00E16EC4">
        <w:rPr>
          <w:sz w:val="26"/>
          <w:szCs w:val="26"/>
        </w:rPr>
        <w:t>ельств.</w:t>
      </w:r>
    </w:p>
    <w:p w:rsidR="001B0D3E" w:rsidRPr="001B0D3E" w:rsidRDefault="008163F2" w:rsidP="001B0D3E">
      <w:pPr>
        <w:widowControl/>
        <w:suppressAutoHyphens/>
        <w:autoSpaceDE/>
        <w:autoSpaceDN/>
        <w:adjustRightInd/>
        <w:ind w:firstLine="709"/>
        <w:rPr>
          <w:sz w:val="26"/>
          <w:szCs w:val="26"/>
        </w:rPr>
      </w:pPr>
      <w:r>
        <w:rPr>
          <w:sz w:val="26"/>
          <w:szCs w:val="26"/>
        </w:rPr>
        <w:t>В 2020</w:t>
      </w:r>
      <w:r w:rsidR="001B0D3E" w:rsidRPr="001B0D3E">
        <w:rPr>
          <w:sz w:val="26"/>
          <w:szCs w:val="26"/>
        </w:rPr>
        <w:t xml:space="preserve"> году мэрией города приняты следующие меры по эффективности расходования бюджетных средств:</w:t>
      </w:r>
    </w:p>
    <w:p w:rsidR="001B0D3E" w:rsidRPr="001B0D3E" w:rsidRDefault="001B0D3E" w:rsidP="001B0D3E">
      <w:pPr>
        <w:widowControl/>
        <w:suppressAutoHyphens/>
        <w:autoSpaceDE/>
        <w:autoSpaceDN/>
        <w:adjustRightInd/>
        <w:ind w:firstLine="709"/>
        <w:rPr>
          <w:sz w:val="26"/>
          <w:szCs w:val="26"/>
        </w:rPr>
      </w:pPr>
      <w:r w:rsidRPr="001B0D3E">
        <w:rPr>
          <w:sz w:val="26"/>
          <w:szCs w:val="26"/>
        </w:rPr>
        <w:t xml:space="preserve"> недопущение возникновения просроченной дебиторской и кредиторской задолженности; </w:t>
      </w:r>
    </w:p>
    <w:p w:rsidR="001B0D3E" w:rsidRPr="001B0D3E" w:rsidRDefault="001B0D3E" w:rsidP="001B0D3E">
      <w:pPr>
        <w:widowControl/>
        <w:suppressAutoHyphens/>
        <w:autoSpaceDE/>
        <w:autoSpaceDN/>
        <w:adjustRightInd/>
        <w:ind w:firstLine="709"/>
        <w:rPr>
          <w:sz w:val="26"/>
          <w:szCs w:val="26"/>
        </w:rPr>
      </w:pPr>
      <w:r w:rsidRPr="001B0D3E">
        <w:rPr>
          <w:sz w:val="26"/>
          <w:szCs w:val="26"/>
        </w:rPr>
        <w:t>соблюдение действующего законодательства РФ при  заключении договоров, муниципальных контрактов на  выполнение  работ,  оказание  услуг  для   муниципальных  нужд;</w:t>
      </w:r>
    </w:p>
    <w:p w:rsidR="001B0D3E" w:rsidRDefault="001B0D3E" w:rsidP="001B0D3E">
      <w:pPr>
        <w:widowControl/>
        <w:suppressAutoHyphens/>
        <w:autoSpaceDE/>
        <w:autoSpaceDN/>
        <w:adjustRightInd/>
        <w:ind w:firstLine="709"/>
        <w:rPr>
          <w:color w:val="FF0000"/>
          <w:sz w:val="26"/>
          <w:szCs w:val="26"/>
        </w:rPr>
      </w:pPr>
      <w:r w:rsidRPr="001B0D3E">
        <w:rPr>
          <w:sz w:val="26"/>
          <w:szCs w:val="26"/>
        </w:rPr>
        <w:t xml:space="preserve">-экономия при  заключении государственных (муниципальных) контрактов </w:t>
      </w:r>
      <w:r w:rsidR="000B7352">
        <w:rPr>
          <w:sz w:val="26"/>
          <w:szCs w:val="26"/>
        </w:rPr>
        <w:t xml:space="preserve">в соответствии </w:t>
      </w:r>
      <w:r w:rsidR="000B7352" w:rsidRPr="000B7352">
        <w:rPr>
          <w:sz w:val="26"/>
          <w:szCs w:val="26"/>
        </w:rPr>
        <w:t>с п.4 ст.93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0B7352">
        <w:rPr>
          <w:sz w:val="26"/>
          <w:szCs w:val="26"/>
        </w:rPr>
        <w:t xml:space="preserve"> составила</w:t>
      </w:r>
      <w:r w:rsidR="000B7352" w:rsidRPr="000B7352">
        <w:rPr>
          <w:sz w:val="26"/>
          <w:szCs w:val="26"/>
        </w:rPr>
        <w:t xml:space="preserve"> </w:t>
      </w:r>
      <w:r w:rsidR="000B7352" w:rsidRPr="00154FE9">
        <w:rPr>
          <w:sz w:val="26"/>
          <w:szCs w:val="26"/>
        </w:rPr>
        <w:t>653 472</w:t>
      </w:r>
      <w:r w:rsidR="003A03DE" w:rsidRPr="00154FE9">
        <w:rPr>
          <w:sz w:val="26"/>
          <w:szCs w:val="26"/>
        </w:rPr>
        <w:t>,89 руб. за 2020</w:t>
      </w:r>
      <w:r w:rsidRPr="00154FE9">
        <w:rPr>
          <w:sz w:val="26"/>
          <w:szCs w:val="26"/>
        </w:rPr>
        <w:t xml:space="preserve"> год.</w:t>
      </w:r>
    </w:p>
    <w:p w:rsidR="000B7352" w:rsidRDefault="000B7352" w:rsidP="001B0D3E">
      <w:pPr>
        <w:widowControl/>
        <w:suppressAutoHyphens/>
        <w:autoSpaceDE/>
        <w:autoSpaceDN/>
        <w:adjustRightInd/>
        <w:ind w:firstLine="709"/>
        <w:rPr>
          <w:sz w:val="26"/>
          <w:szCs w:val="26"/>
        </w:rPr>
      </w:pPr>
      <w:r>
        <w:rPr>
          <w:sz w:val="26"/>
          <w:szCs w:val="26"/>
        </w:rPr>
        <w:lastRenderedPageBreak/>
        <w:t xml:space="preserve">-экономия </w:t>
      </w:r>
      <w:r w:rsidRPr="000B7352">
        <w:rPr>
          <w:sz w:val="26"/>
          <w:szCs w:val="26"/>
        </w:rPr>
        <w:t>в результате заключения контрактов (договоров) с един</w:t>
      </w:r>
      <w:r>
        <w:rPr>
          <w:sz w:val="26"/>
          <w:szCs w:val="26"/>
        </w:rPr>
        <w:t xml:space="preserve">ственным поставщиком </w:t>
      </w:r>
      <w:r w:rsidRPr="000B7352">
        <w:rPr>
          <w:sz w:val="26"/>
          <w:szCs w:val="26"/>
        </w:rPr>
        <w:t xml:space="preserve"> на закупку товаров, работ, услуг </w:t>
      </w:r>
      <w:r>
        <w:rPr>
          <w:sz w:val="26"/>
          <w:szCs w:val="26"/>
        </w:rPr>
        <w:t>экономический эффект составил 12 325,00  руб.</w:t>
      </w:r>
    </w:p>
    <w:p w:rsidR="00F40E94" w:rsidRDefault="008163F2" w:rsidP="00006EC3">
      <w:pPr>
        <w:widowControl/>
        <w:suppressAutoHyphens/>
        <w:autoSpaceDE/>
        <w:autoSpaceDN/>
        <w:adjustRightInd/>
        <w:ind w:firstLine="709"/>
        <w:rPr>
          <w:sz w:val="26"/>
          <w:szCs w:val="26"/>
        </w:rPr>
      </w:pPr>
      <w:r>
        <w:rPr>
          <w:sz w:val="26"/>
          <w:szCs w:val="26"/>
        </w:rPr>
        <w:t>В 2020</w:t>
      </w:r>
      <w:r w:rsidR="001B0D3E" w:rsidRPr="007B58E7">
        <w:rPr>
          <w:sz w:val="26"/>
          <w:szCs w:val="26"/>
        </w:rPr>
        <w:t xml:space="preserve"> году </w:t>
      </w:r>
      <w:r w:rsidR="00006EC3" w:rsidRPr="00006EC3">
        <w:rPr>
          <w:sz w:val="26"/>
          <w:szCs w:val="26"/>
        </w:rPr>
        <w:t>25</w:t>
      </w:r>
      <w:r w:rsidR="001B0D3E" w:rsidRPr="007B58E7">
        <w:rPr>
          <w:sz w:val="26"/>
          <w:szCs w:val="26"/>
        </w:rPr>
        <w:t xml:space="preserve"> муниципальные служащих мэрии города Череповца прошли </w:t>
      </w:r>
      <w:r w:rsidR="001B0D3E" w:rsidRPr="00C95184">
        <w:rPr>
          <w:sz w:val="26"/>
          <w:szCs w:val="26"/>
        </w:rPr>
        <w:t>обучение н</w:t>
      </w:r>
      <w:r w:rsidR="00006EC3">
        <w:rPr>
          <w:sz w:val="26"/>
          <w:szCs w:val="26"/>
        </w:rPr>
        <w:t xml:space="preserve">а курсах повышения квалификации </w:t>
      </w:r>
      <w:r w:rsidR="00985F1A" w:rsidRPr="00985F1A">
        <w:rPr>
          <w:sz w:val="26"/>
          <w:szCs w:val="26"/>
        </w:rPr>
        <w:t xml:space="preserve">в сумме </w:t>
      </w:r>
      <w:r w:rsidR="00985F1A" w:rsidRPr="00154FE9">
        <w:rPr>
          <w:sz w:val="26"/>
          <w:szCs w:val="26"/>
        </w:rPr>
        <w:t>181 000,00</w:t>
      </w:r>
      <w:r w:rsidR="00130872" w:rsidRPr="00154FE9">
        <w:rPr>
          <w:sz w:val="26"/>
          <w:szCs w:val="26"/>
        </w:rPr>
        <w:t xml:space="preserve"> руб</w:t>
      </w:r>
      <w:r w:rsidR="00781128" w:rsidRPr="00154FE9">
        <w:rPr>
          <w:sz w:val="26"/>
          <w:szCs w:val="26"/>
        </w:rPr>
        <w:t>.:</w:t>
      </w:r>
      <w:r w:rsidR="00781128" w:rsidRPr="00C95184">
        <w:rPr>
          <w:sz w:val="26"/>
          <w:szCs w:val="26"/>
        </w:rPr>
        <w:t xml:space="preserve">  </w:t>
      </w:r>
    </w:p>
    <w:p w:rsidR="00882920" w:rsidRPr="00C95184" w:rsidRDefault="00882920" w:rsidP="00006EC3">
      <w:pPr>
        <w:widowControl/>
        <w:suppressAutoHyphens/>
        <w:autoSpaceDE/>
        <w:autoSpaceDN/>
        <w:adjustRightInd/>
        <w:ind w:firstLine="709"/>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2418"/>
        <w:gridCol w:w="2362"/>
        <w:gridCol w:w="2391"/>
      </w:tblGrid>
      <w:tr w:rsidR="00F9338F" w:rsidRPr="00C95184" w:rsidTr="00F9338F">
        <w:tc>
          <w:tcPr>
            <w:tcW w:w="2464" w:type="dxa"/>
            <w:shd w:val="clear" w:color="auto" w:fill="auto"/>
          </w:tcPr>
          <w:p w:rsidR="00781128" w:rsidRPr="00882920" w:rsidRDefault="00781128" w:rsidP="00F9338F">
            <w:pPr>
              <w:spacing w:line="274" w:lineRule="exact"/>
              <w:ind w:right="14"/>
              <w:jc w:val="center"/>
              <w:rPr>
                <w:sz w:val="24"/>
                <w:szCs w:val="24"/>
              </w:rPr>
            </w:pPr>
            <w:r w:rsidRPr="00882920">
              <w:rPr>
                <w:sz w:val="24"/>
                <w:szCs w:val="24"/>
              </w:rPr>
              <w:t>Наименование курса</w:t>
            </w:r>
          </w:p>
        </w:tc>
        <w:tc>
          <w:tcPr>
            <w:tcW w:w="2464" w:type="dxa"/>
            <w:shd w:val="clear" w:color="auto" w:fill="auto"/>
          </w:tcPr>
          <w:p w:rsidR="00781128" w:rsidRPr="00882920" w:rsidRDefault="00781128" w:rsidP="00F9338F">
            <w:pPr>
              <w:spacing w:line="274" w:lineRule="exact"/>
              <w:ind w:right="14"/>
              <w:jc w:val="center"/>
              <w:rPr>
                <w:sz w:val="24"/>
                <w:szCs w:val="24"/>
              </w:rPr>
            </w:pPr>
            <w:r w:rsidRPr="00882920">
              <w:rPr>
                <w:sz w:val="24"/>
                <w:szCs w:val="24"/>
              </w:rPr>
              <w:t>Юридическое лицо</w:t>
            </w:r>
          </w:p>
        </w:tc>
        <w:tc>
          <w:tcPr>
            <w:tcW w:w="2464" w:type="dxa"/>
            <w:shd w:val="clear" w:color="auto" w:fill="auto"/>
          </w:tcPr>
          <w:p w:rsidR="00781128" w:rsidRPr="00882920" w:rsidRDefault="00781128" w:rsidP="00F9338F">
            <w:pPr>
              <w:spacing w:line="274" w:lineRule="exact"/>
              <w:ind w:right="14"/>
              <w:jc w:val="center"/>
              <w:rPr>
                <w:sz w:val="24"/>
                <w:szCs w:val="24"/>
              </w:rPr>
            </w:pPr>
            <w:r w:rsidRPr="00882920">
              <w:rPr>
                <w:sz w:val="24"/>
                <w:szCs w:val="24"/>
              </w:rPr>
              <w:t>Кол-во, чел.</w:t>
            </w:r>
          </w:p>
        </w:tc>
        <w:tc>
          <w:tcPr>
            <w:tcW w:w="2465" w:type="dxa"/>
            <w:shd w:val="clear" w:color="auto" w:fill="auto"/>
          </w:tcPr>
          <w:p w:rsidR="00781128" w:rsidRPr="00882920" w:rsidRDefault="00781128" w:rsidP="00F9338F">
            <w:pPr>
              <w:spacing w:line="274" w:lineRule="exact"/>
              <w:ind w:right="14"/>
              <w:jc w:val="center"/>
              <w:rPr>
                <w:sz w:val="24"/>
                <w:szCs w:val="24"/>
              </w:rPr>
            </w:pPr>
            <w:r w:rsidRPr="00882920">
              <w:rPr>
                <w:sz w:val="24"/>
                <w:szCs w:val="24"/>
              </w:rPr>
              <w:t>Сумма, руб.</w:t>
            </w:r>
          </w:p>
        </w:tc>
      </w:tr>
      <w:tr w:rsidR="00F9338F" w:rsidRPr="00C95184" w:rsidTr="00F9338F">
        <w:tc>
          <w:tcPr>
            <w:tcW w:w="2464" w:type="dxa"/>
            <w:shd w:val="clear" w:color="auto" w:fill="auto"/>
          </w:tcPr>
          <w:p w:rsidR="00781128" w:rsidRPr="00882920" w:rsidRDefault="007A1FC2" w:rsidP="00F9338F">
            <w:pPr>
              <w:ind w:right="14"/>
              <w:jc w:val="center"/>
              <w:rPr>
                <w:sz w:val="24"/>
                <w:szCs w:val="24"/>
              </w:rPr>
            </w:pPr>
            <w:r w:rsidRPr="00882920">
              <w:rPr>
                <w:sz w:val="24"/>
                <w:szCs w:val="24"/>
              </w:rPr>
              <w:t>Мобилизационная подготовка в субъекте РФ</w:t>
            </w:r>
          </w:p>
        </w:tc>
        <w:tc>
          <w:tcPr>
            <w:tcW w:w="2464" w:type="dxa"/>
            <w:shd w:val="clear" w:color="auto" w:fill="auto"/>
          </w:tcPr>
          <w:p w:rsidR="00781128" w:rsidRPr="00882920" w:rsidRDefault="007A1FC2" w:rsidP="00F9338F">
            <w:pPr>
              <w:ind w:right="14"/>
              <w:jc w:val="center"/>
              <w:rPr>
                <w:sz w:val="24"/>
                <w:szCs w:val="24"/>
              </w:rPr>
            </w:pPr>
            <w:r w:rsidRPr="00882920">
              <w:rPr>
                <w:sz w:val="24"/>
                <w:szCs w:val="24"/>
              </w:rPr>
              <w:t>ООО "ВЭШП"</w:t>
            </w:r>
          </w:p>
        </w:tc>
        <w:tc>
          <w:tcPr>
            <w:tcW w:w="2464" w:type="dxa"/>
            <w:shd w:val="clear" w:color="auto" w:fill="auto"/>
          </w:tcPr>
          <w:p w:rsidR="00781128" w:rsidRPr="00882920" w:rsidRDefault="00130872" w:rsidP="00F9338F">
            <w:pPr>
              <w:ind w:right="14"/>
              <w:jc w:val="center"/>
              <w:rPr>
                <w:sz w:val="24"/>
                <w:szCs w:val="24"/>
              </w:rPr>
            </w:pPr>
            <w:r w:rsidRPr="00882920">
              <w:rPr>
                <w:sz w:val="24"/>
                <w:szCs w:val="24"/>
              </w:rPr>
              <w:t>2</w:t>
            </w:r>
          </w:p>
        </w:tc>
        <w:tc>
          <w:tcPr>
            <w:tcW w:w="2465" w:type="dxa"/>
            <w:shd w:val="clear" w:color="auto" w:fill="auto"/>
          </w:tcPr>
          <w:p w:rsidR="00781128" w:rsidRPr="00882920" w:rsidRDefault="007A1FC2" w:rsidP="00F9338F">
            <w:pPr>
              <w:ind w:right="14"/>
              <w:jc w:val="center"/>
              <w:rPr>
                <w:sz w:val="24"/>
                <w:szCs w:val="24"/>
              </w:rPr>
            </w:pPr>
            <w:r w:rsidRPr="00882920">
              <w:rPr>
                <w:sz w:val="24"/>
                <w:szCs w:val="24"/>
              </w:rPr>
              <w:t>20 0</w:t>
            </w:r>
            <w:r w:rsidR="00542653" w:rsidRPr="00882920">
              <w:rPr>
                <w:sz w:val="24"/>
                <w:szCs w:val="24"/>
              </w:rPr>
              <w:t>00,00</w:t>
            </w:r>
          </w:p>
        </w:tc>
      </w:tr>
      <w:tr w:rsidR="00F9338F" w:rsidRPr="00C95184" w:rsidTr="00F9338F">
        <w:tc>
          <w:tcPr>
            <w:tcW w:w="2464" w:type="dxa"/>
            <w:shd w:val="clear" w:color="auto" w:fill="auto"/>
          </w:tcPr>
          <w:p w:rsidR="00781128" w:rsidRPr="00882920" w:rsidRDefault="007A1FC2" w:rsidP="00F9338F">
            <w:pPr>
              <w:ind w:right="14"/>
              <w:jc w:val="center"/>
              <w:rPr>
                <w:sz w:val="24"/>
                <w:szCs w:val="24"/>
              </w:rPr>
            </w:pPr>
            <w:r w:rsidRPr="00882920">
              <w:rPr>
                <w:sz w:val="24"/>
                <w:szCs w:val="24"/>
              </w:rPr>
              <w:t>Организация закупок товаров, работ, услуг отдельными видами юридических лиц (223-ФЗ); Контрактная система в сфере закупок  товаров, работ, услуг для государственных (муниципальных) нужд (44-ФЗ)</w:t>
            </w:r>
          </w:p>
        </w:tc>
        <w:tc>
          <w:tcPr>
            <w:tcW w:w="2464" w:type="dxa"/>
            <w:shd w:val="clear" w:color="auto" w:fill="auto"/>
          </w:tcPr>
          <w:p w:rsidR="00781128" w:rsidRPr="00882920" w:rsidRDefault="007A1FC2" w:rsidP="00F9338F">
            <w:pPr>
              <w:ind w:right="14"/>
              <w:jc w:val="center"/>
              <w:rPr>
                <w:sz w:val="24"/>
                <w:szCs w:val="24"/>
              </w:rPr>
            </w:pPr>
            <w:r w:rsidRPr="00882920">
              <w:rPr>
                <w:sz w:val="24"/>
                <w:szCs w:val="24"/>
              </w:rPr>
              <w:t>АОУ ВО ДПО "Вологодский институт развития образования"</w:t>
            </w:r>
          </w:p>
        </w:tc>
        <w:tc>
          <w:tcPr>
            <w:tcW w:w="2464" w:type="dxa"/>
            <w:shd w:val="clear" w:color="auto" w:fill="auto"/>
          </w:tcPr>
          <w:p w:rsidR="00781128" w:rsidRPr="00882920" w:rsidRDefault="00781128" w:rsidP="00F9338F">
            <w:pPr>
              <w:ind w:right="14"/>
              <w:jc w:val="center"/>
              <w:rPr>
                <w:sz w:val="24"/>
                <w:szCs w:val="24"/>
              </w:rPr>
            </w:pPr>
            <w:r w:rsidRPr="00882920">
              <w:rPr>
                <w:sz w:val="24"/>
                <w:szCs w:val="24"/>
              </w:rPr>
              <w:t>1</w:t>
            </w:r>
            <w:r w:rsidR="007A1FC2" w:rsidRPr="00882920">
              <w:rPr>
                <w:sz w:val="24"/>
                <w:szCs w:val="24"/>
              </w:rPr>
              <w:t>5</w:t>
            </w:r>
          </w:p>
        </w:tc>
        <w:tc>
          <w:tcPr>
            <w:tcW w:w="2465" w:type="dxa"/>
            <w:shd w:val="clear" w:color="auto" w:fill="auto"/>
          </w:tcPr>
          <w:p w:rsidR="00781128" w:rsidRPr="00882920" w:rsidRDefault="007A1FC2" w:rsidP="00F9338F">
            <w:pPr>
              <w:ind w:right="14"/>
              <w:jc w:val="center"/>
              <w:rPr>
                <w:sz w:val="24"/>
                <w:szCs w:val="24"/>
              </w:rPr>
            </w:pPr>
            <w:r w:rsidRPr="00882920">
              <w:rPr>
                <w:sz w:val="24"/>
                <w:szCs w:val="24"/>
              </w:rPr>
              <w:t>72 000,00</w:t>
            </w:r>
          </w:p>
        </w:tc>
      </w:tr>
      <w:tr w:rsidR="00F9338F" w:rsidRPr="00C95184" w:rsidTr="00F9338F">
        <w:tc>
          <w:tcPr>
            <w:tcW w:w="2464" w:type="dxa"/>
            <w:shd w:val="clear" w:color="auto" w:fill="auto"/>
          </w:tcPr>
          <w:p w:rsidR="00130872" w:rsidRPr="00882920" w:rsidRDefault="007A1FC2" w:rsidP="00F9338F">
            <w:pPr>
              <w:ind w:right="14"/>
              <w:jc w:val="center"/>
              <w:rPr>
                <w:sz w:val="24"/>
                <w:szCs w:val="24"/>
              </w:rPr>
            </w:pPr>
            <w:r w:rsidRPr="00882920">
              <w:rPr>
                <w:sz w:val="24"/>
                <w:szCs w:val="24"/>
              </w:rPr>
              <w:t>Эффективные меры противодействия коррупции</w:t>
            </w:r>
          </w:p>
        </w:tc>
        <w:tc>
          <w:tcPr>
            <w:tcW w:w="2464" w:type="dxa"/>
            <w:shd w:val="clear" w:color="auto" w:fill="auto"/>
          </w:tcPr>
          <w:p w:rsidR="00130872" w:rsidRPr="00882920" w:rsidRDefault="007A1FC2" w:rsidP="00F9338F">
            <w:pPr>
              <w:ind w:right="14"/>
              <w:jc w:val="center"/>
              <w:rPr>
                <w:sz w:val="24"/>
                <w:szCs w:val="24"/>
              </w:rPr>
            </w:pPr>
            <w:r w:rsidRPr="00882920">
              <w:rPr>
                <w:sz w:val="24"/>
                <w:szCs w:val="24"/>
              </w:rPr>
              <w:t>ФГБОУ ВО "МГУТУ им. К.Г. Разумовского (ПКУ)"</w:t>
            </w:r>
          </w:p>
        </w:tc>
        <w:tc>
          <w:tcPr>
            <w:tcW w:w="2464" w:type="dxa"/>
            <w:shd w:val="clear" w:color="auto" w:fill="auto"/>
          </w:tcPr>
          <w:p w:rsidR="00130872" w:rsidRPr="00882920" w:rsidRDefault="007A1FC2" w:rsidP="00F9338F">
            <w:pPr>
              <w:ind w:right="14"/>
              <w:jc w:val="center"/>
              <w:rPr>
                <w:sz w:val="24"/>
                <w:szCs w:val="24"/>
              </w:rPr>
            </w:pPr>
            <w:r w:rsidRPr="00882920">
              <w:rPr>
                <w:sz w:val="24"/>
                <w:szCs w:val="24"/>
              </w:rPr>
              <w:t>1</w:t>
            </w:r>
          </w:p>
        </w:tc>
        <w:tc>
          <w:tcPr>
            <w:tcW w:w="2465" w:type="dxa"/>
            <w:shd w:val="clear" w:color="auto" w:fill="auto"/>
          </w:tcPr>
          <w:p w:rsidR="00130872" w:rsidRPr="00882920" w:rsidRDefault="007A1FC2" w:rsidP="00F9338F">
            <w:pPr>
              <w:ind w:right="14"/>
              <w:jc w:val="center"/>
              <w:rPr>
                <w:sz w:val="24"/>
                <w:szCs w:val="24"/>
              </w:rPr>
            </w:pPr>
            <w:r w:rsidRPr="00882920">
              <w:rPr>
                <w:sz w:val="24"/>
                <w:szCs w:val="24"/>
              </w:rPr>
              <w:t>4 500,00</w:t>
            </w:r>
          </w:p>
        </w:tc>
      </w:tr>
      <w:tr w:rsidR="00F9338F" w:rsidRPr="00C95184" w:rsidTr="00F9338F">
        <w:tc>
          <w:tcPr>
            <w:tcW w:w="2464" w:type="dxa"/>
            <w:shd w:val="clear" w:color="auto" w:fill="auto"/>
          </w:tcPr>
          <w:p w:rsidR="00781128" w:rsidRPr="00882920" w:rsidRDefault="007A1FC2" w:rsidP="00F9338F">
            <w:pPr>
              <w:ind w:right="14"/>
              <w:jc w:val="center"/>
              <w:rPr>
                <w:sz w:val="24"/>
                <w:szCs w:val="24"/>
              </w:rPr>
            </w:pPr>
            <w:r w:rsidRPr="00882920">
              <w:rPr>
                <w:sz w:val="24"/>
                <w:szCs w:val="24"/>
              </w:rPr>
              <w:t>Противодействие терроризму и экстремизму</w:t>
            </w:r>
          </w:p>
        </w:tc>
        <w:tc>
          <w:tcPr>
            <w:tcW w:w="2464" w:type="dxa"/>
            <w:shd w:val="clear" w:color="auto" w:fill="auto"/>
          </w:tcPr>
          <w:p w:rsidR="00781128" w:rsidRPr="00882920" w:rsidRDefault="001040F0" w:rsidP="00F9338F">
            <w:pPr>
              <w:ind w:right="14"/>
              <w:jc w:val="center"/>
              <w:rPr>
                <w:sz w:val="24"/>
                <w:szCs w:val="24"/>
              </w:rPr>
            </w:pPr>
            <w:r w:rsidRPr="00882920">
              <w:rPr>
                <w:sz w:val="24"/>
                <w:szCs w:val="24"/>
              </w:rPr>
              <w:t>БОУ ДПО ВО "УМЦ по ГО и ЧС Вологодской области"</w:t>
            </w:r>
          </w:p>
        </w:tc>
        <w:tc>
          <w:tcPr>
            <w:tcW w:w="2464" w:type="dxa"/>
            <w:shd w:val="clear" w:color="auto" w:fill="auto"/>
          </w:tcPr>
          <w:p w:rsidR="00781128" w:rsidRPr="00882920" w:rsidRDefault="007A1FC2" w:rsidP="00F9338F">
            <w:pPr>
              <w:ind w:right="14"/>
              <w:jc w:val="center"/>
              <w:rPr>
                <w:sz w:val="24"/>
                <w:szCs w:val="24"/>
              </w:rPr>
            </w:pPr>
            <w:r w:rsidRPr="00882920">
              <w:rPr>
                <w:sz w:val="24"/>
                <w:szCs w:val="24"/>
              </w:rPr>
              <w:t>5</w:t>
            </w:r>
          </w:p>
        </w:tc>
        <w:tc>
          <w:tcPr>
            <w:tcW w:w="2465" w:type="dxa"/>
            <w:shd w:val="clear" w:color="auto" w:fill="auto"/>
          </w:tcPr>
          <w:p w:rsidR="00781128" w:rsidRPr="00882920" w:rsidRDefault="001040F0" w:rsidP="00F9338F">
            <w:pPr>
              <w:ind w:right="14"/>
              <w:jc w:val="center"/>
              <w:rPr>
                <w:sz w:val="24"/>
                <w:szCs w:val="24"/>
              </w:rPr>
            </w:pPr>
            <w:r w:rsidRPr="00882920">
              <w:rPr>
                <w:sz w:val="24"/>
                <w:szCs w:val="24"/>
              </w:rPr>
              <w:t>15 500,00</w:t>
            </w:r>
          </w:p>
        </w:tc>
      </w:tr>
      <w:tr w:rsidR="00F9338F" w:rsidRPr="00C95184" w:rsidTr="00F9338F">
        <w:tc>
          <w:tcPr>
            <w:tcW w:w="2464" w:type="dxa"/>
            <w:shd w:val="clear" w:color="auto" w:fill="auto"/>
          </w:tcPr>
          <w:p w:rsidR="00781128" w:rsidRPr="00882920" w:rsidRDefault="00985F1A" w:rsidP="00F9338F">
            <w:pPr>
              <w:ind w:right="14"/>
              <w:jc w:val="center"/>
              <w:rPr>
                <w:sz w:val="24"/>
                <w:szCs w:val="24"/>
              </w:rPr>
            </w:pPr>
            <w:r w:rsidRPr="00882920">
              <w:rPr>
                <w:sz w:val="24"/>
                <w:szCs w:val="24"/>
              </w:rPr>
              <w:t>Обеспечение информационной безопасности с использованием шифровальных (криптографических) средств</w:t>
            </w:r>
          </w:p>
        </w:tc>
        <w:tc>
          <w:tcPr>
            <w:tcW w:w="2464" w:type="dxa"/>
            <w:shd w:val="clear" w:color="auto" w:fill="auto"/>
          </w:tcPr>
          <w:p w:rsidR="00781128" w:rsidRPr="00882920" w:rsidRDefault="00985F1A" w:rsidP="00F9338F">
            <w:pPr>
              <w:jc w:val="center"/>
              <w:rPr>
                <w:sz w:val="24"/>
                <w:szCs w:val="24"/>
              </w:rPr>
            </w:pPr>
            <w:r w:rsidRPr="00882920">
              <w:rPr>
                <w:sz w:val="24"/>
                <w:szCs w:val="24"/>
              </w:rPr>
              <w:t>АНО ДПО ЦПК "АИС"</w:t>
            </w:r>
          </w:p>
        </w:tc>
        <w:tc>
          <w:tcPr>
            <w:tcW w:w="2464" w:type="dxa"/>
            <w:shd w:val="clear" w:color="auto" w:fill="auto"/>
          </w:tcPr>
          <w:p w:rsidR="00781128" w:rsidRPr="00882920" w:rsidRDefault="00985F1A" w:rsidP="00F9338F">
            <w:pPr>
              <w:ind w:right="14"/>
              <w:jc w:val="center"/>
              <w:rPr>
                <w:sz w:val="24"/>
                <w:szCs w:val="24"/>
              </w:rPr>
            </w:pPr>
            <w:r w:rsidRPr="00882920">
              <w:rPr>
                <w:sz w:val="24"/>
                <w:szCs w:val="24"/>
              </w:rPr>
              <w:t>1</w:t>
            </w:r>
          </w:p>
        </w:tc>
        <w:tc>
          <w:tcPr>
            <w:tcW w:w="2465" w:type="dxa"/>
            <w:shd w:val="clear" w:color="auto" w:fill="auto"/>
          </w:tcPr>
          <w:p w:rsidR="00781128" w:rsidRPr="00882920" w:rsidRDefault="00985F1A" w:rsidP="00F9338F">
            <w:pPr>
              <w:ind w:right="14"/>
              <w:jc w:val="center"/>
              <w:rPr>
                <w:sz w:val="24"/>
                <w:szCs w:val="24"/>
              </w:rPr>
            </w:pPr>
            <w:r w:rsidRPr="00882920">
              <w:rPr>
                <w:sz w:val="24"/>
                <w:szCs w:val="24"/>
              </w:rPr>
              <w:t>33 500,00</w:t>
            </w:r>
          </w:p>
        </w:tc>
      </w:tr>
      <w:tr w:rsidR="00F9338F" w:rsidRPr="00C95184" w:rsidTr="00F9338F">
        <w:tc>
          <w:tcPr>
            <w:tcW w:w="2464" w:type="dxa"/>
            <w:shd w:val="clear" w:color="auto" w:fill="auto"/>
          </w:tcPr>
          <w:p w:rsidR="00781128" w:rsidRPr="00882920" w:rsidRDefault="00985F1A" w:rsidP="00F9338F">
            <w:pPr>
              <w:ind w:right="14"/>
              <w:jc w:val="center"/>
              <w:rPr>
                <w:sz w:val="24"/>
                <w:szCs w:val="24"/>
              </w:rPr>
            </w:pPr>
            <w:r w:rsidRPr="00882920">
              <w:rPr>
                <w:sz w:val="24"/>
                <w:szCs w:val="24"/>
              </w:rPr>
              <w:t>Деятельность пресс-службы органов власти, государственных и муниципальных учреждений и организаций</w:t>
            </w:r>
          </w:p>
        </w:tc>
        <w:tc>
          <w:tcPr>
            <w:tcW w:w="2464" w:type="dxa"/>
            <w:shd w:val="clear" w:color="auto" w:fill="auto"/>
          </w:tcPr>
          <w:p w:rsidR="00781128" w:rsidRPr="00882920" w:rsidRDefault="00985F1A" w:rsidP="00F9338F">
            <w:pPr>
              <w:ind w:right="14"/>
              <w:jc w:val="center"/>
              <w:rPr>
                <w:sz w:val="24"/>
                <w:szCs w:val="24"/>
              </w:rPr>
            </w:pPr>
            <w:r w:rsidRPr="00882920">
              <w:rPr>
                <w:sz w:val="24"/>
                <w:szCs w:val="24"/>
              </w:rPr>
              <w:t>ЧОУ ДПО "ЦНТИ "Прогресс"</w:t>
            </w:r>
          </w:p>
        </w:tc>
        <w:tc>
          <w:tcPr>
            <w:tcW w:w="2464" w:type="dxa"/>
            <w:shd w:val="clear" w:color="auto" w:fill="auto"/>
          </w:tcPr>
          <w:p w:rsidR="00781128" w:rsidRPr="00882920" w:rsidRDefault="00985F1A" w:rsidP="00F9338F">
            <w:pPr>
              <w:ind w:right="14"/>
              <w:jc w:val="center"/>
              <w:rPr>
                <w:sz w:val="24"/>
                <w:szCs w:val="24"/>
              </w:rPr>
            </w:pPr>
            <w:r w:rsidRPr="00882920">
              <w:rPr>
                <w:sz w:val="24"/>
                <w:szCs w:val="24"/>
              </w:rPr>
              <w:t>1</w:t>
            </w:r>
          </w:p>
        </w:tc>
        <w:tc>
          <w:tcPr>
            <w:tcW w:w="2465" w:type="dxa"/>
            <w:shd w:val="clear" w:color="auto" w:fill="auto"/>
          </w:tcPr>
          <w:p w:rsidR="00781128" w:rsidRPr="00882920" w:rsidRDefault="00985F1A" w:rsidP="00F9338F">
            <w:pPr>
              <w:ind w:right="14"/>
              <w:jc w:val="center"/>
              <w:rPr>
                <w:sz w:val="24"/>
                <w:szCs w:val="24"/>
              </w:rPr>
            </w:pPr>
            <w:r w:rsidRPr="00882920">
              <w:rPr>
                <w:sz w:val="24"/>
                <w:szCs w:val="24"/>
              </w:rPr>
              <w:t>35 500,00</w:t>
            </w:r>
          </w:p>
        </w:tc>
      </w:tr>
    </w:tbl>
    <w:p w:rsidR="004C67D9" w:rsidRPr="007B58E7" w:rsidRDefault="004C67D9" w:rsidP="00781128">
      <w:pPr>
        <w:widowControl/>
        <w:suppressAutoHyphens/>
        <w:autoSpaceDE/>
        <w:autoSpaceDN/>
        <w:adjustRightInd/>
        <w:rPr>
          <w:sz w:val="26"/>
          <w:szCs w:val="26"/>
        </w:rPr>
      </w:pPr>
    </w:p>
    <w:p w:rsidR="00376D57" w:rsidRPr="00C95184" w:rsidRDefault="00376D57" w:rsidP="005A5E15">
      <w:pPr>
        <w:ind w:firstLine="709"/>
        <w:jc w:val="both"/>
        <w:rPr>
          <w:color w:val="000000"/>
          <w:sz w:val="25"/>
          <w:szCs w:val="25"/>
        </w:rPr>
      </w:pPr>
      <w:r w:rsidRPr="00C95184">
        <w:rPr>
          <w:color w:val="000000"/>
          <w:sz w:val="25"/>
          <w:szCs w:val="25"/>
        </w:rPr>
        <w:t xml:space="preserve">Обеспечение мэрии города оргтехникой, программными продуктами, информационными ресурсами, включая техническое сопровождение в отчетном периоде осуществлялось МБУ «Центр муниципальных информационных ресурсов и технологий» в рамках уставной деятельности. Материально-техническое обеспечение (канцтовары, мебель и прочее материальное сопровождение)  осуществлялось МКУ «Центр комплексного обслуживания» в рамках уставной деятельности. </w:t>
      </w:r>
    </w:p>
    <w:p w:rsidR="00376D57" w:rsidRPr="00C95184" w:rsidRDefault="00376D57" w:rsidP="00376D57">
      <w:pPr>
        <w:ind w:firstLine="709"/>
        <w:jc w:val="both"/>
        <w:rPr>
          <w:color w:val="000000"/>
          <w:sz w:val="25"/>
          <w:szCs w:val="25"/>
        </w:rPr>
      </w:pPr>
      <w:r w:rsidRPr="00C95184">
        <w:rPr>
          <w:color w:val="000000"/>
          <w:sz w:val="25"/>
          <w:szCs w:val="25"/>
        </w:rPr>
        <w:t>Плановая потребность в материальных ценностях определяется мэрией города направляется путем подачи заявки в МБУ «Центр муниципальных информационных ресурсов и технологий», МКУ «Центр комплексного обслуживания» на включение расходов при планировании бюджетных ассигнований на очередной финансовый год и плановый период.</w:t>
      </w:r>
    </w:p>
    <w:p w:rsidR="001B0D3E" w:rsidRDefault="00ED7A95" w:rsidP="00376D57">
      <w:pPr>
        <w:ind w:firstLine="709"/>
        <w:jc w:val="both"/>
        <w:rPr>
          <w:color w:val="000000"/>
          <w:sz w:val="25"/>
          <w:szCs w:val="25"/>
        </w:rPr>
      </w:pPr>
      <w:r>
        <w:rPr>
          <w:color w:val="000000"/>
          <w:sz w:val="25"/>
          <w:szCs w:val="25"/>
        </w:rPr>
        <w:t>В 2020</w:t>
      </w:r>
      <w:r w:rsidR="00376D57" w:rsidRPr="00C95184">
        <w:rPr>
          <w:color w:val="000000"/>
          <w:sz w:val="25"/>
          <w:szCs w:val="25"/>
        </w:rPr>
        <w:t xml:space="preserve"> году все муниципальные служащие мэрии города обеспечены </w:t>
      </w:r>
      <w:r w:rsidR="00376D57" w:rsidRPr="00C95184">
        <w:rPr>
          <w:color w:val="000000"/>
          <w:sz w:val="25"/>
          <w:szCs w:val="25"/>
        </w:rPr>
        <w:lastRenderedPageBreak/>
        <w:t>компьютерами, необходимыми расходными материалами и материальными запасами. Предоставленные мэрии города основные средства для осуществления полномочий эксплуатируются по их целевому назначению.</w:t>
      </w:r>
    </w:p>
    <w:p w:rsidR="00376D57" w:rsidRPr="00D56E02" w:rsidRDefault="00376D57" w:rsidP="00376D57">
      <w:pPr>
        <w:ind w:firstLine="709"/>
        <w:jc w:val="both"/>
        <w:rPr>
          <w:color w:val="000000"/>
          <w:sz w:val="25"/>
          <w:szCs w:val="25"/>
        </w:rPr>
      </w:pPr>
    </w:p>
    <w:p w:rsidR="0003078C" w:rsidRDefault="0003078C" w:rsidP="00592BC9">
      <w:pPr>
        <w:ind w:firstLine="708"/>
        <w:jc w:val="both"/>
        <w:rPr>
          <w:b/>
          <w:color w:val="000000"/>
          <w:sz w:val="26"/>
          <w:szCs w:val="26"/>
          <w:u w:val="single"/>
        </w:rPr>
      </w:pPr>
      <w:r w:rsidRPr="00614795">
        <w:rPr>
          <w:b/>
          <w:color w:val="000000"/>
          <w:sz w:val="26"/>
          <w:szCs w:val="26"/>
          <w:u w:val="single"/>
        </w:rPr>
        <w:t>Раздел 3.  «Анализ отчета об исполнении бюджета субъектом бюджетной отчетности»</w:t>
      </w:r>
    </w:p>
    <w:p w:rsidR="0003078C" w:rsidRDefault="0003078C" w:rsidP="003F0169">
      <w:pPr>
        <w:suppressAutoHyphens/>
        <w:jc w:val="both"/>
        <w:rPr>
          <w:b/>
          <w:bCs/>
          <w:color w:val="000000"/>
          <w:sz w:val="26"/>
          <w:szCs w:val="26"/>
          <w:lang w:eastAsia="ar-SA"/>
        </w:rPr>
      </w:pPr>
    </w:p>
    <w:p w:rsidR="0003078C" w:rsidRPr="00B77596" w:rsidRDefault="0003078C" w:rsidP="00B77596">
      <w:pPr>
        <w:suppressAutoHyphens/>
        <w:ind w:firstLine="708"/>
        <w:jc w:val="both"/>
        <w:rPr>
          <w:b/>
          <w:bCs/>
          <w:color w:val="000000"/>
          <w:sz w:val="26"/>
          <w:szCs w:val="26"/>
          <w:lang w:eastAsia="ar-SA"/>
        </w:rPr>
      </w:pPr>
      <w:r>
        <w:rPr>
          <w:b/>
          <w:bCs/>
          <w:color w:val="000000"/>
          <w:sz w:val="26"/>
          <w:szCs w:val="26"/>
          <w:lang w:eastAsia="ar-SA"/>
        </w:rPr>
        <w:t xml:space="preserve">             Форма 0503164 «</w:t>
      </w:r>
      <w:r w:rsidRPr="001C6BAB">
        <w:rPr>
          <w:b/>
          <w:bCs/>
          <w:color w:val="000000"/>
          <w:sz w:val="26"/>
          <w:szCs w:val="26"/>
          <w:lang w:eastAsia="ar-SA"/>
        </w:rPr>
        <w:t>Сведения об исполнении бюджета»</w:t>
      </w:r>
    </w:p>
    <w:p w:rsidR="00EB0AFF" w:rsidRPr="00EB0AFF" w:rsidRDefault="00EB0AFF" w:rsidP="00EB0AFF">
      <w:pPr>
        <w:ind w:firstLine="708"/>
        <w:jc w:val="both"/>
        <w:rPr>
          <w:sz w:val="26"/>
          <w:szCs w:val="26"/>
          <w:lang w:eastAsia="ar-SA"/>
        </w:rPr>
      </w:pPr>
      <w:r w:rsidRPr="00EB0AFF">
        <w:rPr>
          <w:sz w:val="26"/>
          <w:szCs w:val="26"/>
          <w:lang w:eastAsia="ar-SA"/>
        </w:rPr>
        <w:t>По состоянию на 01.01.2021 утверждены бюджетные назначения по доходам бюджета в сумме 8 780 700,00 руб., за 2020 год исполнение составило – 7 087 925,37 руб., процент исполнения – 80,72 %. По отдельным пунктам формы произошли отклонения от планового процента исполнения:</w:t>
      </w:r>
    </w:p>
    <w:p w:rsidR="001C178B" w:rsidRPr="001C178B" w:rsidRDefault="001C178B" w:rsidP="001C178B">
      <w:pPr>
        <w:ind w:firstLine="708"/>
        <w:jc w:val="both"/>
        <w:rPr>
          <w:sz w:val="26"/>
          <w:szCs w:val="26"/>
          <w:lang w:eastAsia="ar-SA"/>
        </w:rPr>
      </w:pPr>
      <w:r w:rsidRPr="001C178B">
        <w:rPr>
          <w:sz w:val="26"/>
          <w:szCs w:val="26"/>
          <w:lang w:eastAsia="ar-SA"/>
        </w:rPr>
        <w:t>Причины отклонений:</w:t>
      </w:r>
    </w:p>
    <w:p w:rsidR="001C178B" w:rsidRPr="001C178B" w:rsidRDefault="001C178B" w:rsidP="001C178B">
      <w:pPr>
        <w:ind w:firstLine="708"/>
        <w:jc w:val="both"/>
        <w:rPr>
          <w:sz w:val="26"/>
          <w:szCs w:val="26"/>
          <w:lang w:eastAsia="ar-SA"/>
        </w:rPr>
      </w:pPr>
      <w:r w:rsidRPr="001C178B">
        <w:rPr>
          <w:sz w:val="26"/>
          <w:szCs w:val="26"/>
          <w:lang w:eastAsia="ar-SA"/>
        </w:rPr>
        <w:t>по КБК 80111302994040000130 процент исполнения 0 %, при отсутствии плановых значений ввиду нерегулярного (разового) характера поступлений.</w:t>
      </w:r>
    </w:p>
    <w:p w:rsidR="001C178B" w:rsidRPr="001C178B" w:rsidRDefault="001C178B" w:rsidP="001C178B">
      <w:pPr>
        <w:ind w:firstLine="708"/>
        <w:jc w:val="both"/>
        <w:rPr>
          <w:sz w:val="26"/>
          <w:szCs w:val="26"/>
          <w:lang w:eastAsia="ar-SA"/>
        </w:rPr>
      </w:pPr>
      <w:r w:rsidRPr="001C178B">
        <w:rPr>
          <w:sz w:val="26"/>
          <w:szCs w:val="26"/>
          <w:lang w:eastAsia="ar-SA"/>
        </w:rPr>
        <w:t>-возврат от финансирования прошлых лет на общую сумму 79 266,73 руб.:</w:t>
      </w:r>
    </w:p>
    <w:p w:rsidR="001C178B" w:rsidRPr="001C178B" w:rsidRDefault="001C178B" w:rsidP="001C178B">
      <w:pPr>
        <w:ind w:firstLine="708"/>
        <w:jc w:val="both"/>
        <w:rPr>
          <w:sz w:val="26"/>
          <w:szCs w:val="26"/>
          <w:lang w:eastAsia="ar-SA"/>
        </w:rPr>
      </w:pPr>
      <w:r w:rsidRPr="001C178B">
        <w:rPr>
          <w:sz w:val="26"/>
          <w:szCs w:val="26"/>
          <w:lang w:eastAsia="ar-SA"/>
        </w:rPr>
        <w:t>от ГУ Вологодское РО Фонда социального страхования РФ на выплату пособий по обязательному социальному страхованию на случай временной нетрудоспособности и в связи с материнством за 2019 год в сумме 20 919,41 руб.;</w:t>
      </w:r>
    </w:p>
    <w:p w:rsidR="001C178B" w:rsidRPr="001C178B" w:rsidRDefault="001C178B" w:rsidP="001C178B">
      <w:pPr>
        <w:ind w:firstLine="708"/>
        <w:jc w:val="both"/>
        <w:rPr>
          <w:sz w:val="26"/>
          <w:szCs w:val="26"/>
          <w:lang w:eastAsia="ar-SA"/>
        </w:rPr>
      </w:pPr>
      <w:r w:rsidRPr="001C178B">
        <w:rPr>
          <w:sz w:val="26"/>
          <w:szCs w:val="26"/>
          <w:lang w:eastAsia="ar-SA"/>
        </w:rPr>
        <w:t xml:space="preserve">от ПАО Мегафон переплата за услуги связи за 2019 год в сумме 217,29 руб.; </w:t>
      </w:r>
    </w:p>
    <w:p w:rsidR="001C178B" w:rsidRPr="001C178B" w:rsidRDefault="001C178B" w:rsidP="001C178B">
      <w:pPr>
        <w:ind w:firstLine="708"/>
        <w:jc w:val="both"/>
        <w:rPr>
          <w:sz w:val="26"/>
          <w:szCs w:val="26"/>
          <w:lang w:eastAsia="ar-SA"/>
        </w:rPr>
      </w:pPr>
      <w:r w:rsidRPr="001C178B">
        <w:rPr>
          <w:sz w:val="26"/>
          <w:szCs w:val="26"/>
          <w:lang w:eastAsia="ar-SA"/>
        </w:rPr>
        <w:t>от ЧОУ ДО «</w:t>
      </w:r>
      <w:proofErr w:type="spellStart"/>
      <w:r w:rsidRPr="001C178B">
        <w:rPr>
          <w:sz w:val="26"/>
          <w:szCs w:val="26"/>
          <w:lang w:eastAsia="ar-SA"/>
        </w:rPr>
        <w:t>Рос.ток</w:t>
      </w:r>
      <w:proofErr w:type="spellEnd"/>
      <w:r w:rsidRPr="001C178B">
        <w:rPr>
          <w:sz w:val="26"/>
          <w:szCs w:val="26"/>
          <w:lang w:eastAsia="ar-SA"/>
        </w:rPr>
        <w:t>!» остаток неиспользованной субсидии социально ориентированным некоммерческим организациям, не являющимся государственными (муниципальными) учреждениями за 2019 год в сумме 1,48 руб.;</w:t>
      </w:r>
    </w:p>
    <w:p w:rsidR="001C178B" w:rsidRPr="001C178B" w:rsidRDefault="001C178B" w:rsidP="001C178B">
      <w:pPr>
        <w:ind w:firstLine="708"/>
        <w:jc w:val="both"/>
        <w:rPr>
          <w:sz w:val="26"/>
          <w:szCs w:val="26"/>
          <w:lang w:eastAsia="ar-SA"/>
        </w:rPr>
      </w:pPr>
      <w:r w:rsidRPr="001C178B">
        <w:rPr>
          <w:sz w:val="26"/>
          <w:szCs w:val="26"/>
          <w:lang w:eastAsia="ar-SA"/>
        </w:rPr>
        <w:t>от ВРОО «</w:t>
      </w:r>
      <w:proofErr w:type="spellStart"/>
      <w:r w:rsidRPr="001C178B">
        <w:rPr>
          <w:sz w:val="26"/>
          <w:szCs w:val="26"/>
          <w:lang w:eastAsia="ar-SA"/>
        </w:rPr>
        <w:t>Батюшковское</w:t>
      </w:r>
      <w:proofErr w:type="spellEnd"/>
      <w:r w:rsidRPr="001C178B">
        <w:rPr>
          <w:sz w:val="26"/>
          <w:szCs w:val="26"/>
          <w:lang w:eastAsia="ar-SA"/>
        </w:rPr>
        <w:t xml:space="preserve"> общество» остаток неиспользованной субсидии социально ориентированным некоммерческим организациям, не являющимся государственными (муниципальными) учреждениями за 2019 год в сумме 7 911,00 руб.;</w:t>
      </w:r>
    </w:p>
    <w:p w:rsidR="001C178B" w:rsidRPr="001C178B" w:rsidRDefault="001C178B" w:rsidP="001C178B">
      <w:pPr>
        <w:ind w:firstLine="708"/>
        <w:jc w:val="both"/>
        <w:rPr>
          <w:sz w:val="26"/>
          <w:szCs w:val="26"/>
          <w:lang w:eastAsia="ar-SA"/>
        </w:rPr>
      </w:pPr>
      <w:r w:rsidRPr="001C178B">
        <w:rPr>
          <w:sz w:val="26"/>
          <w:szCs w:val="26"/>
          <w:lang w:eastAsia="ar-SA"/>
        </w:rPr>
        <w:t>ежемесячных социальных пособий на оздоровление отдельным категориям работников учреждений здравоохранения за 2014 -2019 годы в сумме 50 217,55 руб.;</w:t>
      </w:r>
    </w:p>
    <w:p w:rsidR="001C178B" w:rsidRPr="001C178B" w:rsidRDefault="001C178B" w:rsidP="001C178B">
      <w:pPr>
        <w:ind w:firstLine="708"/>
        <w:jc w:val="both"/>
        <w:rPr>
          <w:sz w:val="26"/>
          <w:szCs w:val="26"/>
          <w:lang w:eastAsia="ar-SA"/>
        </w:rPr>
      </w:pPr>
      <w:r w:rsidRPr="001C178B">
        <w:rPr>
          <w:sz w:val="26"/>
          <w:szCs w:val="26"/>
          <w:lang w:eastAsia="ar-SA"/>
        </w:rPr>
        <w:t>-прочие неналоговые доходы местных бюджетов (за трудовые книжки и вкладыши к трудовым книжкам) на сумму  1 195,66 руб. Планирование по таким доходам не предусмотрено.</w:t>
      </w:r>
    </w:p>
    <w:p w:rsidR="001C178B" w:rsidRPr="001C178B" w:rsidRDefault="001C178B" w:rsidP="001C178B">
      <w:pPr>
        <w:ind w:firstLine="708"/>
        <w:jc w:val="both"/>
        <w:rPr>
          <w:sz w:val="26"/>
          <w:szCs w:val="26"/>
          <w:lang w:eastAsia="ar-SA"/>
        </w:rPr>
      </w:pPr>
      <w:r w:rsidRPr="001C178B">
        <w:rPr>
          <w:sz w:val="26"/>
          <w:szCs w:val="26"/>
          <w:lang w:eastAsia="ar-SA"/>
        </w:rPr>
        <w:t>по КБК 80111601084010000140 процент исполнения  459,12 % отклонение обусловлено увеличением размеров административных штрафов, назначаемых судами РФ за административные правонарушения в области охраны окружающей среды и природопользования. Поступление составило 459 116,71 руб.</w:t>
      </w:r>
    </w:p>
    <w:p w:rsidR="001C178B" w:rsidRPr="001C178B" w:rsidRDefault="001C178B" w:rsidP="001C178B">
      <w:pPr>
        <w:ind w:firstLine="708"/>
        <w:jc w:val="both"/>
        <w:rPr>
          <w:sz w:val="26"/>
          <w:szCs w:val="26"/>
          <w:lang w:eastAsia="ar-SA"/>
        </w:rPr>
      </w:pPr>
      <w:r w:rsidRPr="001C178B">
        <w:rPr>
          <w:sz w:val="26"/>
          <w:szCs w:val="26"/>
          <w:lang w:eastAsia="ar-SA"/>
        </w:rPr>
        <w:t xml:space="preserve">по КБК 80111602020020000140 процент исполнения  50,43 % отклонение обусловлено уменьшением количества поступивших административных штрафов по постановлениям, вынесенным в 2020 году, в связи с неблагоприятной эпидемиологической обстановкой, вызванной </w:t>
      </w:r>
      <w:proofErr w:type="spellStart"/>
      <w:r w:rsidRPr="001C178B">
        <w:rPr>
          <w:sz w:val="26"/>
          <w:szCs w:val="26"/>
          <w:lang w:eastAsia="ar-SA"/>
        </w:rPr>
        <w:t>коронавирусом</w:t>
      </w:r>
      <w:proofErr w:type="spellEnd"/>
      <w:r w:rsidRPr="001C178B">
        <w:rPr>
          <w:sz w:val="26"/>
          <w:szCs w:val="26"/>
          <w:lang w:eastAsia="ar-SA"/>
        </w:rPr>
        <w:t>, (заседания административной комиссии и комиссии по делам несовершеннолетних с марта по май  2020 года не проводились). Поступление составило 2 143 462,32 руб.</w:t>
      </w:r>
    </w:p>
    <w:p w:rsidR="001C178B" w:rsidRPr="001C178B" w:rsidRDefault="001C178B" w:rsidP="001C178B">
      <w:pPr>
        <w:ind w:firstLine="708"/>
        <w:jc w:val="both"/>
        <w:rPr>
          <w:sz w:val="26"/>
          <w:szCs w:val="26"/>
          <w:lang w:eastAsia="ar-SA"/>
        </w:rPr>
      </w:pPr>
      <w:r w:rsidRPr="001C178B">
        <w:rPr>
          <w:sz w:val="26"/>
          <w:szCs w:val="26"/>
          <w:lang w:eastAsia="ar-SA"/>
        </w:rPr>
        <w:t>по КБК 80111607090040000140 - поступили пени от ИП Шевченко В.И. на сумму 1053,43 руб. за неисполнение обязательств по контракту                                               № 0130300000320000013 от 08.08.2020. Планирование по таким доходам не предусмотрено.</w:t>
      </w:r>
    </w:p>
    <w:p w:rsidR="001C178B" w:rsidRPr="001C178B" w:rsidRDefault="001C178B" w:rsidP="001C178B">
      <w:pPr>
        <w:ind w:firstLine="708"/>
        <w:jc w:val="both"/>
        <w:rPr>
          <w:sz w:val="26"/>
          <w:szCs w:val="26"/>
          <w:lang w:eastAsia="ar-SA"/>
        </w:rPr>
      </w:pPr>
      <w:r w:rsidRPr="001C178B">
        <w:rPr>
          <w:sz w:val="26"/>
          <w:szCs w:val="26"/>
          <w:lang w:eastAsia="ar-SA"/>
        </w:rPr>
        <w:t>по КБК 80111610123010041140 процент исполнения 0,00 % при отсутствии плановых назначений ввиду нерегулярного (разового) характера поступлений:</w:t>
      </w:r>
    </w:p>
    <w:p w:rsidR="001C178B" w:rsidRDefault="001C178B" w:rsidP="001C178B">
      <w:pPr>
        <w:ind w:firstLine="708"/>
        <w:jc w:val="both"/>
        <w:rPr>
          <w:sz w:val="26"/>
          <w:szCs w:val="26"/>
          <w:lang w:eastAsia="ar-SA"/>
        </w:rPr>
      </w:pPr>
      <w:r w:rsidRPr="001C178B">
        <w:rPr>
          <w:sz w:val="26"/>
          <w:szCs w:val="26"/>
          <w:lang w:eastAsia="ar-SA"/>
        </w:rPr>
        <w:t>- поступление административных штрафов по постановлениям, вынесенным до 01.01.2020 в сумме 4 403 830,71 руб.</w:t>
      </w:r>
    </w:p>
    <w:p w:rsidR="00FE7739" w:rsidRPr="001C178B" w:rsidRDefault="00FE7739" w:rsidP="001C178B">
      <w:pPr>
        <w:ind w:firstLine="708"/>
        <w:jc w:val="both"/>
        <w:rPr>
          <w:sz w:val="26"/>
          <w:szCs w:val="26"/>
          <w:lang w:eastAsia="ar-SA"/>
        </w:rPr>
      </w:pPr>
      <w:r w:rsidRPr="003F7EAA">
        <w:rPr>
          <w:sz w:val="26"/>
          <w:szCs w:val="26"/>
          <w:lang w:eastAsia="ar-SA"/>
        </w:rPr>
        <w:t>по КБК 80111701040040000180 в сумме -0,20 руб. поступил невыясненный платеж от ЧОУ ДО «Учебный центр «</w:t>
      </w:r>
      <w:proofErr w:type="spellStart"/>
      <w:r w:rsidRPr="003F7EAA">
        <w:rPr>
          <w:sz w:val="26"/>
          <w:szCs w:val="26"/>
          <w:lang w:eastAsia="ar-SA"/>
        </w:rPr>
        <w:t>Рост.ок</w:t>
      </w:r>
      <w:proofErr w:type="spellEnd"/>
      <w:r w:rsidRPr="003F7EAA">
        <w:rPr>
          <w:sz w:val="26"/>
          <w:szCs w:val="26"/>
          <w:lang w:eastAsia="ar-SA"/>
        </w:rPr>
        <w:t xml:space="preserve">!»  в декабре 2019- частичный возврат неиспользованной в 2019 г  субсидии социально ориентированным НКО, уточнен в </w:t>
      </w:r>
      <w:r w:rsidRPr="003F7EAA">
        <w:rPr>
          <w:sz w:val="26"/>
          <w:szCs w:val="26"/>
          <w:lang w:eastAsia="ar-SA"/>
        </w:rPr>
        <w:lastRenderedPageBreak/>
        <w:t>январе 2020 г.</w:t>
      </w:r>
      <w:r>
        <w:rPr>
          <w:sz w:val="26"/>
          <w:szCs w:val="26"/>
          <w:lang w:eastAsia="ar-SA"/>
        </w:rPr>
        <w:t xml:space="preserve"> </w:t>
      </w:r>
    </w:p>
    <w:p w:rsidR="00FE7739" w:rsidRDefault="001C178B" w:rsidP="001C178B">
      <w:pPr>
        <w:ind w:firstLine="708"/>
        <w:jc w:val="both"/>
        <w:rPr>
          <w:sz w:val="26"/>
          <w:szCs w:val="26"/>
          <w:lang w:eastAsia="ar-SA"/>
        </w:rPr>
      </w:pPr>
      <w:r w:rsidRPr="001C178B">
        <w:rPr>
          <w:sz w:val="26"/>
          <w:szCs w:val="26"/>
          <w:lang w:eastAsia="ar-SA"/>
        </w:rPr>
        <w:t>по КБК 80111705040040000180 – поступила плата за право заключения контракта от ПАО «Мегафон» по итогам закупки № 0330300018220000100 на сумму 0,01 руб. Планирование по таким доходам не предусмотрено.</w:t>
      </w:r>
      <w:r w:rsidR="00FE7739">
        <w:rPr>
          <w:sz w:val="26"/>
          <w:szCs w:val="26"/>
          <w:lang w:eastAsia="ar-SA"/>
        </w:rPr>
        <w:t xml:space="preserve"> </w:t>
      </w:r>
    </w:p>
    <w:p w:rsidR="00FE7739" w:rsidRDefault="00FE7739" w:rsidP="001C178B">
      <w:pPr>
        <w:ind w:firstLine="708"/>
        <w:jc w:val="both"/>
        <w:rPr>
          <w:sz w:val="26"/>
          <w:szCs w:val="26"/>
          <w:lang w:eastAsia="ar-SA"/>
        </w:rPr>
      </w:pPr>
    </w:p>
    <w:p w:rsidR="00151AD0" w:rsidRPr="00151AD0" w:rsidRDefault="00151AD0" w:rsidP="001C178B">
      <w:pPr>
        <w:ind w:firstLine="708"/>
        <w:jc w:val="both"/>
        <w:rPr>
          <w:sz w:val="26"/>
          <w:szCs w:val="26"/>
          <w:lang w:eastAsia="ar-SA"/>
        </w:rPr>
      </w:pPr>
      <w:r w:rsidRPr="00151AD0">
        <w:rPr>
          <w:sz w:val="26"/>
          <w:szCs w:val="26"/>
          <w:lang w:eastAsia="ar-SA"/>
        </w:rPr>
        <w:t xml:space="preserve">По состоянию на 01.01.2021 утверждены бюджетные назначения по расходам </w:t>
      </w:r>
    </w:p>
    <w:p w:rsidR="00151AD0" w:rsidRDefault="00151AD0" w:rsidP="00151AD0">
      <w:pPr>
        <w:jc w:val="both"/>
        <w:rPr>
          <w:sz w:val="26"/>
          <w:szCs w:val="26"/>
          <w:lang w:eastAsia="ar-SA"/>
        </w:rPr>
      </w:pPr>
      <w:r w:rsidRPr="00151AD0">
        <w:rPr>
          <w:sz w:val="26"/>
          <w:szCs w:val="26"/>
          <w:lang w:eastAsia="ar-SA"/>
        </w:rPr>
        <w:t xml:space="preserve">бюджета в сумме 632 434 512,35 руб., за 2020 год исполнение составило – 623 348 880,95 руб., процент исполнения – 98,56 %. </w:t>
      </w:r>
    </w:p>
    <w:p w:rsidR="00151AD0" w:rsidRPr="00151AD0" w:rsidRDefault="00151AD0" w:rsidP="00151AD0">
      <w:pPr>
        <w:ind w:firstLine="708"/>
        <w:jc w:val="both"/>
        <w:rPr>
          <w:sz w:val="26"/>
          <w:szCs w:val="26"/>
          <w:lang w:eastAsia="ar-SA"/>
        </w:rPr>
      </w:pPr>
      <w:r w:rsidRPr="00151AD0">
        <w:rPr>
          <w:sz w:val="26"/>
          <w:szCs w:val="26"/>
          <w:lang w:eastAsia="ar-SA"/>
        </w:rPr>
        <w:t xml:space="preserve">Причины отклонений:                 </w:t>
      </w:r>
    </w:p>
    <w:p w:rsidR="00FC6A7F" w:rsidRPr="00FC6A7F" w:rsidRDefault="00FC6A7F" w:rsidP="00FC6A7F">
      <w:pPr>
        <w:ind w:firstLine="708"/>
        <w:jc w:val="both"/>
        <w:rPr>
          <w:sz w:val="26"/>
          <w:szCs w:val="26"/>
          <w:lang w:eastAsia="ar-SA"/>
        </w:rPr>
      </w:pPr>
      <w:r w:rsidRPr="00FC6A7F">
        <w:rPr>
          <w:sz w:val="26"/>
          <w:szCs w:val="26"/>
          <w:lang w:eastAsia="ar-SA"/>
        </w:rPr>
        <w:t xml:space="preserve">по КБК 801 0105 9120051200 000 000 процент исполнения 39,70 %, </w:t>
      </w:r>
    </w:p>
    <w:p w:rsidR="00FC6A7F" w:rsidRPr="00FC6A7F" w:rsidRDefault="00FC6A7F" w:rsidP="00FC6A7F">
      <w:pPr>
        <w:ind w:firstLine="708"/>
        <w:jc w:val="both"/>
        <w:rPr>
          <w:sz w:val="26"/>
          <w:szCs w:val="26"/>
          <w:lang w:eastAsia="ar-SA"/>
        </w:rPr>
      </w:pPr>
      <w:r w:rsidRPr="00FC6A7F">
        <w:rPr>
          <w:sz w:val="26"/>
          <w:szCs w:val="26"/>
          <w:lang w:eastAsia="ar-SA"/>
        </w:rPr>
        <w:t>отклонение обусловлено:</w:t>
      </w:r>
    </w:p>
    <w:p w:rsidR="00FC6A7F" w:rsidRPr="00FC6A7F" w:rsidRDefault="00FC6A7F" w:rsidP="00FC6A7F">
      <w:pPr>
        <w:ind w:firstLine="708"/>
        <w:jc w:val="both"/>
        <w:rPr>
          <w:sz w:val="26"/>
          <w:szCs w:val="26"/>
          <w:lang w:eastAsia="ar-SA"/>
        </w:rPr>
      </w:pPr>
      <w:r w:rsidRPr="00FC6A7F">
        <w:rPr>
          <w:sz w:val="26"/>
          <w:szCs w:val="26"/>
          <w:lang w:eastAsia="ar-SA"/>
        </w:rPr>
        <w:t>- расходы произведены по фактической потребности на оказание услуг по публикации официальных документов в печатных изданиях (расходы, связанные с публикацией в средствах массовой информации списков кандидатов в присяжные заседатели федеральных судов общей юрисдикции в Российской Федерации по городу Череповцу, исходя из средних расценок за 1 печатный лист, принятых в данном субъекте РФ);</w:t>
      </w:r>
    </w:p>
    <w:p w:rsidR="00FC6A7F" w:rsidRPr="00FC6A7F" w:rsidRDefault="00FC6A7F" w:rsidP="00FC6A7F">
      <w:pPr>
        <w:ind w:firstLine="708"/>
        <w:jc w:val="both"/>
        <w:rPr>
          <w:sz w:val="26"/>
          <w:szCs w:val="26"/>
          <w:lang w:eastAsia="ar-SA"/>
        </w:rPr>
      </w:pPr>
      <w:r w:rsidRPr="00FC6A7F">
        <w:rPr>
          <w:sz w:val="26"/>
          <w:szCs w:val="26"/>
          <w:lang w:eastAsia="ar-SA"/>
        </w:rPr>
        <w:t>- почтовые расходы (не более 51,50 руб. на 1 кандидата); приобретение канцтоваров, бумаги (не более 10,30 руб. на 1 кандидата)  произведены по фактической потребности, что не противоречат нормативу финансовых затрат в соответствии с пунктом 5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утвержденных постановлением Правительства РФ от 23.05.2005 № 320. В 2020 году количество кандидатов составило 24 человека;</w:t>
      </w:r>
    </w:p>
    <w:p w:rsidR="00FC6A7F" w:rsidRPr="00FC6A7F" w:rsidRDefault="00FC6A7F" w:rsidP="00FC6A7F">
      <w:pPr>
        <w:ind w:firstLine="708"/>
        <w:jc w:val="both"/>
        <w:rPr>
          <w:sz w:val="26"/>
          <w:szCs w:val="26"/>
          <w:lang w:eastAsia="ar-SA"/>
        </w:rPr>
      </w:pPr>
      <w:r w:rsidRPr="00FC6A7F">
        <w:rPr>
          <w:sz w:val="26"/>
          <w:szCs w:val="26"/>
          <w:lang w:eastAsia="ar-SA"/>
        </w:rPr>
        <w:t>- экономией, сложившейся по результатам проведения конкурсных процедур (почтовые расходы; приобретения канцтоваров, бумаги);</w:t>
      </w:r>
    </w:p>
    <w:p w:rsidR="00151AD0" w:rsidRPr="00151AD0" w:rsidRDefault="00FC6A7F" w:rsidP="00FC6A7F">
      <w:pPr>
        <w:ind w:firstLine="708"/>
        <w:jc w:val="both"/>
        <w:rPr>
          <w:sz w:val="26"/>
          <w:szCs w:val="26"/>
          <w:lang w:eastAsia="ar-SA"/>
        </w:rPr>
      </w:pPr>
      <w:r w:rsidRPr="00FC6A7F">
        <w:rPr>
          <w:sz w:val="26"/>
          <w:szCs w:val="26"/>
          <w:lang w:eastAsia="ar-SA"/>
        </w:rPr>
        <w:t xml:space="preserve"> </w:t>
      </w:r>
      <w:r w:rsidR="00151AD0" w:rsidRPr="00151AD0">
        <w:rPr>
          <w:sz w:val="26"/>
          <w:szCs w:val="26"/>
          <w:lang w:eastAsia="ar-SA"/>
        </w:rPr>
        <w:t xml:space="preserve">  по КБК 801 0113 0600100110 000 000 процент исполнения 0,00 % не освоение обусловлено отсутствием необходимости в расходовании средств в связи с отменой конкурсных мероприятий (городской смотр-конкурс «Лучшее праздничное оформление предприятий сферы потребительского рынка города»). Введение на территории Вологодской области ограничений на проведение мероприятий с численностью посетителей более 50 человек;</w:t>
      </w:r>
    </w:p>
    <w:p w:rsidR="00151AD0" w:rsidRPr="00151AD0" w:rsidRDefault="00151AD0" w:rsidP="00513542">
      <w:pPr>
        <w:ind w:firstLine="708"/>
        <w:jc w:val="both"/>
        <w:rPr>
          <w:sz w:val="26"/>
          <w:szCs w:val="26"/>
          <w:lang w:eastAsia="ar-SA"/>
        </w:rPr>
      </w:pPr>
      <w:r w:rsidRPr="00151AD0">
        <w:rPr>
          <w:sz w:val="26"/>
          <w:szCs w:val="26"/>
          <w:lang w:eastAsia="ar-SA"/>
        </w:rPr>
        <w:t xml:space="preserve">  по КБК 801 0113 0600200110 000 000 процент исполнения 0,00 не освоение обусловлено отсутствием необходимости в расходовании средств в связи с отменой конкурсных мероприятий («Кулинарный фестиваль «Лаборатория молодых» по номинациям студенты и школьники). Введение на территории Вологодской области ограничений на проведение мероприятий с численностью посетителей более 50 человек;</w:t>
      </w:r>
    </w:p>
    <w:p w:rsidR="00151AD0" w:rsidRPr="00151AD0" w:rsidRDefault="00151AD0" w:rsidP="006A66B5">
      <w:pPr>
        <w:ind w:firstLine="708"/>
        <w:jc w:val="both"/>
        <w:rPr>
          <w:sz w:val="26"/>
          <w:szCs w:val="26"/>
          <w:lang w:eastAsia="ar-SA"/>
        </w:rPr>
      </w:pPr>
      <w:r w:rsidRPr="00151AD0">
        <w:rPr>
          <w:sz w:val="26"/>
          <w:szCs w:val="26"/>
          <w:lang w:eastAsia="ar-SA"/>
        </w:rPr>
        <w:t xml:space="preserve">по КБК 801 0113 </w:t>
      </w:r>
      <w:r w:rsidR="00973CDB">
        <w:rPr>
          <w:sz w:val="26"/>
          <w:szCs w:val="26"/>
          <w:lang w:eastAsia="ar-SA"/>
        </w:rPr>
        <w:t>1000311</w:t>
      </w:r>
      <w:r w:rsidRPr="00151AD0">
        <w:rPr>
          <w:sz w:val="26"/>
          <w:szCs w:val="26"/>
          <w:lang w:eastAsia="ar-SA"/>
        </w:rPr>
        <w:t>000 000 процент исполнения 77,11 % отклонение обусловлено наличием экономии, сложившейся в результате проведения конкурсных процедур;</w:t>
      </w:r>
    </w:p>
    <w:p w:rsidR="00151AD0" w:rsidRDefault="00151AD0" w:rsidP="006A66B5">
      <w:pPr>
        <w:ind w:firstLine="708"/>
        <w:jc w:val="both"/>
        <w:rPr>
          <w:sz w:val="26"/>
          <w:szCs w:val="26"/>
          <w:lang w:eastAsia="ar-SA"/>
        </w:rPr>
      </w:pPr>
      <w:r w:rsidRPr="00151AD0">
        <w:rPr>
          <w:sz w:val="26"/>
          <w:szCs w:val="26"/>
          <w:lang w:eastAsia="ar-SA"/>
        </w:rPr>
        <w:t xml:space="preserve">по КБК 801 0113 1110200110 000 000 процент исполнения 0,00 % не освоение обусловлено заявительным характером по выплатам денежного вознаграждения гражданам, добровольно сдавшим в Управление МВД РФ по </w:t>
      </w:r>
      <w:r>
        <w:rPr>
          <w:sz w:val="26"/>
          <w:szCs w:val="26"/>
          <w:lang w:eastAsia="ar-SA"/>
        </w:rPr>
        <w:t xml:space="preserve">                       </w:t>
      </w:r>
      <w:r w:rsidRPr="00151AD0">
        <w:rPr>
          <w:sz w:val="26"/>
          <w:szCs w:val="26"/>
          <w:lang w:eastAsia="ar-SA"/>
        </w:rPr>
        <w:t>г.</w:t>
      </w:r>
      <w:r>
        <w:rPr>
          <w:sz w:val="26"/>
          <w:szCs w:val="26"/>
          <w:lang w:eastAsia="ar-SA"/>
        </w:rPr>
        <w:t xml:space="preserve"> </w:t>
      </w:r>
      <w:r w:rsidRPr="00151AD0">
        <w:rPr>
          <w:sz w:val="26"/>
          <w:szCs w:val="26"/>
          <w:lang w:eastAsia="ar-SA"/>
        </w:rPr>
        <w:t>Череповцу незаконно хранящегося оружия, боеприпасов и взрывчатых веществ;</w:t>
      </w:r>
    </w:p>
    <w:p w:rsidR="00151AD0" w:rsidRPr="00151AD0" w:rsidRDefault="00151AD0" w:rsidP="006A66B5">
      <w:pPr>
        <w:ind w:firstLine="708"/>
        <w:jc w:val="both"/>
        <w:rPr>
          <w:sz w:val="26"/>
          <w:szCs w:val="26"/>
          <w:lang w:eastAsia="ar-SA"/>
        </w:rPr>
      </w:pPr>
      <w:r w:rsidRPr="00151AD0">
        <w:rPr>
          <w:sz w:val="26"/>
          <w:szCs w:val="26"/>
          <w:lang w:eastAsia="ar-SA"/>
        </w:rPr>
        <w:t>по КБК 801 0113 2220100110 000 000 процент исполнения 52,33 % отклонение обусловлено тем, что расходы произведены по фактической потребности</w:t>
      </w:r>
    </w:p>
    <w:p w:rsidR="00151AD0" w:rsidRPr="00151AD0" w:rsidRDefault="00151AD0" w:rsidP="006A66B5">
      <w:pPr>
        <w:ind w:firstLine="708"/>
        <w:jc w:val="both"/>
        <w:rPr>
          <w:sz w:val="26"/>
          <w:szCs w:val="26"/>
          <w:lang w:eastAsia="ar-SA"/>
        </w:rPr>
      </w:pPr>
      <w:r w:rsidRPr="00151AD0">
        <w:rPr>
          <w:sz w:val="26"/>
          <w:szCs w:val="26"/>
          <w:lang w:eastAsia="ar-SA"/>
        </w:rPr>
        <w:t>по КБК 801 0113 2220200110 000 000 процент исполнения 61,33 % отклонение обусловлено экономией, сложившейся по результатам проведения конкурсных процедур;</w:t>
      </w:r>
    </w:p>
    <w:p w:rsidR="00151AD0" w:rsidRPr="00151AD0" w:rsidRDefault="00151AD0" w:rsidP="006A66B5">
      <w:pPr>
        <w:ind w:firstLine="708"/>
        <w:jc w:val="both"/>
        <w:rPr>
          <w:sz w:val="26"/>
          <w:szCs w:val="26"/>
          <w:lang w:eastAsia="ar-SA"/>
        </w:rPr>
      </w:pPr>
      <w:r w:rsidRPr="00151AD0">
        <w:rPr>
          <w:sz w:val="26"/>
          <w:szCs w:val="26"/>
          <w:lang w:eastAsia="ar-SA"/>
        </w:rPr>
        <w:lastRenderedPageBreak/>
        <w:t>по КБК 801 0113 2300300110 000 000 процент исполнения 84,75 % отклонение обусловлено тем что расходы произведены по фактической потребности в связи с согласованием позиций закупаемой сувенирной продукции;</w:t>
      </w:r>
    </w:p>
    <w:p w:rsidR="00151AD0" w:rsidRPr="00151AD0" w:rsidRDefault="00151AD0" w:rsidP="006A66B5">
      <w:pPr>
        <w:ind w:firstLine="708"/>
        <w:jc w:val="both"/>
        <w:rPr>
          <w:sz w:val="26"/>
          <w:szCs w:val="26"/>
          <w:lang w:eastAsia="ar-SA"/>
        </w:rPr>
      </w:pPr>
      <w:r w:rsidRPr="00151AD0">
        <w:rPr>
          <w:sz w:val="26"/>
          <w:szCs w:val="26"/>
          <w:lang w:eastAsia="ar-SA"/>
        </w:rPr>
        <w:t>по КБК 801 0113 2301400110 000 000 процент исполнения 24,59 % отклонение обусловлено тем что расходы произведены по фактической потребности;</w:t>
      </w:r>
    </w:p>
    <w:p w:rsidR="00151AD0" w:rsidRPr="00151AD0" w:rsidRDefault="00151AD0" w:rsidP="006A66B5">
      <w:pPr>
        <w:ind w:firstLine="708"/>
        <w:jc w:val="both"/>
        <w:rPr>
          <w:sz w:val="26"/>
          <w:szCs w:val="26"/>
          <w:lang w:eastAsia="ar-SA"/>
        </w:rPr>
      </w:pPr>
      <w:r w:rsidRPr="00151AD0">
        <w:rPr>
          <w:sz w:val="26"/>
          <w:szCs w:val="26"/>
          <w:lang w:eastAsia="ar-SA"/>
        </w:rPr>
        <w:t>по КБК 801 0113 9410000110 000 000 процент исполнения 93,75 % отклонение обусловлено тем что расходы, связанные с исполнением судебных решений по исполнительным документам, произведены по фактической потребности;</w:t>
      </w:r>
    </w:p>
    <w:p w:rsidR="00151AD0" w:rsidRPr="00151AD0" w:rsidRDefault="00151AD0" w:rsidP="006A66B5">
      <w:pPr>
        <w:ind w:firstLine="708"/>
        <w:jc w:val="both"/>
        <w:rPr>
          <w:sz w:val="26"/>
          <w:szCs w:val="26"/>
          <w:lang w:eastAsia="ar-SA"/>
        </w:rPr>
      </w:pPr>
      <w:r w:rsidRPr="00151AD0">
        <w:rPr>
          <w:sz w:val="26"/>
          <w:szCs w:val="26"/>
          <w:lang w:eastAsia="ar-SA"/>
        </w:rPr>
        <w:t xml:space="preserve">по КБК 801 0501 1820200110 000 000 процент исполнения 12,90 % отклонение обусловлено тем, что расходы произведены по фактической потребности (расходы на содержание и ремонт жилищного фонда). В связи с передачей жилищному управлению от департамента ЖКХ с 01.10.2020 полномочий по оплате за содержание и коммунальные услуги жилых помещений муниципального жилищного фонда, не обремененных договорными обязательствами, оплата была произведена только в отношении организаций, с которыми были заключены договоры и по </w:t>
      </w:r>
      <w:proofErr w:type="spellStart"/>
      <w:r w:rsidRPr="00151AD0">
        <w:rPr>
          <w:sz w:val="26"/>
          <w:szCs w:val="26"/>
          <w:lang w:eastAsia="ar-SA"/>
        </w:rPr>
        <w:t>перевыставленным</w:t>
      </w:r>
      <w:proofErr w:type="spellEnd"/>
      <w:r w:rsidRPr="00151AD0">
        <w:rPr>
          <w:sz w:val="26"/>
          <w:szCs w:val="26"/>
          <w:lang w:eastAsia="ar-SA"/>
        </w:rPr>
        <w:t xml:space="preserve"> счетам за октябрь и ноябрь 2020 года. </w:t>
      </w:r>
    </w:p>
    <w:p w:rsidR="00151AD0" w:rsidRPr="00151AD0" w:rsidRDefault="00151AD0" w:rsidP="006A66B5">
      <w:pPr>
        <w:ind w:firstLine="708"/>
        <w:jc w:val="both"/>
        <w:rPr>
          <w:sz w:val="26"/>
          <w:szCs w:val="26"/>
          <w:lang w:eastAsia="ar-SA"/>
        </w:rPr>
      </w:pPr>
      <w:r w:rsidRPr="00151AD0">
        <w:rPr>
          <w:sz w:val="26"/>
          <w:szCs w:val="26"/>
          <w:lang w:eastAsia="ar-SA"/>
        </w:rPr>
        <w:t xml:space="preserve">по КБК 801 0605 0500600120 000 000 процент исполнения 93,02 % отклонение обусловлено тем, что расходы произведены по фактической потребности (оплата труда, командировочные расходы); </w:t>
      </w:r>
    </w:p>
    <w:p w:rsidR="00151AD0" w:rsidRPr="00151AD0" w:rsidRDefault="00151AD0" w:rsidP="006A66B5">
      <w:pPr>
        <w:ind w:firstLine="708"/>
        <w:jc w:val="both"/>
        <w:rPr>
          <w:sz w:val="26"/>
          <w:szCs w:val="26"/>
          <w:lang w:eastAsia="ar-SA"/>
        </w:rPr>
      </w:pPr>
      <w:r w:rsidRPr="00151AD0">
        <w:rPr>
          <w:sz w:val="26"/>
          <w:szCs w:val="26"/>
          <w:lang w:eastAsia="ar-SA"/>
        </w:rPr>
        <w:t>по КБК 801 1003 1110500110 000 000 процент исполнения 91,02 % отклонение обусловлено тем, что расходы произведены по фактической потребности (единовременная денежная выплата членам добровольных народных дружин). В соответствии с решением Череповецкой городской Думы от 23.04.2013 № 69 «О социальной поддержке» максимальный размер данной выплаты составляет до 6000 руб.</w:t>
      </w:r>
    </w:p>
    <w:p w:rsidR="00151AD0" w:rsidRPr="00151AD0" w:rsidRDefault="00151AD0" w:rsidP="006A66B5">
      <w:pPr>
        <w:ind w:firstLine="708"/>
        <w:jc w:val="both"/>
        <w:rPr>
          <w:sz w:val="26"/>
          <w:szCs w:val="26"/>
          <w:lang w:eastAsia="ar-SA"/>
        </w:rPr>
      </w:pPr>
      <w:r w:rsidRPr="00151AD0">
        <w:rPr>
          <w:sz w:val="26"/>
          <w:szCs w:val="26"/>
          <w:lang w:eastAsia="ar-SA"/>
        </w:rPr>
        <w:t>по КБК 801 1003 1300595110 000 000 процент исполнения 81,64 % отклонение обусловлено тем, что расходы произведены по фактической потребности;</w:t>
      </w:r>
    </w:p>
    <w:p w:rsidR="00151AD0" w:rsidRPr="00151AD0" w:rsidRDefault="00151AD0" w:rsidP="006A66B5">
      <w:pPr>
        <w:ind w:firstLine="708"/>
        <w:jc w:val="both"/>
        <w:rPr>
          <w:sz w:val="26"/>
          <w:szCs w:val="26"/>
          <w:lang w:eastAsia="ar-SA"/>
        </w:rPr>
      </w:pPr>
      <w:r w:rsidRPr="00151AD0">
        <w:rPr>
          <w:sz w:val="26"/>
          <w:szCs w:val="26"/>
          <w:lang w:eastAsia="ar-SA"/>
        </w:rPr>
        <w:t>по КБК 801 1003 1300696110 000 000 процент исполнения 62,13 % отклонение обусловлено тем, что расходы произведены по фактической потребности (отказ получателей от муниципальной выплаты в соответствии с п.2.2.1 постановления мэра г. Череповца Вологодской области от 18 января 2006 года № 74 «О Порядке выплат лицам, удостоенным звания «Почетный гражданин города Череповца»);</w:t>
      </w:r>
    </w:p>
    <w:p w:rsidR="00151AD0" w:rsidRPr="00151AD0" w:rsidRDefault="00151AD0" w:rsidP="006A66B5">
      <w:pPr>
        <w:ind w:firstLine="708"/>
        <w:jc w:val="both"/>
        <w:rPr>
          <w:sz w:val="26"/>
          <w:szCs w:val="26"/>
          <w:lang w:eastAsia="ar-SA"/>
        </w:rPr>
      </w:pPr>
      <w:r w:rsidRPr="00151AD0">
        <w:rPr>
          <w:sz w:val="26"/>
          <w:szCs w:val="26"/>
          <w:lang w:eastAsia="ar-SA"/>
        </w:rPr>
        <w:t>по КБК 801 1003 1300700110 000 000 процент исполнения 90,19 % отклонение обусловлено тем, что расходы произведены по фактической потребности (социальная поддержка пенсионеров на условиях договора пожизненного содержания с иждивением, в том числе: услуги по погребению, коммунальные расходы);</w:t>
      </w:r>
    </w:p>
    <w:p w:rsidR="00151AD0" w:rsidRDefault="00151AD0" w:rsidP="00151AD0">
      <w:pPr>
        <w:ind w:firstLine="708"/>
        <w:jc w:val="both"/>
        <w:rPr>
          <w:sz w:val="26"/>
          <w:szCs w:val="26"/>
          <w:lang w:eastAsia="ar-SA"/>
        </w:rPr>
      </w:pPr>
      <w:r w:rsidRPr="00151AD0">
        <w:rPr>
          <w:sz w:val="26"/>
          <w:szCs w:val="26"/>
          <w:lang w:eastAsia="ar-SA"/>
        </w:rPr>
        <w:t xml:space="preserve"> по КБК 801 1004 1300100110 000 000 процент исполнения 3,98 % отклонение обусловлено тем, что выплата компенсаций носит заявительный характер.  Отклонение в значениях показателя обусловлено фактической обращаемостью граждан за компенсацией части стоимости путевок, а также по причине введения ограничительных мероприятий с 18 марта 2020   года. </w:t>
      </w:r>
    </w:p>
    <w:p w:rsidR="00151AD0" w:rsidRDefault="00151AD0" w:rsidP="00151AD0">
      <w:pPr>
        <w:ind w:firstLine="708"/>
        <w:jc w:val="both"/>
        <w:rPr>
          <w:sz w:val="26"/>
          <w:szCs w:val="26"/>
          <w:lang w:eastAsia="ar-SA"/>
        </w:rPr>
      </w:pPr>
    </w:p>
    <w:p w:rsidR="0003078C" w:rsidRDefault="0003078C" w:rsidP="00151AD0">
      <w:pPr>
        <w:ind w:firstLine="708"/>
        <w:jc w:val="both"/>
        <w:rPr>
          <w:b/>
          <w:color w:val="000000"/>
          <w:sz w:val="26"/>
          <w:szCs w:val="26"/>
          <w:u w:val="single"/>
        </w:rPr>
      </w:pPr>
      <w:r w:rsidRPr="00614795">
        <w:rPr>
          <w:b/>
          <w:color w:val="000000"/>
          <w:sz w:val="26"/>
          <w:szCs w:val="26"/>
          <w:u w:val="single"/>
        </w:rPr>
        <w:t xml:space="preserve">Раздел 4. «Анализ показателей бухгалтерской отчетности субъекта </w:t>
      </w:r>
      <w:r>
        <w:rPr>
          <w:b/>
          <w:color w:val="000000"/>
          <w:sz w:val="26"/>
          <w:szCs w:val="26"/>
          <w:u w:val="single"/>
        </w:rPr>
        <w:t xml:space="preserve">         </w:t>
      </w:r>
      <w:r w:rsidRPr="00614795">
        <w:rPr>
          <w:b/>
          <w:color w:val="000000"/>
          <w:sz w:val="26"/>
          <w:szCs w:val="26"/>
          <w:u w:val="single"/>
        </w:rPr>
        <w:t>бюджетной отчетности»</w:t>
      </w:r>
    </w:p>
    <w:p w:rsidR="00590D15" w:rsidRDefault="00590D15" w:rsidP="00151AD0">
      <w:pPr>
        <w:ind w:firstLine="708"/>
        <w:jc w:val="both"/>
        <w:rPr>
          <w:b/>
          <w:color w:val="000000"/>
          <w:sz w:val="26"/>
          <w:szCs w:val="26"/>
          <w:u w:val="single"/>
        </w:rPr>
      </w:pPr>
    </w:p>
    <w:p w:rsidR="000E16DE" w:rsidRPr="00BE6AE7" w:rsidRDefault="000E16DE" w:rsidP="000E16DE">
      <w:pPr>
        <w:jc w:val="center"/>
        <w:rPr>
          <w:b/>
          <w:color w:val="000000"/>
          <w:sz w:val="26"/>
          <w:szCs w:val="26"/>
        </w:rPr>
      </w:pPr>
      <w:r w:rsidRPr="00BE6AE7">
        <w:rPr>
          <w:b/>
          <w:color w:val="000000"/>
          <w:sz w:val="26"/>
          <w:szCs w:val="26"/>
        </w:rPr>
        <w:t>Форма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0E16DE" w:rsidRPr="00BE6AE7" w:rsidRDefault="000E16DE" w:rsidP="000E16DE">
      <w:pPr>
        <w:jc w:val="both"/>
        <w:rPr>
          <w:b/>
          <w:color w:val="000000"/>
          <w:sz w:val="26"/>
          <w:szCs w:val="26"/>
        </w:rPr>
      </w:pPr>
    </w:p>
    <w:p w:rsidR="00590D15" w:rsidRPr="000E16DE" w:rsidRDefault="000E16DE" w:rsidP="000E16DE">
      <w:pPr>
        <w:ind w:firstLine="720"/>
        <w:jc w:val="both"/>
        <w:rPr>
          <w:color w:val="000000"/>
          <w:sz w:val="26"/>
          <w:szCs w:val="26"/>
        </w:rPr>
      </w:pPr>
      <w:r w:rsidRPr="00BE6AE7">
        <w:rPr>
          <w:color w:val="000000"/>
          <w:sz w:val="26"/>
          <w:szCs w:val="26"/>
        </w:rPr>
        <w:t xml:space="preserve">На счете 02011100 «Денежные средства учреждения на лицевых счетах в органе казначейства» отражены средства, полученные в обеспечение договоров и </w:t>
      </w:r>
      <w:r w:rsidRPr="00BE6AE7">
        <w:rPr>
          <w:color w:val="000000"/>
          <w:sz w:val="26"/>
          <w:szCs w:val="26"/>
        </w:rPr>
        <w:lastRenderedPageBreak/>
        <w:t>муниципальных контрактов по состоянию на 01.01.2020  в сумме 94 114,08, по состоянию на 01.01.2021 в сумме  95 041,18 руб.</w:t>
      </w:r>
    </w:p>
    <w:p w:rsidR="000E16DE" w:rsidRPr="000E16DE" w:rsidRDefault="000E16DE" w:rsidP="00A116AC">
      <w:pPr>
        <w:ind w:firstLine="708"/>
        <w:rPr>
          <w:color w:val="000000"/>
          <w:sz w:val="26"/>
          <w:szCs w:val="26"/>
        </w:rPr>
      </w:pPr>
    </w:p>
    <w:p w:rsidR="00866C08" w:rsidRPr="00882920" w:rsidRDefault="006F2811" w:rsidP="00A116AC">
      <w:pPr>
        <w:ind w:firstLine="708"/>
        <w:rPr>
          <w:color w:val="000000"/>
          <w:sz w:val="26"/>
          <w:szCs w:val="26"/>
        </w:rPr>
      </w:pPr>
      <w:r w:rsidRPr="006F2811">
        <w:rPr>
          <w:color w:val="000000"/>
          <w:sz w:val="26"/>
          <w:szCs w:val="26"/>
        </w:rPr>
        <w:t xml:space="preserve">Расшифровка доходов по кодам классификации операций сектора государственного управления к отчету о движении денежных средств (ф. 0503123) в виде таблицы: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2259"/>
        <w:gridCol w:w="2332"/>
        <w:gridCol w:w="2424"/>
      </w:tblGrid>
      <w:tr w:rsidR="00E72342" w:rsidRPr="00E72342" w:rsidTr="00E72342">
        <w:tc>
          <w:tcPr>
            <w:tcW w:w="2464" w:type="dxa"/>
            <w:shd w:val="clear" w:color="auto" w:fill="auto"/>
          </w:tcPr>
          <w:p w:rsidR="006F2811" w:rsidRPr="00E72342" w:rsidRDefault="006F2811" w:rsidP="00E72342">
            <w:pPr>
              <w:jc w:val="center"/>
              <w:rPr>
                <w:sz w:val="24"/>
                <w:szCs w:val="24"/>
              </w:rPr>
            </w:pPr>
            <w:r w:rsidRPr="00E72342">
              <w:rPr>
                <w:sz w:val="24"/>
                <w:szCs w:val="24"/>
              </w:rPr>
              <w:t>КБК</w:t>
            </w:r>
          </w:p>
        </w:tc>
        <w:tc>
          <w:tcPr>
            <w:tcW w:w="2464" w:type="dxa"/>
            <w:shd w:val="clear" w:color="auto" w:fill="auto"/>
          </w:tcPr>
          <w:p w:rsidR="006F2811" w:rsidRPr="00E72342" w:rsidRDefault="006F2811" w:rsidP="00E72342">
            <w:pPr>
              <w:jc w:val="center"/>
              <w:rPr>
                <w:sz w:val="24"/>
                <w:szCs w:val="24"/>
              </w:rPr>
            </w:pPr>
            <w:r w:rsidRPr="00E72342">
              <w:rPr>
                <w:sz w:val="24"/>
                <w:szCs w:val="24"/>
              </w:rPr>
              <w:t>КОСГУ</w:t>
            </w:r>
          </w:p>
        </w:tc>
        <w:tc>
          <w:tcPr>
            <w:tcW w:w="2464" w:type="dxa"/>
            <w:shd w:val="clear" w:color="auto" w:fill="auto"/>
          </w:tcPr>
          <w:p w:rsidR="006F2811" w:rsidRPr="00E72342" w:rsidRDefault="006F2811" w:rsidP="00E72342">
            <w:pPr>
              <w:jc w:val="center"/>
              <w:rPr>
                <w:sz w:val="24"/>
                <w:szCs w:val="24"/>
              </w:rPr>
            </w:pPr>
            <w:r w:rsidRPr="00E72342">
              <w:rPr>
                <w:sz w:val="24"/>
                <w:szCs w:val="24"/>
              </w:rPr>
              <w:t>Сумма поступлений</w:t>
            </w:r>
          </w:p>
        </w:tc>
        <w:tc>
          <w:tcPr>
            <w:tcW w:w="2465" w:type="dxa"/>
            <w:shd w:val="clear" w:color="auto" w:fill="auto"/>
          </w:tcPr>
          <w:p w:rsidR="006F2811" w:rsidRPr="00E72342" w:rsidRDefault="006F2811" w:rsidP="00E72342">
            <w:pPr>
              <w:jc w:val="center"/>
              <w:rPr>
                <w:sz w:val="24"/>
                <w:szCs w:val="24"/>
              </w:rPr>
            </w:pPr>
            <w:r w:rsidRPr="00E72342">
              <w:rPr>
                <w:sz w:val="24"/>
                <w:szCs w:val="24"/>
              </w:rPr>
              <w:t>Пояснения</w:t>
            </w:r>
          </w:p>
        </w:tc>
      </w:tr>
      <w:tr w:rsidR="00E72342" w:rsidRPr="00E72342" w:rsidTr="00E72342">
        <w:tc>
          <w:tcPr>
            <w:tcW w:w="2464" w:type="dxa"/>
            <w:shd w:val="clear" w:color="auto" w:fill="auto"/>
          </w:tcPr>
          <w:p w:rsidR="006F2811" w:rsidRPr="00E72342" w:rsidRDefault="006F2811" w:rsidP="00E72342">
            <w:pPr>
              <w:jc w:val="center"/>
              <w:rPr>
                <w:sz w:val="24"/>
                <w:szCs w:val="24"/>
              </w:rPr>
            </w:pPr>
            <w:r w:rsidRPr="00E72342">
              <w:rPr>
                <w:sz w:val="24"/>
                <w:szCs w:val="24"/>
              </w:rPr>
              <w:t>1</w:t>
            </w:r>
          </w:p>
        </w:tc>
        <w:tc>
          <w:tcPr>
            <w:tcW w:w="2464" w:type="dxa"/>
            <w:shd w:val="clear" w:color="auto" w:fill="auto"/>
          </w:tcPr>
          <w:p w:rsidR="006F2811" w:rsidRPr="00E72342" w:rsidRDefault="006F2811" w:rsidP="00E72342">
            <w:pPr>
              <w:jc w:val="center"/>
              <w:rPr>
                <w:sz w:val="24"/>
                <w:szCs w:val="24"/>
              </w:rPr>
            </w:pPr>
            <w:r w:rsidRPr="00E72342">
              <w:rPr>
                <w:sz w:val="24"/>
                <w:szCs w:val="24"/>
              </w:rPr>
              <w:t>2</w:t>
            </w:r>
          </w:p>
        </w:tc>
        <w:tc>
          <w:tcPr>
            <w:tcW w:w="2464" w:type="dxa"/>
            <w:shd w:val="clear" w:color="auto" w:fill="auto"/>
          </w:tcPr>
          <w:p w:rsidR="006F2811" w:rsidRPr="00E72342" w:rsidRDefault="006F2811" w:rsidP="00E72342">
            <w:pPr>
              <w:jc w:val="center"/>
              <w:rPr>
                <w:sz w:val="24"/>
                <w:szCs w:val="24"/>
              </w:rPr>
            </w:pPr>
            <w:r w:rsidRPr="00E72342">
              <w:rPr>
                <w:sz w:val="24"/>
                <w:szCs w:val="24"/>
              </w:rPr>
              <w:t>3</w:t>
            </w:r>
          </w:p>
        </w:tc>
        <w:tc>
          <w:tcPr>
            <w:tcW w:w="2465" w:type="dxa"/>
            <w:shd w:val="clear" w:color="auto" w:fill="auto"/>
          </w:tcPr>
          <w:p w:rsidR="006F2811" w:rsidRPr="00E72342" w:rsidRDefault="006F2811" w:rsidP="00E72342">
            <w:pPr>
              <w:jc w:val="center"/>
              <w:rPr>
                <w:sz w:val="24"/>
                <w:szCs w:val="24"/>
              </w:rPr>
            </w:pPr>
            <w:r w:rsidRPr="00E72342">
              <w:rPr>
                <w:sz w:val="24"/>
                <w:szCs w:val="24"/>
              </w:rPr>
              <w:t>4</w:t>
            </w:r>
          </w:p>
        </w:tc>
      </w:tr>
      <w:tr w:rsidR="00E72342" w:rsidRPr="00E72342" w:rsidTr="00E72342">
        <w:tc>
          <w:tcPr>
            <w:tcW w:w="2464" w:type="dxa"/>
            <w:shd w:val="clear" w:color="auto" w:fill="auto"/>
          </w:tcPr>
          <w:p w:rsidR="006F2811" w:rsidRPr="00E72342" w:rsidRDefault="00866C08" w:rsidP="00E72342">
            <w:pPr>
              <w:jc w:val="center"/>
              <w:rPr>
                <w:sz w:val="24"/>
                <w:szCs w:val="24"/>
              </w:rPr>
            </w:pPr>
            <w:r w:rsidRPr="00E72342">
              <w:rPr>
                <w:sz w:val="24"/>
                <w:szCs w:val="24"/>
              </w:rPr>
              <w:t>80111302994040000130</w:t>
            </w:r>
          </w:p>
        </w:tc>
        <w:tc>
          <w:tcPr>
            <w:tcW w:w="2464" w:type="dxa"/>
            <w:shd w:val="clear" w:color="auto" w:fill="auto"/>
          </w:tcPr>
          <w:p w:rsidR="006F2811" w:rsidRPr="00E72342" w:rsidRDefault="00866C08" w:rsidP="00E72342">
            <w:pPr>
              <w:jc w:val="center"/>
              <w:rPr>
                <w:sz w:val="24"/>
                <w:szCs w:val="24"/>
              </w:rPr>
            </w:pPr>
            <w:r w:rsidRPr="00E72342">
              <w:rPr>
                <w:sz w:val="24"/>
                <w:szCs w:val="24"/>
              </w:rPr>
              <w:t>134</w:t>
            </w:r>
          </w:p>
        </w:tc>
        <w:tc>
          <w:tcPr>
            <w:tcW w:w="2464" w:type="dxa"/>
            <w:shd w:val="clear" w:color="auto" w:fill="auto"/>
          </w:tcPr>
          <w:p w:rsidR="006F2811" w:rsidRPr="00E72342" w:rsidRDefault="00734963" w:rsidP="00E72342">
            <w:pPr>
              <w:jc w:val="center"/>
              <w:rPr>
                <w:sz w:val="24"/>
                <w:szCs w:val="24"/>
              </w:rPr>
            </w:pPr>
            <w:r w:rsidRPr="00E72342">
              <w:rPr>
                <w:sz w:val="24"/>
                <w:szCs w:val="24"/>
              </w:rPr>
              <w:t>51 413,21</w:t>
            </w:r>
          </w:p>
        </w:tc>
        <w:tc>
          <w:tcPr>
            <w:tcW w:w="2465" w:type="dxa"/>
            <w:shd w:val="clear" w:color="auto" w:fill="auto"/>
          </w:tcPr>
          <w:p w:rsidR="006F2811" w:rsidRPr="00E72342" w:rsidRDefault="000F2390" w:rsidP="00E72342">
            <w:pPr>
              <w:jc w:val="center"/>
              <w:rPr>
                <w:sz w:val="24"/>
                <w:szCs w:val="24"/>
              </w:rPr>
            </w:pPr>
            <w:r>
              <w:rPr>
                <w:sz w:val="24"/>
                <w:szCs w:val="24"/>
              </w:rPr>
              <w:t>Доходы от компенсации затрат</w:t>
            </w:r>
          </w:p>
        </w:tc>
      </w:tr>
      <w:tr w:rsidR="00E72342" w:rsidRPr="00E72342" w:rsidTr="00E72342">
        <w:tc>
          <w:tcPr>
            <w:tcW w:w="2464" w:type="dxa"/>
            <w:shd w:val="clear" w:color="auto" w:fill="auto"/>
          </w:tcPr>
          <w:p w:rsidR="00734963" w:rsidRPr="00E72342" w:rsidRDefault="00734963" w:rsidP="00E72342">
            <w:pPr>
              <w:jc w:val="center"/>
              <w:rPr>
                <w:sz w:val="24"/>
                <w:szCs w:val="24"/>
              </w:rPr>
            </w:pPr>
            <w:r w:rsidRPr="00E72342">
              <w:rPr>
                <w:sz w:val="24"/>
                <w:szCs w:val="24"/>
              </w:rPr>
              <w:t>80111302994040000130</w:t>
            </w:r>
          </w:p>
        </w:tc>
        <w:tc>
          <w:tcPr>
            <w:tcW w:w="2464" w:type="dxa"/>
            <w:shd w:val="clear" w:color="auto" w:fill="auto"/>
          </w:tcPr>
          <w:p w:rsidR="00734963" w:rsidRPr="00E72342" w:rsidRDefault="00734963" w:rsidP="00E72342">
            <w:pPr>
              <w:jc w:val="center"/>
              <w:rPr>
                <w:sz w:val="24"/>
                <w:szCs w:val="24"/>
              </w:rPr>
            </w:pPr>
            <w:r w:rsidRPr="00E72342">
              <w:rPr>
                <w:sz w:val="24"/>
                <w:szCs w:val="24"/>
              </w:rPr>
              <w:t>136</w:t>
            </w:r>
          </w:p>
        </w:tc>
        <w:tc>
          <w:tcPr>
            <w:tcW w:w="2464" w:type="dxa"/>
            <w:shd w:val="clear" w:color="auto" w:fill="auto"/>
          </w:tcPr>
          <w:p w:rsidR="00734963" w:rsidRPr="00E72342" w:rsidRDefault="00734963" w:rsidP="00E72342">
            <w:pPr>
              <w:jc w:val="center"/>
              <w:rPr>
                <w:sz w:val="24"/>
                <w:szCs w:val="24"/>
              </w:rPr>
            </w:pPr>
            <w:r w:rsidRPr="00E72342">
              <w:rPr>
                <w:sz w:val="24"/>
                <w:szCs w:val="24"/>
              </w:rPr>
              <w:t>29 049,18</w:t>
            </w:r>
          </w:p>
        </w:tc>
        <w:tc>
          <w:tcPr>
            <w:tcW w:w="2465" w:type="dxa"/>
            <w:shd w:val="clear" w:color="auto" w:fill="auto"/>
          </w:tcPr>
          <w:p w:rsidR="00734963" w:rsidRPr="00E72342" w:rsidRDefault="00734963" w:rsidP="00E72342">
            <w:pPr>
              <w:jc w:val="center"/>
              <w:rPr>
                <w:sz w:val="24"/>
                <w:szCs w:val="24"/>
              </w:rPr>
            </w:pPr>
            <w:r w:rsidRPr="00E72342">
              <w:rPr>
                <w:sz w:val="24"/>
                <w:szCs w:val="24"/>
              </w:rPr>
              <w:t>Возврат дебиторской задолженности прошлых лет</w:t>
            </w:r>
          </w:p>
        </w:tc>
      </w:tr>
      <w:tr w:rsidR="00E72342" w:rsidRPr="00E72342" w:rsidTr="00E72342">
        <w:tc>
          <w:tcPr>
            <w:tcW w:w="2464" w:type="dxa"/>
            <w:shd w:val="clear" w:color="auto" w:fill="auto"/>
          </w:tcPr>
          <w:p w:rsidR="006F2811" w:rsidRPr="00E72342" w:rsidRDefault="00866C08" w:rsidP="00E72342">
            <w:pPr>
              <w:jc w:val="center"/>
              <w:rPr>
                <w:sz w:val="24"/>
                <w:szCs w:val="24"/>
              </w:rPr>
            </w:pPr>
            <w:r w:rsidRPr="00E72342">
              <w:rPr>
                <w:sz w:val="24"/>
                <w:szCs w:val="24"/>
              </w:rPr>
              <w:t>80111601084010000140</w:t>
            </w:r>
          </w:p>
        </w:tc>
        <w:tc>
          <w:tcPr>
            <w:tcW w:w="2464" w:type="dxa"/>
            <w:shd w:val="clear" w:color="auto" w:fill="auto"/>
          </w:tcPr>
          <w:p w:rsidR="006F2811" w:rsidRPr="00E72342" w:rsidRDefault="00866C08" w:rsidP="00E72342">
            <w:pPr>
              <w:jc w:val="center"/>
              <w:rPr>
                <w:sz w:val="24"/>
                <w:szCs w:val="24"/>
              </w:rPr>
            </w:pPr>
            <w:r w:rsidRPr="00E72342">
              <w:rPr>
                <w:sz w:val="24"/>
                <w:szCs w:val="24"/>
              </w:rPr>
              <w:t>145</w:t>
            </w:r>
          </w:p>
        </w:tc>
        <w:tc>
          <w:tcPr>
            <w:tcW w:w="2464" w:type="dxa"/>
            <w:shd w:val="clear" w:color="auto" w:fill="auto"/>
          </w:tcPr>
          <w:p w:rsidR="006F2811" w:rsidRPr="00E72342" w:rsidRDefault="00866C08" w:rsidP="00E72342">
            <w:pPr>
              <w:jc w:val="center"/>
              <w:rPr>
                <w:sz w:val="24"/>
                <w:szCs w:val="24"/>
              </w:rPr>
            </w:pPr>
            <w:r w:rsidRPr="00E72342">
              <w:rPr>
                <w:sz w:val="24"/>
                <w:szCs w:val="24"/>
              </w:rPr>
              <w:t>459 116,71</w:t>
            </w:r>
          </w:p>
        </w:tc>
        <w:tc>
          <w:tcPr>
            <w:tcW w:w="2465" w:type="dxa"/>
            <w:shd w:val="clear" w:color="auto" w:fill="auto"/>
          </w:tcPr>
          <w:p w:rsidR="006F2811" w:rsidRPr="00E72342" w:rsidRDefault="00623552" w:rsidP="00E72342">
            <w:pPr>
              <w:jc w:val="center"/>
              <w:rPr>
                <w:sz w:val="24"/>
                <w:szCs w:val="24"/>
              </w:rPr>
            </w:pPr>
            <w:r w:rsidRPr="00E72342">
              <w:rPr>
                <w:sz w:val="24"/>
                <w:szCs w:val="24"/>
              </w:rPr>
              <w:t>Поступление административных штрафов</w:t>
            </w:r>
          </w:p>
        </w:tc>
      </w:tr>
      <w:tr w:rsidR="00E72342" w:rsidRPr="00E72342" w:rsidTr="00E72342">
        <w:tc>
          <w:tcPr>
            <w:tcW w:w="2464" w:type="dxa"/>
            <w:shd w:val="clear" w:color="auto" w:fill="auto"/>
          </w:tcPr>
          <w:p w:rsidR="006F2811" w:rsidRPr="00E72342" w:rsidRDefault="00866C08" w:rsidP="00E72342">
            <w:pPr>
              <w:jc w:val="center"/>
              <w:rPr>
                <w:sz w:val="24"/>
                <w:szCs w:val="24"/>
              </w:rPr>
            </w:pPr>
            <w:r w:rsidRPr="00E72342">
              <w:rPr>
                <w:sz w:val="24"/>
                <w:szCs w:val="24"/>
              </w:rPr>
              <w:t>80111602020020000140</w:t>
            </w:r>
          </w:p>
        </w:tc>
        <w:tc>
          <w:tcPr>
            <w:tcW w:w="2464" w:type="dxa"/>
            <w:shd w:val="clear" w:color="auto" w:fill="auto"/>
          </w:tcPr>
          <w:p w:rsidR="006F2811" w:rsidRPr="00E72342" w:rsidRDefault="00866C08" w:rsidP="00E72342">
            <w:pPr>
              <w:jc w:val="center"/>
              <w:rPr>
                <w:sz w:val="24"/>
                <w:szCs w:val="24"/>
              </w:rPr>
            </w:pPr>
            <w:r w:rsidRPr="00E72342">
              <w:rPr>
                <w:sz w:val="24"/>
                <w:szCs w:val="24"/>
              </w:rPr>
              <w:t>145</w:t>
            </w:r>
          </w:p>
        </w:tc>
        <w:tc>
          <w:tcPr>
            <w:tcW w:w="2464" w:type="dxa"/>
            <w:shd w:val="clear" w:color="auto" w:fill="auto"/>
          </w:tcPr>
          <w:p w:rsidR="006F2811" w:rsidRPr="00E72342" w:rsidRDefault="00866C08" w:rsidP="00E72342">
            <w:pPr>
              <w:jc w:val="center"/>
              <w:rPr>
                <w:sz w:val="24"/>
                <w:szCs w:val="24"/>
              </w:rPr>
            </w:pPr>
            <w:r w:rsidRPr="00E72342">
              <w:rPr>
                <w:sz w:val="24"/>
                <w:szCs w:val="24"/>
              </w:rPr>
              <w:t>2 143 462,32</w:t>
            </w:r>
          </w:p>
        </w:tc>
        <w:tc>
          <w:tcPr>
            <w:tcW w:w="2465" w:type="dxa"/>
            <w:shd w:val="clear" w:color="auto" w:fill="auto"/>
          </w:tcPr>
          <w:p w:rsidR="006F2811" w:rsidRPr="00E72342" w:rsidRDefault="00623552" w:rsidP="00E72342">
            <w:pPr>
              <w:jc w:val="center"/>
              <w:rPr>
                <w:sz w:val="24"/>
                <w:szCs w:val="24"/>
              </w:rPr>
            </w:pPr>
            <w:r w:rsidRPr="00E72342">
              <w:rPr>
                <w:sz w:val="24"/>
                <w:szCs w:val="24"/>
              </w:rPr>
              <w:t>Поступление административных штрафов</w:t>
            </w:r>
          </w:p>
        </w:tc>
      </w:tr>
      <w:tr w:rsidR="00E72342" w:rsidRPr="00E72342" w:rsidTr="00E72342">
        <w:tc>
          <w:tcPr>
            <w:tcW w:w="2464" w:type="dxa"/>
            <w:shd w:val="clear" w:color="auto" w:fill="auto"/>
          </w:tcPr>
          <w:p w:rsidR="00866C08" w:rsidRPr="00E72342" w:rsidRDefault="00623552" w:rsidP="00E72342">
            <w:pPr>
              <w:jc w:val="center"/>
              <w:rPr>
                <w:sz w:val="24"/>
                <w:szCs w:val="24"/>
              </w:rPr>
            </w:pPr>
            <w:r w:rsidRPr="00E72342">
              <w:rPr>
                <w:sz w:val="24"/>
                <w:szCs w:val="24"/>
              </w:rPr>
              <w:t>80111610123010041140</w:t>
            </w:r>
          </w:p>
        </w:tc>
        <w:tc>
          <w:tcPr>
            <w:tcW w:w="2464" w:type="dxa"/>
            <w:shd w:val="clear" w:color="auto" w:fill="auto"/>
          </w:tcPr>
          <w:p w:rsidR="00866C08" w:rsidRPr="00E72342" w:rsidRDefault="00623552" w:rsidP="00E72342">
            <w:pPr>
              <w:jc w:val="center"/>
              <w:rPr>
                <w:sz w:val="24"/>
                <w:szCs w:val="24"/>
              </w:rPr>
            </w:pPr>
            <w:r w:rsidRPr="00E72342">
              <w:rPr>
                <w:sz w:val="24"/>
                <w:szCs w:val="24"/>
              </w:rPr>
              <w:t>145</w:t>
            </w:r>
          </w:p>
        </w:tc>
        <w:tc>
          <w:tcPr>
            <w:tcW w:w="2464" w:type="dxa"/>
            <w:shd w:val="clear" w:color="auto" w:fill="auto"/>
          </w:tcPr>
          <w:p w:rsidR="00866C08" w:rsidRPr="00E72342" w:rsidRDefault="00623552" w:rsidP="00E72342">
            <w:pPr>
              <w:jc w:val="center"/>
              <w:rPr>
                <w:sz w:val="24"/>
                <w:szCs w:val="24"/>
              </w:rPr>
            </w:pPr>
            <w:r w:rsidRPr="00E72342">
              <w:rPr>
                <w:sz w:val="24"/>
                <w:szCs w:val="24"/>
              </w:rPr>
              <w:t>4 403 830,71</w:t>
            </w:r>
          </w:p>
        </w:tc>
        <w:tc>
          <w:tcPr>
            <w:tcW w:w="2465" w:type="dxa"/>
            <w:shd w:val="clear" w:color="auto" w:fill="auto"/>
          </w:tcPr>
          <w:p w:rsidR="00866C08" w:rsidRPr="00E72342" w:rsidRDefault="00623552" w:rsidP="00E72342">
            <w:pPr>
              <w:jc w:val="center"/>
              <w:rPr>
                <w:sz w:val="24"/>
                <w:szCs w:val="24"/>
              </w:rPr>
            </w:pPr>
            <w:r w:rsidRPr="00E72342">
              <w:rPr>
                <w:sz w:val="24"/>
                <w:szCs w:val="24"/>
              </w:rPr>
              <w:t>Поступление административных штрафов</w:t>
            </w:r>
          </w:p>
        </w:tc>
      </w:tr>
      <w:tr w:rsidR="00E72342" w:rsidRPr="00E72342" w:rsidTr="00E72342">
        <w:tc>
          <w:tcPr>
            <w:tcW w:w="2464" w:type="dxa"/>
            <w:shd w:val="clear" w:color="auto" w:fill="auto"/>
          </w:tcPr>
          <w:p w:rsidR="006F2811" w:rsidRPr="00E72342" w:rsidRDefault="00866C08" w:rsidP="00E72342">
            <w:pPr>
              <w:jc w:val="center"/>
              <w:rPr>
                <w:sz w:val="24"/>
                <w:szCs w:val="24"/>
              </w:rPr>
            </w:pPr>
            <w:r w:rsidRPr="00E72342">
              <w:rPr>
                <w:sz w:val="24"/>
                <w:szCs w:val="24"/>
              </w:rPr>
              <w:t>80111607090040000140</w:t>
            </w:r>
          </w:p>
        </w:tc>
        <w:tc>
          <w:tcPr>
            <w:tcW w:w="2464" w:type="dxa"/>
            <w:shd w:val="clear" w:color="auto" w:fill="auto"/>
          </w:tcPr>
          <w:p w:rsidR="006F2811" w:rsidRPr="00E72342" w:rsidRDefault="00866C08" w:rsidP="00E72342">
            <w:pPr>
              <w:jc w:val="center"/>
              <w:rPr>
                <w:sz w:val="24"/>
                <w:szCs w:val="24"/>
              </w:rPr>
            </w:pPr>
            <w:r w:rsidRPr="00E72342">
              <w:rPr>
                <w:sz w:val="24"/>
                <w:szCs w:val="24"/>
              </w:rPr>
              <w:t>141</w:t>
            </w:r>
          </w:p>
        </w:tc>
        <w:tc>
          <w:tcPr>
            <w:tcW w:w="2464" w:type="dxa"/>
            <w:shd w:val="clear" w:color="auto" w:fill="auto"/>
          </w:tcPr>
          <w:p w:rsidR="006F2811" w:rsidRPr="00E72342" w:rsidRDefault="00866C08" w:rsidP="00E72342">
            <w:pPr>
              <w:jc w:val="center"/>
              <w:rPr>
                <w:sz w:val="24"/>
                <w:szCs w:val="24"/>
              </w:rPr>
            </w:pPr>
            <w:r w:rsidRPr="00E72342">
              <w:rPr>
                <w:sz w:val="24"/>
                <w:szCs w:val="24"/>
              </w:rPr>
              <w:t>1 053,43</w:t>
            </w:r>
          </w:p>
        </w:tc>
        <w:tc>
          <w:tcPr>
            <w:tcW w:w="2465" w:type="dxa"/>
            <w:shd w:val="clear" w:color="auto" w:fill="auto"/>
          </w:tcPr>
          <w:p w:rsidR="006F2811" w:rsidRPr="00E72342" w:rsidRDefault="00866C08" w:rsidP="00E72342">
            <w:pPr>
              <w:jc w:val="center"/>
              <w:rPr>
                <w:sz w:val="24"/>
                <w:szCs w:val="24"/>
              </w:rPr>
            </w:pPr>
            <w:r w:rsidRPr="00E72342">
              <w:rPr>
                <w:sz w:val="24"/>
                <w:szCs w:val="24"/>
              </w:rPr>
              <w:t>Поступление пени за неисполнение обязательств по контракту</w:t>
            </w:r>
          </w:p>
        </w:tc>
      </w:tr>
      <w:tr w:rsidR="00BE0D3A" w:rsidRPr="00E72342" w:rsidTr="00E72342">
        <w:tc>
          <w:tcPr>
            <w:tcW w:w="2464" w:type="dxa"/>
            <w:shd w:val="clear" w:color="auto" w:fill="auto"/>
          </w:tcPr>
          <w:p w:rsidR="00BE0D3A" w:rsidRPr="00565233" w:rsidRDefault="00BE0D3A" w:rsidP="00E72342">
            <w:pPr>
              <w:jc w:val="center"/>
              <w:rPr>
                <w:sz w:val="24"/>
                <w:szCs w:val="24"/>
              </w:rPr>
            </w:pPr>
            <w:r w:rsidRPr="00565233">
              <w:rPr>
                <w:sz w:val="24"/>
                <w:szCs w:val="24"/>
              </w:rPr>
              <w:t>80111701040040000180</w:t>
            </w:r>
          </w:p>
        </w:tc>
        <w:tc>
          <w:tcPr>
            <w:tcW w:w="2464" w:type="dxa"/>
            <w:shd w:val="clear" w:color="auto" w:fill="auto"/>
          </w:tcPr>
          <w:p w:rsidR="00BE0D3A" w:rsidRPr="00565233" w:rsidRDefault="00BE0D3A" w:rsidP="00E72342">
            <w:pPr>
              <w:jc w:val="center"/>
              <w:rPr>
                <w:sz w:val="24"/>
                <w:szCs w:val="24"/>
              </w:rPr>
            </w:pPr>
            <w:r w:rsidRPr="00565233">
              <w:rPr>
                <w:sz w:val="24"/>
                <w:szCs w:val="24"/>
              </w:rPr>
              <w:t>181</w:t>
            </w:r>
          </w:p>
        </w:tc>
        <w:tc>
          <w:tcPr>
            <w:tcW w:w="2464" w:type="dxa"/>
            <w:shd w:val="clear" w:color="auto" w:fill="auto"/>
          </w:tcPr>
          <w:p w:rsidR="00BE0D3A" w:rsidRPr="00565233" w:rsidRDefault="00BE0D3A" w:rsidP="00E72342">
            <w:pPr>
              <w:jc w:val="center"/>
              <w:rPr>
                <w:sz w:val="24"/>
                <w:szCs w:val="24"/>
              </w:rPr>
            </w:pPr>
            <w:r w:rsidRPr="00565233">
              <w:rPr>
                <w:sz w:val="24"/>
                <w:szCs w:val="24"/>
              </w:rPr>
              <w:t>-0,20</w:t>
            </w:r>
          </w:p>
        </w:tc>
        <w:tc>
          <w:tcPr>
            <w:tcW w:w="2465" w:type="dxa"/>
            <w:shd w:val="clear" w:color="auto" w:fill="auto"/>
          </w:tcPr>
          <w:p w:rsidR="00BE0D3A" w:rsidRPr="00565233" w:rsidRDefault="00BE0D3A" w:rsidP="00E72342">
            <w:pPr>
              <w:jc w:val="center"/>
              <w:rPr>
                <w:sz w:val="24"/>
                <w:szCs w:val="24"/>
              </w:rPr>
            </w:pPr>
            <w:r w:rsidRPr="00565233">
              <w:rPr>
                <w:sz w:val="24"/>
                <w:szCs w:val="24"/>
              </w:rPr>
              <w:t>Уточнение невыясненного платежа</w:t>
            </w:r>
          </w:p>
        </w:tc>
      </w:tr>
      <w:tr w:rsidR="00E72342" w:rsidRPr="00E72342" w:rsidTr="00E72342">
        <w:tc>
          <w:tcPr>
            <w:tcW w:w="2464" w:type="dxa"/>
            <w:shd w:val="clear" w:color="auto" w:fill="auto"/>
          </w:tcPr>
          <w:p w:rsidR="00866C08" w:rsidRPr="00E72342" w:rsidRDefault="00866C08" w:rsidP="00E72342">
            <w:pPr>
              <w:jc w:val="center"/>
              <w:rPr>
                <w:sz w:val="24"/>
                <w:szCs w:val="24"/>
              </w:rPr>
            </w:pPr>
            <w:r w:rsidRPr="00E72342">
              <w:rPr>
                <w:sz w:val="24"/>
                <w:szCs w:val="24"/>
              </w:rPr>
              <w:t>80111705040040000180</w:t>
            </w:r>
          </w:p>
        </w:tc>
        <w:tc>
          <w:tcPr>
            <w:tcW w:w="2464" w:type="dxa"/>
            <w:shd w:val="clear" w:color="auto" w:fill="auto"/>
          </w:tcPr>
          <w:p w:rsidR="00866C08" w:rsidRPr="00E72342" w:rsidRDefault="00623552" w:rsidP="00E72342">
            <w:pPr>
              <w:jc w:val="center"/>
              <w:rPr>
                <w:sz w:val="24"/>
                <w:szCs w:val="24"/>
              </w:rPr>
            </w:pPr>
            <w:r w:rsidRPr="00E72342">
              <w:rPr>
                <w:sz w:val="24"/>
                <w:szCs w:val="24"/>
              </w:rPr>
              <w:t>189</w:t>
            </w:r>
          </w:p>
        </w:tc>
        <w:tc>
          <w:tcPr>
            <w:tcW w:w="2464" w:type="dxa"/>
            <w:shd w:val="clear" w:color="auto" w:fill="auto"/>
          </w:tcPr>
          <w:p w:rsidR="00866C08" w:rsidRPr="00E72342" w:rsidRDefault="00623552" w:rsidP="00E72342">
            <w:pPr>
              <w:jc w:val="center"/>
              <w:rPr>
                <w:sz w:val="24"/>
                <w:szCs w:val="24"/>
              </w:rPr>
            </w:pPr>
            <w:r w:rsidRPr="00E72342">
              <w:rPr>
                <w:sz w:val="24"/>
                <w:szCs w:val="24"/>
              </w:rPr>
              <w:t>0,01</w:t>
            </w:r>
          </w:p>
        </w:tc>
        <w:tc>
          <w:tcPr>
            <w:tcW w:w="2465" w:type="dxa"/>
            <w:shd w:val="clear" w:color="auto" w:fill="auto"/>
          </w:tcPr>
          <w:p w:rsidR="00866C08" w:rsidRPr="00E72342" w:rsidRDefault="00AF678C" w:rsidP="00E72342">
            <w:pPr>
              <w:jc w:val="center"/>
              <w:rPr>
                <w:sz w:val="24"/>
                <w:szCs w:val="24"/>
              </w:rPr>
            </w:pPr>
            <w:r w:rsidRPr="00E72342">
              <w:rPr>
                <w:sz w:val="24"/>
                <w:szCs w:val="24"/>
              </w:rPr>
              <w:t>Поступление  платы за право заключения контракта</w:t>
            </w:r>
          </w:p>
        </w:tc>
      </w:tr>
    </w:tbl>
    <w:p w:rsidR="006F2811" w:rsidRDefault="006F2811" w:rsidP="00572A2A">
      <w:pPr>
        <w:jc w:val="both"/>
        <w:rPr>
          <w:b/>
          <w:color w:val="000000"/>
          <w:sz w:val="26"/>
          <w:szCs w:val="26"/>
          <w:u w:val="single"/>
        </w:rPr>
      </w:pPr>
    </w:p>
    <w:p w:rsidR="0003078C" w:rsidRPr="00332C53" w:rsidRDefault="0003078C" w:rsidP="00C83D33">
      <w:pPr>
        <w:ind w:firstLine="708"/>
        <w:jc w:val="both"/>
        <w:rPr>
          <w:b/>
          <w:sz w:val="26"/>
          <w:szCs w:val="26"/>
        </w:rPr>
      </w:pPr>
      <w:r w:rsidRPr="00332C53">
        <w:rPr>
          <w:b/>
          <w:sz w:val="26"/>
          <w:szCs w:val="26"/>
        </w:rPr>
        <w:t xml:space="preserve">Форма 0503110 «Справка по заключению счетов бюджетного учета отчетного финансового года» </w:t>
      </w:r>
    </w:p>
    <w:p w:rsidR="00882920" w:rsidRPr="00DA7C17" w:rsidRDefault="0003078C" w:rsidP="00882920">
      <w:pPr>
        <w:ind w:firstLine="708"/>
        <w:jc w:val="both"/>
        <w:rPr>
          <w:sz w:val="26"/>
          <w:szCs w:val="26"/>
        </w:rPr>
      </w:pPr>
      <w:r w:rsidRPr="00DA7C17">
        <w:rPr>
          <w:sz w:val="26"/>
          <w:szCs w:val="26"/>
        </w:rPr>
        <w:t xml:space="preserve">По счету 1 401 10 172 отражены доходы от операций </w:t>
      </w:r>
      <w:r w:rsidR="0029142E">
        <w:rPr>
          <w:sz w:val="26"/>
          <w:szCs w:val="26"/>
        </w:rPr>
        <w:t xml:space="preserve">с активами в сумме                       </w:t>
      </w:r>
      <w:r w:rsidR="00B454B3">
        <w:rPr>
          <w:sz w:val="26"/>
          <w:szCs w:val="26"/>
        </w:rPr>
        <w:t>6 960 037,83руб.</w:t>
      </w:r>
      <w:r w:rsidR="00882920">
        <w:rPr>
          <w:sz w:val="26"/>
          <w:szCs w:val="26"/>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853"/>
        <w:gridCol w:w="5093"/>
      </w:tblGrid>
      <w:tr w:rsidR="0003078C" w:rsidRPr="00DA7C17" w:rsidTr="00994CE2">
        <w:trPr>
          <w:trHeight w:val="95"/>
        </w:trPr>
        <w:tc>
          <w:tcPr>
            <w:tcW w:w="3085" w:type="dxa"/>
            <w:vMerge w:val="restart"/>
          </w:tcPr>
          <w:p w:rsidR="0003078C" w:rsidRPr="00882920" w:rsidRDefault="0003078C" w:rsidP="00287A94">
            <w:pPr>
              <w:ind w:right="-108"/>
              <w:jc w:val="center"/>
              <w:rPr>
                <w:sz w:val="24"/>
                <w:szCs w:val="24"/>
              </w:rPr>
            </w:pPr>
            <w:r w:rsidRPr="00882920">
              <w:rPr>
                <w:sz w:val="24"/>
                <w:szCs w:val="24"/>
              </w:rPr>
              <w:t>Корреспондирующий счет</w:t>
            </w:r>
          </w:p>
        </w:tc>
        <w:tc>
          <w:tcPr>
            <w:tcW w:w="6946" w:type="dxa"/>
            <w:gridSpan w:val="2"/>
          </w:tcPr>
          <w:p w:rsidR="0003078C" w:rsidRPr="00882920" w:rsidRDefault="0003078C" w:rsidP="00287A94">
            <w:pPr>
              <w:ind w:firstLine="709"/>
              <w:jc w:val="both"/>
              <w:rPr>
                <w:sz w:val="24"/>
                <w:szCs w:val="24"/>
              </w:rPr>
            </w:pPr>
            <w:r w:rsidRPr="00882920">
              <w:rPr>
                <w:sz w:val="24"/>
                <w:szCs w:val="24"/>
              </w:rPr>
              <w:t>Код счета бюджетного учета</w:t>
            </w:r>
          </w:p>
        </w:tc>
      </w:tr>
      <w:tr w:rsidR="0003078C" w:rsidRPr="00DA7C17" w:rsidTr="00994CE2">
        <w:trPr>
          <w:trHeight w:val="298"/>
        </w:trPr>
        <w:tc>
          <w:tcPr>
            <w:tcW w:w="3085" w:type="dxa"/>
            <w:vMerge/>
          </w:tcPr>
          <w:p w:rsidR="0003078C" w:rsidRPr="00882920" w:rsidRDefault="0003078C" w:rsidP="00287A94">
            <w:pPr>
              <w:ind w:right="-108" w:firstLine="709"/>
              <w:jc w:val="both"/>
              <w:rPr>
                <w:sz w:val="24"/>
                <w:szCs w:val="24"/>
              </w:rPr>
            </w:pPr>
          </w:p>
        </w:tc>
        <w:tc>
          <w:tcPr>
            <w:tcW w:w="1853" w:type="dxa"/>
          </w:tcPr>
          <w:p w:rsidR="0003078C" w:rsidRPr="00882920" w:rsidRDefault="0003078C" w:rsidP="00287A94">
            <w:pPr>
              <w:ind w:right="-109"/>
              <w:jc w:val="center"/>
              <w:rPr>
                <w:b/>
                <w:sz w:val="24"/>
                <w:szCs w:val="24"/>
              </w:rPr>
            </w:pPr>
            <w:r w:rsidRPr="00882920">
              <w:rPr>
                <w:b/>
                <w:sz w:val="24"/>
                <w:szCs w:val="24"/>
              </w:rPr>
              <w:t>1 401 10 172</w:t>
            </w:r>
          </w:p>
        </w:tc>
        <w:tc>
          <w:tcPr>
            <w:tcW w:w="5093" w:type="dxa"/>
          </w:tcPr>
          <w:p w:rsidR="0003078C" w:rsidRPr="00882920" w:rsidRDefault="0003078C" w:rsidP="00287A94">
            <w:pPr>
              <w:jc w:val="center"/>
              <w:rPr>
                <w:sz w:val="24"/>
                <w:szCs w:val="24"/>
              </w:rPr>
            </w:pPr>
            <w:r w:rsidRPr="00882920">
              <w:rPr>
                <w:sz w:val="24"/>
                <w:szCs w:val="24"/>
              </w:rPr>
              <w:t>причина</w:t>
            </w:r>
          </w:p>
        </w:tc>
      </w:tr>
      <w:tr w:rsidR="0003078C" w:rsidRPr="00DA7C17" w:rsidTr="00994CE2">
        <w:trPr>
          <w:trHeight w:val="298"/>
        </w:trPr>
        <w:tc>
          <w:tcPr>
            <w:tcW w:w="3085" w:type="dxa"/>
          </w:tcPr>
          <w:p w:rsidR="0003078C" w:rsidRPr="00882920" w:rsidRDefault="0003078C" w:rsidP="00287A94">
            <w:pPr>
              <w:ind w:right="-108"/>
              <w:jc w:val="center"/>
              <w:rPr>
                <w:sz w:val="24"/>
                <w:szCs w:val="24"/>
              </w:rPr>
            </w:pPr>
            <w:r w:rsidRPr="00882920">
              <w:rPr>
                <w:sz w:val="24"/>
                <w:szCs w:val="24"/>
              </w:rPr>
              <w:t>1</w:t>
            </w:r>
          </w:p>
        </w:tc>
        <w:tc>
          <w:tcPr>
            <w:tcW w:w="1853" w:type="dxa"/>
          </w:tcPr>
          <w:p w:rsidR="0003078C" w:rsidRPr="00882920" w:rsidRDefault="0003078C" w:rsidP="00287A94">
            <w:pPr>
              <w:ind w:right="-109" w:firstLine="56"/>
              <w:jc w:val="center"/>
              <w:rPr>
                <w:sz w:val="24"/>
                <w:szCs w:val="24"/>
              </w:rPr>
            </w:pPr>
            <w:r w:rsidRPr="00882920">
              <w:rPr>
                <w:sz w:val="24"/>
                <w:szCs w:val="24"/>
              </w:rPr>
              <w:t>2</w:t>
            </w:r>
          </w:p>
        </w:tc>
        <w:tc>
          <w:tcPr>
            <w:tcW w:w="5093" w:type="dxa"/>
          </w:tcPr>
          <w:p w:rsidR="0003078C" w:rsidRPr="00882920" w:rsidRDefault="0003078C" w:rsidP="00287A94">
            <w:pPr>
              <w:ind w:right="-11"/>
              <w:jc w:val="center"/>
              <w:rPr>
                <w:sz w:val="24"/>
                <w:szCs w:val="24"/>
              </w:rPr>
            </w:pPr>
            <w:r w:rsidRPr="00882920">
              <w:rPr>
                <w:sz w:val="24"/>
                <w:szCs w:val="24"/>
              </w:rPr>
              <w:t>3</w:t>
            </w:r>
          </w:p>
        </w:tc>
      </w:tr>
      <w:tr w:rsidR="00AF7B05" w:rsidRPr="00DA7C17" w:rsidTr="00994CE2">
        <w:trPr>
          <w:trHeight w:val="298"/>
        </w:trPr>
        <w:tc>
          <w:tcPr>
            <w:tcW w:w="3085" w:type="dxa"/>
          </w:tcPr>
          <w:p w:rsidR="00AF7B05" w:rsidRPr="00882920" w:rsidRDefault="00AF7B05" w:rsidP="00AF7B05">
            <w:pPr>
              <w:ind w:right="-108"/>
              <w:rPr>
                <w:sz w:val="24"/>
                <w:szCs w:val="24"/>
              </w:rPr>
            </w:pPr>
            <w:r w:rsidRPr="00882920">
              <w:rPr>
                <w:sz w:val="24"/>
                <w:szCs w:val="24"/>
              </w:rPr>
              <w:t>Нефинансовые активы, всего,</w:t>
            </w:r>
          </w:p>
          <w:p w:rsidR="00AF7B05" w:rsidRPr="00882920" w:rsidRDefault="00AF7B05" w:rsidP="004B132D">
            <w:pPr>
              <w:ind w:right="-108"/>
              <w:rPr>
                <w:sz w:val="24"/>
                <w:szCs w:val="24"/>
              </w:rPr>
            </w:pPr>
            <w:r w:rsidRPr="00882920">
              <w:rPr>
                <w:sz w:val="24"/>
                <w:szCs w:val="24"/>
              </w:rPr>
              <w:t>в том числе по счетам</w:t>
            </w:r>
          </w:p>
        </w:tc>
        <w:tc>
          <w:tcPr>
            <w:tcW w:w="1853" w:type="dxa"/>
          </w:tcPr>
          <w:p w:rsidR="00AF7B05" w:rsidRPr="00882920" w:rsidRDefault="00AF7B05" w:rsidP="00287A94">
            <w:pPr>
              <w:ind w:right="-109" w:firstLine="56"/>
              <w:jc w:val="center"/>
              <w:rPr>
                <w:sz w:val="24"/>
                <w:szCs w:val="24"/>
              </w:rPr>
            </w:pPr>
          </w:p>
        </w:tc>
        <w:tc>
          <w:tcPr>
            <w:tcW w:w="5093" w:type="dxa"/>
          </w:tcPr>
          <w:p w:rsidR="00AF7B05" w:rsidRPr="00882920" w:rsidRDefault="00AF7B05" w:rsidP="00287A94">
            <w:pPr>
              <w:ind w:right="-11"/>
              <w:jc w:val="center"/>
              <w:rPr>
                <w:sz w:val="24"/>
                <w:szCs w:val="24"/>
              </w:rPr>
            </w:pPr>
          </w:p>
        </w:tc>
      </w:tr>
      <w:tr w:rsidR="00AF7B05" w:rsidRPr="00DA7C17" w:rsidTr="00994CE2">
        <w:trPr>
          <w:trHeight w:val="298"/>
        </w:trPr>
        <w:tc>
          <w:tcPr>
            <w:tcW w:w="3085" w:type="dxa"/>
          </w:tcPr>
          <w:p w:rsidR="00AF7B05" w:rsidRPr="00882920" w:rsidRDefault="00E72342" w:rsidP="00E72342">
            <w:pPr>
              <w:ind w:right="-108"/>
              <w:rPr>
                <w:sz w:val="24"/>
                <w:szCs w:val="24"/>
              </w:rPr>
            </w:pPr>
            <w:r>
              <w:rPr>
                <w:sz w:val="24"/>
                <w:szCs w:val="24"/>
              </w:rPr>
              <w:t xml:space="preserve">          </w:t>
            </w:r>
            <w:r w:rsidR="00AF7B05" w:rsidRPr="00882920">
              <w:rPr>
                <w:sz w:val="24"/>
                <w:szCs w:val="24"/>
              </w:rPr>
              <w:t>110800000</w:t>
            </w:r>
          </w:p>
        </w:tc>
        <w:tc>
          <w:tcPr>
            <w:tcW w:w="1853" w:type="dxa"/>
          </w:tcPr>
          <w:p w:rsidR="00AF7B05" w:rsidRPr="000E16DE" w:rsidRDefault="00AF7B05" w:rsidP="00287A94">
            <w:pPr>
              <w:ind w:right="-109" w:firstLine="56"/>
              <w:jc w:val="center"/>
              <w:rPr>
                <w:sz w:val="24"/>
                <w:szCs w:val="24"/>
                <w:lang w:val="en-US"/>
              </w:rPr>
            </w:pPr>
            <w:r w:rsidRPr="00BE6AE7">
              <w:rPr>
                <w:sz w:val="24"/>
                <w:szCs w:val="24"/>
              </w:rPr>
              <w:t>503 846,12</w:t>
            </w:r>
          </w:p>
        </w:tc>
        <w:tc>
          <w:tcPr>
            <w:tcW w:w="5093" w:type="dxa"/>
          </w:tcPr>
          <w:p w:rsidR="00AF7B05" w:rsidRPr="00882920" w:rsidRDefault="005704A5" w:rsidP="00287A94">
            <w:pPr>
              <w:ind w:right="-11"/>
              <w:jc w:val="center"/>
              <w:rPr>
                <w:sz w:val="24"/>
                <w:szCs w:val="24"/>
              </w:rPr>
            </w:pPr>
            <w:r w:rsidRPr="005704A5">
              <w:rPr>
                <w:sz w:val="24"/>
                <w:szCs w:val="24"/>
              </w:rPr>
              <w:t>Выбытие имущества казны</w:t>
            </w:r>
          </w:p>
        </w:tc>
      </w:tr>
      <w:tr w:rsidR="0003078C" w:rsidRPr="00DA7C17" w:rsidTr="00994CE2">
        <w:trPr>
          <w:trHeight w:val="424"/>
        </w:trPr>
        <w:tc>
          <w:tcPr>
            <w:tcW w:w="3085" w:type="dxa"/>
          </w:tcPr>
          <w:p w:rsidR="0003078C" w:rsidRPr="00882920" w:rsidRDefault="00580E39" w:rsidP="00E371BD">
            <w:pPr>
              <w:ind w:left="-142" w:right="-108"/>
              <w:jc w:val="both"/>
              <w:rPr>
                <w:sz w:val="24"/>
                <w:szCs w:val="24"/>
              </w:rPr>
            </w:pPr>
            <w:r w:rsidRPr="00882920">
              <w:rPr>
                <w:sz w:val="24"/>
                <w:szCs w:val="24"/>
              </w:rPr>
              <w:t xml:space="preserve"> </w:t>
            </w:r>
            <w:r w:rsidR="0003078C" w:rsidRPr="00882920">
              <w:rPr>
                <w:sz w:val="24"/>
                <w:szCs w:val="24"/>
              </w:rPr>
              <w:t>Финансовые активы, всего,</w:t>
            </w:r>
          </w:p>
          <w:p w:rsidR="0003078C" w:rsidRPr="00882920" w:rsidRDefault="0003078C" w:rsidP="004B132D">
            <w:pPr>
              <w:ind w:left="-142" w:right="-108"/>
              <w:jc w:val="both"/>
              <w:rPr>
                <w:sz w:val="24"/>
                <w:szCs w:val="24"/>
              </w:rPr>
            </w:pPr>
            <w:r w:rsidRPr="00882920">
              <w:rPr>
                <w:sz w:val="24"/>
                <w:szCs w:val="24"/>
              </w:rPr>
              <w:t>в том числе по счетам</w:t>
            </w:r>
          </w:p>
        </w:tc>
        <w:tc>
          <w:tcPr>
            <w:tcW w:w="1853" w:type="dxa"/>
          </w:tcPr>
          <w:p w:rsidR="0003078C" w:rsidRPr="00882920" w:rsidRDefault="0003078C" w:rsidP="00287A94">
            <w:pPr>
              <w:ind w:firstLine="709"/>
              <w:jc w:val="both"/>
              <w:rPr>
                <w:sz w:val="24"/>
                <w:szCs w:val="24"/>
              </w:rPr>
            </w:pPr>
          </w:p>
        </w:tc>
        <w:tc>
          <w:tcPr>
            <w:tcW w:w="5093" w:type="dxa"/>
          </w:tcPr>
          <w:p w:rsidR="0003078C" w:rsidRPr="00882920" w:rsidRDefault="0003078C" w:rsidP="00287A94">
            <w:pPr>
              <w:ind w:firstLine="709"/>
              <w:jc w:val="both"/>
              <w:rPr>
                <w:sz w:val="24"/>
                <w:szCs w:val="24"/>
              </w:rPr>
            </w:pPr>
          </w:p>
        </w:tc>
      </w:tr>
      <w:tr w:rsidR="0003078C" w:rsidRPr="00332C53" w:rsidTr="00994CE2">
        <w:trPr>
          <w:trHeight w:val="154"/>
        </w:trPr>
        <w:tc>
          <w:tcPr>
            <w:tcW w:w="3085" w:type="dxa"/>
          </w:tcPr>
          <w:p w:rsidR="0003078C" w:rsidRPr="00882920" w:rsidRDefault="005704A5" w:rsidP="00287A94">
            <w:pPr>
              <w:ind w:left="-142" w:right="-108" w:firstLine="709"/>
              <w:jc w:val="both"/>
              <w:rPr>
                <w:sz w:val="24"/>
                <w:szCs w:val="24"/>
              </w:rPr>
            </w:pPr>
            <w:r>
              <w:rPr>
                <w:sz w:val="24"/>
                <w:szCs w:val="24"/>
              </w:rPr>
              <w:t xml:space="preserve">  </w:t>
            </w:r>
            <w:r w:rsidR="0003078C" w:rsidRPr="00882920">
              <w:rPr>
                <w:sz w:val="24"/>
                <w:szCs w:val="24"/>
              </w:rPr>
              <w:t>120400000</w:t>
            </w:r>
          </w:p>
        </w:tc>
        <w:tc>
          <w:tcPr>
            <w:tcW w:w="1853" w:type="dxa"/>
          </w:tcPr>
          <w:p w:rsidR="0003078C" w:rsidRPr="00882920" w:rsidRDefault="00C84F52" w:rsidP="008A69E6">
            <w:pPr>
              <w:jc w:val="both"/>
              <w:rPr>
                <w:sz w:val="24"/>
                <w:szCs w:val="24"/>
              </w:rPr>
            </w:pPr>
            <w:r w:rsidRPr="00882920">
              <w:rPr>
                <w:sz w:val="24"/>
                <w:szCs w:val="24"/>
              </w:rPr>
              <w:t xml:space="preserve">  </w:t>
            </w:r>
            <w:r w:rsidR="004A1B3A" w:rsidRPr="00882920">
              <w:rPr>
                <w:sz w:val="24"/>
                <w:szCs w:val="24"/>
              </w:rPr>
              <w:t>7 644 928,60</w:t>
            </w:r>
          </w:p>
        </w:tc>
        <w:tc>
          <w:tcPr>
            <w:tcW w:w="5093" w:type="dxa"/>
          </w:tcPr>
          <w:p w:rsidR="0003078C" w:rsidRPr="00882920" w:rsidRDefault="0029142E" w:rsidP="00287A94">
            <w:pPr>
              <w:jc w:val="both"/>
              <w:rPr>
                <w:sz w:val="24"/>
                <w:szCs w:val="24"/>
              </w:rPr>
            </w:pPr>
            <w:r w:rsidRPr="00882920">
              <w:rPr>
                <w:sz w:val="24"/>
                <w:szCs w:val="24"/>
              </w:rPr>
              <w:t>Поступление</w:t>
            </w:r>
            <w:r w:rsidR="00406E68" w:rsidRPr="00882920">
              <w:rPr>
                <w:sz w:val="24"/>
                <w:szCs w:val="24"/>
              </w:rPr>
              <w:t xml:space="preserve"> </w:t>
            </w:r>
            <w:r w:rsidR="0003078C" w:rsidRPr="00882920">
              <w:rPr>
                <w:sz w:val="24"/>
                <w:szCs w:val="24"/>
              </w:rPr>
              <w:t xml:space="preserve">особо ценного имущества переданного учредителем муниципальным бюджетным </w:t>
            </w:r>
            <w:r w:rsidR="004A4ABC" w:rsidRPr="00882920">
              <w:rPr>
                <w:sz w:val="24"/>
                <w:szCs w:val="24"/>
              </w:rPr>
              <w:t>(</w:t>
            </w:r>
            <w:r w:rsidR="005A2550" w:rsidRPr="00882920">
              <w:rPr>
                <w:sz w:val="24"/>
                <w:szCs w:val="24"/>
              </w:rPr>
              <w:t>автономным</w:t>
            </w:r>
            <w:r w:rsidR="004A4ABC" w:rsidRPr="00882920">
              <w:rPr>
                <w:sz w:val="24"/>
                <w:szCs w:val="24"/>
              </w:rPr>
              <w:t>)</w:t>
            </w:r>
            <w:r w:rsidR="007C027E" w:rsidRPr="00882920">
              <w:rPr>
                <w:sz w:val="24"/>
                <w:szCs w:val="24"/>
              </w:rPr>
              <w:t xml:space="preserve"> </w:t>
            </w:r>
            <w:r w:rsidR="0003078C" w:rsidRPr="00882920">
              <w:rPr>
                <w:sz w:val="24"/>
                <w:szCs w:val="24"/>
              </w:rPr>
              <w:t>учреждениям</w:t>
            </w:r>
          </w:p>
        </w:tc>
      </w:tr>
    </w:tbl>
    <w:p w:rsidR="00882920" w:rsidRDefault="00882920" w:rsidP="003B7386">
      <w:pPr>
        <w:jc w:val="both"/>
        <w:rPr>
          <w:spacing w:val="-3"/>
          <w:sz w:val="26"/>
          <w:szCs w:val="26"/>
          <w:lang w:eastAsia="en-US"/>
        </w:rPr>
      </w:pPr>
    </w:p>
    <w:p w:rsidR="00DB5AA2" w:rsidRDefault="00B454B3" w:rsidP="00882920">
      <w:pPr>
        <w:ind w:firstLine="720"/>
        <w:jc w:val="both"/>
        <w:rPr>
          <w:spacing w:val="-3"/>
          <w:sz w:val="26"/>
          <w:szCs w:val="26"/>
          <w:lang w:eastAsia="en-US"/>
        </w:rPr>
      </w:pPr>
      <w:r>
        <w:rPr>
          <w:spacing w:val="-3"/>
          <w:sz w:val="26"/>
          <w:szCs w:val="26"/>
          <w:lang w:eastAsia="en-US"/>
        </w:rPr>
        <w:t>По счету 1 401 10 189</w:t>
      </w:r>
      <w:r w:rsidRPr="00B454B3">
        <w:rPr>
          <w:spacing w:val="-3"/>
          <w:sz w:val="26"/>
          <w:szCs w:val="26"/>
          <w:lang w:eastAsia="en-US"/>
        </w:rPr>
        <w:t xml:space="preserve"> отражены доходы от операций с активами </w:t>
      </w:r>
      <w:r>
        <w:rPr>
          <w:spacing w:val="-3"/>
          <w:sz w:val="26"/>
          <w:szCs w:val="26"/>
          <w:lang w:eastAsia="en-US"/>
        </w:rPr>
        <w:t>в сумме 0,01 руб.</w:t>
      </w:r>
      <w:r w:rsidR="00882920">
        <w:rPr>
          <w:spacing w:val="-3"/>
          <w:sz w:val="26"/>
          <w:szCs w:val="26"/>
          <w:lang w:eastAsia="en-US"/>
        </w:rPr>
        <w:t>:</w:t>
      </w:r>
    </w:p>
    <w:p w:rsidR="000979AC" w:rsidRDefault="000979AC" w:rsidP="003B7386">
      <w:pPr>
        <w:jc w:val="both"/>
        <w:rPr>
          <w:spacing w:val="-3"/>
          <w:sz w:val="26"/>
          <w:szCs w:val="26"/>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853"/>
        <w:gridCol w:w="5093"/>
      </w:tblGrid>
      <w:tr w:rsidR="000979AC" w:rsidRPr="00DA7C17" w:rsidTr="00590D15">
        <w:trPr>
          <w:trHeight w:val="95"/>
        </w:trPr>
        <w:tc>
          <w:tcPr>
            <w:tcW w:w="3085" w:type="dxa"/>
            <w:vMerge w:val="restart"/>
          </w:tcPr>
          <w:p w:rsidR="000979AC" w:rsidRPr="00DA7C17" w:rsidRDefault="000979AC" w:rsidP="00590D15">
            <w:pPr>
              <w:ind w:right="-108"/>
              <w:jc w:val="center"/>
              <w:rPr>
                <w:sz w:val="26"/>
                <w:szCs w:val="26"/>
              </w:rPr>
            </w:pPr>
            <w:r w:rsidRPr="00DA7C17">
              <w:rPr>
                <w:sz w:val="26"/>
                <w:szCs w:val="26"/>
              </w:rPr>
              <w:t>Корреспондирующий счет</w:t>
            </w:r>
          </w:p>
        </w:tc>
        <w:tc>
          <w:tcPr>
            <w:tcW w:w="6946" w:type="dxa"/>
            <w:gridSpan w:val="2"/>
          </w:tcPr>
          <w:p w:rsidR="000979AC" w:rsidRPr="00DA7C17" w:rsidRDefault="000979AC" w:rsidP="00590D15">
            <w:pPr>
              <w:ind w:firstLine="709"/>
              <w:jc w:val="both"/>
              <w:rPr>
                <w:sz w:val="26"/>
                <w:szCs w:val="26"/>
              </w:rPr>
            </w:pPr>
            <w:r w:rsidRPr="00DA7C17">
              <w:rPr>
                <w:sz w:val="26"/>
                <w:szCs w:val="26"/>
              </w:rPr>
              <w:t>Код счета бюджетного учета</w:t>
            </w:r>
          </w:p>
        </w:tc>
      </w:tr>
      <w:tr w:rsidR="000979AC" w:rsidRPr="00DA7C17" w:rsidTr="00590D15">
        <w:trPr>
          <w:trHeight w:val="298"/>
        </w:trPr>
        <w:tc>
          <w:tcPr>
            <w:tcW w:w="3085" w:type="dxa"/>
            <w:vMerge/>
          </w:tcPr>
          <w:p w:rsidR="000979AC" w:rsidRPr="00DA7C17" w:rsidRDefault="000979AC" w:rsidP="00590D15">
            <w:pPr>
              <w:ind w:right="-108" w:firstLine="709"/>
              <w:jc w:val="both"/>
              <w:rPr>
                <w:sz w:val="26"/>
                <w:szCs w:val="26"/>
              </w:rPr>
            </w:pPr>
          </w:p>
        </w:tc>
        <w:tc>
          <w:tcPr>
            <w:tcW w:w="1853" w:type="dxa"/>
          </w:tcPr>
          <w:p w:rsidR="000979AC" w:rsidRPr="004A4ABC" w:rsidRDefault="000979AC" w:rsidP="00590D15">
            <w:pPr>
              <w:ind w:right="-109"/>
              <w:jc w:val="center"/>
              <w:rPr>
                <w:b/>
                <w:sz w:val="26"/>
                <w:szCs w:val="26"/>
              </w:rPr>
            </w:pPr>
            <w:r>
              <w:rPr>
                <w:b/>
                <w:sz w:val="26"/>
                <w:szCs w:val="26"/>
              </w:rPr>
              <w:t>1 401 10 189</w:t>
            </w:r>
          </w:p>
        </w:tc>
        <w:tc>
          <w:tcPr>
            <w:tcW w:w="5093" w:type="dxa"/>
          </w:tcPr>
          <w:p w:rsidR="000979AC" w:rsidRPr="00DA7C17" w:rsidRDefault="000979AC" w:rsidP="00590D15">
            <w:pPr>
              <w:jc w:val="center"/>
              <w:rPr>
                <w:sz w:val="26"/>
                <w:szCs w:val="26"/>
              </w:rPr>
            </w:pPr>
            <w:r w:rsidRPr="00DA7C17">
              <w:rPr>
                <w:sz w:val="26"/>
                <w:szCs w:val="26"/>
              </w:rPr>
              <w:t>причина</w:t>
            </w:r>
          </w:p>
        </w:tc>
      </w:tr>
      <w:tr w:rsidR="000979AC" w:rsidRPr="00DA7C17" w:rsidTr="00590D15">
        <w:trPr>
          <w:trHeight w:val="298"/>
        </w:trPr>
        <w:tc>
          <w:tcPr>
            <w:tcW w:w="3085" w:type="dxa"/>
          </w:tcPr>
          <w:p w:rsidR="000979AC" w:rsidRPr="00DA7C17" w:rsidRDefault="000979AC" w:rsidP="00590D15">
            <w:pPr>
              <w:ind w:right="-108"/>
              <w:jc w:val="center"/>
              <w:rPr>
                <w:sz w:val="26"/>
                <w:szCs w:val="26"/>
              </w:rPr>
            </w:pPr>
            <w:r w:rsidRPr="00DA7C17">
              <w:rPr>
                <w:sz w:val="26"/>
                <w:szCs w:val="26"/>
              </w:rPr>
              <w:lastRenderedPageBreak/>
              <w:t>1</w:t>
            </w:r>
          </w:p>
        </w:tc>
        <w:tc>
          <w:tcPr>
            <w:tcW w:w="1853" w:type="dxa"/>
          </w:tcPr>
          <w:p w:rsidR="000979AC" w:rsidRPr="00DA7C17" w:rsidRDefault="000979AC" w:rsidP="00590D15">
            <w:pPr>
              <w:ind w:right="-109" w:firstLine="56"/>
              <w:jc w:val="center"/>
              <w:rPr>
                <w:sz w:val="26"/>
                <w:szCs w:val="26"/>
              </w:rPr>
            </w:pPr>
            <w:r w:rsidRPr="00DA7C17">
              <w:rPr>
                <w:sz w:val="26"/>
                <w:szCs w:val="26"/>
              </w:rPr>
              <w:t>2</w:t>
            </w:r>
          </w:p>
        </w:tc>
        <w:tc>
          <w:tcPr>
            <w:tcW w:w="5093" w:type="dxa"/>
          </w:tcPr>
          <w:p w:rsidR="000979AC" w:rsidRPr="00DA7C17" w:rsidRDefault="000979AC" w:rsidP="00590D15">
            <w:pPr>
              <w:ind w:right="-11"/>
              <w:jc w:val="center"/>
              <w:rPr>
                <w:sz w:val="26"/>
                <w:szCs w:val="26"/>
              </w:rPr>
            </w:pPr>
            <w:r w:rsidRPr="00DA7C17">
              <w:rPr>
                <w:sz w:val="26"/>
                <w:szCs w:val="26"/>
              </w:rPr>
              <w:t>3</w:t>
            </w:r>
          </w:p>
        </w:tc>
      </w:tr>
      <w:tr w:rsidR="000979AC" w:rsidRPr="00DA7C17" w:rsidTr="00590D15">
        <w:trPr>
          <w:trHeight w:val="298"/>
        </w:trPr>
        <w:tc>
          <w:tcPr>
            <w:tcW w:w="3085" w:type="dxa"/>
          </w:tcPr>
          <w:p w:rsidR="000979AC" w:rsidRPr="000979AC" w:rsidRDefault="000979AC" w:rsidP="000979AC">
            <w:pPr>
              <w:ind w:right="-108"/>
              <w:rPr>
                <w:sz w:val="26"/>
                <w:szCs w:val="26"/>
              </w:rPr>
            </w:pPr>
            <w:r w:rsidRPr="000979AC">
              <w:rPr>
                <w:sz w:val="26"/>
                <w:szCs w:val="26"/>
              </w:rPr>
              <w:t>Финансовые активы, всего,</w:t>
            </w:r>
          </w:p>
          <w:p w:rsidR="000979AC" w:rsidRDefault="000979AC" w:rsidP="000979AC">
            <w:pPr>
              <w:ind w:right="-108"/>
              <w:rPr>
                <w:sz w:val="26"/>
                <w:szCs w:val="26"/>
              </w:rPr>
            </w:pPr>
            <w:r w:rsidRPr="000979AC">
              <w:rPr>
                <w:sz w:val="26"/>
                <w:szCs w:val="26"/>
              </w:rPr>
              <w:t>в том числе по счетам</w:t>
            </w:r>
          </w:p>
        </w:tc>
        <w:tc>
          <w:tcPr>
            <w:tcW w:w="1853" w:type="dxa"/>
          </w:tcPr>
          <w:p w:rsidR="000979AC" w:rsidRPr="00DA7C17" w:rsidRDefault="000979AC" w:rsidP="00590D15">
            <w:pPr>
              <w:ind w:right="-109" w:firstLine="56"/>
              <w:jc w:val="center"/>
              <w:rPr>
                <w:sz w:val="26"/>
                <w:szCs w:val="26"/>
              </w:rPr>
            </w:pPr>
          </w:p>
        </w:tc>
        <w:tc>
          <w:tcPr>
            <w:tcW w:w="5093" w:type="dxa"/>
          </w:tcPr>
          <w:p w:rsidR="000979AC" w:rsidRPr="00DA7C17" w:rsidRDefault="000979AC" w:rsidP="00590D15">
            <w:pPr>
              <w:ind w:right="-11"/>
              <w:jc w:val="center"/>
              <w:rPr>
                <w:sz w:val="26"/>
                <w:szCs w:val="26"/>
              </w:rPr>
            </w:pPr>
          </w:p>
        </w:tc>
      </w:tr>
      <w:tr w:rsidR="000979AC" w:rsidRPr="00DA7C17" w:rsidTr="00590D15">
        <w:trPr>
          <w:trHeight w:val="298"/>
        </w:trPr>
        <w:tc>
          <w:tcPr>
            <w:tcW w:w="3085" w:type="dxa"/>
          </w:tcPr>
          <w:p w:rsidR="000979AC" w:rsidRPr="004B132D" w:rsidRDefault="005A2550" w:rsidP="00590D15">
            <w:pPr>
              <w:rPr>
                <w:sz w:val="26"/>
                <w:szCs w:val="26"/>
              </w:rPr>
            </w:pPr>
            <w:r>
              <w:rPr>
                <w:sz w:val="26"/>
                <w:szCs w:val="26"/>
              </w:rPr>
              <w:t xml:space="preserve">          </w:t>
            </w:r>
            <w:r w:rsidR="00611FDA">
              <w:rPr>
                <w:sz w:val="26"/>
                <w:szCs w:val="26"/>
              </w:rPr>
              <w:t>1205</w:t>
            </w:r>
            <w:r w:rsidR="000979AC" w:rsidRPr="004B132D">
              <w:rPr>
                <w:sz w:val="26"/>
                <w:szCs w:val="26"/>
              </w:rPr>
              <w:t>00000</w:t>
            </w:r>
          </w:p>
        </w:tc>
        <w:tc>
          <w:tcPr>
            <w:tcW w:w="1853" w:type="dxa"/>
          </w:tcPr>
          <w:p w:rsidR="000979AC" w:rsidRPr="004B132D" w:rsidRDefault="006825F9" w:rsidP="00590D15">
            <w:pPr>
              <w:rPr>
                <w:sz w:val="26"/>
                <w:szCs w:val="26"/>
              </w:rPr>
            </w:pPr>
            <w:r>
              <w:rPr>
                <w:sz w:val="26"/>
                <w:szCs w:val="26"/>
              </w:rPr>
              <w:t xml:space="preserve">     </w:t>
            </w:r>
            <w:r w:rsidR="000979AC" w:rsidRPr="004B132D">
              <w:rPr>
                <w:sz w:val="26"/>
                <w:szCs w:val="26"/>
              </w:rPr>
              <w:t>0,01</w:t>
            </w:r>
          </w:p>
        </w:tc>
        <w:tc>
          <w:tcPr>
            <w:tcW w:w="5093" w:type="dxa"/>
          </w:tcPr>
          <w:p w:rsidR="000979AC" w:rsidRPr="004B132D" w:rsidRDefault="005A2550" w:rsidP="00590D15">
            <w:pPr>
              <w:rPr>
                <w:sz w:val="26"/>
                <w:szCs w:val="26"/>
              </w:rPr>
            </w:pPr>
            <w:r w:rsidRPr="005A2550">
              <w:rPr>
                <w:sz w:val="26"/>
                <w:szCs w:val="26"/>
              </w:rPr>
              <w:t>Прочие неналоговые доходы</w:t>
            </w:r>
          </w:p>
        </w:tc>
      </w:tr>
    </w:tbl>
    <w:p w:rsidR="00882920" w:rsidRDefault="00882920" w:rsidP="003B7386">
      <w:pPr>
        <w:jc w:val="both"/>
        <w:rPr>
          <w:spacing w:val="-3"/>
          <w:sz w:val="26"/>
          <w:szCs w:val="26"/>
          <w:lang w:eastAsia="en-US"/>
        </w:rPr>
      </w:pPr>
    </w:p>
    <w:p w:rsidR="000979AC" w:rsidRDefault="00B454B3" w:rsidP="00882920">
      <w:pPr>
        <w:ind w:firstLine="720"/>
        <w:jc w:val="both"/>
        <w:rPr>
          <w:spacing w:val="-3"/>
          <w:sz w:val="26"/>
          <w:szCs w:val="26"/>
          <w:lang w:eastAsia="en-US"/>
        </w:rPr>
      </w:pPr>
      <w:r>
        <w:rPr>
          <w:spacing w:val="-3"/>
          <w:sz w:val="26"/>
          <w:szCs w:val="26"/>
          <w:lang w:eastAsia="en-US"/>
        </w:rPr>
        <w:t>По счету 1 401 10 195</w:t>
      </w:r>
      <w:r w:rsidRPr="00B454B3">
        <w:rPr>
          <w:spacing w:val="-3"/>
          <w:sz w:val="26"/>
          <w:szCs w:val="26"/>
          <w:lang w:eastAsia="en-US"/>
        </w:rPr>
        <w:t xml:space="preserve"> отражены доходы от операций с акти</w:t>
      </w:r>
      <w:r>
        <w:rPr>
          <w:spacing w:val="-3"/>
          <w:sz w:val="26"/>
          <w:szCs w:val="26"/>
          <w:lang w:eastAsia="en-US"/>
        </w:rPr>
        <w:t>вами в сумме 433 137 924,90 руб.</w:t>
      </w:r>
      <w:r w:rsidR="00882920">
        <w:rPr>
          <w:spacing w:val="-3"/>
          <w:sz w:val="26"/>
          <w:szCs w:val="26"/>
          <w:lang w:eastAsia="en-US"/>
        </w:rPr>
        <w:t>:</w:t>
      </w:r>
    </w:p>
    <w:p w:rsidR="000979AC" w:rsidRDefault="000979AC" w:rsidP="003B7386">
      <w:pPr>
        <w:jc w:val="both"/>
        <w:rPr>
          <w:spacing w:val="-3"/>
          <w:sz w:val="26"/>
          <w:szCs w:val="26"/>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2126"/>
        <w:gridCol w:w="4820"/>
      </w:tblGrid>
      <w:tr w:rsidR="000979AC" w:rsidRPr="00882920" w:rsidTr="00590D15">
        <w:trPr>
          <w:trHeight w:val="95"/>
        </w:trPr>
        <w:tc>
          <w:tcPr>
            <w:tcW w:w="3085" w:type="dxa"/>
            <w:vMerge w:val="restart"/>
          </w:tcPr>
          <w:p w:rsidR="000979AC" w:rsidRPr="00882920" w:rsidRDefault="000979AC" w:rsidP="00590D15">
            <w:pPr>
              <w:ind w:right="-108"/>
              <w:jc w:val="center"/>
              <w:rPr>
                <w:sz w:val="24"/>
                <w:szCs w:val="24"/>
              </w:rPr>
            </w:pPr>
            <w:r w:rsidRPr="00882920">
              <w:rPr>
                <w:sz w:val="24"/>
                <w:szCs w:val="24"/>
              </w:rPr>
              <w:t>Корреспондирующий счет</w:t>
            </w:r>
          </w:p>
        </w:tc>
        <w:tc>
          <w:tcPr>
            <w:tcW w:w="6946" w:type="dxa"/>
            <w:gridSpan w:val="2"/>
          </w:tcPr>
          <w:p w:rsidR="000979AC" w:rsidRPr="00882920" w:rsidRDefault="000979AC" w:rsidP="00590D15">
            <w:pPr>
              <w:ind w:firstLine="709"/>
              <w:jc w:val="both"/>
              <w:rPr>
                <w:sz w:val="24"/>
                <w:szCs w:val="24"/>
              </w:rPr>
            </w:pPr>
            <w:r w:rsidRPr="00882920">
              <w:rPr>
                <w:sz w:val="24"/>
                <w:szCs w:val="24"/>
              </w:rPr>
              <w:t>Код счета бюджетного учета</w:t>
            </w:r>
          </w:p>
        </w:tc>
      </w:tr>
      <w:tr w:rsidR="000979AC" w:rsidRPr="00882920" w:rsidTr="00611FDA">
        <w:trPr>
          <w:trHeight w:val="298"/>
        </w:trPr>
        <w:tc>
          <w:tcPr>
            <w:tcW w:w="3085" w:type="dxa"/>
            <w:vMerge/>
          </w:tcPr>
          <w:p w:rsidR="000979AC" w:rsidRPr="00882920" w:rsidRDefault="000979AC" w:rsidP="00590D15">
            <w:pPr>
              <w:ind w:right="-108" w:firstLine="709"/>
              <w:jc w:val="both"/>
              <w:rPr>
                <w:sz w:val="24"/>
                <w:szCs w:val="24"/>
              </w:rPr>
            </w:pPr>
          </w:p>
        </w:tc>
        <w:tc>
          <w:tcPr>
            <w:tcW w:w="2126" w:type="dxa"/>
          </w:tcPr>
          <w:p w:rsidR="000979AC" w:rsidRPr="00882920" w:rsidRDefault="000979AC" w:rsidP="00590D15">
            <w:pPr>
              <w:ind w:right="-109"/>
              <w:jc w:val="center"/>
              <w:rPr>
                <w:b/>
                <w:sz w:val="24"/>
                <w:szCs w:val="24"/>
              </w:rPr>
            </w:pPr>
            <w:r w:rsidRPr="00882920">
              <w:rPr>
                <w:b/>
                <w:sz w:val="24"/>
                <w:szCs w:val="24"/>
              </w:rPr>
              <w:t>1 401 10 195</w:t>
            </w:r>
          </w:p>
        </w:tc>
        <w:tc>
          <w:tcPr>
            <w:tcW w:w="4820" w:type="dxa"/>
          </w:tcPr>
          <w:p w:rsidR="000979AC" w:rsidRPr="00882920" w:rsidRDefault="000979AC" w:rsidP="00590D15">
            <w:pPr>
              <w:jc w:val="center"/>
              <w:rPr>
                <w:sz w:val="24"/>
                <w:szCs w:val="24"/>
              </w:rPr>
            </w:pPr>
            <w:r w:rsidRPr="00882920">
              <w:rPr>
                <w:sz w:val="24"/>
                <w:szCs w:val="24"/>
              </w:rPr>
              <w:t>причина</w:t>
            </w:r>
          </w:p>
        </w:tc>
      </w:tr>
      <w:tr w:rsidR="000979AC" w:rsidRPr="00882920" w:rsidTr="00611FDA">
        <w:trPr>
          <w:trHeight w:val="298"/>
        </w:trPr>
        <w:tc>
          <w:tcPr>
            <w:tcW w:w="3085" w:type="dxa"/>
          </w:tcPr>
          <w:p w:rsidR="000979AC" w:rsidRPr="00882920" w:rsidRDefault="000979AC" w:rsidP="00590D15">
            <w:pPr>
              <w:ind w:right="-108"/>
              <w:jc w:val="center"/>
              <w:rPr>
                <w:sz w:val="24"/>
                <w:szCs w:val="24"/>
              </w:rPr>
            </w:pPr>
            <w:r w:rsidRPr="00882920">
              <w:rPr>
                <w:sz w:val="24"/>
                <w:szCs w:val="24"/>
              </w:rPr>
              <w:t>1</w:t>
            </w:r>
          </w:p>
        </w:tc>
        <w:tc>
          <w:tcPr>
            <w:tcW w:w="2126" w:type="dxa"/>
          </w:tcPr>
          <w:p w:rsidR="000979AC" w:rsidRPr="00882920" w:rsidRDefault="000979AC" w:rsidP="00590D15">
            <w:pPr>
              <w:ind w:right="-109" w:firstLine="56"/>
              <w:jc w:val="center"/>
              <w:rPr>
                <w:sz w:val="24"/>
                <w:szCs w:val="24"/>
              </w:rPr>
            </w:pPr>
            <w:r w:rsidRPr="00882920">
              <w:rPr>
                <w:sz w:val="24"/>
                <w:szCs w:val="24"/>
              </w:rPr>
              <w:t>2</w:t>
            </w:r>
          </w:p>
        </w:tc>
        <w:tc>
          <w:tcPr>
            <w:tcW w:w="4820" w:type="dxa"/>
          </w:tcPr>
          <w:p w:rsidR="000979AC" w:rsidRPr="00882920" w:rsidRDefault="000979AC" w:rsidP="00590D15">
            <w:pPr>
              <w:ind w:right="-11"/>
              <w:jc w:val="center"/>
              <w:rPr>
                <w:sz w:val="24"/>
                <w:szCs w:val="24"/>
              </w:rPr>
            </w:pPr>
            <w:r w:rsidRPr="00882920">
              <w:rPr>
                <w:sz w:val="24"/>
                <w:szCs w:val="24"/>
              </w:rPr>
              <w:t>3</w:t>
            </w:r>
          </w:p>
        </w:tc>
      </w:tr>
      <w:tr w:rsidR="000979AC" w:rsidRPr="00882920" w:rsidTr="00611FDA">
        <w:trPr>
          <w:trHeight w:val="298"/>
        </w:trPr>
        <w:tc>
          <w:tcPr>
            <w:tcW w:w="3085" w:type="dxa"/>
          </w:tcPr>
          <w:p w:rsidR="000979AC" w:rsidRPr="00882920" w:rsidRDefault="000979AC" w:rsidP="00590D15">
            <w:pPr>
              <w:ind w:right="-108"/>
              <w:rPr>
                <w:sz w:val="24"/>
                <w:szCs w:val="24"/>
              </w:rPr>
            </w:pPr>
            <w:r w:rsidRPr="00882920">
              <w:rPr>
                <w:sz w:val="24"/>
                <w:szCs w:val="24"/>
              </w:rPr>
              <w:t>Нефинансовые активы, всего,</w:t>
            </w:r>
          </w:p>
          <w:p w:rsidR="000979AC" w:rsidRPr="00882920" w:rsidRDefault="000979AC" w:rsidP="00590D15">
            <w:pPr>
              <w:ind w:right="-108"/>
              <w:jc w:val="center"/>
              <w:rPr>
                <w:sz w:val="24"/>
                <w:szCs w:val="24"/>
              </w:rPr>
            </w:pPr>
            <w:r w:rsidRPr="00882920">
              <w:rPr>
                <w:sz w:val="24"/>
                <w:szCs w:val="24"/>
              </w:rPr>
              <w:t>в том числе по счетам</w:t>
            </w:r>
          </w:p>
        </w:tc>
        <w:tc>
          <w:tcPr>
            <w:tcW w:w="2126" w:type="dxa"/>
          </w:tcPr>
          <w:p w:rsidR="000979AC" w:rsidRPr="00882920" w:rsidRDefault="000979AC" w:rsidP="00590D15">
            <w:pPr>
              <w:ind w:right="-109" w:firstLine="56"/>
              <w:jc w:val="center"/>
              <w:rPr>
                <w:sz w:val="24"/>
                <w:szCs w:val="24"/>
              </w:rPr>
            </w:pPr>
          </w:p>
        </w:tc>
        <w:tc>
          <w:tcPr>
            <w:tcW w:w="4820" w:type="dxa"/>
          </w:tcPr>
          <w:p w:rsidR="000979AC" w:rsidRPr="00882920" w:rsidRDefault="000979AC" w:rsidP="00590D15">
            <w:pPr>
              <w:ind w:right="-11"/>
              <w:jc w:val="center"/>
              <w:rPr>
                <w:sz w:val="24"/>
                <w:szCs w:val="24"/>
              </w:rPr>
            </w:pPr>
          </w:p>
        </w:tc>
      </w:tr>
      <w:tr w:rsidR="000979AC" w:rsidRPr="00882920" w:rsidTr="00611FDA">
        <w:trPr>
          <w:trHeight w:val="298"/>
        </w:trPr>
        <w:tc>
          <w:tcPr>
            <w:tcW w:w="3085" w:type="dxa"/>
          </w:tcPr>
          <w:p w:rsidR="000979AC" w:rsidRPr="00882920" w:rsidRDefault="000979AC" w:rsidP="00590D15">
            <w:pPr>
              <w:rPr>
                <w:sz w:val="24"/>
                <w:szCs w:val="24"/>
              </w:rPr>
            </w:pPr>
            <w:r w:rsidRPr="00882920">
              <w:rPr>
                <w:sz w:val="24"/>
                <w:szCs w:val="24"/>
              </w:rPr>
              <w:t>110300000</w:t>
            </w:r>
          </w:p>
        </w:tc>
        <w:tc>
          <w:tcPr>
            <w:tcW w:w="2126" w:type="dxa"/>
          </w:tcPr>
          <w:p w:rsidR="000979AC" w:rsidRPr="00882920" w:rsidRDefault="00611FDA" w:rsidP="00590D15">
            <w:pPr>
              <w:rPr>
                <w:sz w:val="24"/>
                <w:szCs w:val="24"/>
              </w:rPr>
            </w:pPr>
            <w:r w:rsidRPr="00882920">
              <w:rPr>
                <w:sz w:val="24"/>
                <w:szCs w:val="24"/>
              </w:rPr>
              <w:t xml:space="preserve"> </w:t>
            </w:r>
            <w:r w:rsidR="006825F9" w:rsidRPr="00882920">
              <w:rPr>
                <w:sz w:val="24"/>
                <w:szCs w:val="24"/>
              </w:rPr>
              <w:t>-</w:t>
            </w:r>
            <w:r w:rsidRPr="00882920">
              <w:rPr>
                <w:sz w:val="24"/>
                <w:szCs w:val="24"/>
              </w:rPr>
              <w:t xml:space="preserve">  </w:t>
            </w:r>
            <w:r w:rsidR="000979AC" w:rsidRPr="00882920">
              <w:rPr>
                <w:sz w:val="24"/>
                <w:szCs w:val="24"/>
              </w:rPr>
              <w:t>2 854 712,45</w:t>
            </w:r>
          </w:p>
        </w:tc>
        <w:tc>
          <w:tcPr>
            <w:tcW w:w="4820" w:type="dxa"/>
          </w:tcPr>
          <w:p w:rsidR="000979AC" w:rsidRPr="00882920" w:rsidRDefault="005A2550" w:rsidP="00590D15">
            <w:pPr>
              <w:rPr>
                <w:sz w:val="24"/>
                <w:szCs w:val="24"/>
              </w:rPr>
            </w:pPr>
            <w:r w:rsidRPr="00882920">
              <w:rPr>
                <w:sz w:val="24"/>
                <w:szCs w:val="24"/>
              </w:rPr>
              <w:t xml:space="preserve">Поступление </w:t>
            </w:r>
            <w:proofErr w:type="spellStart"/>
            <w:r w:rsidRPr="00882920">
              <w:rPr>
                <w:sz w:val="24"/>
                <w:szCs w:val="24"/>
              </w:rPr>
              <w:t>непрозведенных</w:t>
            </w:r>
            <w:proofErr w:type="spellEnd"/>
            <w:r w:rsidRPr="00882920">
              <w:rPr>
                <w:sz w:val="24"/>
                <w:szCs w:val="24"/>
              </w:rPr>
              <w:t xml:space="preserve"> активов при регистрации прекращения права постоянного (бессрочного) пользования</w:t>
            </w:r>
          </w:p>
        </w:tc>
      </w:tr>
      <w:tr w:rsidR="001545A6" w:rsidRPr="00882920" w:rsidTr="00611FDA">
        <w:trPr>
          <w:trHeight w:val="298"/>
        </w:trPr>
        <w:tc>
          <w:tcPr>
            <w:tcW w:w="3085" w:type="dxa"/>
          </w:tcPr>
          <w:p w:rsidR="001545A6" w:rsidRPr="00882920" w:rsidRDefault="001545A6" w:rsidP="00590D15">
            <w:pPr>
              <w:rPr>
                <w:sz w:val="24"/>
                <w:szCs w:val="24"/>
              </w:rPr>
            </w:pPr>
            <w:r w:rsidRPr="00882920">
              <w:rPr>
                <w:sz w:val="24"/>
                <w:szCs w:val="24"/>
              </w:rPr>
              <w:t>110400000</w:t>
            </w:r>
          </w:p>
        </w:tc>
        <w:tc>
          <w:tcPr>
            <w:tcW w:w="2126" w:type="dxa"/>
          </w:tcPr>
          <w:p w:rsidR="001545A6" w:rsidRPr="00882920" w:rsidRDefault="00B454B3" w:rsidP="000F50AC">
            <w:pPr>
              <w:rPr>
                <w:sz w:val="24"/>
                <w:szCs w:val="24"/>
              </w:rPr>
            </w:pPr>
            <w:r w:rsidRPr="00BE6AE7">
              <w:rPr>
                <w:sz w:val="24"/>
                <w:szCs w:val="24"/>
              </w:rPr>
              <w:t>-</w:t>
            </w:r>
            <w:r w:rsidR="001545A6" w:rsidRPr="00BE6AE7">
              <w:rPr>
                <w:sz w:val="24"/>
                <w:szCs w:val="24"/>
              </w:rPr>
              <w:t xml:space="preserve"> </w:t>
            </w:r>
            <w:r w:rsidR="00794D81" w:rsidRPr="00BE6AE7">
              <w:rPr>
                <w:sz w:val="24"/>
                <w:szCs w:val="24"/>
              </w:rPr>
              <w:t>190 518 191</w:t>
            </w:r>
            <w:r w:rsidR="000F50AC" w:rsidRPr="00BE6AE7">
              <w:rPr>
                <w:sz w:val="24"/>
                <w:szCs w:val="24"/>
              </w:rPr>
              <w:t>,</w:t>
            </w:r>
            <w:r w:rsidR="00794D81" w:rsidRPr="00BE6AE7">
              <w:rPr>
                <w:sz w:val="24"/>
                <w:szCs w:val="24"/>
              </w:rPr>
              <w:t>69</w:t>
            </w:r>
          </w:p>
        </w:tc>
        <w:tc>
          <w:tcPr>
            <w:tcW w:w="4820" w:type="dxa"/>
          </w:tcPr>
          <w:p w:rsidR="001545A6" w:rsidRPr="00882920" w:rsidRDefault="001545A6" w:rsidP="00590D15">
            <w:pPr>
              <w:rPr>
                <w:sz w:val="24"/>
                <w:szCs w:val="24"/>
              </w:rPr>
            </w:pPr>
            <w:r w:rsidRPr="00882920">
              <w:rPr>
                <w:sz w:val="24"/>
                <w:szCs w:val="24"/>
              </w:rPr>
              <w:t>Амортизация недвижимого имущества в составе имущества казны</w:t>
            </w:r>
          </w:p>
        </w:tc>
      </w:tr>
      <w:tr w:rsidR="000979AC" w:rsidRPr="00882920" w:rsidTr="00611FDA">
        <w:trPr>
          <w:trHeight w:val="298"/>
        </w:trPr>
        <w:tc>
          <w:tcPr>
            <w:tcW w:w="3085" w:type="dxa"/>
          </w:tcPr>
          <w:p w:rsidR="000979AC" w:rsidRPr="00882920" w:rsidRDefault="000979AC" w:rsidP="00590D15">
            <w:pPr>
              <w:rPr>
                <w:sz w:val="24"/>
                <w:szCs w:val="24"/>
              </w:rPr>
            </w:pPr>
            <w:r w:rsidRPr="00882920">
              <w:rPr>
                <w:sz w:val="24"/>
                <w:szCs w:val="24"/>
              </w:rPr>
              <w:t>110800000</w:t>
            </w:r>
          </w:p>
        </w:tc>
        <w:tc>
          <w:tcPr>
            <w:tcW w:w="2126" w:type="dxa"/>
          </w:tcPr>
          <w:p w:rsidR="000979AC" w:rsidRPr="00882920" w:rsidRDefault="000F50AC" w:rsidP="00590D15">
            <w:pPr>
              <w:rPr>
                <w:sz w:val="24"/>
                <w:szCs w:val="24"/>
              </w:rPr>
            </w:pPr>
            <w:r w:rsidRPr="00882920">
              <w:rPr>
                <w:sz w:val="24"/>
                <w:szCs w:val="24"/>
              </w:rPr>
              <w:t>626 510 829,04</w:t>
            </w:r>
          </w:p>
        </w:tc>
        <w:tc>
          <w:tcPr>
            <w:tcW w:w="4820" w:type="dxa"/>
          </w:tcPr>
          <w:p w:rsidR="000979AC" w:rsidRPr="00882920" w:rsidRDefault="000979AC" w:rsidP="00590D15">
            <w:pPr>
              <w:rPr>
                <w:sz w:val="24"/>
                <w:szCs w:val="24"/>
              </w:rPr>
            </w:pPr>
            <w:r w:rsidRPr="00882920">
              <w:rPr>
                <w:sz w:val="24"/>
                <w:szCs w:val="24"/>
              </w:rPr>
              <w:t>Поступление имущества казны</w:t>
            </w:r>
          </w:p>
        </w:tc>
      </w:tr>
    </w:tbl>
    <w:p w:rsidR="000979AC" w:rsidRPr="00882920" w:rsidRDefault="000979AC" w:rsidP="003B7386">
      <w:pPr>
        <w:jc w:val="both"/>
        <w:rPr>
          <w:spacing w:val="-3"/>
          <w:sz w:val="26"/>
          <w:szCs w:val="26"/>
          <w:lang w:eastAsia="en-US"/>
        </w:rPr>
      </w:pPr>
    </w:p>
    <w:p w:rsidR="000979AC" w:rsidRPr="00332C53" w:rsidRDefault="000979AC" w:rsidP="003B7386">
      <w:pPr>
        <w:jc w:val="both"/>
        <w:rPr>
          <w:spacing w:val="-3"/>
          <w:sz w:val="26"/>
          <w:szCs w:val="26"/>
          <w:lang w:eastAsia="en-US"/>
        </w:rPr>
      </w:pPr>
    </w:p>
    <w:p w:rsidR="008328C6" w:rsidRDefault="008328C6" w:rsidP="008328C6">
      <w:pPr>
        <w:ind w:firstLine="720"/>
        <w:jc w:val="both"/>
        <w:rPr>
          <w:b/>
          <w:spacing w:val="-3"/>
          <w:sz w:val="26"/>
          <w:szCs w:val="26"/>
          <w:lang w:eastAsia="en-US"/>
        </w:rPr>
      </w:pPr>
      <w:r w:rsidRPr="008328C6">
        <w:rPr>
          <w:b/>
          <w:spacing w:val="-3"/>
          <w:sz w:val="26"/>
          <w:szCs w:val="26"/>
          <w:lang w:eastAsia="en-US"/>
        </w:rPr>
        <w:t xml:space="preserve">Форма  0503169 «Сведения о дебиторской и кредиторской задолженности» </w:t>
      </w:r>
    </w:p>
    <w:p w:rsidR="00F476F2" w:rsidRPr="008328C6" w:rsidRDefault="00F476F2" w:rsidP="008328C6">
      <w:pPr>
        <w:ind w:firstLine="720"/>
        <w:jc w:val="both"/>
        <w:rPr>
          <w:b/>
          <w:spacing w:val="-3"/>
          <w:sz w:val="26"/>
          <w:szCs w:val="26"/>
          <w:lang w:eastAsia="en-US"/>
        </w:rPr>
      </w:pPr>
    </w:p>
    <w:p w:rsidR="008328C6" w:rsidRDefault="008328C6" w:rsidP="008328C6">
      <w:pPr>
        <w:ind w:firstLine="720"/>
        <w:jc w:val="both"/>
        <w:rPr>
          <w:spacing w:val="-3"/>
          <w:sz w:val="26"/>
          <w:szCs w:val="26"/>
          <w:lang w:eastAsia="en-US"/>
        </w:rPr>
      </w:pPr>
      <w:r w:rsidRPr="008328C6">
        <w:rPr>
          <w:spacing w:val="-3"/>
          <w:sz w:val="26"/>
          <w:szCs w:val="26"/>
          <w:lang w:eastAsia="en-US"/>
        </w:rPr>
        <w:t>Дебиторская задолженность по бюджетной деятельности мэрии г</w:t>
      </w:r>
      <w:r w:rsidR="009418AB">
        <w:rPr>
          <w:spacing w:val="-3"/>
          <w:sz w:val="26"/>
          <w:szCs w:val="26"/>
          <w:lang w:eastAsia="en-US"/>
        </w:rPr>
        <w:t>орода по состоянию на 01.01.2021 составляет</w:t>
      </w:r>
      <w:r w:rsidR="008B11DB">
        <w:rPr>
          <w:spacing w:val="-3"/>
          <w:sz w:val="26"/>
          <w:szCs w:val="26"/>
          <w:lang w:eastAsia="en-US"/>
        </w:rPr>
        <w:t xml:space="preserve"> 7 592 579,44</w:t>
      </w:r>
      <w:r w:rsidR="009418AB">
        <w:rPr>
          <w:spacing w:val="-3"/>
          <w:sz w:val="26"/>
          <w:szCs w:val="26"/>
          <w:lang w:eastAsia="en-US"/>
        </w:rPr>
        <w:t xml:space="preserve"> </w:t>
      </w:r>
      <w:r w:rsidRPr="008328C6">
        <w:rPr>
          <w:spacing w:val="-3"/>
          <w:sz w:val="26"/>
          <w:szCs w:val="26"/>
          <w:lang w:eastAsia="en-US"/>
        </w:rPr>
        <w:t xml:space="preserve"> руб.:</w:t>
      </w:r>
    </w:p>
    <w:p w:rsidR="009418AB" w:rsidRPr="00497400" w:rsidRDefault="009418AB" w:rsidP="008328C6">
      <w:pPr>
        <w:ind w:firstLine="720"/>
        <w:jc w:val="both"/>
        <w:rPr>
          <w:b/>
          <w:spacing w:val="-3"/>
          <w:sz w:val="26"/>
          <w:szCs w:val="26"/>
          <w:lang w:eastAsia="en-US"/>
        </w:rPr>
      </w:pPr>
      <w:r w:rsidRPr="00497400">
        <w:rPr>
          <w:b/>
          <w:spacing w:val="-3"/>
          <w:sz w:val="26"/>
          <w:szCs w:val="26"/>
          <w:lang w:eastAsia="en-US"/>
        </w:rPr>
        <w:t>счет 205 00 000- 7 592000,20</w:t>
      </w:r>
      <w:r w:rsidR="00497400" w:rsidRPr="00497400">
        <w:rPr>
          <w:b/>
          <w:spacing w:val="-3"/>
          <w:sz w:val="26"/>
          <w:szCs w:val="26"/>
          <w:lang w:eastAsia="en-US"/>
        </w:rPr>
        <w:t xml:space="preserve"> </w:t>
      </w:r>
      <w:proofErr w:type="gramStart"/>
      <w:r w:rsidR="00497400" w:rsidRPr="00497400">
        <w:rPr>
          <w:b/>
          <w:spacing w:val="-3"/>
          <w:sz w:val="26"/>
          <w:szCs w:val="26"/>
          <w:lang w:eastAsia="en-US"/>
        </w:rPr>
        <w:t xml:space="preserve">руб. </w:t>
      </w:r>
      <w:r w:rsidR="00497400">
        <w:rPr>
          <w:b/>
          <w:spacing w:val="-3"/>
          <w:sz w:val="26"/>
          <w:szCs w:val="26"/>
          <w:lang w:eastAsia="en-US"/>
        </w:rPr>
        <w:t>,</w:t>
      </w:r>
      <w:proofErr w:type="gramEnd"/>
      <w:r w:rsidR="00497400">
        <w:rPr>
          <w:b/>
          <w:spacing w:val="-3"/>
          <w:sz w:val="26"/>
          <w:szCs w:val="26"/>
          <w:lang w:eastAsia="en-US"/>
        </w:rPr>
        <w:t xml:space="preserve"> </w:t>
      </w:r>
      <w:r w:rsidR="00497400" w:rsidRPr="00497400">
        <w:rPr>
          <w:b/>
          <w:spacing w:val="-3"/>
          <w:sz w:val="26"/>
          <w:szCs w:val="26"/>
          <w:lang w:eastAsia="en-US"/>
        </w:rPr>
        <w:t>из них</w:t>
      </w:r>
      <w:r w:rsidR="00AD2641" w:rsidRPr="00497400">
        <w:rPr>
          <w:b/>
          <w:spacing w:val="-3"/>
          <w:sz w:val="26"/>
          <w:szCs w:val="26"/>
          <w:lang w:eastAsia="en-US"/>
        </w:rPr>
        <w:t>:</w:t>
      </w:r>
    </w:p>
    <w:p w:rsidR="00AD2641" w:rsidRPr="008328C6" w:rsidRDefault="00AD2641" w:rsidP="008328C6">
      <w:pPr>
        <w:ind w:firstLine="720"/>
        <w:jc w:val="both"/>
        <w:rPr>
          <w:spacing w:val="-3"/>
          <w:sz w:val="26"/>
          <w:szCs w:val="26"/>
          <w:lang w:eastAsia="en-US"/>
        </w:rPr>
      </w:pPr>
      <w:r w:rsidRPr="00497400">
        <w:rPr>
          <w:spacing w:val="-3"/>
          <w:sz w:val="26"/>
          <w:szCs w:val="26"/>
          <w:lang w:eastAsia="en-US"/>
        </w:rPr>
        <w:t>по счету 205 29 000</w:t>
      </w:r>
      <w:r>
        <w:rPr>
          <w:spacing w:val="-3"/>
          <w:sz w:val="26"/>
          <w:szCs w:val="26"/>
          <w:lang w:eastAsia="en-US"/>
        </w:rPr>
        <w:t>- 7 592 000,20</w:t>
      </w:r>
      <w:r w:rsidR="00497400">
        <w:rPr>
          <w:spacing w:val="-3"/>
          <w:sz w:val="26"/>
          <w:szCs w:val="26"/>
          <w:lang w:eastAsia="en-US"/>
        </w:rPr>
        <w:t xml:space="preserve"> руб. </w:t>
      </w:r>
      <w:r>
        <w:rPr>
          <w:spacing w:val="-3"/>
          <w:sz w:val="26"/>
          <w:szCs w:val="26"/>
          <w:lang w:eastAsia="en-US"/>
        </w:rPr>
        <w:t xml:space="preserve"> </w:t>
      </w:r>
      <w:r w:rsidR="00A66342" w:rsidRPr="00A66342">
        <w:rPr>
          <w:spacing w:val="-3"/>
          <w:sz w:val="26"/>
          <w:szCs w:val="26"/>
          <w:lang w:eastAsia="en-US"/>
        </w:rPr>
        <w:t>задолженность возникла при начислении доходов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от физических и юридических лиц;</w:t>
      </w:r>
    </w:p>
    <w:p w:rsidR="008328C6" w:rsidRPr="00497400" w:rsidRDefault="009418AB" w:rsidP="008328C6">
      <w:pPr>
        <w:ind w:firstLine="720"/>
        <w:jc w:val="both"/>
        <w:rPr>
          <w:b/>
          <w:spacing w:val="-3"/>
          <w:sz w:val="26"/>
          <w:szCs w:val="26"/>
          <w:lang w:eastAsia="en-US"/>
        </w:rPr>
      </w:pPr>
      <w:r w:rsidRPr="00497400">
        <w:rPr>
          <w:b/>
          <w:spacing w:val="-3"/>
          <w:sz w:val="26"/>
          <w:szCs w:val="26"/>
          <w:lang w:eastAsia="en-US"/>
        </w:rPr>
        <w:t>счет 209 00 000 – 579,24</w:t>
      </w:r>
      <w:r w:rsidR="0014060A" w:rsidRPr="00497400">
        <w:rPr>
          <w:b/>
          <w:spacing w:val="-3"/>
          <w:sz w:val="26"/>
          <w:szCs w:val="26"/>
          <w:lang w:eastAsia="en-US"/>
        </w:rPr>
        <w:t xml:space="preserve">  руб</w:t>
      </w:r>
      <w:r w:rsidR="00A66342" w:rsidRPr="00497400">
        <w:rPr>
          <w:b/>
          <w:spacing w:val="-3"/>
          <w:sz w:val="26"/>
          <w:szCs w:val="26"/>
          <w:lang w:eastAsia="en-US"/>
        </w:rPr>
        <w:t>.</w:t>
      </w:r>
      <w:r w:rsidR="0014060A" w:rsidRPr="00497400">
        <w:rPr>
          <w:b/>
          <w:spacing w:val="-3"/>
          <w:sz w:val="26"/>
          <w:szCs w:val="26"/>
          <w:lang w:eastAsia="en-US"/>
        </w:rPr>
        <w:t xml:space="preserve">, </w:t>
      </w:r>
      <w:r w:rsidR="00497400" w:rsidRPr="00497400">
        <w:rPr>
          <w:b/>
          <w:spacing w:val="-3"/>
          <w:sz w:val="26"/>
          <w:szCs w:val="26"/>
          <w:lang w:eastAsia="en-US"/>
        </w:rPr>
        <w:t>из них:</w:t>
      </w:r>
    </w:p>
    <w:p w:rsidR="00AD2641" w:rsidRDefault="00AD2641" w:rsidP="008328C6">
      <w:pPr>
        <w:ind w:firstLine="720"/>
        <w:jc w:val="both"/>
        <w:rPr>
          <w:spacing w:val="-3"/>
          <w:sz w:val="26"/>
          <w:szCs w:val="26"/>
          <w:lang w:eastAsia="en-US"/>
        </w:rPr>
      </w:pPr>
      <w:r w:rsidRPr="00497400">
        <w:rPr>
          <w:spacing w:val="-3"/>
          <w:sz w:val="26"/>
          <w:szCs w:val="26"/>
          <w:lang w:eastAsia="en-US"/>
        </w:rPr>
        <w:t xml:space="preserve">по </w:t>
      </w:r>
      <w:r w:rsidR="0014060A" w:rsidRPr="00497400">
        <w:rPr>
          <w:spacing w:val="-3"/>
          <w:sz w:val="26"/>
          <w:szCs w:val="26"/>
          <w:lang w:eastAsia="en-US"/>
        </w:rPr>
        <w:t>счет</w:t>
      </w:r>
      <w:r w:rsidRPr="00497400">
        <w:rPr>
          <w:spacing w:val="-3"/>
          <w:sz w:val="26"/>
          <w:szCs w:val="26"/>
          <w:lang w:eastAsia="en-US"/>
        </w:rPr>
        <w:t>у</w:t>
      </w:r>
      <w:r w:rsidR="0014060A" w:rsidRPr="00497400">
        <w:rPr>
          <w:spacing w:val="-3"/>
          <w:sz w:val="26"/>
          <w:szCs w:val="26"/>
          <w:lang w:eastAsia="en-US"/>
        </w:rPr>
        <w:t xml:space="preserve"> 209 36 000</w:t>
      </w:r>
      <w:r w:rsidR="0014060A" w:rsidRPr="0014060A">
        <w:t xml:space="preserve"> </w:t>
      </w:r>
      <w:r w:rsidR="0014060A" w:rsidRPr="0014060A">
        <w:rPr>
          <w:spacing w:val="-3"/>
          <w:sz w:val="26"/>
          <w:szCs w:val="26"/>
          <w:lang w:eastAsia="en-US"/>
        </w:rPr>
        <w:t>задолженность за неиспользованной субсидии социально ориентированным некоммерческим организациям</w:t>
      </w:r>
      <w:r>
        <w:rPr>
          <w:spacing w:val="-3"/>
          <w:sz w:val="26"/>
          <w:szCs w:val="26"/>
          <w:lang w:eastAsia="en-US"/>
        </w:rPr>
        <w:t>, не являющимся государственным</w:t>
      </w:r>
      <w:r w:rsidR="0014060A" w:rsidRPr="0014060A">
        <w:rPr>
          <w:spacing w:val="-3"/>
          <w:sz w:val="26"/>
          <w:szCs w:val="26"/>
          <w:lang w:eastAsia="en-US"/>
        </w:rPr>
        <w:t xml:space="preserve"> (муни</w:t>
      </w:r>
      <w:r>
        <w:rPr>
          <w:spacing w:val="-3"/>
          <w:sz w:val="26"/>
          <w:szCs w:val="26"/>
          <w:lang w:eastAsia="en-US"/>
        </w:rPr>
        <w:t>ципальным) учреждением за 2020</w:t>
      </w:r>
      <w:r w:rsidR="0014060A" w:rsidRPr="0014060A">
        <w:rPr>
          <w:spacing w:val="-3"/>
          <w:sz w:val="26"/>
          <w:szCs w:val="26"/>
          <w:lang w:eastAsia="en-US"/>
        </w:rPr>
        <w:t xml:space="preserve"> год</w:t>
      </w:r>
      <w:r>
        <w:rPr>
          <w:spacing w:val="-3"/>
          <w:sz w:val="26"/>
          <w:szCs w:val="26"/>
          <w:lang w:eastAsia="en-US"/>
        </w:rPr>
        <w:t>. Задолженность  восстановлена</w:t>
      </w:r>
      <w:r w:rsidRPr="00AD2641">
        <w:rPr>
          <w:spacing w:val="-3"/>
          <w:sz w:val="26"/>
          <w:szCs w:val="26"/>
          <w:lang w:eastAsia="en-US"/>
        </w:rPr>
        <w:t xml:space="preserve"> 1</w:t>
      </w:r>
      <w:r>
        <w:rPr>
          <w:spacing w:val="-3"/>
          <w:sz w:val="26"/>
          <w:szCs w:val="26"/>
          <w:lang w:eastAsia="en-US"/>
        </w:rPr>
        <w:t>8.01.2021 г.</w:t>
      </w:r>
    </w:p>
    <w:p w:rsidR="008328C6" w:rsidRPr="008328C6" w:rsidRDefault="008328C6" w:rsidP="00497400">
      <w:pPr>
        <w:ind w:firstLine="720"/>
        <w:jc w:val="both"/>
        <w:rPr>
          <w:spacing w:val="-3"/>
          <w:sz w:val="26"/>
          <w:szCs w:val="26"/>
          <w:lang w:eastAsia="en-US"/>
        </w:rPr>
      </w:pPr>
      <w:r w:rsidRPr="008328C6">
        <w:rPr>
          <w:spacing w:val="-3"/>
          <w:sz w:val="26"/>
          <w:szCs w:val="26"/>
          <w:lang w:eastAsia="en-US"/>
        </w:rPr>
        <w:t>Кредиторская задолженность на 01.01.202</w:t>
      </w:r>
      <w:r w:rsidR="008B11DB">
        <w:rPr>
          <w:spacing w:val="-3"/>
          <w:sz w:val="26"/>
          <w:szCs w:val="26"/>
          <w:lang w:eastAsia="en-US"/>
        </w:rPr>
        <w:t>1 составляет в сумме 1 471 421,12</w:t>
      </w:r>
      <w:r w:rsidRPr="008328C6">
        <w:rPr>
          <w:spacing w:val="-3"/>
          <w:sz w:val="26"/>
          <w:szCs w:val="26"/>
          <w:lang w:eastAsia="en-US"/>
        </w:rPr>
        <w:t xml:space="preserve"> руб.:</w:t>
      </w:r>
    </w:p>
    <w:p w:rsidR="00497400" w:rsidRPr="00497400" w:rsidRDefault="00497400" w:rsidP="008328C6">
      <w:pPr>
        <w:ind w:firstLine="720"/>
        <w:jc w:val="both"/>
        <w:rPr>
          <w:b/>
          <w:spacing w:val="-3"/>
          <w:sz w:val="26"/>
          <w:szCs w:val="26"/>
          <w:lang w:eastAsia="en-US"/>
        </w:rPr>
      </w:pPr>
      <w:r w:rsidRPr="00497400">
        <w:rPr>
          <w:b/>
          <w:spacing w:val="-3"/>
          <w:sz w:val="26"/>
          <w:szCs w:val="26"/>
          <w:lang w:eastAsia="en-US"/>
        </w:rPr>
        <w:t>счет 302 00 000 –</w:t>
      </w:r>
      <w:r w:rsidR="001E0650">
        <w:rPr>
          <w:b/>
          <w:spacing w:val="-3"/>
          <w:sz w:val="26"/>
          <w:szCs w:val="26"/>
          <w:lang w:eastAsia="en-US"/>
        </w:rPr>
        <w:t>1 445 432,55</w:t>
      </w:r>
      <w:r w:rsidR="006E7D28">
        <w:rPr>
          <w:b/>
          <w:spacing w:val="-3"/>
          <w:sz w:val="26"/>
          <w:szCs w:val="26"/>
          <w:lang w:eastAsia="en-US"/>
        </w:rPr>
        <w:t xml:space="preserve"> руб.</w:t>
      </w:r>
      <w:r w:rsidRPr="00497400">
        <w:rPr>
          <w:b/>
          <w:spacing w:val="-3"/>
          <w:sz w:val="26"/>
          <w:szCs w:val="26"/>
          <w:lang w:eastAsia="en-US"/>
        </w:rPr>
        <w:t>, из них:</w:t>
      </w:r>
    </w:p>
    <w:p w:rsidR="006E7D28" w:rsidRDefault="001E0650" w:rsidP="008328C6">
      <w:pPr>
        <w:ind w:firstLine="720"/>
        <w:jc w:val="both"/>
        <w:rPr>
          <w:spacing w:val="-3"/>
          <w:sz w:val="26"/>
          <w:szCs w:val="26"/>
          <w:lang w:eastAsia="en-US"/>
        </w:rPr>
      </w:pPr>
      <w:r>
        <w:rPr>
          <w:spacing w:val="-3"/>
          <w:sz w:val="26"/>
          <w:szCs w:val="26"/>
          <w:lang w:eastAsia="en-US"/>
        </w:rPr>
        <w:t>по счету 302 21 000- 7 472</w:t>
      </w:r>
      <w:r w:rsidR="008328C6" w:rsidRPr="008328C6">
        <w:rPr>
          <w:spacing w:val="-3"/>
          <w:sz w:val="26"/>
          <w:szCs w:val="26"/>
          <w:lang w:eastAsia="en-US"/>
        </w:rPr>
        <w:t xml:space="preserve">,00 руб.- </w:t>
      </w:r>
      <w:r w:rsidR="006E7D28" w:rsidRPr="006E7D28">
        <w:rPr>
          <w:spacing w:val="-3"/>
          <w:sz w:val="26"/>
          <w:szCs w:val="26"/>
          <w:lang w:eastAsia="en-US"/>
        </w:rPr>
        <w:t xml:space="preserve">задолженность за услуги специальной связи по приему, обработке, хранению, доставке, перевозке и вручению отправлений, услуги связи в </w:t>
      </w:r>
      <w:r w:rsidR="006E7D28">
        <w:rPr>
          <w:spacing w:val="-3"/>
          <w:sz w:val="26"/>
          <w:szCs w:val="26"/>
          <w:lang w:eastAsia="en-US"/>
        </w:rPr>
        <w:t>декабре</w:t>
      </w:r>
      <w:r w:rsidR="006E7D28" w:rsidRPr="006E7D28">
        <w:rPr>
          <w:spacing w:val="-3"/>
          <w:sz w:val="26"/>
          <w:szCs w:val="26"/>
          <w:lang w:eastAsia="en-US"/>
        </w:rPr>
        <w:t xml:space="preserve"> текуще</w:t>
      </w:r>
      <w:r w:rsidR="006E7D28">
        <w:rPr>
          <w:spacing w:val="-3"/>
          <w:sz w:val="26"/>
          <w:szCs w:val="26"/>
          <w:lang w:eastAsia="en-US"/>
        </w:rPr>
        <w:t>го года. Срок погашения  январь 2021</w:t>
      </w:r>
      <w:r w:rsidR="006E7D28" w:rsidRPr="006E7D28">
        <w:rPr>
          <w:spacing w:val="-3"/>
          <w:sz w:val="26"/>
          <w:szCs w:val="26"/>
          <w:lang w:eastAsia="en-US"/>
        </w:rPr>
        <w:t xml:space="preserve"> года</w:t>
      </w:r>
      <w:r w:rsidR="006E7D28">
        <w:rPr>
          <w:spacing w:val="-3"/>
          <w:sz w:val="26"/>
          <w:szCs w:val="26"/>
          <w:lang w:eastAsia="en-US"/>
        </w:rPr>
        <w:t>.</w:t>
      </w:r>
      <w:r w:rsidR="006E7D28" w:rsidRPr="006E7D28">
        <w:rPr>
          <w:spacing w:val="-3"/>
          <w:sz w:val="26"/>
          <w:szCs w:val="26"/>
          <w:lang w:eastAsia="en-US"/>
        </w:rPr>
        <w:t xml:space="preserve"> </w:t>
      </w:r>
    </w:p>
    <w:p w:rsidR="008328C6" w:rsidRPr="008328C6" w:rsidRDefault="000F50AC" w:rsidP="008328C6">
      <w:pPr>
        <w:ind w:firstLine="720"/>
        <w:jc w:val="both"/>
        <w:rPr>
          <w:spacing w:val="-3"/>
          <w:sz w:val="26"/>
          <w:szCs w:val="26"/>
          <w:lang w:eastAsia="en-US"/>
        </w:rPr>
      </w:pPr>
      <w:r w:rsidRPr="008328C6">
        <w:rPr>
          <w:spacing w:val="-3"/>
          <w:sz w:val="26"/>
          <w:szCs w:val="26"/>
          <w:lang w:eastAsia="en-US"/>
        </w:rPr>
        <w:t>П</w:t>
      </w:r>
      <w:r w:rsidR="008328C6" w:rsidRPr="008328C6">
        <w:rPr>
          <w:spacing w:val="-3"/>
          <w:sz w:val="26"/>
          <w:szCs w:val="26"/>
          <w:lang w:eastAsia="en-US"/>
        </w:rPr>
        <w:t>о счет</w:t>
      </w:r>
      <w:r w:rsidR="00497400">
        <w:rPr>
          <w:spacing w:val="-3"/>
          <w:sz w:val="26"/>
          <w:szCs w:val="26"/>
          <w:lang w:eastAsia="en-US"/>
        </w:rPr>
        <w:t>у 302 63</w:t>
      </w:r>
      <w:r w:rsidR="008328C6" w:rsidRPr="008328C6">
        <w:rPr>
          <w:spacing w:val="-3"/>
          <w:sz w:val="26"/>
          <w:szCs w:val="26"/>
          <w:lang w:eastAsia="en-US"/>
        </w:rPr>
        <w:t xml:space="preserve"> 000- </w:t>
      </w:r>
      <w:r w:rsidR="002E6A25" w:rsidRPr="002E6A25">
        <w:rPr>
          <w:spacing w:val="-3"/>
          <w:sz w:val="26"/>
          <w:szCs w:val="26"/>
          <w:lang w:eastAsia="en-US"/>
        </w:rPr>
        <w:t>95 553,75</w:t>
      </w:r>
      <w:r w:rsidR="008328C6" w:rsidRPr="002E6A25">
        <w:rPr>
          <w:spacing w:val="-3"/>
          <w:sz w:val="26"/>
          <w:szCs w:val="26"/>
          <w:lang w:eastAsia="en-US"/>
        </w:rPr>
        <w:t xml:space="preserve"> руб.-</w:t>
      </w:r>
      <w:r w:rsidR="008328C6" w:rsidRPr="008328C6">
        <w:rPr>
          <w:spacing w:val="-3"/>
          <w:sz w:val="26"/>
          <w:szCs w:val="26"/>
          <w:lang w:eastAsia="en-US"/>
        </w:rPr>
        <w:t xml:space="preserve"> задолженность за коммунальные услуги граждан, заключивших договор пожизненного содержания с иждивением;</w:t>
      </w:r>
    </w:p>
    <w:p w:rsidR="008328C6" w:rsidRPr="008328C6" w:rsidRDefault="00497400" w:rsidP="008328C6">
      <w:pPr>
        <w:ind w:firstLine="720"/>
        <w:jc w:val="both"/>
        <w:rPr>
          <w:spacing w:val="-3"/>
          <w:sz w:val="26"/>
          <w:szCs w:val="26"/>
          <w:lang w:eastAsia="en-US"/>
        </w:rPr>
      </w:pPr>
      <w:r>
        <w:rPr>
          <w:spacing w:val="-3"/>
          <w:sz w:val="26"/>
          <w:szCs w:val="26"/>
          <w:lang w:eastAsia="en-US"/>
        </w:rPr>
        <w:t>по счету 302 64 000- 1 342 406,80</w:t>
      </w:r>
      <w:r w:rsidR="008328C6" w:rsidRPr="008328C6">
        <w:rPr>
          <w:spacing w:val="-3"/>
          <w:sz w:val="26"/>
          <w:szCs w:val="26"/>
          <w:lang w:eastAsia="en-US"/>
        </w:rPr>
        <w:t xml:space="preserve"> руб. </w:t>
      </w:r>
      <w:r w:rsidR="000F50AC">
        <w:rPr>
          <w:spacing w:val="-3"/>
          <w:sz w:val="26"/>
          <w:szCs w:val="26"/>
          <w:lang w:eastAsia="en-US"/>
        </w:rPr>
        <w:t>–</w:t>
      </w:r>
      <w:r w:rsidR="008328C6" w:rsidRPr="008328C6">
        <w:rPr>
          <w:spacing w:val="-3"/>
          <w:sz w:val="26"/>
          <w:szCs w:val="26"/>
          <w:lang w:eastAsia="en-US"/>
        </w:rPr>
        <w:t xml:space="preserve"> задолженность по доплатам к пенсии муници</w:t>
      </w:r>
      <w:r>
        <w:rPr>
          <w:spacing w:val="-3"/>
          <w:sz w:val="26"/>
          <w:szCs w:val="26"/>
          <w:lang w:eastAsia="en-US"/>
        </w:rPr>
        <w:t>пальным служащим за декабрь 2020</w:t>
      </w:r>
      <w:r w:rsidR="00C82B16">
        <w:rPr>
          <w:spacing w:val="-3"/>
          <w:sz w:val="26"/>
          <w:szCs w:val="26"/>
          <w:lang w:eastAsia="en-US"/>
        </w:rPr>
        <w:t xml:space="preserve"> года</w:t>
      </w:r>
      <w:r w:rsidR="00C82B16" w:rsidRPr="00C82B16">
        <w:rPr>
          <w:spacing w:val="-3"/>
          <w:sz w:val="26"/>
          <w:szCs w:val="26"/>
          <w:lang w:eastAsia="en-US"/>
        </w:rPr>
        <w:t xml:space="preserve">. </w:t>
      </w:r>
      <w:r w:rsidR="00C82B16">
        <w:rPr>
          <w:spacing w:val="-3"/>
          <w:sz w:val="26"/>
          <w:szCs w:val="26"/>
          <w:lang w:eastAsia="en-US"/>
        </w:rPr>
        <w:t xml:space="preserve">Срок выплаты </w:t>
      </w:r>
      <w:r w:rsidR="00C82B16" w:rsidRPr="00C82B16">
        <w:rPr>
          <w:spacing w:val="-3"/>
          <w:sz w:val="26"/>
          <w:szCs w:val="26"/>
          <w:lang w:eastAsia="en-US"/>
        </w:rPr>
        <w:t>январь 2021 года.</w:t>
      </w:r>
    </w:p>
    <w:p w:rsidR="008328C6" w:rsidRPr="006E7D28" w:rsidRDefault="000F50AC" w:rsidP="008328C6">
      <w:pPr>
        <w:ind w:firstLine="720"/>
        <w:jc w:val="both"/>
        <w:rPr>
          <w:b/>
          <w:spacing w:val="-3"/>
          <w:sz w:val="26"/>
          <w:szCs w:val="26"/>
          <w:lang w:eastAsia="en-US"/>
        </w:rPr>
      </w:pPr>
      <w:r w:rsidRPr="006E7D28">
        <w:rPr>
          <w:b/>
          <w:spacing w:val="-3"/>
          <w:sz w:val="26"/>
          <w:szCs w:val="26"/>
          <w:lang w:eastAsia="en-US"/>
        </w:rPr>
        <w:t>С</w:t>
      </w:r>
      <w:r w:rsidR="008328C6" w:rsidRPr="006E7D28">
        <w:rPr>
          <w:b/>
          <w:spacing w:val="-3"/>
          <w:sz w:val="26"/>
          <w:szCs w:val="26"/>
          <w:lang w:eastAsia="en-US"/>
        </w:rPr>
        <w:t>чет 303</w:t>
      </w:r>
      <w:r w:rsidR="006E7D28" w:rsidRPr="006E7D28">
        <w:rPr>
          <w:b/>
          <w:spacing w:val="-3"/>
          <w:sz w:val="26"/>
          <w:szCs w:val="26"/>
          <w:lang w:eastAsia="en-US"/>
        </w:rPr>
        <w:t xml:space="preserve"> </w:t>
      </w:r>
      <w:r w:rsidR="008328C6" w:rsidRPr="006E7D28">
        <w:rPr>
          <w:b/>
          <w:spacing w:val="-3"/>
          <w:sz w:val="26"/>
          <w:szCs w:val="26"/>
          <w:lang w:eastAsia="en-US"/>
        </w:rPr>
        <w:t>00</w:t>
      </w:r>
      <w:r w:rsidR="006E7D28" w:rsidRPr="006E7D28">
        <w:rPr>
          <w:b/>
          <w:spacing w:val="-3"/>
          <w:sz w:val="26"/>
          <w:szCs w:val="26"/>
          <w:lang w:eastAsia="en-US"/>
        </w:rPr>
        <w:t xml:space="preserve"> </w:t>
      </w:r>
      <w:r w:rsidR="006E7D28">
        <w:rPr>
          <w:b/>
          <w:spacing w:val="-3"/>
          <w:sz w:val="26"/>
          <w:szCs w:val="26"/>
          <w:lang w:eastAsia="en-US"/>
        </w:rPr>
        <w:t>000 – 25 988,57</w:t>
      </w:r>
      <w:r w:rsidR="008328C6" w:rsidRPr="006E7D28">
        <w:rPr>
          <w:b/>
          <w:spacing w:val="-3"/>
          <w:sz w:val="26"/>
          <w:szCs w:val="26"/>
          <w:lang w:eastAsia="en-US"/>
        </w:rPr>
        <w:t xml:space="preserve"> руб., из них:</w:t>
      </w:r>
    </w:p>
    <w:p w:rsidR="00C82B16" w:rsidRDefault="008328C6" w:rsidP="008328C6">
      <w:pPr>
        <w:ind w:firstLine="720"/>
        <w:jc w:val="both"/>
        <w:rPr>
          <w:spacing w:val="-3"/>
          <w:sz w:val="26"/>
          <w:szCs w:val="26"/>
          <w:lang w:eastAsia="en-US"/>
        </w:rPr>
      </w:pPr>
      <w:r w:rsidRPr="008328C6">
        <w:rPr>
          <w:spacing w:val="-3"/>
          <w:sz w:val="26"/>
          <w:szCs w:val="26"/>
          <w:lang w:eastAsia="en-US"/>
        </w:rPr>
        <w:t xml:space="preserve">по счету 303 02 000 </w:t>
      </w:r>
      <w:r w:rsidR="006E7D28">
        <w:rPr>
          <w:spacing w:val="-3"/>
          <w:sz w:val="26"/>
          <w:szCs w:val="26"/>
          <w:lang w:eastAsia="en-US"/>
        </w:rPr>
        <w:t>–</w:t>
      </w:r>
      <w:r w:rsidRPr="008328C6">
        <w:rPr>
          <w:spacing w:val="-3"/>
          <w:sz w:val="26"/>
          <w:szCs w:val="26"/>
          <w:lang w:eastAsia="en-US"/>
        </w:rPr>
        <w:t xml:space="preserve"> </w:t>
      </w:r>
      <w:r w:rsidR="006E7D28">
        <w:rPr>
          <w:spacing w:val="-3"/>
          <w:sz w:val="26"/>
          <w:szCs w:val="26"/>
          <w:lang w:eastAsia="en-US"/>
        </w:rPr>
        <w:t>25 988,57 руб.</w:t>
      </w:r>
      <w:r w:rsidRPr="008328C6">
        <w:rPr>
          <w:spacing w:val="-3"/>
          <w:sz w:val="26"/>
          <w:szCs w:val="26"/>
          <w:lang w:eastAsia="en-US"/>
        </w:rPr>
        <w:t xml:space="preserve"> </w:t>
      </w:r>
      <w:r w:rsidR="000F50AC">
        <w:rPr>
          <w:spacing w:val="-3"/>
          <w:sz w:val="26"/>
          <w:szCs w:val="26"/>
          <w:lang w:eastAsia="en-US"/>
        </w:rPr>
        <w:t>–</w:t>
      </w:r>
      <w:r w:rsidRPr="008328C6">
        <w:rPr>
          <w:spacing w:val="-3"/>
          <w:sz w:val="26"/>
          <w:szCs w:val="26"/>
          <w:lang w:eastAsia="en-US"/>
        </w:rPr>
        <w:t xml:space="preserve"> </w:t>
      </w:r>
      <w:r w:rsidR="00C82B16" w:rsidRPr="00C82B16">
        <w:rPr>
          <w:spacing w:val="-3"/>
          <w:sz w:val="26"/>
          <w:szCs w:val="26"/>
          <w:lang w:eastAsia="en-US"/>
        </w:rPr>
        <w:t xml:space="preserve">задолженность по страховым взносам с денежного содержания за </w:t>
      </w:r>
      <w:r w:rsidR="00C82B16">
        <w:rPr>
          <w:spacing w:val="-3"/>
          <w:sz w:val="26"/>
          <w:szCs w:val="26"/>
          <w:lang w:eastAsia="en-US"/>
        </w:rPr>
        <w:t>декабрь</w:t>
      </w:r>
      <w:r w:rsidR="00C82B16" w:rsidRPr="00C82B16">
        <w:rPr>
          <w:spacing w:val="-3"/>
          <w:sz w:val="26"/>
          <w:szCs w:val="26"/>
          <w:lang w:eastAsia="en-US"/>
        </w:rPr>
        <w:t xml:space="preserve"> 2020 года. Срок выплаты январь 2021 года.</w:t>
      </w:r>
    </w:p>
    <w:p w:rsidR="00BE6AE7" w:rsidRPr="007766CC" w:rsidRDefault="00BE6AE7" w:rsidP="008328C6">
      <w:pPr>
        <w:ind w:firstLine="720"/>
        <w:jc w:val="both"/>
        <w:rPr>
          <w:spacing w:val="-3"/>
          <w:sz w:val="26"/>
          <w:szCs w:val="26"/>
          <w:lang w:eastAsia="en-US"/>
        </w:rPr>
      </w:pPr>
      <w:r w:rsidRPr="007766CC">
        <w:rPr>
          <w:b/>
          <w:spacing w:val="-3"/>
          <w:sz w:val="26"/>
          <w:szCs w:val="26"/>
          <w:lang w:eastAsia="en-US"/>
        </w:rPr>
        <w:t>Счет 401 40 000</w:t>
      </w:r>
      <w:r w:rsidRPr="007766CC">
        <w:rPr>
          <w:spacing w:val="-3"/>
          <w:sz w:val="26"/>
          <w:szCs w:val="26"/>
          <w:lang w:eastAsia="en-US"/>
        </w:rPr>
        <w:t xml:space="preserve"> – </w:t>
      </w:r>
      <w:r w:rsidR="00F339CE" w:rsidRPr="007766CC">
        <w:rPr>
          <w:spacing w:val="-3"/>
          <w:sz w:val="26"/>
          <w:szCs w:val="26"/>
          <w:lang w:eastAsia="en-US"/>
        </w:rPr>
        <w:t>27 112,68</w:t>
      </w:r>
      <w:r w:rsidRPr="007766CC">
        <w:rPr>
          <w:spacing w:val="-3"/>
          <w:sz w:val="26"/>
          <w:szCs w:val="26"/>
          <w:lang w:eastAsia="en-US"/>
        </w:rPr>
        <w:t xml:space="preserve"> руб. из них:</w:t>
      </w:r>
    </w:p>
    <w:p w:rsidR="00BE6AE7" w:rsidRDefault="00BE6AE7" w:rsidP="008328C6">
      <w:pPr>
        <w:ind w:firstLine="720"/>
        <w:jc w:val="both"/>
        <w:rPr>
          <w:spacing w:val="-3"/>
          <w:sz w:val="26"/>
          <w:szCs w:val="26"/>
          <w:lang w:eastAsia="en-US"/>
        </w:rPr>
      </w:pPr>
      <w:r w:rsidRPr="007766CC">
        <w:rPr>
          <w:spacing w:val="-3"/>
          <w:sz w:val="26"/>
          <w:szCs w:val="26"/>
          <w:lang w:eastAsia="en-US"/>
        </w:rPr>
        <w:t>по счету 401 4</w:t>
      </w:r>
      <w:r w:rsidR="00F339CE" w:rsidRPr="007766CC">
        <w:rPr>
          <w:spacing w:val="-3"/>
          <w:sz w:val="26"/>
          <w:szCs w:val="26"/>
          <w:lang w:eastAsia="en-US"/>
        </w:rPr>
        <w:t>0 186 – 27 112,68</w:t>
      </w:r>
      <w:r w:rsidRPr="007766CC">
        <w:rPr>
          <w:spacing w:val="-3"/>
          <w:sz w:val="26"/>
          <w:szCs w:val="26"/>
          <w:lang w:eastAsia="en-US"/>
        </w:rPr>
        <w:t xml:space="preserve"> - отложенные доходы (доходы будущих периодов) от безвозмездного права пользования активами, предоставленного организацией государственного сектора.</w:t>
      </w:r>
    </w:p>
    <w:p w:rsidR="008328C6" w:rsidRPr="008328C6" w:rsidRDefault="000F50AC" w:rsidP="008328C6">
      <w:pPr>
        <w:ind w:firstLine="720"/>
        <w:jc w:val="both"/>
        <w:rPr>
          <w:spacing w:val="-3"/>
          <w:sz w:val="26"/>
          <w:szCs w:val="26"/>
          <w:lang w:eastAsia="en-US"/>
        </w:rPr>
      </w:pPr>
      <w:r w:rsidRPr="00BE6AE7">
        <w:rPr>
          <w:b/>
          <w:spacing w:val="-3"/>
          <w:sz w:val="26"/>
          <w:szCs w:val="26"/>
          <w:lang w:eastAsia="en-US"/>
        </w:rPr>
        <w:lastRenderedPageBreak/>
        <w:t>С</w:t>
      </w:r>
      <w:r w:rsidR="00C82B16" w:rsidRPr="00BE6AE7">
        <w:rPr>
          <w:b/>
          <w:spacing w:val="-3"/>
          <w:sz w:val="26"/>
          <w:szCs w:val="26"/>
          <w:lang w:eastAsia="en-US"/>
        </w:rPr>
        <w:t>чет 401</w:t>
      </w:r>
      <w:r w:rsidR="0082487D">
        <w:rPr>
          <w:b/>
          <w:spacing w:val="-3"/>
          <w:sz w:val="26"/>
          <w:szCs w:val="26"/>
          <w:lang w:eastAsia="en-US"/>
        </w:rPr>
        <w:t xml:space="preserve"> </w:t>
      </w:r>
      <w:r w:rsidR="00C82B16" w:rsidRPr="00BE6AE7">
        <w:rPr>
          <w:b/>
          <w:spacing w:val="-3"/>
          <w:sz w:val="26"/>
          <w:szCs w:val="26"/>
          <w:lang w:eastAsia="en-US"/>
        </w:rPr>
        <w:t>60</w:t>
      </w:r>
      <w:r w:rsidR="0082487D">
        <w:rPr>
          <w:b/>
          <w:spacing w:val="-3"/>
          <w:sz w:val="26"/>
          <w:szCs w:val="26"/>
          <w:lang w:eastAsia="en-US"/>
        </w:rPr>
        <w:t xml:space="preserve"> </w:t>
      </w:r>
      <w:r w:rsidR="00C82B16" w:rsidRPr="00BE6AE7">
        <w:rPr>
          <w:b/>
          <w:spacing w:val="-3"/>
          <w:sz w:val="26"/>
          <w:szCs w:val="26"/>
          <w:lang w:eastAsia="en-US"/>
        </w:rPr>
        <w:t>000</w:t>
      </w:r>
      <w:r w:rsidR="00C82B16">
        <w:rPr>
          <w:spacing w:val="-3"/>
          <w:sz w:val="26"/>
          <w:szCs w:val="26"/>
          <w:lang w:eastAsia="en-US"/>
        </w:rPr>
        <w:t xml:space="preserve"> –10 633 405,66</w:t>
      </w:r>
      <w:r w:rsidR="008328C6" w:rsidRPr="008328C6">
        <w:rPr>
          <w:spacing w:val="-3"/>
          <w:sz w:val="26"/>
          <w:szCs w:val="26"/>
          <w:lang w:eastAsia="en-US"/>
        </w:rPr>
        <w:t xml:space="preserve"> руб., из них:</w:t>
      </w:r>
    </w:p>
    <w:p w:rsidR="008328C6" w:rsidRPr="008328C6" w:rsidRDefault="00C82B16" w:rsidP="008328C6">
      <w:pPr>
        <w:ind w:firstLine="720"/>
        <w:jc w:val="both"/>
        <w:rPr>
          <w:spacing w:val="-3"/>
          <w:sz w:val="26"/>
          <w:szCs w:val="26"/>
          <w:lang w:eastAsia="en-US"/>
        </w:rPr>
      </w:pPr>
      <w:r>
        <w:rPr>
          <w:spacing w:val="-3"/>
          <w:sz w:val="26"/>
          <w:szCs w:val="26"/>
          <w:lang w:eastAsia="en-US"/>
        </w:rPr>
        <w:t>по счету 401</w:t>
      </w:r>
      <w:r w:rsidR="0082487D">
        <w:rPr>
          <w:spacing w:val="-3"/>
          <w:sz w:val="26"/>
          <w:szCs w:val="26"/>
          <w:lang w:eastAsia="en-US"/>
        </w:rPr>
        <w:t xml:space="preserve"> </w:t>
      </w:r>
      <w:r>
        <w:rPr>
          <w:spacing w:val="-3"/>
          <w:sz w:val="26"/>
          <w:szCs w:val="26"/>
          <w:lang w:eastAsia="en-US"/>
        </w:rPr>
        <w:t>60</w:t>
      </w:r>
      <w:r w:rsidR="0082487D">
        <w:rPr>
          <w:spacing w:val="-3"/>
          <w:sz w:val="26"/>
          <w:szCs w:val="26"/>
          <w:lang w:eastAsia="en-US"/>
        </w:rPr>
        <w:t xml:space="preserve"> </w:t>
      </w:r>
      <w:r>
        <w:rPr>
          <w:spacing w:val="-3"/>
          <w:sz w:val="26"/>
          <w:szCs w:val="26"/>
          <w:lang w:eastAsia="en-US"/>
        </w:rPr>
        <w:t>211 –8 161 963,20</w:t>
      </w:r>
      <w:r w:rsidR="008328C6" w:rsidRPr="008328C6">
        <w:rPr>
          <w:spacing w:val="-3"/>
          <w:sz w:val="26"/>
          <w:szCs w:val="26"/>
          <w:lang w:eastAsia="en-US"/>
        </w:rPr>
        <w:t xml:space="preserve"> руб. сформированы резервы предстоящих расходов на оплату отпусков за фактически отработанное время;</w:t>
      </w:r>
    </w:p>
    <w:p w:rsidR="008328C6" w:rsidRPr="008328C6" w:rsidRDefault="008328C6" w:rsidP="008328C6">
      <w:pPr>
        <w:ind w:firstLine="720"/>
        <w:jc w:val="both"/>
        <w:rPr>
          <w:spacing w:val="-3"/>
          <w:sz w:val="26"/>
          <w:szCs w:val="26"/>
          <w:lang w:eastAsia="en-US"/>
        </w:rPr>
      </w:pPr>
      <w:r w:rsidRPr="008328C6">
        <w:rPr>
          <w:spacing w:val="-3"/>
          <w:sz w:val="26"/>
          <w:szCs w:val="26"/>
          <w:lang w:eastAsia="en-US"/>
        </w:rPr>
        <w:t>по счету 401</w:t>
      </w:r>
      <w:r w:rsidR="0082487D">
        <w:rPr>
          <w:spacing w:val="-3"/>
          <w:sz w:val="26"/>
          <w:szCs w:val="26"/>
          <w:lang w:eastAsia="en-US"/>
        </w:rPr>
        <w:t xml:space="preserve"> </w:t>
      </w:r>
      <w:r w:rsidRPr="008328C6">
        <w:rPr>
          <w:spacing w:val="-3"/>
          <w:sz w:val="26"/>
          <w:szCs w:val="26"/>
          <w:lang w:eastAsia="en-US"/>
        </w:rPr>
        <w:t>60</w:t>
      </w:r>
      <w:r w:rsidR="0082487D">
        <w:rPr>
          <w:spacing w:val="-3"/>
          <w:sz w:val="26"/>
          <w:szCs w:val="26"/>
          <w:lang w:eastAsia="en-US"/>
        </w:rPr>
        <w:t xml:space="preserve"> </w:t>
      </w:r>
      <w:r w:rsidRPr="008328C6">
        <w:rPr>
          <w:spacing w:val="-3"/>
          <w:sz w:val="26"/>
          <w:szCs w:val="26"/>
          <w:lang w:eastAsia="en-US"/>
        </w:rPr>
        <w:t>213 –</w:t>
      </w:r>
      <w:r w:rsidR="00C82B16">
        <w:rPr>
          <w:spacing w:val="-3"/>
          <w:sz w:val="26"/>
          <w:szCs w:val="26"/>
          <w:lang w:eastAsia="en-US"/>
        </w:rPr>
        <w:t xml:space="preserve">2 471 442,46 </w:t>
      </w:r>
      <w:r w:rsidRPr="008328C6">
        <w:rPr>
          <w:spacing w:val="-3"/>
          <w:sz w:val="26"/>
          <w:szCs w:val="26"/>
          <w:lang w:eastAsia="en-US"/>
        </w:rPr>
        <w:t>руб. сформированы резервы предстоящих расходов на уплату страховых взносов с отпусков за фактически отработанное время.</w:t>
      </w:r>
    </w:p>
    <w:p w:rsidR="00FC4756" w:rsidRDefault="00FC4756" w:rsidP="00E53F6E">
      <w:pPr>
        <w:ind w:firstLine="720"/>
        <w:jc w:val="center"/>
        <w:rPr>
          <w:spacing w:val="-3"/>
          <w:sz w:val="26"/>
          <w:szCs w:val="26"/>
          <w:lang w:eastAsia="en-US"/>
        </w:rPr>
      </w:pPr>
    </w:p>
    <w:p w:rsidR="008328C6" w:rsidRPr="008328C6" w:rsidRDefault="008328C6" w:rsidP="00E53F6E">
      <w:pPr>
        <w:jc w:val="center"/>
        <w:rPr>
          <w:spacing w:val="-3"/>
          <w:sz w:val="26"/>
          <w:szCs w:val="26"/>
          <w:lang w:eastAsia="en-US"/>
        </w:rPr>
      </w:pPr>
      <w:r w:rsidRPr="008328C6">
        <w:rPr>
          <w:spacing w:val="-3"/>
          <w:sz w:val="26"/>
          <w:szCs w:val="26"/>
          <w:lang w:eastAsia="en-US"/>
        </w:rPr>
        <w:t xml:space="preserve">Информация об изменении входящих остатков в </w:t>
      </w:r>
      <w:proofErr w:type="spellStart"/>
      <w:r w:rsidRPr="008328C6">
        <w:rPr>
          <w:spacing w:val="-3"/>
          <w:sz w:val="26"/>
          <w:szCs w:val="26"/>
          <w:lang w:eastAsia="en-US"/>
        </w:rPr>
        <w:t>межотчетный</w:t>
      </w:r>
      <w:proofErr w:type="spellEnd"/>
      <w:r w:rsidRPr="008328C6">
        <w:rPr>
          <w:spacing w:val="-3"/>
          <w:sz w:val="26"/>
          <w:szCs w:val="26"/>
          <w:lang w:eastAsia="en-US"/>
        </w:rPr>
        <w:t xml:space="preserve"> период</w:t>
      </w:r>
    </w:p>
    <w:p w:rsidR="008328C6" w:rsidRDefault="008328C6" w:rsidP="00E53F6E">
      <w:pPr>
        <w:ind w:firstLine="720"/>
        <w:jc w:val="center"/>
        <w:rPr>
          <w:spacing w:val="-3"/>
          <w:sz w:val="26"/>
          <w:szCs w:val="26"/>
          <w:lang w:eastAsia="en-US"/>
        </w:rPr>
      </w:pPr>
      <w:r w:rsidRPr="008328C6">
        <w:rPr>
          <w:spacing w:val="-3"/>
          <w:sz w:val="26"/>
          <w:szCs w:val="26"/>
          <w:lang w:eastAsia="en-US"/>
        </w:rPr>
        <w:t>по дебиторской  (</w:t>
      </w:r>
      <w:r w:rsidR="00EC29B6">
        <w:rPr>
          <w:spacing w:val="-3"/>
          <w:sz w:val="26"/>
          <w:szCs w:val="26"/>
          <w:u w:val="single"/>
          <w:lang w:eastAsia="en-US"/>
        </w:rPr>
        <w:t>дебиторской</w:t>
      </w:r>
      <w:r w:rsidRPr="008328C6">
        <w:rPr>
          <w:spacing w:val="-3"/>
          <w:sz w:val="26"/>
          <w:szCs w:val="26"/>
          <w:lang w:eastAsia="en-US"/>
        </w:rPr>
        <w:t>) задолженности</w:t>
      </w:r>
    </w:p>
    <w:p w:rsidR="008328C6" w:rsidRDefault="008B11DB" w:rsidP="00AC17D5">
      <w:pPr>
        <w:ind w:firstLine="720"/>
        <w:jc w:val="both"/>
        <w:rPr>
          <w:spacing w:val="-3"/>
          <w:sz w:val="26"/>
          <w:szCs w:val="26"/>
          <w:lang w:eastAsia="en-US"/>
        </w:rPr>
      </w:pPr>
      <w:r w:rsidRPr="008B11DB">
        <w:rPr>
          <w:spacing w:val="-3"/>
          <w:sz w:val="26"/>
          <w:szCs w:val="26"/>
          <w:lang w:eastAsia="en-US"/>
        </w:rPr>
        <w:t>к ф.0503173 «Сведения об изменении остатков валюты баланса», ф. 0503169 «Сведения по дебиторской и кредиторской задолженности»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455"/>
        <w:gridCol w:w="1656"/>
        <w:gridCol w:w="1616"/>
        <w:gridCol w:w="1504"/>
        <w:gridCol w:w="1916"/>
      </w:tblGrid>
      <w:tr w:rsidR="0015456C" w:rsidRPr="0015456C" w:rsidTr="00E55E36">
        <w:tc>
          <w:tcPr>
            <w:tcW w:w="1384" w:type="dxa"/>
            <w:shd w:val="clear" w:color="auto" w:fill="auto"/>
          </w:tcPr>
          <w:p w:rsidR="008328C6" w:rsidRPr="00882920" w:rsidRDefault="008328C6" w:rsidP="002E0807">
            <w:pPr>
              <w:rPr>
                <w:sz w:val="24"/>
                <w:szCs w:val="24"/>
              </w:rPr>
            </w:pPr>
            <w:r w:rsidRPr="00882920">
              <w:rPr>
                <w:sz w:val="24"/>
                <w:szCs w:val="24"/>
              </w:rPr>
              <w:t>Код счета бюджетного учета</w:t>
            </w:r>
          </w:p>
        </w:tc>
        <w:tc>
          <w:tcPr>
            <w:tcW w:w="1418" w:type="dxa"/>
            <w:shd w:val="clear" w:color="auto" w:fill="auto"/>
          </w:tcPr>
          <w:p w:rsidR="008328C6" w:rsidRPr="00882920" w:rsidRDefault="008B11DB" w:rsidP="002E0807">
            <w:pPr>
              <w:rPr>
                <w:sz w:val="24"/>
                <w:szCs w:val="24"/>
              </w:rPr>
            </w:pPr>
            <w:r w:rsidRPr="00882920">
              <w:rPr>
                <w:sz w:val="24"/>
                <w:szCs w:val="24"/>
              </w:rPr>
              <w:t>Сальдо на 31.12.2019</w:t>
            </w:r>
            <w:r w:rsidR="008328C6" w:rsidRPr="00882920">
              <w:rPr>
                <w:sz w:val="24"/>
                <w:szCs w:val="24"/>
              </w:rPr>
              <w:t>г. (руб.)</w:t>
            </w:r>
          </w:p>
        </w:tc>
        <w:tc>
          <w:tcPr>
            <w:tcW w:w="1701" w:type="dxa"/>
            <w:shd w:val="clear" w:color="auto" w:fill="auto"/>
          </w:tcPr>
          <w:p w:rsidR="008328C6" w:rsidRPr="00882920" w:rsidRDefault="008328C6" w:rsidP="002E0807">
            <w:pPr>
              <w:rPr>
                <w:sz w:val="24"/>
                <w:szCs w:val="24"/>
              </w:rPr>
            </w:pPr>
            <w:r w:rsidRPr="00882920">
              <w:rPr>
                <w:sz w:val="24"/>
                <w:szCs w:val="24"/>
              </w:rPr>
              <w:t xml:space="preserve">Поступило в </w:t>
            </w:r>
            <w:proofErr w:type="spellStart"/>
            <w:r w:rsidRPr="00882920">
              <w:rPr>
                <w:sz w:val="24"/>
                <w:szCs w:val="24"/>
              </w:rPr>
              <w:t>межотчетный</w:t>
            </w:r>
            <w:proofErr w:type="spellEnd"/>
            <w:r w:rsidRPr="00882920">
              <w:rPr>
                <w:sz w:val="24"/>
                <w:szCs w:val="24"/>
              </w:rPr>
              <w:t xml:space="preserve"> период (руб.)</w:t>
            </w:r>
          </w:p>
        </w:tc>
        <w:tc>
          <w:tcPr>
            <w:tcW w:w="1417" w:type="dxa"/>
            <w:shd w:val="clear" w:color="auto" w:fill="auto"/>
          </w:tcPr>
          <w:p w:rsidR="008328C6" w:rsidRPr="00882920" w:rsidRDefault="008328C6" w:rsidP="002E0807">
            <w:pPr>
              <w:rPr>
                <w:sz w:val="24"/>
                <w:szCs w:val="24"/>
              </w:rPr>
            </w:pPr>
            <w:r w:rsidRPr="00882920">
              <w:rPr>
                <w:sz w:val="24"/>
                <w:szCs w:val="24"/>
              </w:rPr>
              <w:t xml:space="preserve">Выбыло в </w:t>
            </w:r>
            <w:proofErr w:type="spellStart"/>
            <w:r w:rsidRPr="00882920">
              <w:rPr>
                <w:sz w:val="24"/>
                <w:szCs w:val="24"/>
              </w:rPr>
              <w:t>межотчетный</w:t>
            </w:r>
            <w:proofErr w:type="spellEnd"/>
            <w:r w:rsidRPr="00882920">
              <w:rPr>
                <w:sz w:val="24"/>
                <w:szCs w:val="24"/>
              </w:rPr>
              <w:t xml:space="preserve"> период (руб.)</w:t>
            </w:r>
          </w:p>
        </w:tc>
        <w:tc>
          <w:tcPr>
            <w:tcW w:w="1559" w:type="dxa"/>
            <w:shd w:val="clear" w:color="auto" w:fill="auto"/>
          </w:tcPr>
          <w:p w:rsidR="008328C6" w:rsidRPr="00882920" w:rsidRDefault="00E55E36" w:rsidP="002E0807">
            <w:pPr>
              <w:rPr>
                <w:sz w:val="24"/>
                <w:szCs w:val="24"/>
              </w:rPr>
            </w:pPr>
            <w:r w:rsidRPr="00882920">
              <w:rPr>
                <w:sz w:val="24"/>
                <w:szCs w:val="24"/>
              </w:rPr>
              <w:t>Сальдо на 01.01.2020</w:t>
            </w:r>
            <w:r w:rsidR="008328C6" w:rsidRPr="00882920">
              <w:rPr>
                <w:sz w:val="24"/>
                <w:szCs w:val="24"/>
              </w:rPr>
              <w:t>г.      (руб.)</w:t>
            </w:r>
          </w:p>
        </w:tc>
        <w:tc>
          <w:tcPr>
            <w:tcW w:w="2378" w:type="dxa"/>
            <w:shd w:val="clear" w:color="auto" w:fill="auto"/>
          </w:tcPr>
          <w:p w:rsidR="008328C6" w:rsidRPr="00882920" w:rsidRDefault="008328C6" w:rsidP="002E0807">
            <w:pPr>
              <w:rPr>
                <w:sz w:val="24"/>
                <w:szCs w:val="24"/>
              </w:rPr>
            </w:pPr>
            <w:r w:rsidRPr="00882920">
              <w:rPr>
                <w:sz w:val="24"/>
                <w:szCs w:val="24"/>
              </w:rPr>
              <w:t xml:space="preserve">Причины </w:t>
            </w:r>
          </w:p>
        </w:tc>
      </w:tr>
      <w:tr w:rsidR="0015456C" w:rsidRPr="0015456C" w:rsidTr="00E55E36">
        <w:tc>
          <w:tcPr>
            <w:tcW w:w="1384" w:type="dxa"/>
            <w:shd w:val="clear" w:color="auto" w:fill="auto"/>
          </w:tcPr>
          <w:p w:rsidR="008328C6" w:rsidRPr="00882920" w:rsidRDefault="008328C6" w:rsidP="0015456C">
            <w:pPr>
              <w:jc w:val="center"/>
              <w:rPr>
                <w:sz w:val="24"/>
                <w:szCs w:val="24"/>
              </w:rPr>
            </w:pPr>
            <w:r w:rsidRPr="00882920">
              <w:rPr>
                <w:sz w:val="24"/>
                <w:szCs w:val="24"/>
              </w:rPr>
              <w:t>1</w:t>
            </w:r>
          </w:p>
        </w:tc>
        <w:tc>
          <w:tcPr>
            <w:tcW w:w="1418" w:type="dxa"/>
            <w:shd w:val="clear" w:color="auto" w:fill="auto"/>
          </w:tcPr>
          <w:p w:rsidR="008328C6" w:rsidRPr="00882920" w:rsidRDefault="008328C6" w:rsidP="0015456C">
            <w:pPr>
              <w:jc w:val="center"/>
              <w:rPr>
                <w:sz w:val="24"/>
                <w:szCs w:val="24"/>
              </w:rPr>
            </w:pPr>
            <w:r w:rsidRPr="00882920">
              <w:rPr>
                <w:sz w:val="24"/>
                <w:szCs w:val="24"/>
              </w:rPr>
              <w:t>2</w:t>
            </w:r>
          </w:p>
        </w:tc>
        <w:tc>
          <w:tcPr>
            <w:tcW w:w="1701" w:type="dxa"/>
            <w:shd w:val="clear" w:color="auto" w:fill="auto"/>
          </w:tcPr>
          <w:p w:rsidR="008328C6" w:rsidRPr="00882920" w:rsidRDefault="008328C6" w:rsidP="0015456C">
            <w:pPr>
              <w:jc w:val="center"/>
              <w:rPr>
                <w:sz w:val="24"/>
                <w:szCs w:val="24"/>
              </w:rPr>
            </w:pPr>
            <w:r w:rsidRPr="00882920">
              <w:rPr>
                <w:sz w:val="24"/>
                <w:szCs w:val="24"/>
              </w:rPr>
              <w:t>3</w:t>
            </w:r>
          </w:p>
        </w:tc>
        <w:tc>
          <w:tcPr>
            <w:tcW w:w="1417" w:type="dxa"/>
            <w:shd w:val="clear" w:color="auto" w:fill="auto"/>
          </w:tcPr>
          <w:p w:rsidR="008328C6" w:rsidRPr="00882920" w:rsidRDefault="008328C6" w:rsidP="0015456C">
            <w:pPr>
              <w:jc w:val="center"/>
              <w:rPr>
                <w:sz w:val="24"/>
                <w:szCs w:val="24"/>
              </w:rPr>
            </w:pPr>
            <w:r w:rsidRPr="00882920">
              <w:rPr>
                <w:sz w:val="24"/>
                <w:szCs w:val="24"/>
              </w:rPr>
              <w:t>4</w:t>
            </w:r>
          </w:p>
        </w:tc>
        <w:tc>
          <w:tcPr>
            <w:tcW w:w="1559" w:type="dxa"/>
            <w:shd w:val="clear" w:color="auto" w:fill="auto"/>
          </w:tcPr>
          <w:p w:rsidR="008328C6" w:rsidRPr="00882920" w:rsidRDefault="008328C6" w:rsidP="0015456C">
            <w:pPr>
              <w:jc w:val="center"/>
              <w:rPr>
                <w:sz w:val="24"/>
                <w:szCs w:val="24"/>
              </w:rPr>
            </w:pPr>
            <w:r w:rsidRPr="00882920">
              <w:rPr>
                <w:sz w:val="24"/>
                <w:szCs w:val="24"/>
              </w:rPr>
              <w:t>5</w:t>
            </w:r>
          </w:p>
        </w:tc>
        <w:tc>
          <w:tcPr>
            <w:tcW w:w="2378" w:type="dxa"/>
            <w:shd w:val="clear" w:color="auto" w:fill="auto"/>
          </w:tcPr>
          <w:p w:rsidR="008328C6" w:rsidRPr="00882920" w:rsidRDefault="008328C6" w:rsidP="0015456C">
            <w:pPr>
              <w:jc w:val="center"/>
              <w:rPr>
                <w:sz w:val="24"/>
                <w:szCs w:val="24"/>
              </w:rPr>
            </w:pPr>
            <w:r w:rsidRPr="00882920">
              <w:rPr>
                <w:sz w:val="24"/>
                <w:szCs w:val="24"/>
              </w:rPr>
              <w:t>6</w:t>
            </w:r>
          </w:p>
        </w:tc>
      </w:tr>
      <w:tr w:rsidR="0015456C" w:rsidRPr="0015456C" w:rsidTr="00E55E36">
        <w:tc>
          <w:tcPr>
            <w:tcW w:w="1384" w:type="dxa"/>
            <w:shd w:val="clear" w:color="auto" w:fill="auto"/>
          </w:tcPr>
          <w:p w:rsidR="008328C6" w:rsidRPr="00882920" w:rsidRDefault="008B11DB" w:rsidP="0015456C">
            <w:pPr>
              <w:widowControl/>
              <w:autoSpaceDE/>
              <w:autoSpaceDN/>
              <w:adjustRightInd/>
              <w:rPr>
                <w:sz w:val="24"/>
                <w:szCs w:val="24"/>
              </w:rPr>
            </w:pPr>
            <w:r w:rsidRPr="00882920">
              <w:rPr>
                <w:sz w:val="24"/>
                <w:szCs w:val="24"/>
              </w:rPr>
              <w:t>1 206 46</w:t>
            </w:r>
          </w:p>
        </w:tc>
        <w:tc>
          <w:tcPr>
            <w:tcW w:w="1418" w:type="dxa"/>
            <w:shd w:val="clear" w:color="auto" w:fill="auto"/>
          </w:tcPr>
          <w:p w:rsidR="008328C6" w:rsidRPr="00882920" w:rsidRDefault="008B11DB" w:rsidP="00E55E36">
            <w:pPr>
              <w:widowControl/>
              <w:autoSpaceDE/>
              <w:autoSpaceDN/>
              <w:adjustRightInd/>
              <w:jc w:val="center"/>
              <w:rPr>
                <w:sz w:val="24"/>
                <w:szCs w:val="24"/>
              </w:rPr>
            </w:pPr>
            <w:r w:rsidRPr="00882920">
              <w:rPr>
                <w:sz w:val="24"/>
                <w:szCs w:val="24"/>
              </w:rPr>
              <w:t>0,00</w:t>
            </w:r>
          </w:p>
        </w:tc>
        <w:tc>
          <w:tcPr>
            <w:tcW w:w="1701" w:type="dxa"/>
            <w:shd w:val="clear" w:color="auto" w:fill="auto"/>
          </w:tcPr>
          <w:p w:rsidR="008328C6" w:rsidRPr="00882920" w:rsidRDefault="008B11DB" w:rsidP="00E55E36">
            <w:pPr>
              <w:widowControl/>
              <w:autoSpaceDE/>
              <w:autoSpaceDN/>
              <w:adjustRightInd/>
              <w:jc w:val="center"/>
              <w:rPr>
                <w:sz w:val="24"/>
                <w:szCs w:val="24"/>
              </w:rPr>
            </w:pPr>
            <w:r w:rsidRPr="00882920">
              <w:rPr>
                <w:sz w:val="24"/>
                <w:szCs w:val="24"/>
              </w:rPr>
              <w:t>7 912,48</w:t>
            </w:r>
          </w:p>
        </w:tc>
        <w:tc>
          <w:tcPr>
            <w:tcW w:w="1417" w:type="dxa"/>
            <w:shd w:val="clear" w:color="auto" w:fill="auto"/>
          </w:tcPr>
          <w:p w:rsidR="008328C6" w:rsidRPr="00882920" w:rsidRDefault="008B11DB" w:rsidP="00E55E36">
            <w:pPr>
              <w:widowControl/>
              <w:autoSpaceDE/>
              <w:autoSpaceDN/>
              <w:adjustRightInd/>
              <w:jc w:val="center"/>
              <w:rPr>
                <w:sz w:val="24"/>
                <w:szCs w:val="24"/>
              </w:rPr>
            </w:pPr>
            <w:r w:rsidRPr="00882920">
              <w:rPr>
                <w:sz w:val="24"/>
                <w:szCs w:val="24"/>
              </w:rPr>
              <w:t>0,00</w:t>
            </w:r>
          </w:p>
        </w:tc>
        <w:tc>
          <w:tcPr>
            <w:tcW w:w="1559" w:type="dxa"/>
            <w:shd w:val="clear" w:color="auto" w:fill="auto"/>
          </w:tcPr>
          <w:p w:rsidR="008328C6" w:rsidRPr="00882920" w:rsidRDefault="008B11DB" w:rsidP="00E55E36">
            <w:pPr>
              <w:widowControl/>
              <w:autoSpaceDE/>
              <w:autoSpaceDN/>
              <w:adjustRightInd/>
              <w:jc w:val="center"/>
              <w:rPr>
                <w:sz w:val="24"/>
                <w:szCs w:val="24"/>
              </w:rPr>
            </w:pPr>
            <w:r w:rsidRPr="00882920">
              <w:rPr>
                <w:sz w:val="24"/>
                <w:szCs w:val="24"/>
              </w:rPr>
              <w:t>7 912,48</w:t>
            </w:r>
          </w:p>
        </w:tc>
        <w:tc>
          <w:tcPr>
            <w:tcW w:w="2378" w:type="dxa"/>
            <w:shd w:val="clear" w:color="auto" w:fill="auto"/>
          </w:tcPr>
          <w:p w:rsidR="008328C6" w:rsidRPr="00882920" w:rsidRDefault="0029125B" w:rsidP="00E55E36">
            <w:pPr>
              <w:widowControl/>
              <w:autoSpaceDE/>
              <w:autoSpaceDN/>
              <w:adjustRightInd/>
              <w:rPr>
                <w:sz w:val="24"/>
                <w:szCs w:val="24"/>
              </w:rPr>
            </w:pPr>
            <w:r w:rsidRPr="00882920">
              <w:rPr>
                <w:sz w:val="24"/>
                <w:szCs w:val="24"/>
              </w:rPr>
              <w:t>исправление ошибок прошлых лет</w:t>
            </w:r>
          </w:p>
        </w:tc>
      </w:tr>
      <w:tr w:rsidR="0015456C" w:rsidRPr="0015456C" w:rsidTr="00E55E36">
        <w:tc>
          <w:tcPr>
            <w:tcW w:w="1384" w:type="dxa"/>
            <w:shd w:val="clear" w:color="auto" w:fill="auto"/>
          </w:tcPr>
          <w:p w:rsidR="008328C6" w:rsidRPr="00882920" w:rsidRDefault="008328C6" w:rsidP="002E0807">
            <w:pPr>
              <w:rPr>
                <w:sz w:val="24"/>
                <w:szCs w:val="24"/>
              </w:rPr>
            </w:pPr>
            <w:r w:rsidRPr="00882920">
              <w:rPr>
                <w:sz w:val="24"/>
                <w:szCs w:val="24"/>
              </w:rPr>
              <w:t>Итого:</w:t>
            </w:r>
          </w:p>
        </w:tc>
        <w:tc>
          <w:tcPr>
            <w:tcW w:w="1418" w:type="dxa"/>
            <w:shd w:val="clear" w:color="auto" w:fill="auto"/>
          </w:tcPr>
          <w:p w:rsidR="008328C6" w:rsidRPr="00882920" w:rsidRDefault="00E55E36" w:rsidP="00E55E36">
            <w:pPr>
              <w:jc w:val="center"/>
              <w:rPr>
                <w:sz w:val="24"/>
                <w:szCs w:val="24"/>
              </w:rPr>
            </w:pPr>
            <w:r w:rsidRPr="00882920">
              <w:rPr>
                <w:sz w:val="24"/>
                <w:szCs w:val="24"/>
              </w:rPr>
              <w:t>0,00</w:t>
            </w:r>
          </w:p>
        </w:tc>
        <w:tc>
          <w:tcPr>
            <w:tcW w:w="1701" w:type="dxa"/>
            <w:shd w:val="clear" w:color="auto" w:fill="auto"/>
          </w:tcPr>
          <w:p w:rsidR="008328C6" w:rsidRPr="00882920" w:rsidRDefault="00E55E36" w:rsidP="00E55E36">
            <w:pPr>
              <w:jc w:val="center"/>
              <w:rPr>
                <w:sz w:val="24"/>
                <w:szCs w:val="24"/>
              </w:rPr>
            </w:pPr>
            <w:r w:rsidRPr="00882920">
              <w:rPr>
                <w:sz w:val="24"/>
                <w:szCs w:val="24"/>
              </w:rPr>
              <w:t>7 912,48</w:t>
            </w:r>
          </w:p>
        </w:tc>
        <w:tc>
          <w:tcPr>
            <w:tcW w:w="1417" w:type="dxa"/>
            <w:shd w:val="clear" w:color="auto" w:fill="auto"/>
          </w:tcPr>
          <w:p w:rsidR="008328C6" w:rsidRPr="00882920" w:rsidRDefault="00E55E36" w:rsidP="00E55E36">
            <w:pPr>
              <w:jc w:val="center"/>
              <w:rPr>
                <w:sz w:val="24"/>
                <w:szCs w:val="24"/>
              </w:rPr>
            </w:pPr>
            <w:r w:rsidRPr="00882920">
              <w:rPr>
                <w:sz w:val="24"/>
                <w:szCs w:val="24"/>
              </w:rPr>
              <w:t>0,00</w:t>
            </w:r>
          </w:p>
        </w:tc>
        <w:tc>
          <w:tcPr>
            <w:tcW w:w="1559" w:type="dxa"/>
            <w:shd w:val="clear" w:color="auto" w:fill="auto"/>
          </w:tcPr>
          <w:p w:rsidR="008328C6" w:rsidRPr="00882920" w:rsidRDefault="00E55E36" w:rsidP="00E55E36">
            <w:pPr>
              <w:jc w:val="center"/>
              <w:rPr>
                <w:sz w:val="24"/>
                <w:szCs w:val="24"/>
              </w:rPr>
            </w:pPr>
            <w:r w:rsidRPr="00882920">
              <w:rPr>
                <w:sz w:val="24"/>
                <w:szCs w:val="24"/>
              </w:rPr>
              <w:t>7 912,48</w:t>
            </w:r>
          </w:p>
        </w:tc>
        <w:tc>
          <w:tcPr>
            <w:tcW w:w="2378" w:type="dxa"/>
            <w:shd w:val="clear" w:color="auto" w:fill="auto"/>
          </w:tcPr>
          <w:p w:rsidR="008328C6" w:rsidRPr="00882920" w:rsidRDefault="008328C6" w:rsidP="00E55E36">
            <w:pPr>
              <w:jc w:val="center"/>
              <w:rPr>
                <w:sz w:val="24"/>
                <w:szCs w:val="24"/>
              </w:rPr>
            </w:pPr>
          </w:p>
        </w:tc>
      </w:tr>
    </w:tbl>
    <w:p w:rsidR="009E6718" w:rsidRDefault="009E6718" w:rsidP="00BB0E14">
      <w:pPr>
        <w:pStyle w:val="ad"/>
        <w:jc w:val="both"/>
        <w:outlineLvl w:val="0"/>
        <w:rPr>
          <w:b/>
          <w:sz w:val="26"/>
          <w:szCs w:val="26"/>
        </w:rPr>
      </w:pPr>
    </w:p>
    <w:p w:rsidR="00EC29B6" w:rsidRPr="00EC29B6" w:rsidRDefault="00EC29B6" w:rsidP="00EC29B6">
      <w:pPr>
        <w:pStyle w:val="ad"/>
        <w:outlineLvl w:val="0"/>
        <w:rPr>
          <w:sz w:val="26"/>
          <w:szCs w:val="26"/>
        </w:rPr>
      </w:pPr>
      <w:r w:rsidRPr="00EC29B6">
        <w:rPr>
          <w:sz w:val="26"/>
          <w:szCs w:val="26"/>
        </w:rPr>
        <w:t xml:space="preserve">Информация об изменении входящих остатков в </w:t>
      </w:r>
      <w:proofErr w:type="spellStart"/>
      <w:r w:rsidRPr="00EC29B6">
        <w:rPr>
          <w:sz w:val="26"/>
          <w:szCs w:val="26"/>
        </w:rPr>
        <w:t>межотчетный</w:t>
      </w:r>
      <w:proofErr w:type="spellEnd"/>
      <w:r w:rsidRPr="00EC29B6">
        <w:rPr>
          <w:sz w:val="26"/>
          <w:szCs w:val="26"/>
        </w:rPr>
        <w:t xml:space="preserve"> период</w:t>
      </w:r>
    </w:p>
    <w:p w:rsidR="00EC29B6" w:rsidRPr="00EC29B6" w:rsidRDefault="00EC29B6" w:rsidP="00EC29B6">
      <w:pPr>
        <w:pStyle w:val="ad"/>
        <w:outlineLvl w:val="0"/>
        <w:rPr>
          <w:sz w:val="26"/>
          <w:szCs w:val="26"/>
        </w:rPr>
      </w:pPr>
      <w:r w:rsidRPr="00EC29B6">
        <w:rPr>
          <w:sz w:val="26"/>
          <w:szCs w:val="26"/>
        </w:rPr>
        <w:t>по дебиторской  (</w:t>
      </w:r>
      <w:r w:rsidRPr="00E33B33">
        <w:rPr>
          <w:sz w:val="26"/>
          <w:szCs w:val="26"/>
          <w:u w:val="single"/>
        </w:rPr>
        <w:t>кредиторской</w:t>
      </w:r>
      <w:r w:rsidRPr="00EC29B6">
        <w:rPr>
          <w:sz w:val="26"/>
          <w:szCs w:val="26"/>
        </w:rPr>
        <w:t>) задолженности</w:t>
      </w:r>
    </w:p>
    <w:p w:rsidR="00EC29B6" w:rsidRPr="00EC29B6" w:rsidRDefault="00EC29B6" w:rsidP="00EC29B6">
      <w:pPr>
        <w:pStyle w:val="ad"/>
        <w:outlineLvl w:val="0"/>
        <w:rPr>
          <w:sz w:val="26"/>
          <w:szCs w:val="26"/>
        </w:rPr>
      </w:pPr>
      <w:r w:rsidRPr="00EC29B6">
        <w:rPr>
          <w:sz w:val="26"/>
          <w:szCs w:val="26"/>
        </w:rPr>
        <w:t>к ф.0503173 «Сведения об изменении остатков валюты баланса», ф. 0503169 «Сведения по дебиторской и кредиторской задолженности»</w:t>
      </w:r>
    </w:p>
    <w:p w:rsidR="00EC29B6" w:rsidRDefault="00EC29B6" w:rsidP="00BB0E14">
      <w:pPr>
        <w:pStyle w:val="ad"/>
        <w:jc w:val="both"/>
        <w:outlineLvl w:val="0"/>
        <w:rPr>
          <w:b/>
          <w:sz w:val="26"/>
          <w:szCs w:val="26"/>
        </w:rPr>
      </w:pPr>
    </w:p>
    <w:p w:rsidR="00EC29B6" w:rsidRDefault="00EC29B6" w:rsidP="00BB0E14">
      <w:pPr>
        <w:pStyle w:val="ad"/>
        <w:jc w:val="both"/>
        <w:outlineLvl w:val="0"/>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455"/>
        <w:gridCol w:w="1656"/>
        <w:gridCol w:w="1616"/>
        <w:gridCol w:w="1504"/>
        <w:gridCol w:w="1916"/>
      </w:tblGrid>
      <w:tr w:rsidR="00EC29B6" w:rsidRPr="00882920" w:rsidTr="00590D15">
        <w:tc>
          <w:tcPr>
            <w:tcW w:w="1384" w:type="dxa"/>
            <w:shd w:val="clear" w:color="auto" w:fill="auto"/>
          </w:tcPr>
          <w:p w:rsidR="00EC29B6" w:rsidRPr="00882920" w:rsidRDefault="00EC29B6" w:rsidP="00590D15">
            <w:pPr>
              <w:rPr>
                <w:sz w:val="24"/>
                <w:szCs w:val="24"/>
              </w:rPr>
            </w:pPr>
            <w:r w:rsidRPr="00882920">
              <w:rPr>
                <w:sz w:val="24"/>
                <w:szCs w:val="24"/>
              </w:rPr>
              <w:t>Код счета бюджетного учета</w:t>
            </w:r>
          </w:p>
        </w:tc>
        <w:tc>
          <w:tcPr>
            <w:tcW w:w="1418" w:type="dxa"/>
            <w:shd w:val="clear" w:color="auto" w:fill="auto"/>
          </w:tcPr>
          <w:p w:rsidR="00EC29B6" w:rsidRPr="00882920" w:rsidRDefault="00EC29B6" w:rsidP="00590D15">
            <w:pPr>
              <w:rPr>
                <w:sz w:val="24"/>
                <w:szCs w:val="24"/>
              </w:rPr>
            </w:pPr>
            <w:r w:rsidRPr="00882920">
              <w:rPr>
                <w:sz w:val="24"/>
                <w:szCs w:val="24"/>
              </w:rPr>
              <w:t>Сальдо на 31.12.2019г. (руб.)</w:t>
            </w:r>
          </w:p>
        </w:tc>
        <w:tc>
          <w:tcPr>
            <w:tcW w:w="1701" w:type="dxa"/>
            <w:shd w:val="clear" w:color="auto" w:fill="auto"/>
          </w:tcPr>
          <w:p w:rsidR="00EC29B6" w:rsidRPr="00882920" w:rsidRDefault="00EC29B6" w:rsidP="00590D15">
            <w:pPr>
              <w:rPr>
                <w:sz w:val="24"/>
                <w:szCs w:val="24"/>
              </w:rPr>
            </w:pPr>
            <w:r w:rsidRPr="00882920">
              <w:rPr>
                <w:sz w:val="24"/>
                <w:szCs w:val="24"/>
              </w:rPr>
              <w:t xml:space="preserve">Поступило в </w:t>
            </w:r>
            <w:proofErr w:type="spellStart"/>
            <w:r w:rsidRPr="00882920">
              <w:rPr>
                <w:sz w:val="24"/>
                <w:szCs w:val="24"/>
              </w:rPr>
              <w:t>межотчетный</w:t>
            </w:r>
            <w:proofErr w:type="spellEnd"/>
            <w:r w:rsidRPr="00882920">
              <w:rPr>
                <w:sz w:val="24"/>
                <w:szCs w:val="24"/>
              </w:rPr>
              <w:t xml:space="preserve"> период (руб.)</w:t>
            </w:r>
          </w:p>
        </w:tc>
        <w:tc>
          <w:tcPr>
            <w:tcW w:w="1417" w:type="dxa"/>
            <w:shd w:val="clear" w:color="auto" w:fill="auto"/>
          </w:tcPr>
          <w:p w:rsidR="00EC29B6" w:rsidRPr="00882920" w:rsidRDefault="00EC29B6" w:rsidP="00590D15">
            <w:pPr>
              <w:rPr>
                <w:sz w:val="24"/>
                <w:szCs w:val="24"/>
              </w:rPr>
            </w:pPr>
            <w:r w:rsidRPr="00882920">
              <w:rPr>
                <w:sz w:val="24"/>
                <w:szCs w:val="24"/>
              </w:rPr>
              <w:t xml:space="preserve">Выбыло в </w:t>
            </w:r>
            <w:proofErr w:type="spellStart"/>
            <w:r w:rsidRPr="00882920">
              <w:rPr>
                <w:sz w:val="24"/>
                <w:szCs w:val="24"/>
              </w:rPr>
              <w:t>межотчетный</w:t>
            </w:r>
            <w:proofErr w:type="spellEnd"/>
            <w:r w:rsidRPr="00882920">
              <w:rPr>
                <w:sz w:val="24"/>
                <w:szCs w:val="24"/>
              </w:rPr>
              <w:t xml:space="preserve"> период (руб.)</w:t>
            </w:r>
          </w:p>
        </w:tc>
        <w:tc>
          <w:tcPr>
            <w:tcW w:w="1559" w:type="dxa"/>
            <w:shd w:val="clear" w:color="auto" w:fill="auto"/>
          </w:tcPr>
          <w:p w:rsidR="00EC29B6" w:rsidRPr="00882920" w:rsidRDefault="00EC29B6" w:rsidP="00590D15">
            <w:pPr>
              <w:rPr>
                <w:sz w:val="24"/>
                <w:szCs w:val="24"/>
              </w:rPr>
            </w:pPr>
            <w:r w:rsidRPr="00882920">
              <w:rPr>
                <w:sz w:val="24"/>
                <w:szCs w:val="24"/>
              </w:rPr>
              <w:t>Сальдо на 01.01.2020г.      (руб.)</w:t>
            </w:r>
          </w:p>
        </w:tc>
        <w:tc>
          <w:tcPr>
            <w:tcW w:w="2378" w:type="dxa"/>
            <w:shd w:val="clear" w:color="auto" w:fill="auto"/>
          </w:tcPr>
          <w:p w:rsidR="00EC29B6" w:rsidRPr="00882920" w:rsidRDefault="00EC29B6" w:rsidP="00590D15">
            <w:pPr>
              <w:rPr>
                <w:sz w:val="24"/>
                <w:szCs w:val="24"/>
              </w:rPr>
            </w:pPr>
            <w:r w:rsidRPr="00882920">
              <w:rPr>
                <w:sz w:val="24"/>
                <w:szCs w:val="24"/>
              </w:rPr>
              <w:t xml:space="preserve">Причины </w:t>
            </w:r>
          </w:p>
        </w:tc>
      </w:tr>
      <w:tr w:rsidR="00EC29B6" w:rsidRPr="00882920" w:rsidTr="00590D15">
        <w:tc>
          <w:tcPr>
            <w:tcW w:w="1384" w:type="dxa"/>
            <w:shd w:val="clear" w:color="auto" w:fill="auto"/>
          </w:tcPr>
          <w:p w:rsidR="00EC29B6" w:rsidRPr="00882920" w:rsidRDefault="00EC29B6" w:rsidP="00590D15">
            <w:pPr>
              <w:jc w:val="center"/>
              <w:rPr>
                <w:sz w:val="24"/>
                <w:szCs w:val="24"/>
              </w:rPr>
            </w:pPr>
            <w:r w:rsidRPr="00882920">
              <w:rPr>
                <w:sz w:val="24"/>
                <w:szCs w:val="24"/>
              </w:rPr>
              <w:t>1</w:t>
            </w:r>
          </w:p>
        </w:tc>
        <w:tc>
          <w:tcPr>
            <w:tcW w:w="1418" w:type="dxa"/>
            <w:shd w:val="clear" w:color="auto" w:fill="auto"/>
          </w:tcPr>
          <w:p w:rsidR="00EC29B6" w:rsidRPr="00882920" w:rsidRDefault="00EC29B6" w:rsidP="00590D15">
            <w:pPr>
              <w:jc w:val="center"/>
              <w:rPr>
                <w:sz w:val="24"/>
                <w:szCs w:val="24"/>
              </w:rPr>
            </w:pPr>
            <w:r w:rsidRPr="00882920">
              <w:rPr>
                <w:sz w:val="24"/>
                <w:szCs w:val="24"/>
              </w:rPr>
              <w:t>2</w:t>
            </w:r>
          </w:p>
        </w:tc>
        <w:tc>
          <w:tcPr>
            <w:tcW w:w="1701" w:type="dxa"/>
            <w:shd w:val="clear" w:color="auto" w:fill="auto"/>
          </w:tcPr>
          <w:p w:rsidR="00EC29B6" w:rsidRPr="00882920" w:rsidRDefault="00EC29B6" w:rsidP="00590D15">
            <w:pPr>
              <w:jc w:val="center"/>
              <w:rPr>
                <w:sz w:val="24"/>
                <w:szCs w:val="24"/>
              </w:rPr>
            </w:pPr>
            <w:r w:rsidRPr="00882920">
              <w:rPr>
                <w:sz w:val="24"/>
                <w:szCs w:val="24"/>
              </w:rPr>
              <w:t>3</w:t>
            </w:r>
          </w:p>
        </w:tc>
        <w:tc>
          <w:tcPr>
            <w:tcW w:w="1417" w:type="dxa"/>
            <w:shd w:val="clear" w:color="auto" w:fill="auto"/>
          </w:tcPr>
          <w:p w:rsidR="00EC29B6" w:rsidRPr="00882920" w:rsidRDefault="00EC29B6" w:rsidP="00590D15">
            <w:pPr>
              <w:jc w:val="center"/>
              <w:rPr>
                <w:sz w:val="24"/>
                <w:szCs w:val="24"/>
              </w:rPr>
            </w:pPr>
            <w:r w:rsidRPr="00882920">
              <w:rPr>
                <w:sz w:val="24"/>
                <w:szCs w:val="24"/>
              </w:rPr>
              <w:t>4</w:t>
            </w:r>
          </w:p>
        </w:tc>
        <w:tc>
          <w:tcPr>
            <w:tcW w:w="1559" w:type="dxa"/>
            <w:shd w:val="clear" w:color="auto" w:fill="auto"/>
          </w:tcPr>
          <w:p w:rsidR="00EC29B6" w:rsidRPr="00882920" w:rsidRDefault="00EC29B6" w:rsidP="00590D15">
            <w:pPr>
              <w:jc w:val="center"/>
              <w:rPr>
                <w:sz w:val="24"/>
                <w:szCs w:val="24"/>
              </w:rPr>
            </w:pPr>
            <w:r w:rsidRPr="00882920">
              <w:rPr>
                <w:sz w:val="24"/>
                <w:szCs w:val="24"/>
              </w:rPr>
              <w:t>5</w:t>
            </w:r>
          </w:p>
        </w:tc>
        <w:tc>
          <w:tcPr>
            <w:tcW w:w="2378" w:type="dxa"/>
            <w:shd w:val="clear" w:color="auto" w:fill="auto"/>
          </w:tcPr>
          <w:p w:rsidR="00EC29B6" w:rsidRPr="00882920" w:rsidRDefault="00EC29B6" w:rsidP="00590D15">
            <w:pPr>
              <w:jc w:val="center"/>
              <w:rPr>
                <w:sz w:val="24"/>
                <w:szCs w:val="24"/>
              </w:rPr>
            </w:pPr>
            <w:r w:rsidRPr="00882920">
              <w:rPr>
                <w:sz w:val="24"/>
                <w:szCs w:val="24"/>
              </w:rPr>
              <w:t>6</w:t>
            </w:r>
          </w:p>
        </w:tc>
      </w:tr>
      <w:tr w:rsidR="00EC29B6" w:rsidRPr="00882920" w:rsidTr="00590D15">
        <w:tc>
          <w:tcPr>
            <w:tcW w:w="1384" w:type="dxa"/>
            <w:shd w:val="clear" w:color="auto" w:fill="auto"/>
          </w:tcPr>
          <w:p w:rsidR="00EC29B6" w:rsidRPr="00882920" w:rsidRDefault="00EC29B6" w:rsidP="00590D15">
            <w:pPr>
              <w:widowControl/>
              <w:autoSpaceDE/>
              <w:autoSpaceDN/>
              <w:adjustRightInd/>
              <w:rPr>
                <w:sz w:val="24"/>
                <w:szCs w:val="24"/>
              </w:rPr>
            </w:pPr>
            <w:r w:rsidRPr="00882920">
              <w:rPr>
                <w:sz w:val="24"/>
                <w:szCs w:val="24"/>
              </w:rPr>
              <w:t>1</w:t>
            </w:r>
            <w:r w:rsidR="00E33B33" w:rsidRPr="00882920">
              <w:rPr>
                <w:sz w:val="24"/>
                <w:szCs w:val="24"/>
              </w:rPr>
              <w:t> 401 40</w:t>
            </w:r>
          </w:p>
        </w:tc>
        <w:tc>
          <w:tcPr>
            <w:tcW w:w="1418" w:type="dxa"/>
            <w:shd w:val="clear" w:color="auto" w:fill="auto"/>
          </w:tcPr>
          <w:p w:rsidR="00EC29B6" w:rsidRPr="00882920" w:rsidRDefault="00EC29B6" w:rsidP="00590D15">
            <w:pPr>
              <w:widowControl/>
              <w:autoSpaceDE/>
              <w:autoSpaceDN/>
              <w:adjustRightInd/>
              <w:jc w:val="center"/>
              <w:rPr>
                <w:sz w:val="24"/>
                <w:szCs w:val="24"/>
              </w:rPr>
            </w:pPr>
            <w:r w:rsidRPr="00882920">
              <w:rPr>
                <w:sz w:val="24"/>
                <w:szCs w:val="24"/>
              </w:rPr>
              <w:t>0,00</w:t>
            </w:r>
          </w:p>
        </w:tc>
        <w:tc>
          <w:tcPr>
            <w:tcW w:w="1701" w:type="dxa"/>
            <w:shd w:val="clear" w:color="auto" w:fill="auto"/>
          </w:tcPr>
          <w:p w:rsidR="00EC29B6" w:rsidRPr="00882920" w:rsidRDefault="00E33B33" w:rsidP="00590D15">
            <w:pPr>
              <w:widowControl/>
              <w:autoSpaceDE/>
              <w:autoSpaceDN/>
              <w:adjustRightInd/>
              <w:jc w:val="center"/>
              <w:rPr>
                <w:sz w:val="24"/>
                <w:szCs w:val="24"/>
              </w:rPr>
            </w:pPr>
            <w:r w:rsidRPr="00882920">
              <w:rPr>
                <w:sz w:val="24"/>
                <w:szCs w:val="24"/>
              </w:rPr>
              <w:t>54 225,36</w:t>
            </w:r>
          </w:p>
        </w:tc>
        <w:tc>
          <w:tcPr>
            <w:tcW w:w="1417" w:type="dxa"/>
            <w:shd w:val="clear" w:color="auto" w:fill="auto"/>
          </w:tcPr>
          <w:p w:rsidR="00EC29B6" w:rsidRPr="00882920" w:rsidRDefault="00EC29B6" w:rsidP="00590D15">
            <w:pPr>
              <w:widowControl/>
              <w:autoSpaceDE/>
              <w:autoSpaceDN/>
              <w:adjustRightInd/>
              <w:jc w:val="center"/>
              <w:rPr>
                <w:sz w:val="24"/>
                <w:szCs w:val="24"/>
              </w:rPr>
            </w:pPr>
            <w:r w:rsidRPr="00882920">
              <w:rPr>
                <w:sz w:val="24"/>
                <w:szCs w:val="24"/>
              </w:rPr>
              <w:t>0,00</w:t>
            </w:r>
          </w:p>
        </w:tc>
        <w:tc>
          <w:tcPr>
            <w:tcW w:w="1559" w:type="dxa"/>
            <w:shd w:val="clear" w:color="auto" w:fill="auto"/>
          </w:tcPr>
          <w:p w:rsidR="00EC29B6" w:rsidRPr="00882920" w:rsidRDefault="00E33B33" w:rsidP="00590D15">
            <w:pPr>
              <w:widowControl/>
              <w:autoSpaceDE/>
              <w:autoSpaceDN/>
              <w:adjustRightInd/>
              <w:jc w:val="center"/>
              <w:rPr>
                <w:sz w:val="24"/>
                <w:szCs w:val="24"/>
              </w:rPr>
            </w:pPr>
            <w:r w:rsidRPr="00882920">
              <w:rPr>
                <w:sz w:val="24"/>
                <w:szCs w:val="24"/>
              </w:rPr>
              <w:t>54 225,36</w:t>
            </w:r>
          </w:p>
        </w:tc>
        <w:tc>
          <w:tcPr>
            <w:tcW w:w="2378" w:type="dxa"/>
            <w:shd w:val="clear" w:color="auto" w:fill="auto"/>
          </w:tcPr>
          <w:p w:rsidR="00EC29B6" w:rsidRPr="00882920" w:rsidRDefault="00EC29B6" w:rsidP="00590D15">
            <w:pPr>
              <w:widowControl/>
              <w:autoSpaceDE/>
              <w:autoSpaceDN/>
              <w:adjustRightInd/>
              <w:rPr>
                <w:sz w:val="24"/>
                <w:szCs w:val="24"/>
              </w:rPr>
            </w:pPr>
            <w:r w:rsidRPr="00882920">
              <w:rPr>
                <w:sz w:val="24"/>
                <w:szCs w:val="24"/>
              </w:rPr>
              <w:t>исправление ошибок прошлых лет</w:t>
            </w:r>
          </w:p>
        </w:tc>
      </w:tr>
    </w:tbl>
    <w:p w:rsidR="00EC29B6" w:rsidRPr="00882920" w:rsidRDefault="00EC29B6" w:rsidP="00BB0E14">
      <w:pPr>
        <w:pStyle w:val="ad"/>
        <w:jc w:val="both"/>
        <w:outlineLvl w:val="0"/>
        <w:rPr>
          <w:b/>
          <w:szCs w:val="24"/>
        </w:rPr>
      </w:pPr>
    </w:p>
    <w:p w:rsidR="00EC29B6" w:rsidRDefault="00EC29B6" w:rsidP="00BB0E14">
      <w:pPr>
        <w:pStyle w:val="ad"/>
        <w:jc w:val="both"/>
        <w:outlineLvl w:val="0"/>
        <w:rPr>
          <w:b/>
          <w:sz w:val="26"/>
          <w:szCs w:val="26"/>
        </w:rPr>
      </w:pPr>
    </w:p>
    <w:p w:rsidR="0003078C" w:rsidRPr="00D15F43" w:rsidRDefault="0003078C" w:rsidP="00A459BF">
      <w:pPr>
        <w:widowControl/>
        <w:suppressAutoHyphens/>
        <w:autoSpaceDE/>
        <w:autoSpaceDN/>
        <w:adjustRightInd/>
        <w:ind w:firstLine="708"/>
        <w:jc w:val="both"/>
        <w:rPr>
          <w:b/>
          <w:sz w:val="26"/>
          <w:szCs w:val="26"/>
          <w:lang w:eastAsia="ar-SA"/>
        </w:rPr>
      </w:pPr>
      <w:r w:rsidRPr="00D15F43">
        <w:rPr>
          <w:b/>
          <w:sz w:val="26"/>
          <w:szCs w:val="26"/>
          <w:lang w:eastAsia="ar-SA"/>
        </w:rPr>
        <w:t>Форма 0503171 «Сведения о финансовых вложениях получателя бюджетных средств, администратора источников финансирования дефицита бюджета»</w:t>
      </w:r>
    </w:p>
    <w:p w:rsidR="0003078C" w:rsidRPr="00E44A09" w:rsidRDefault="0003078C" w:rsidP="00405665">
      <w:pPr>
        <w:widowControl/>
        <w:suppressAutoHyphens/>
        <w:autoSpaceDE/>
        <w:autoSpaceDN/>
        <w:adjustRightInd/>
        <w:jc w:val="both"/>
        <w:rPr>
          <w:sz w:val="26"/>
          <w:szCs w:val="26"/>
          <w:lang w:eastAsia="ar-SA"/>
        </w:rPr>
      </w:pPr>
      <w:r w:rsidRPr="00405665">
        <w:rPr>
          <w:sz w:val="26"/>
          <w:szCs w:val="26"/>
          <w:lang w:eastAsia="ar-SA"/>
        </w:rPr>
        <w:t xml:space="preserve">          Передано учредителем особо ценное имущество муниципальным бюд</w:t>
      </w:r>
      <w:r>
        <w:rPr>
          <w:sz w:val="26"/>
          <w:szCs w:val="26"/>
          <w:lang w:eastAsia="ar-SA"/>
        </w:rPr>
        <w:t xml:space="preserve">жетным учреждениям на сумму  </w:t>
      </w:r>
      <w:r w:rsidR="0096127F">
        <w:rPr>
          <w:sz w:val="26"/>
          <w:szCs w:val="26"/>
          <w:lang w:eastAsia="ar-SA"/>
        </w:rPr>
        <w:t>184 205 333,31</w:t>
      </w:r>
      <w:r w:rsidRPr="00E44A09">
        <w:rPr>
          <w:sz w:val="26"/>
          <w:szCs w:val="26"/>
          <w:lang w:eastAsia="ar-SA"/>
        </w:rPr>
        <w:t xml:space="preserve"> руб., из них: </w:t>
      </w:r>
    </w:p>
    <w:p w:rsidR="0003078C" w:rsidRPr="00C1437F" w:rsidRDefault="00A459BF" w:rsidP="00D00910">
      <w:pPr>
        <w:pStyle w:val="31"/>
        <w:ind w:firstLine="709"/>
        <w:rPr>
          <w:sz w:val="26"/>
          <w:szCs w:val="26"/>
        </w:rPr>
      </w:pPr>
      <w:r>
        <w:rPr>
          <w:sz w:val="26"/>
          <w:szCs w:val="26"/>
        </w:rPr>
        <w:t xml:space="preserve">по </w:t>
      </w:r>
      <w:r w:rsidR="00C818BC">
        <w:rPr>
          <w:sz w:val="26"/>
          <w:szCs w:val="26"/>
        </w:rPr>
        <w:t>МБУ «</w:t>
      </w:r>
      <w:proofErr w:type="spellStart"/>
      <w:r w:rsidR="00C818BC">
        <w:rPr>
          <w:sz w:val="26"/>
          <w:szCs w:val="26"/>
        </w:rPr>
        <w:t>СпаС</w:t>
      </w:r>
      <w:proofErr w:type="spellEnd"/>
      <w:r w:rsidR="00C818BC">
        <w:rPr>
          <w:sz w:val="26"/>
          <w:szCs w:val="26"/>
        </w:rPr>
        <w:t xml:space="preserve">» в сумме </w:t>
      </w:r>
      <w:r w:rsidR="00307A84">
        <w:rPr>
          <w:sz w:val="26"/>
          <w:szCs w:val="26"/>
        </w:rPr>
        <w:t>44 302 676</w:t>
      </w:r>
      <w:r w:rsidR="00DA7C17">
        <w:rPr>
          <w:sz w:val="26"/>
          <w:szCs w:val="26"/>
        </w:rPr>
        <w:t>,73</w:t>
      </w:r>
      <w:r w:rsidR="0003078C">
        <w:rPr>
          <w:sz w:val="26"/>
          <w:szCs w:val="26"/>
        </w:rPr>
        <w:t xml:space="preserve"> </w:t>
      </w:r>
      <w:r w:rsidR="0003078C" w:rsidRPr="00C1437F">
        <w:rPr>
          <w:sz w:val="26"/>
          <w:szCs w:val="26"/>
        </w:rPr>
        <w:t>руб.</w:t>
      </w:r>
    </w:p>
    <w:p w:rsidR="0003078C" w:rsidRPr="00C1437F" w:rsidRDefault="0003078C" w:rsidP="00D00910">
      <w:pPr>
        <w:pStyle w:val="31"/>
        <w:ind w:firstLine="709"/>
        <w:rPr>
          <w:bCs/>
          <w:iCs/>
          <w:sz w:val="26"/>
          <w:szCs w:val="26"/>
        </w:rPr>
      </w:pPr>
      <w:r w:rsidRPr="00C1437F">
        <w:rPr>
          <w:bCs/>
          <w:iCs/>
          <w:sz w:val="26"/>
          <w:szCs w:val="26"/>
        </w:rPr>
        <w:t xml:space="preserve">по МБУ «МФЦ в </w:t>
      </w:r>
      <w:proofErr w:type="spellStart"/>
      <w:r w:rsidRPr="00C1437F">
        <w:rPr>
          <w:bCs/>
          <w:iCs/>
          <w:sz w:val="26"/>
          <w:szCs w:val="26"/>
        </w:rPr>
        <w:t>г.</w:t>
      </w:r>
      <w:r w:rsidR="00307A84">
        <w:rPr>
          <w:bCs/>
          <w:iCs/>
          <w:sz w:val="26"/>
          <w:szCs w:val="26"/>
        </w:rPr>
        <w:t>Череповце</w:t>
      </w:r>
      <w:proofErr w:type="spellEnd"/>
      <w:r w:rsidR="00307A84">
        <w:rPr>
          <w:bCs/>
          <w:iCs/>
          <w:sz w:val="26"/>
          <w:szCs w:val="26"/>
        </w:rPr>
        <w:t>» в сумме 34 491 698,69</w:t>
      </w:r>
      <w:r w:rsidR="00A459BF">
        <w:rPr>
          <w:bCs/>
          <w:iCs/>
          <w:sz w:val="26"/>
          <w:szCs w:val="26"/>
        </w:rPr>
        <w:t xml:space="preserve"> </w:t>
      </w:r>
      <w:r w:rsidRPr="00C1437F">
        <w:rPr>
          <w:bCs/>
          <w:iCs/>
          <w:sz w:val="26"/>
          <w:szCs w:val="26"/>
        </w:rPr>
        <w:t xml:space="preserve">руб. </w:t>
      </w:r>
    </w:p>
    <w:p w:rsidR="0003078C" w:rsidRPr="005D148A" w:rsidRDefault="0003078C" w:rsidP="00D00910">
      <w:pPr>
        <w:pStyle w:val="31"/>
        <w:ind w:firstLine="709"/>
        <w:rPr>
          <w:bCs/>
          <w:iCs/>
          <w:sz w:val="26"/>
          <w:szCs w:val="26"/>
        </w:rPr>
      </w:pPr>
      <w:r w:rsidRPr="00C1437F">
        <w:rPr>
          <w:b/>
          <w:bCs/>
          <w:iCs/>
          <w:sz w:val="26"/>
          <w:szCs w:val="26"/>
        </w:rPr>
        <w:tab/>
      </w:r>
      <w:r>
        <w:rPr>
          <w:bCs/>
          <w:iCs/>
          <w:sz w:val="26"/>
          <w:szCs w:val="26"/>
        </w:rPr>
        <w:t>по МБУ «</w:t>
      </w:r>
      <w:proofErr w:type="spellStart"/>
      <w:r>
        <w:rPr>
          <w:bCs/>
          <w:iCs/>
          <w:sz w:val="26"/>
          <w:szCs w:val="26"/>
        </w:rPr>
        <w:t>ЦМИРиТ</w:t>
      </w:r>
      <w:proofErr w:type="spellEnd"/>
      <w:r>
        <w:rPr>
          <w:bCs/>
          <w:iCs/>
          <w:sz w:val="26"/>
          <w:szCs w:val="26"/>
        </w:rPr>
        <w:t xml:space="preserve">» в сумме </w:t>
      </w:r>
      <w:r w:rsidR="0096127F">
        <w:rPr>
          <w:bCs/>
          <w:iCs/>
          <w:sz w:val="26"/>
          <w:szCs w:val="26"/>
        </w:rPr>
        <w:t>105 410 957,89</w:t>
      </w:r>
      <w:r w:rsidRPr="005D148A">
        <w:rPr>
          <w:bCs/>
          <w:iCs/>
          <w:sz w:val="26"/>
          <w:szCs w:val="26"/>
        </w:rPr>
        <w:t xml:space="preserve">  руб.</w:t>
      </w:r>
    </w:p>
    <w:p w:rsidR="0003078C" w:rsidRDefault="00307A84" w:rsidP="00D00910">
      <w:pPr>
        <w:pStyle w:val="31"/>
        <w:ind w:firstLine="709"/>
        <w:rPr>
          <w:bCs/>
          <w:iCs/>
          <w:sz w:val="26"/>
          <w:szCs w:val="26"/>
        </w:rPr>
      </w:pPr>
      <w:r>
        <w:rPr>
          <w:bCs/>
          <w:iCs/>
          <w:sz w:val="26"/>
          <w:szCs w:val="26"/>
        </w:rPr>
        <w:t>Поступление</w:t>
      </w:r>
      <w:r w:rsidR="00674003">
        <w:rPr>
          <w:bCs/>
          <w:iCs/>
          <w:sz w:val="26"/>
          <w:szCs w:val="26"/>
        </w:rPr>
        <w:t xml:space="preserve"> </w:t>
      </w:r>
      <w:r w:rsidR="0003078C" w:rsidRPr="005D148A">
        <w:rPr>
          <w:sz w:val="26"/>
          <w:szCs w:val="26"/>
          <w:lang w:eastAsia="ar-SA"/>
        </w:rPr>
        <w:t>особо ценного имущества, переданного муниципальн</w:t>
      </w:r>
      <w:r>
        <w:rPr>
          <w:sz w:val="26"/>
          <w:szCs w:val="26"/>
          <w:lang w:eastAsia="ar-SA"/>
        </w:rPr>
        <w:t xml:space="preserve">ым бюджетным учреждениям </w:t>
      </w:r>
      <w:proofErr w:type="gramStart"/>
      <w:r>
        <w:rPr>
          <w:sz w:val="26"/>
          <w:szCs w:val="26"/>
          <w:lang w:eastAsia="ar-SA"/>
        </w:rPr>
        <w:t>в 2020</w:t>
      </w:r>
      <w:r w:rsidR="00453D17">
        <w:rPr>
          <w:sz w:val="26"/>
          <w:szCs w:val="26"/>
          <w:lang w:eastAsia="ar-SA"/>
        </w:rPr>
        <w:t xml:space="preserve"> году</w:t>
      </w:r>
      <w:proofErr w:type="gramEnd"/>
      <w:r w:rsidR="00453D17">
        <w:rPr>
          <w:sz w:val="26"/>
          <w:szCs w:val="26"/>
          <w:lang w:eastAsia="ar-SA"/>
        </w:rPr>
        <w:t xml:space="preserve"> составило </w:t>
      </w:r>
      <w:r w:rsidR="00E14478" w:rsidRPr="00565233">
        <w:rPr>
          <w:sz w:val="26"/>
          <w:szCs w:val="26"/>
          <w:lang w:eastAsia="ar-SA"/>
        </w:rPr>
        <w:t>7 644 928,60</w:t>
      </w:r>
      <w:r w:rsidR="00E14478">
        <w:rPr>
          <w:sz w:val="26"/>
          <w:szCs w:val="26"/>
          <w:lang w:eastAsia="ar-SA"/>
        </w:rPr>
        <w:t xml:space="preserve"> </w:t>
      </w:r>
      <w:r w:rsidR="0003078C" w:rsidRPr="00200DB5">
        <w:rPr>
          <w:sz w:val="26"/>
          <w:szCs w:val="26"/>
          <w:lang w:eastAsia="ar-SA"/>
        </w:rPr>
        <w:t>руб.</w:t>
      </w:r>
    </w:p>
    <w:p w:rsidR="0003078C" w:rsidRDefault="0003078C" w:rsidP="00D00910">
      <w:pPr>
        <w:pStyle w:val="31"/>
        <w:ind w:firstLine="709"/>
        <w:rPr>
          <w:bCs/>
          <w:iCs/>
          <w:sz w:val="26"/>
          <w:szCs w:val="26"/>
        </w:rPr>
      </w:pPr>
    </w:p>
    <w:p w:rsidR="00920AE8" w:rsidRPr="00442AF4" w:rsidRDefault="0003078C" w:rsidP="00B77596">
      <w:pPr>
        <w:suppressAutoHyphens/>
        <w:ind w:firstLine="708"/>
        <w:jc w:val="both"/>
        <w:rPr>
          <w:b/>
          <w:bCs/>
          <w:color w:val="000000"/>
          <w:sz w:val="26"/>
          <w:szCs w:val="26"/>
          <w:lang w:eastAsia="ar-SA"/>
        </w:rPr>
      </w:pPr>
      <w:r w:rsidRPr="00442AF4">
        <w:rPr>
          <w:b/>
          <w:bCs/>
          <w:color w:val="000000"/>
          <w:sz w:val="26"/>
          <w:szCs w:val="26"/>
          <w:lang w:eastAsia="ar-SA"/>
        </w:rPr>
        <w:t>Форма 0503173 «Сведения об изменении остатков валюты баланса»</w:t>
      </w:r>
    </w:p>
    <w:p w:rsidR="000750BC" w:rsidRDefault="0003078C" w:rsidP="00675CEF">
      <w:pPr>
        <w:suppressAutoHyphens/>
        <w:ind w:firstLine="708"/>
        <w:jc w:val="both"/>
        <w:rPr>
          <w:bCs/>
          <w:color w:val="000000"/>
          <w:sz w:val="26"/>
          <w:szCs w:val="26"/>
          <w:lang w:eastAsia="ar-SA"/>
        </w:rPr>
      </w:pPr>
      <w:r w:rsidRPr="00442AF4">
        <w:rPr>
          <w:bCs/>
          <w:color w:val="000000"/>
          <w:sz w:val="26"/>
          <w:szCs w:val="26"/>
          <w:lang w:eastAsia="ar-SA"/>
        </w:rPr>
        <w:t>По бюдж</w:t>
      </w:r>
      <w:r w:rsidR="008954F2" w:rsidRPr="00442AF4">
        <w:rPr>
          <w:bCs/>
          <w:color w:val="000000"/>
          <w:sz w:val="26"/>
          <w:szCs w:val="26"/>
          <w:lang w:eastAsia="ar-SA"/>
        </w:rPr>
        <w:t>етной деятельности</w:t>
      </w:r>
      <w:r w:rsidR="000750BC">
        <w:rPr>
          <w:bCs/>
          <w:color w:val="000000"/>
          <w:sz w:val="26"/>
          <w:szCs w:val="26"/>
          <w:lang w:eastAsia="ar-SA"/>
        </w:rPr>
        <w:t xml:space="preserve"> на 01.01.2021</w:t>
      </w:r>
      <w:r w:rsidRPr="00442AF4">
        <w:rPr>
          <w:bCs/>
          <w:color w:val="000000"/>
          <w:sz w:val="26"/>
          <w:szCs w:val="26"/>
          <w:lang w:eastAsia="ar-SA"/>
        </w:rPr>
        <w:t xml:space="preserve"> изменени</w:t>
      </w:r>
      <w:r w:rsidR="008D0D7C" w:rsidRPr="00442AF4">
        <w:rPr>
          <w:bCs/>
          <w:color w:val="000000"/>
          <w:sz w:val="26"/>
          <w:szCs w:val="26"/>
          <w:lang w:eastAsia="ar-SA"/>
        </w:rPr>
        <w:t xml:space="preserve">я валюты </w:t>
      </w:r>
      <w:proofErr w:type="gramStart"/>
      <w:r w:rsidR="008D0D7C" w:rsidRPr="00442AF4">
        <w:rPr>
          <w:bCs/>
          <w:color w:val="000000"/>
          <w:sz w:val="26"/>
          <w:szCs w:val="26"/>
          <w:lang w:eastAsia="ar-SA"/>
        </w:rPr>
        <w:t xml:space="preserve">баланса </w:t>
      </w:r>
      <w:r w:rsidR="007A26F5" w:rsidRPr="00442AF4">
        <w:rPr>
          <w:bCs/>
          <w:color w:val="000000"/>
          <w:sz w:val="26"/>
          <w:szCs w:val="26"/>
          <w:lang w:eastAsia="ar-SA"/>
        </w:rPr>
        <w:t xml:space="preserve"> </w:t>
      </w:r>
      <w:r w:rsidR="008D0D7C" w:rsidRPr="00442AF4">
        <w:rPr>
          <w:bCs/>
          <w:color w:val="000000"/>
          <w:sz w:val="26"/>
          <w:szCs w:val="26"/>
          <w:lang w:eastAsia="ar-SA"/>
        </w:rPr>
        <w:t>произошло</w:t>
      </w:r>
      <w:proofErr w:type="gramEnd"/>
      <w:r w:rsidR="006D172C" w:rsidRPr="00442AF4">
        <w:t xml:space="preserve"> </w:t>
      </w:r>
      <w:r w:rsidR="006D172C" w:rsidRPr="00442AF4">
        <w:rPr>
          <w:bCs/>
          <w:color w:val="000000"/>
          <w:sz w:val="26"/>
          <w:szCs w:val="26"/>
          <w:lang w:eastAsia="ar-SA"/>
        </w:rPr>
        <w:t xml:space="preserve">в связи с исправлением ошибок прошлых </w:t>
      </w:r>
      <w:r w:rsidR="000E29B0" w:rsidRPr="00442AF4">
        <w:rPr>
          <w:bCs/>
          <w:color w:val="000000"/>
          <w:sz w:val="26"/>
          <w:szCs w:val="26"/>
          <w:lang w:eastAsia="ar-SA"/>
        </w:rPr>
        <w:t>лет</w:t>
      </w:r>
      <w:r w:rsidR="008D0D7C" w:rsidRPr="00442AF4">
        <w:rPr>
          <w:bCs/>
          <w:color w:val="000000"/>
          <w:sz w:val="26"/>
          <w:szCs w:val="26"/>
          <w:lang w:eastAsia="ar-SA"/>
        </w:rPr>
        <w:t>-</w:t>
      </w:r>
      <w:r w:rsidR="008954F2" w:rsidRPr="00442AF4">
        <w:rPr>
          <w:bCs/>
          <w:color w:val="000000"/>
          <w:sz w:val="26"/>
          <w:szCs w:val="26"/>
          <w:lang w:eastAsia="ar-SA"/>
        </w:rPr>
        <w:t xml:space="preserve"> </w:t>
      </w:r>
      <w:r w:rsidR="000750BC">
        <w:rPr>
          <w:bCs/>
          <w:color w:val="000000"/>
          <w:sz w:val="26"/>
          <w:szCs w:val="26"/>
          <w:lang w:eastAsia="ar-SA"/>
        </w:rPr>
        <w:t>увеличение</w:t>
      </w:r>
      <w:r w:rsidR="009D53F6">
        <w:rPr>
          <w:bCs/>
          <w:color w:val="000000"/>
          <w:sz w:val="26"/>
          <w:szCs w:val="26"/>
          <w:lang w:eastAsia="ar-SA"/>
        </w:rPr>
        <w:t xml:space="preserve"> фина</w:t>
      </w:r>
      <w:r w:rsidR="000750BC">
        <w:rPr>
          <w:bCs/>
          <w:color w:val="000000"/>
          <w:sz w:val="26"/>
          <w:szCs w:val="26"/>
          <w:lang w:eastAsia="ar-SA"/>
        </w:rPr>
        <w:t>нсовых вложений на сумму 2 872 776,54</w:t>
      </w:r>
      <w:r w:rsidR="009D53F6">
        <w:rPr>
          <w:bCs/>
          <w:color w:val="000000"/>
          <w:sz w:val="26"/>
          <w:szCs w:val="26"/>
          <w:lang w:eastAsia="ar-SA"/>
        </w:rPr>
        <w:t xml:space="preserve"> </w:t>
      </w:r>
      <w:r w:rsidR="00A578BF" w:rsidRPr="00442AF4">
        <w:rPr>
          <w:bCs/>
          <w:color w:val="000000"/>
          <w:sz w:val="26"/>
          <w:szCs w:val="26"/>
          <w:lang w:eastAsia="ar-SA"/>
        </w:rPr>
        <w:t xml:space="preserve">руб. </w:t>
      </w:r>
      <w:r w:rsidR="000750BC">
        <w:rPr>
          <w:bCs/>
          <w:color w:val="000000"/>
          <w:sz w:val="26"/>
          <w:szCs w:val="26"/>
          <w:lang w:eastAsia="ar-SA"/>
        </w:rPr>
        <w:t xml:space="preserve">, в </w:t>
      </w:r>
      <w:proofErr w:type="spellStart"/>
      <w:r w:rsidR="000750BC">
        <w:rPr>
          <w:bCs/>
          <w:color w:val="000000"/>
          <w:sz w:val="26"/>
          <w:szCs w:val="26"/>
          <w:lang w:eastAsia="ar-SA"/>
        </w:rPr>
        <w:t>т.ч</w:t>
      </w:r>
      <w:proofErr w:type="spellEnd"/>
      <w:r w:rsidR="000750BC">
        <w:rPr>
          <w:bCs/>
          <w:color w:val="000000"/>
          <w:sz w:val="26"/>
          <w:szCs w:val="26"/>
          <w:lang w:eastAsia="ar-SA"/>
        </w:rPr>
        <w:t xml:space="preserve"> :</w:t>
      </w:r>
    </w:p>
    <w:p w:rsidR="000750BC" w:rsidRDefault="00480688" w:rsidP="00675CEF">
      <w:pPr>
        <w:suppressAutoHyphens/>
        <w:ind w:firstLine="708"/>
        <w:jc w:val="both"/>
        <w:rPr>
          <w:bCs/>
          <w:color w:val="000000"/>
          <w:sz w:val="26"/>
          <w:szCs w:val="26"/>
          <w:lang w:eastAsia="ar-SA"/>
        </w:rPr>
      </w:pPr>
      <w:r>
        <w:rPr>
          <w:bCs/>
          <w:color w:val="000000"/>
          <w:sz w:val="26"/>
          <w:szCs w:val="26"/>
          <w:lang w:eastAsia="ar-SA"/>
        </w:rPr>
        <w:t xml:space="preserve">-2 810 638,70 руб. </w:t>
      </w:r>
      <w:r w:rsidR="000750BC" w:rsidRPr="000750BC">
        <w:rPr>
          <w:bCs/>
          <w:color w:val="000000"/>
          <w:sz w:val="26"/>
          <w:szCs w:val="26"/>
          <w:lang w:eastAsia="ar-SA"/>
        </w:rPr>
        <w:t>корректировка расчетов</w:t>
      </w:r>
      <w:r w:rsidR="000750BC">
        <w:rPr>
          <w:bCs/>
          <w:color w:val="000000"/>
          <w:sz w:val="26"/>
          <w:szCs w:val="26"/>
          <w:lang w:eastAsia="ar-SA"/>
        </w:rPr>
        <w:t xml:space="preserve">  по</w:t>
      </w:r>
      <w:r w:rsidR="00DF1183">
        <w:rPr>
          <w:bCs/>
          <w:color w:val="000000"/>
          <w:sz w:val="26"/>
          <w:szCs w:val="26"/>
          <w:lang w:eastAsia="ar-SA"/>
        </w:rPr>
        <w:t xml:space="preserve"> поступлению земельных участков</w:t>
      </w:r>
      <w:r w:rsidR="000750BC">
        <w:rPr>
          <w:bCs/>
          <w:color w:val="000000"/>
          <w:sz w:val="26"/>
          <w:szCs w:val="26"/>
          <w:lang w:eastAsia="ar-SA"/>
        </w:rPr>
        <w:t xml:space="preserve"> по счету 103.11</w:t>
      </w:r>
    </w:p>
    <w:p w:rsidR="000750BC" w:rsidRPr="00480688" w:rsidRDefault="000750BC" w:rsidP="00675CEF">
      <w:pPr>
        <w:suppressAutoHyphens/>
        <w:ind w:firstLine="708"/>
        <w:jc w:val="both"/>
        <w:rPr>
          <w:bCs/>
          <w:color w:val="000000"/>
          <w:sz w:val="26"/>
          <w:szCs w:val="26"/>
          <w:lang w:eastAsia="ar-SA"/>
        </w:rPr>
      </w:pPr>
      <w:r w:rsidRPr="00E14478">
        <w:rPr>
          <w:bCs/>
          <w:color w:val="000000"/>
          <w:sz w:val="26"/>
          <w:szCs w:val="26"/>
          <w:lang w:eastAsia="ar-SA"/>
        </w:rPr>
        <w:t>-</w:t>
      </w:r>
      <w:r w:rsidR="007766CC" w:rsidRPr="00E14478">
        <w:rPr>
          <w:bCs/>
          <w:color w:val="000000"/>
          <w:sz w:val="26"/>
          <w:szCs w:val="26"/>
          <w:lang w:eastAsia="ar-SA"/>
        </w:rPr>
        <w:t>54 225,36</w:t>
      </w:r>
      <w:r w:rsidR="00E24044">
        <w:rPr>
          <w:bCs/>
          <w:color w:val="000000"/>
          <w:sz w:val="26"/>
          <w:szCs w:val="26"/>
          <w:lang w:eastAsia="ar-SA"/>
        </w:rPr>
        <w:t xml:space="preserve"> </w:t>
      </w:r>
      <w:r w:rsidR="00480688">
        <w:rPr>
          <w:bCs/>
          <w:color w:val="000000"/>
          <w:sz w:val="26"/>
          <w:szCs w:val="26"/>
          <w:lang w:eastAsia="ar-SA"/>
        </w:rPr>
        <w:t>руб.</w:t>
      </w:r>
      <w:r w:rsidR="00E24044" w:rsidRPr="00E24044">
        <w:rPr>
          <w:bCs/>
          <w:color w:val="000000"/>
          <w:sz w:val="26"/>
          <w:szCs w:val="26"/>
          <w:lang w:eastAsia="ar-SA"/>
        </w:rPr>
        <w:t xml:space="preserve"> </w:t>
      </w:r>
      <w:r w:rsidR="00E24044" w:rsidRPr="00480688">
        <w:rPr>
          <w:bCs/>
          <w:color w:val="000000"/>
          <w:sz w:val="26"/>
          <w:szCs w:val="26"/>
          <w:lang w:eastAsia="ar-SA"/>
        </w:rPr>
        <w:t>корректировка расчетов  по поступлению</w:t>
      </w:r>
      <w:r w:rsidR="00DF1183" w:rsidRPr="00480688">
        <w:rPr>
          <w:bCs/>
          <w:color w:val="000000"/>
          <w:sz w:val="26"/>
          <w:szCs w:val="26"/>
          <w:lang w:eastAsia="ar-SA"/>
        </w:rPr>
        <w:t xml:space="preserve"> в безвозмездное пользование движимого имущества</w:t>
      </w:r>
      <w:r w:rsidR="00E24044" w:rsidRPr="00480688">
        <w:rPr>
          <w:bCs/>
          <w:color w:val="000000"/>
          <w:sz w:val="26"/>
          <w:szCs w:val="26"/>
          <w:lang w:eastAsia="ar-SA"/>
        </w:rPr>
        <w:t xml:space="preserve"> по счету 111.44</w:t>
      </w:r>
    </w:p>
    <w:p w:rsidR="0003078C" w:rsidRPr="00CA101C" w:rsidRDefault="00E24044" w:rsidP="00675CEF">
      <w:pPr>
        <w:suppressAutoHyphens/>
        <w:ind w:firstLine="708"/>
        <w:jc w:val="both"/>
        <w:rPr>
          <w:bCs/>
          <w:color w:val="000000"/>
          <w:sz w:val="26"/>
          <w:szCs w:val="26"/>
          <w:lang w:eastAsia="ar-SA"/>
        </w:rPr>
      </w:pPr>
      <w:r w:rsidRPr="00480688">
        <w:rPr>
          <w:bCs/>
          <w:color w:val="000000"/>
          <w:sz w:val="26"/>
          <w:szCs w:val="26"/>
          <w:lang w:eastAsia="ar-SA"/>
        </w:rPr>
        <w:lastRenderedPageBreak/>
        <w:t>-</w:t>
      </w:r>
      <w:r w:rsidR="00F55824">
        <w:rPr>
          <w:bCs/>
          <w:color w:val="000000"/>
          <w:sz w:val="26"/>
          <w:szCs w:val="26"/>
          <w:lang w:eastAsia="ar-SA"/>
        </w:rPr>
        <w:t>7</w:t>
      </w:r>
      <w:r w:rsidR="00F55824" w:rsidRPr="00F55824">
        <w:rPr>
          <w:bCs/>
          <w:color w:val="000000"/>
          <w:sz w:val="26"/>
          <w:szCs w:val="26"/>
          <w:lang w:eastAsia="ar-SA"/>
        </w:rPr>
        <w:t xml:space="preserve"> </w:t>
      </w:r>
      <w:r w:rsidRPr="00480688">
        <w:rPr>
          <w:bCs/>
          <w:color w:val="000000"/>
          <w:sz w:val="26"/>
          <w:szCs w:val="26"/>
          <w:lang w:eastAsia="ar-SA"/>
        </w:rPr>
        <w:t xml:space="preserve">912,48 руб. </w:t>
      </w:r>
      <w:r w:rsidR="00DF1183" w:rsidRPr="00480688">
        <w:rPr>
          <w:bCs/>
          <w:color w:val="000000"/>
          <w:sz w:val="26"/>
          <w:szCs w:val="26"/>
          <w:lang w:eastAsia="ar-SA"/>
        </w:rPr>
        <w:t xml:space="preserve">корректировка расчетов по авансовым безвозмездным перечислениям текущего характера некоммерческим организациям </w:t>
      </w:r>
      <w:r w:rsidR="009D53F6" w:rsidRPr="00480688">
        <w:rPr>
          <w:bCs/>
          <w:color w:val="000000"/>
          <w:sz w:val="26"/>
          <w:szCs w:val="26"/>
          <w:lang w:eastAsia="ar-SA"/>
        </w:rPr>
        <w:t xml:space="preserve"> по</w:t>
      </w:r>
      <w:r w:rsidR="009D53F6">
        <w:rPr>
          <w:bCs/>
          <w:color w:val="000000"/>
          <w:sz w:val="26"/>
          <w:szCs w:val="26"/>
          <w:lang w:eastAsia="ar-SA"/>
        </w:rPr>
        <w:t xml:space="preserve"> счету</w:t>
      </w:r>
      <w:r w:rsidR="00A578BF" w:rsidRPr="00442AF4">
        <w:rPr>
          <w:bCs/>
          <w:color w:val="000000"/>
          <w:sz w:val="26"/>
          <w:szCs w:val="26"/>
          <w:lang w:eastAsia="ar-SA"/>
        </w:rPr>
        <w:t xml:space="preserve"> </w:t>
      </w:r>
      <w:r>
        <w:rPr>
          <w:bCs/>
          <w:color w:val="000000"/>
          <w:sz w:val="26"/>
          <w:szCs w:val="26"/>
          <w:lang w:eastAsia="ar-SA"/>
        </w:rPr>
        <w:t>206.46</w:t>
      </w:r>
      <w:r w:rsidR="00A578BF" w:rsidRPr="00442AF4">
        <w:rPr>
          <w:bCs/>
          <w:color w:val="000000"/>
          <w:sz w:val="26"/>
          <w:szCs w:val="26"/>
          <w:lang w:eastAsia="ar-SA"/>
        </w:rPr>
        <w:t>.</w:t>
      </w:r>
    </w:p>
    <w:p w:rsidR="0003078C" w:rsidRDefault="0003078C" w:rsidP="00CD061C">
      <w:pPr>
        <w:widowControl/>
        <w:suppressAutoHyphens/>
        <w:autoSpaceDE/>
        <w:autoSpaceDN/>
        <w:adjustRightInd/>
        <w:jc w:val="center"/>
        <w:rPr>
          <w:b/>
          <w:sz w:val="26"/>
          <w:szCs w:val="26"/>
        </w:rPr>
      </w:pPr>
    </w:p>
    <w:p w:rsidR="0003078C" w:rsidRPr="001C6BAB" w:rsidRDefault="0003078C" w:rsidP="00CD061C">
      <w:pPr>
        <w:suppressAutoHyphens/>
        <w:ind w:firstLine="708"/>
        <w:jc w:val="center"/>
        <w:rPr>
          <w:b/>
          <w:bCs/>
          <w:color w:val="000000"/>
          <w:sz w:val="26"/>
          <w:szCs w:val="26"/>
          <w:lang w:eastAsia="ar-SA"/>
        </w:rPr>
      </w:pPr>
      <w:r w:rsidRPr="001C6BAB">
        <w:rPr>
          <w:b/>
          <w:bCs/>
          <w:color w:val="000000"/>
          <w:sz w:val="26"/>
          <w:szCs w:val="26"/>
          <w:lang w:eastAsia="ar-SA"/>
        </w:rPr>
        <w:t>Форма 0503175 «Сведения о принятых и неисполненных обязательствах получателя бюджетных средств»</w:t>
      </w:r>
    </w:p>
    <w:p w:rsidR="009B314B" w:rsidRDefault="0003078C" w:rsidP="009B314B">
      <w:pPr>
        <w:suppressAutoHyphens/>
        <w:ind w:firstLine="708"/>
        <w:jc w:val="both"/>
        <w:rPr>
          <w:bCs/>
          <w:color w:val="000000"/>
          <w:sz w:val="26"/>
          <w:szCs w:val="26"/>
          <w:lang w:eastAsia="ar-SA"/>
        </w:rPr>
      </w:pPr>
      <w:r>
        <w:rPr>
          <w:bCs/>
          <w:color w:val="000000"/>
          <w:sz w:val="26"/>
          <w:szCs w:val="26"/>
          <w:lang w:eastAsia="ar-SA"/>
        </w:rPr>
        <w:t>В графе 2 раздела 1 «Сведения о неисполненных бюджетных обязательствах» о</w:t>
      </w:r>
      <w:r w:rsidRPr="001C6BAB">
        <w:rPr>
          <w:bCs/>
          <w:color w:val="000000"/>
          <w:sz w:val="26"/>
          <w:szCs w:val="26"/>
          <w:lang w:eastAsia="ar-SA"/>
        </w:rPr>
        <w:t>тражен</w:t>
      </w:r>
      <w:r>
        <w:rPr>
          <w:bCs/>
          <w:color w:val="000000"/>
          <w:sz w:val="26"/>
          <w:szCs w:val="26"/>
          <w:lang w:eastAsia="ar-SA"/>
        </w:rPr>
        <w:t>ы</w:t>
      </w:r>
      <w:r w:rsidRPr="001C6BAB">
        <w:rPr>
          <w:bCs/>
          <w:color w:val="000000"/>
          <w:sz w:val="26"/>
          <w:szCs w:val="26"/>
          <w:lang w:eastAsia="ar-SA"/>
        </w:rPr>
        <w:t xml:space="preserve"> показатели по принятым </w:t>
      </w:r>
      <w:r>
        <w:rPr>
          <w:bCs/>
          <w:color w:val="000000"/>
          <w:sz w:val="26"/>
          <w:szCs w:val="26"/>
          <w:lang w:eastAsia="ar-SA"/>
        </w:rPr>
        <w:t>бюджетным обязательствам по счету</w:t>
      </w:r>
      <w:r w:rsidRPr="001C6BAB">
        <w:rPr>
          <w:bCs/>
          <w:color w:val="000000"/>
          <w:sz w:val="26"/>
          <w:szCs w:val="26"/>
          <w:lang w:eastAsia="ar-SA"/>
        </w:rPr>
        <w:t xml:space="preserve"> 502.11 «Принятые обязательства на текущий финансовый год»</w:t>
      </w:r>
      <w:r>
        <w:rPr>
          <w:bCs/>
          <w:color w:val="000000"/>
          <w:sz w:val="26"/>
          <w:szCs w:val="26"/>
          <w:lang w:eastAsia="ar-SA"/>
        </w:rPr>
        <w:t>:</w:t>
      </w:r>
    </w:p>
    <w:p w:rsidR="004A4A91" w:rsidRDefault="0003078C" w:rsidP="00E22349">
      <w:pPr>
        <w:suppressAutoHyphens/>
        <w:ind w:firstLine="708"/>
        <w:jc w:val="both"/>
        <w:rPr>
          <w:bCs/>
          <w:color w:val="000000"/>
          <w:sz w:val="26"/>
          <w:szCs w:val="26"/>
          <w:lang w:eastAsia="ar-SA"/>
        </w:rPr>
      </w:pPr>
      <w:r w:rsidRPr="001C6BAB">
        <w:rPr>
          <w:bCs/>
          <w:color w:val="000000"/>
          <w:sz w:val="26"/>
          <w:szCs w:val="26"/>
          <w:lang w:eastAsia="ar-SA"/>
        </w:rPr>
        <w:t>по КОСГУ 21</w:t>
      </w:r>
      <w:r>
        <w:rPr>
          <w:bCs/>
          <w:color w:val="000000"/>
          <w:sz w:val="26"/>
          <w:szCs w:val="26"/>
          <w:lang w:eastAsia="ar-SA"/>
        </w:rPr>
        <w:t>1</w:t>
      </w:r>
      <w:r w:rsidRPr="001C6BAB">
        <w:rPr>
          <w:bCs/>
          <w:color w:val="000000"/>
          <w:sz w:val="26"/>
          <w:szCs w:val="26"/>
          <w:lang w:eastAsia="ar-SA"/>
        </w:rPr>
        <w:t>«</w:t>
      </w:r>
      <w:r>
        <w:rPr>
          <w:bCs/>
          <w:color w:val="000000"/>
          <w:sz w:val="26"/>
          <w:szCs w:val="26"/>
          <w:lang w:eastAsia="ar-SA"/>
        </w:rPr>
        <w:t>Заработная плата</w:t>
      </w:r>
      <w:r w:rsidRPr="001C6BAB">
        <w:rPr>
          <w:bCs/>
          <w:color w:val="000000"/>
          <w:sz w:val="26"/>
          <w:szCs w:val="26"/>
          <w:lang w:eastAsia="ar-SA"/>
        </w:rPr>
        <w:t>»</w:t>
      </w:r>
      <w:r w:rsidRPr="00683E85">
        <w:rPr>
          <w:bCs/>
          <w:color w:val="000000"/>
          <w:sz w:val="26"/>
          <w:szCs w:val="26"/>
          <w:lang w:eastAsia="ar-SA"/>
        </w:rPr>
        <w:t xml:space="preserve"> </w:t>
      </w:r>
      <w:r>
        <w:rPr>
          <w:bCs/>
          <w:color w:val="000000"/>
          <w:sz w:val="26"/>
          <w:szCs w:val="26"/>
          <w:lang w:eastAsia="ar-SA"/>
        </w:rPr>
        <w:t xml:space="preserve">в размере </w:t>
      </w:r>
      <w:r w:rsidR="0029125B">
        <w:rPr>
          <w:bCs/>
          <w:color w:val="000000"/>
          <w:sz w:val="26"/>
          <w:szCs w:val="26"/>
          <w:lang w:eastAsia="ar-SA"/>
        </w:rPr>
        <w:t>413 619,44</w:t>
      </w:r>
      <w:r>
        <w:rPr>
          <w:bCs/>
          <w:color w:val="000000"/>
          <w:sz w:val="26"/>
          <w:szCs w:val="26"/>
          <w:lang w:eastAsia="ar-SA"/>
        </w:rPr>
        <w:t xml:space="preserve"> руб</w:t>
      </w:r>
      <w:r w:rsidR="004A4A91">
        <w:rPr>
          <w:bCs/>
          <w:color w:val="000000"/>
          <w:sz w:val="26"/>
          <w:szCs w:val="26"/>
          <w:lang w:eastAsia="ar-SA"/>
        </w:rPr>
        <w:t>.</w:t>
      </w:r>
      <w:r w:rsidR="004A4A91" w:rsidRPr="004A4A91">
        <w:t xml:space="preserve"> </w:t>
      </w:r>
      <w:r w:rsidR="004A4A91" w:rsidRPr="004A4A91">
        <w:rPr>
          <w:bCs/>
          <w:color w:val="000000"/>
          <w:sz w:val="26"/>
          <w:szCs w:val="26"/>
          <w:lang w:eastAsia="ar-SA"/>
        </w:rPr>
        <w:t>неисполнение отражает экономию по оплате труда.</w:t>
      </w:r>
      <w:r w:rsidR="004A4A91">
        <w:rPr>
          <w:bCs/>
          <w:color w:val="000000"/>
          <w:sz w:val="26"/>
          <w:szCs w:val="26"/>
          <w:lang w:eastAsia="ar-SA"/>
        </w:rPr>
        <w:t xml:space="preserve"> </w:t>
      </w:r>
    </w:p>
    <w:p w:rsidR="00C87AD2" w:rsidRPr="00E22349" w:rsidRDefault="004A4A91" w:rsidP="00E22349">
      <w:pPr>
        <w:suppressAutoHyphens/>
        <w:ind w:firstLine="708"/>
        <w:jc w:val="both"/>
        <w:rPr>
          <w:bCs/>
          <w:color w:val="000000"/>
          <w:sz w:val="26"/>
          <w:szCs w:val="26"/>
          <w:lang w:eastAsia="ar-SA"/>
        </w:rPr>
      </w:pPr>
      <w:r>
        <w:rPr>
          <w:bCs/>
          <w:color w:val="000000"/>
          <w:sz w:val="26"/>
          <w:szCs w:val="26"/>
          <w:lang w:eastAsia="ar-SA"/>
        </w:rPr>
        <w:t xml:space="preserve"> </w:t>
      </w:r>
    </w:p>
    <w:p w:rsidR="00CD061C" w:rsidRPr="00CD061C" w:rsidRDefault="00CD061C" w:rsidP="00CD061C">
      <w:pPr>
        <w:widowControl/>
        <w:suppressAutoHyphens/>
        <w:autoSpaceDE/>
        <w:autoSpaceDN/>
        <w:adjustRightInd/>
        <w:ind w:firstLine="720"/>
        <w:jc w:val="center"/>
        <w:rPr>
          <w:b/>
          <w:sz w:val="26"/>
          <w:szCs w:val="26"/>
        </w:rPr>
      </w:pPr>
      <w:r w:rsidRPr="00CD061C">
        <w:rPr>
          <w:b/>
          <w:sz w:val="26"/>
          <w:szCs w:val="26"/>
        </w:rPr>
        <w:t>Форма 0503178 «Сведения об остатках денежных средств на счетах получателя бюджетных средств»</w:t>
      </w:r>
    </w:p>
    <w:p w:rsidR="00AD1DB8" w:rsidRDefault="00CD061C" w:rsidP="00CD061C">
      <w:pPr>
        <w:widowControl/>
        <w:suppressAutoHyphens/>
        <w:autoSpaceDE/>
        <w:autoSpaceDN/>
        <w:adjustRightInd/>
        <w:ind w:firstLine="720"/>
        <w:jc w:val="both"/>
        <w:rPr>
          <w:sz w:val="26"/>
          <w:szCs w:val="26"/>
        </w:rPr>
      </w:pPr>
      <w:r w:rsidRPr="00CD061C">
        <w:rPr>
          <w:sz w:val="26"/>
          <w:szCs w:val="26"/>
        </w:rPr>
        <w:t>Оста</w:t>
      </w:r>
      <w:r>
        <w:rPr>
          <w:sz w:val="26"/>
          <w:szCs w:val="26"/>
        </w:rPr>
        <w:t>ток по лицевому счету 803.30.006.3</w:t>
      </w:r>
      <w:r w:rsidRPr="00CD061C">
        <w:rPr>
          <w:sz w:val="26"/>
          <w:szCs w:val="26"/>
        </w:rPr>
        <w:t xml:space="preserve"> - средства во </w:t>
      </w:r>
      <w:proofErr w:type="gramStart"/>
      <w:r w:rsidRPr="00CD061C">
        <w:rPr>
          <w:sz w:val="26"/>
          <w:szCs w:val="26"/>
        </w:rPr>
        <w:t>временном  распоряжении</w:t>
      </w:r>
      <w:proofErr w:type="gramEnd"/>
      <w:r w:rsidRPr="00CD061C">
        <w:rPr>
          <w:sz w:val="26"/>
          <w:szCs w:val="26"/>
        </w:rPr>
        <w:t xml:space="preserve"> </w:t>
      </w:r>
      <w:r>
        <w:rPr>
          <w:sz w:val="26"/>
          <w:szCs w:val="26"/>
        </w:rPr>
        <w:t>мэрии</w:t>
      </w:r>
      <w:r w:rsidRPr="00CD061C">
        <w:rPr>
          <w:sz w:val="26"/>
          <w:szCs w:val="26"/>
        </w:rPr>
        <w:t xml:space="preserve">, полученные в обеспечение договоров и муниципальных контрактов по состоянию на 01.01.2021 составляет </w:t>
      </w:r>
      <w:r w:rsidR="008620F2" w:rsidRPr="0082487D">
        <w:rPr>
          <w:sz w:val="26"/>
          <w:szCs w:val="26"/>
        </w:rPr>
        <w:t>95 041,18</w:t>
      </w:r>
      <w:r w:rsidR="006D6E4B" w:rsidRPr="0082487D">
        <w:rPr>
          <w:sz w:val="26"/>
          <w:szCs w:val="26"/>
        </w:rPr>
        <w:t xml:space="preserve"> </w:t>
      </w:r>
      <w:r w:rsidRPr="0082487D">
        <w:rPr>
          <w:sz w:val="26"/>
          <w:szCs w:val="26"/>
        </w:rPr>
        <w:t>руб.</w:t>
      </w:r>
    </w:p>
    <w:p w:rsidR="00CD061C" w:rsidRPr="000E29B0" w:rsidRDefault="00CD061C" w:rsidP="00CD061C">
      <w:pPr>
        <w:widowControl/>
        <w:suppressAutoHyphens/>
        <w:autoSpaceDE/>
        <w:autoSpaceDN/>
        <w:adjustRightInd/>
        <w:ind w:firstLine="720"/>
        <w:jc w:val="both"/>
        <w:rPr>
          <w:sz w:val="26"/>
          <w:szCs w:val="26"/>
        </w:rPr>
      </w:pPr>
    </w:p>
    <w:p w:rsidR="00AD1DB8" w:rsidRPr="00AD1DB8" w:rsidRDefault="00AD1DB8" w:rsidP="006D6E4B">
      <w:pPr>
        <w:widowControl/>
        <w:suppressAutoHyphens/>
        <w:autoSpaceDE/>
        <w:autoSpaceDN/>
        <w:adjustRightInd/>
        <w:jc w:val="center"/>
        <w:rPr>
          <w:b/>
          <w:sz w:val="26"/>
          <w:szCs w:val="26"/>
        </w:rPr>
      </w:pPr>
      <w:r w:rsidRPr="00AD1DB8">
        <w:rPr>
          <w:b/>
          <w:sz w:val="26"/>
          <w:szCs w:val="26"/>
        </w:rPr>
        <w:t xml:space="preserve">Показатели Справки о наличии имущества и обязательств на </w:t>
      </w:r>
      <w:proofErr w:type="spellStart"/>
      <w:r w:rsidRPr="00AD1DB8">
        <w:rPr>
          <w:b/>
          <w:sz w:val="26"/>
          <w:szCs w:val="26"/>
        </w:rPr>
        <w:t>забалансовых</w:t>
      </w:r>
      <w:proofErr w:type="spellEnd"/>
      <w:r w:rsidRPr="00AD1DB8">
        <w:rPr>
          <w:b/>
          <w:sz w:val="26"/>
          <w:szCs w:val="26"/>
        </w:rPr>
        <w:t xml:space="preserve"> счетах в составе Баланса ф. 0503130:</w:t>
      </w:r>
    </w:p>
    <w:p w:rsidR="00AD1DB8" w:rsidRPr="00AD1DB8" w:rsidRDefault="003F0169" w:rsidP="00AD1DB8">
      <w:pPr>
        <w:widowControl/>
        <w:suppressAutoHyphens/>
        <w:autoSpaceDE/>
        <w:autoSpaceDN/>
        <w:adjustRightInd/>
        <w:rPr>
          <w:b/>
          <w:sz w:val="26"/>
          <w:szCs w:val="26"/>
        </w:rPr>
      </w:pPr>
      <w:r>
        <w:rPr>
          <w:b/>
          <w:sz w:val="26"/>
          <w:szCs w:val="26"/>
        </w:rPr>
        <w:t xml:space="preserve">    </w:t>
      </w:r>
    </w:p>
    <w:p w:rsidR="00AD1DB8" w:rsidRDefault="00AD1DB8" w:rsidP="003F0169">
      <w:pPr>
        <w:widowControl/>
        <w:suppressAutoHyphens/>
        <w:autoSpaceDE/>
        <w:autoSpaceDN/>
        <w:adjustRightInd/>
        <w:jc w:val="center"/>
        <w:rPr>
          <w:sz w:val="26"/>
          <w:szCs w:val="26"/>
        </w:rPr>
      </w:pPr>
      <w:r w:rsidRPr="00AD1DB8">
        <w:rPr>
          <w:sz w:val="26"/>
          <w:szCs w:val="26"/>
        </w:rPr>
        <w:t xml:space="preserve">Расшифровка имущества и обязательств на </w:t>
      </w:r>
      <w:proofErr w:type="spellStart"/>
      <w:r w:rsidRPr="00AD1DB8">
        <w:rPr>
          <w:sz w:val="26"/>
          <w:szCs w:val="26"/>
        </w:rPr>
        <w:t>забалансовых</w:t>
      </w:r>
      <w:proofErr w:type="spellEnd"/>
      <w:r w:rsidRPr="00AD1DB8">
        <w:rPr>
          <w:sz w:val="26"/>
          <w:szCs w:val="26"/>
        </w:rPr>
        <w:t xml:space="preserve"> счетах</w:t>
      </w:r>
    </w:p>
    <w:p w:rsidR="00D14F8F" w:rsidRPr="003F0169" w:rsidRDefault="00D14F8F" w:rsidP="003F0169">
      <w:pPr>
        <w:widowControl/>
        <w:suppressAutoHyphens/>
        <w:autoSpaceDE/>
        <w:autoSpaceDN/>
        <w:adjustRightInd/>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3037"/>
        <w:gridCol w:w="1828"/>
        <w:gridCol w:w="3011"/>
      </w:tblGrid>
      <w:tr w:rsidR="0015456C" w:rsidRPr="0015456C" w:rsidTr="00544B8F">
        <w:tc>
          <w:tcPr>
            <w:tcW w:w="1809" w:type="dxa"/>
            <w:shd w:val="clear" w:color="auto" w:fill="auto"/>
          </w:tcPr>
          <w:p w:rsidR="00AD1DB8" w:rsidRPr="00882920" w:rsidRDefault="00AD1DB8" w:rsidP="002E0807">
            <w:pPr>
              <w:rPr>
                <w:sz w:val="24"/>
                <w:szCs w:val="24"/>
              </w:rPr>
            </w:pPr>
            <w:r w:rsidRPr="00882920">
              <w:rPr>
                <w:sz w:val="24"/>
                <w:szCs w:val="24"/>
              </w:rPr>
              <w:t>Номер счета</w:t>
            </w:r>
          </w:p>
        </w:tc>
        <w:tc>
          <w:tcPr>
            <w:tcW w:w="3119" w:type="dxa"/>
            <w:shd w:val="clear" w:color="auto" w:fill="auto"/>
          </w:tcPr>
          <w:p w:rsidR="00AD1DB8" w:rsidRPr="00882920" w:rsidRDefault="00AD1DB8" w:rsidP="002E0807">
            <w:pPr>
              <w:rPr>
                <w:sz w:val="24"/>
                <w:szCs w:val="24"/>
              </w:rPr>
            </w:pPr>
            <w:r w:rsidRPr="00882920">
              <w:rPr>
                <w:sz w:val="24"/>
                <w:szCs w:val="24"/>
              </w:rPr>
              <w:t>Наименование счета</w:t>
            </w:r>
          </w:p>
        </w:tc>
        <w:tc>
          <w:tcPr>
            <w:tcW w:w="1843" w:type="dxa"/>
            <w:shd w:val="clear" w:color="auto" w:fill="auto"/>
          </w:tcPr>
          <w:p w:rsidR="00AD1DB8" w:rsidRPr="00882920" w:rsidRDefault="00AD1DB8" w:rsidP="002E0807">
            <w:pPr>
              <w:rPr>
                <w:sz w:val="24"/>
                <w:szCs w:val="24"/>
              </w:rPr>
            </w:pPr>
            <w:r w:rsidRPr="00882920">
              <w:rPr>
                <w:sz w:val="24"/>
                <w:szCs w:val="24"/>
              </w:rPr>
              <w:t>Сумма, рублей</w:t>
            </w:r>
          </w:p>
        </w:tc>
        <w:tc>
          <w:tcPr>
            <w:tcW w:w="3086" w:type="dxa"/>
            <w:shd w:val="clear" w:color="auto" w:fill="auto"/>
          </w:tcPr>
          <w:p w:rsidR="00AD1DB8" w:rsidRPr="00882920" w:rsidRDefault="00AD1DB8" w:rsidP="002E0807">
            <w:pPr>
              <w:rPr>
                <w:sz w:val="24"/>
                <w:szCs w:val="24"/>
              </w:rPr>
            </w:pPr>
            <w:r w:rsidRPr="00882920">
              <w:rPr>
                <w:sz w:val="24"/>
                <w:szCs w:val="24"/>
              </w:rPr>
              <w:t>Расшифровка</w:t>
            </w:r>
          </w:p>
        </w:tc>
      </w:tr>
      <w:tr w:rsidR="0015456C" w:rsidRPr="0015456C" w:rsidTr="00544B8F">
        <w:tc>
          <w:tcPr>
            <w:tcW w:w="1809" w:type="dxa"/>
            <w:shd w:val="clear" w:color="auto" w:fill="auto"/>
          </w:tcPr>
          <w:p w:rsidR="00AD1DB8" w:rsidRPr="00882920" w:rsidRDefault="00AD1DB8" w:rsidP="0015456C">
            <w:pPr>
              <w:jc w:val="center"/>
              <w:rPr>
                <w:sz w:val="24"/>
                <w:szCs w:val="24"/>
              </w:rPr>
            </w:pPr>
            <w:r w:rsidRPr="00882920">
              <w:rPr>
                <w:sz w:val="24"/>
                <w:szCs w:val="24"/>
              </w:rPr>
              <w:t>1</w:t>
            </w:r>
          </w:p>
        </w:tc>
        <w:tc>
          <w:tcPr>
            <w:tcW w:w="3119" w:type="dxa"/>
            <w:shd w:val="clear" w:color="auto" w:fill="auto"/>
          </w:tcPr>
          <w:p w:rsidR="00AD1DB8" w:rsidRPr="00882920" w:rsidRDefault="00AD1DB8" w:rsidP="0015456C">
            <w:pPr>
              <w:jc w:val="center"/>
              <w:rPr>
                <w:sz w:val="24"/>
                <w:szCs w:val="24"/>
              </w:rPr>
            </w:pPr>
            <w:r w:rsidRPr="00882920">
              <w:rPr>
                <w:sz w:val="24"/>
                <w:szCs w:val="24"/>
              </w:rPr>
              <w:t>2</w:t>
            </w:r>
          </w:p>
        </w:tc>
        <w:tc>
          <w:tcPr>
            <w:tcW w:w="1843" w:type="dxa"/>
            <w:shd w:val="clear" w:color="auto" w:fill="auto"/>
          </w:tcPr>
          <w:p w:rsidR="00AD1DB8" w:rsidRPr="00882920" w:rsidRDefault="00AD1DB8" w:rsidP="0015456C">
            <w:pPr>
              <w:jc w:val="center"/>
              <w:rPr>
                <w:sz w:val="24"/>
                <w:szCs w:val="24"/>
              </w:rPr>
            </w:pPr>
            <w:r w:rsidRPr="00882920">
              <w:rPr>
                <w:sz w:val="24"/>
                <w:szCs w:val="24"/>
              </w:rPr>
              <w:t>3</w:t>
            </w:r>
          </w:p>
        </w:tc>
        <w:tc>
          <w:tcPr>
            <w:tcW w:w="3086" w:type="dxa"/>
            <w:shd w:val="clear" w:color="auto" w:fill="auto"/>
          </w:tcPr>
          <w:p w:rsidR="00AD1DB8" w:rsidRPr="00882920" w:rsidRDefault="00AD1DB8" w:rsidP="0015456C">
            <w:pPr>
              <w:jc w:val="center"/>
              <w:rPr>
                <w:sz w:val="24"/>
                <w:szCs w:val="24"/>
              </w:rPr>
            </w:pPr>
            <w:r w:rsidRPr="00882920">
              <w:rPr>
                <w:sz w:val="24"/>
                <w:szCs w:val="24"/>
              </w:rPr>
              <w:t>4</w:t>
            </w:r>
          </w:p>
        </w:tc>
      </w:tr>
      <w:tr w:rsidR="0015456C" w:rsidRPr="0015456C" w:rsidTr="00544B8F">
        <w:tc>
          <w:tcPr>
            <w:tcW w:w="1809" w:type="dxa"/>
            <w:shd w:val="clear" w:color="auto" w:fill="auto"/>
          </w:tcPr>
          <w:p w:rsidR="00AD1DB8" w:rsidRPr="00882920" w:rsidRDefault="00AD1DB8" w:rsidP="002E0807">
            <w:pPr>
              <w:rPr>
                <w:sz w:val="24"/>
                <w:szCs w:val="24"/>
              </w:rPr>
            </w:pPr>
            <w:r w:rsidRPr="00882920">
              <w:rPr>
                <w:sz w:val="24"/>
                <w:szCs w:val="24"/>
              </w:rPr>
              <w:t>03</w:t>
            </w:r>
          </w:p>
        </w:tc>
        <w:tc>
          <w:tcPr>
            <w:tcW w:w="3119" w:type="dxa"/>
            <w:shd w:val="clear" w:color="auto" w:fill="auto"/>
          </w:tcPr>
          <w:p w:rsidR="00AD1DB8" w:rsidRPr="00882920" w:rsidRDefault="00AD1DB8" w:rsidP="002E0807">
            <w:pPr>
              <w:rPr>
                <w:sz w:val="24"/>
                <w:szCs w:val="24"/>
              </w:rPr>
            </w:pPr>
            <w:r w:rsidRPr="00882920">
              <w:rPr>
                <w:sz w:val="24"/>
                <w:szCs w:val="24"/>
              </w:rPr>
              <w:t>Бланки строгой отчетности</w:t>
            </w:r>
          </w:p>
        </w:tc>
        <w:tc>
          <w:tcPr>
            <w:tcW w:w="1843" w:type="dxa"/>
            <w:shd w:val="clear" w:color="auto" w:fill="auto"/>
          </w:tcPr>
          <w:p w:rsidR="00AD1DB8" w:rsidRPr="00882920" w:rsidRDefault="0029125B" w:rsidP="002E0807">
            <w:pPr>
              <w:rPr>
                <w:sz w:val="24"/>
                <w:szCs w:val="24"/>
              </w:rPr>
            </w:pPr>
            <w:r w:rsidRPr="00882920">
              <w:rPr>
                <w:sz w:val="24"/>
                <w:szCs w:val="24"/>
              </w:rPr>
              <w:t>98,00</w:t>
            </w:r>
          </w:p>
        </w:tc>
        <w:tc>
          <w:tcPr>
            <w:tcW w:w="3086" w:type="dxa"/>
            <w:shd w:val="clear" w:color="auto" w:fill="auto"/>
          </w:tcPr>
          <w:p w:rsidR="00AD1DB8" w:rsidRPr="00882920" w:rsidRDefault="00AD1DB8" w:rsidP="002E0807">
            <w:pPr>
              <w:rPr>
                <w:sz w:val="24"/>
                <w:szCs w:val="24"/>
              </w:rPr>
            </w:pPr>
            <w:r w:rsidRPr="00882920">
              <w:rPr>
                <w:sz w:val="24"/>
                <w:szCs w:val="24"/>
              </w:rPr>
              <w:t>Трудовые книжки, вкладыши к трудовым книжкам, удостоверения</w:t>
            </w:r>
          </w:p>
        </w:tc>
      </w:tr>
      <w:tr w:rsidR="0015456C" w:rsidRPr="0015456C" w:rsidTr="00544B8F">
        <w:tc>
          <w:tcPr>
            <w:tcW w:w="1809" w:type="dxa"/>
            <w:shd w:val="clear" w:color="auto" w:fill="auto"/>
          </w:tcPr>
          <w:p w:rsidR="00AD1DB8" w:rsidRPr="00882920" w:rsidRDefault="00AD1DB8" w:rsidP="002E0807">
            <w:pPr>
              <w:rPr>
                <w:sz w:val="24"/>
                <w:szCs w:val="24"/>
              </w:rPr>
            </w:pPr>
            <w:r w:rsidRPr="00882920">
              <w:rPr>
                <w:sz w:val="24"/>
                <w:szCs w:val="24"/>
              </w:rPr>
              <w:t>07</w:t>
            </w:r>
          </w:p>
        </w:tc>
        <w:tc>
          <w:tcPr>
            <w:tcW w:w="3119" w:type="dxa"/>
            <w:shd w:val="clear" w:color="auto" w:fill="auto"/>
          </w:tcPr>
          <w:p w:rsidR="00AD1DB8" w:rsidRPr="00882920" w:rsidRDefault="00AD1DB8" w:rsidP="002E0807">
            <w:pPr>
              <w:rPr>
                <w:sz w:val="24"/>
                <w:szCs w:val="24"/>
              </w:rPr>
            </w:pPr>
            <w:r w:rsidRPr="00882920">
              <w:rPr>
                <w:sz w:val="24"/>
                <w:szCs w:val="24"/>
              </w:rPr>
              <w:t>Награды, призы, кубки и ценные подарки, сувениры</w:t>
            </w:r>
          </w:p>
        </w:tc>
        <w:tc>
          <w:tcPr>
            <w:tcW w:w="1843" w:type="dxa"/>
            <w:shd w:val="clear" w:color="auto" w:fill="auto"/>
          </w:tcPr>
          <w:p w:rsidR="00AD1DB8" w:rsidRPr="00882920" w:rsidRDefault="0029125B" w:rsidP="002E0807">
            <w:pPr>
              <w:rPr>
                <w:sz w:val="24"/>
                <w:szCs w:val="24"/>
              </w:rPr>
            </w:pPr>
            <w:r w:rsidRPr="00882920">
              <w:rPr>
                <w:sz w:val="24"/>
                <w:szCs w:val="24"/>
              </w:rPr>
              <w:t>465 370,09</w:t>
            </w:r>
          </w:p>
        </w:tc>
        <w:tc>
          <w:tcPr>
            <w:tcW w:w="3086" w:type="dxa"/>
            <w:shd w:val="clear" w:color="auto" w:fill="auto"/>
          </w:tcPr>
          <w:p w:rsidR="00AD1DB8" w:rsidRPr="00882920" w:rsidRDefault="00AD1DB8" w:rsidP="002E0807">
            <w:pPr>
              <w:rPr>
                <w:sz w:val="24"/>
                <w:szCs w:val="24"/>
              </w:rPr>
            </w:pPr>
            <w:r w:rsidRPr="00882920">
              <w:rPr>
                <w:sz w:val="24"/>
                <w:szCs w:val="24"/>
              </w:rPr>
              <w:t xml:space="preserve">Сувенирная продукция, приобретенная в целях дарения, награждения в рамках проведения городских мероприятий </w:t>
            </w:r>
          </w:p>
        </w:tc>
      </w:tr>
      <w:tr w:rsidR="0015456C" w:rsidRPr="0015456C" w:rsidTr="00544B8F">
        <w:tc>
          <w:tcPr>
            <w:tcW w:w="1809" w:type="dxa"/>
            <w:shd w:val="clear" w:color="auto" w:fill="auto"/>
          </w:tcPr>
          <w:p w:rsidR="00AD1DB8" w:rsidRPr="00882920" w:rsidRDefault="00AD1DB8" w:rsidP="002E0807">
            <w:pPr>
              <w:rPr>
                <w:sz w:val="24"/>
                <w:szCs w:val="24"/>
              </w:rPr>
            </w:pPr>
            <w:r w:rsidRPr="00882920">
              <w:rPr>
                <w:sz w:val="24"/>
                <w:szCs w:val="24"/>
              </w:rPr>
              <w:t>17</w:t>
            </w:r>
          </w:p>
        </w:tc>
        <w:tc>
          <w:tcPr>
            <w:tcW w:w="3119" w:type="dxa"/>
            <w:shd w:val="clear" w:color="auto" w:fill="auto"/>
          </w:tcPr>
          <w:p w:rsidR="00AD1DB8" w:rsidRPr="00882920" w:rsidRDefault="00AD1DB8" w:rsidP="002E0807">
            <w:pPr>
              <w:rPr>
                <w:sz w:val="24"/>
                <w:szCs w:val="24"/>
              </w:rPr>
            </w:pPr>
            <w:r w:rsidRPr="00882920">
              <w:rPr>
                <w:sz w:val="24"/>
                <w:szCs w:val="24"/>
              </w:rPr>
              <w:t>Поступления денежных средств на счета учреждения</w:t>
            </w:r>
          </w:p>
        </w:tc>
        <w:tc>
          <w:tcPr>
            <w:tcW w:w="1843" w:type="dxa"/>
            <w:shd w:val="clear" w:color="auto" w:fill="auto"/>
          </w:tcPr>
          <w:p w:rsidR="00AD1DB8" w:rsidRPr="00882920" w:rsidRDefault="0029125B" w:rsidP="002E0807">
            <w:pPr>
              <w:rPr>
                <w:sz w:val="24"/>
                <w:szCs w:val="24"/>
              </w:rPr>
            </w:pPr>
            <w:r w:rsidRPr="00882920">
              <w:rPr>
                <w:sz w:val="24"/>
                <w:szCs w:val="24"/>
              </w:rPr>
              <w:t>13 551 665,42</w:t>
            </w:r>
          </w:p>
        </w:tc>
        <w:tc>
          <w:tcPr>
            <w:tcW w:w="3086" w:type="dxa"/>
            <w:shd w:val="clear" w:color="auto" w:fill="auto"/>
          </w:tcPr>
          <w:p w:rsidR="00AD1DB8" w:rsidRPr="00882920" w:rsidRDefault="00AD1DB8" w:rsidP="00EA1676">
            <w:pPr>
              <w:rPr>
                <w:sz w:val="24"/>
                <w:szCs w:val="24"/>
              </w:rPr>
            </w:pPr>
            <w:r w:rsidRPr="00882920">
              <w:rPr>
                <w:sz w:val="24"/>
                <w:szCs w:val="24"/>
              </w:rPr>
              <w:t xml:space="preserve">средства, полученные во временное распоряжение </w:t>
            </w:r>
          </w:p>
        </w:tc>
      </w:tr>
      <w:tr w:rsidR="0015456C" w:rsidRPr="0015456C" w:rsidTr="00544B8F">
        <w:tc>
          <w:tcPr>
            <w:tcW w:w="1809" w:type="dxa"/>
            <w:shd w:val="clear" w:color="auto" w:fill="auto"/>
          </w:tcPr>
          <w:p w:rsidR="00AD1DB8" w:rsidRPr="00882920" w:rsidRDefault="00AD1DB8" w:rsidP="002E0807">
            <w:pPr>
              <w:rPr>
                <w:sz w:val="24"/>
                <w:szCs w:val="24"/>
              </w:rPr>
            </w:pPr>
            <w:r w:rsidRPr="00882920">
              <w:rPr>
                <w:sz w:val="24"/>
                <w:szCs w:val="24"/>
              </w:rPr>
              <w:t>18</w:t>
            </w:r>
          </w:p>
        </w:tc>
        <w:tc>
          <w:tcPr>
            <w:tcW w:w="3119" w:type="dxa"/>
            <w:shd w:val="clear" w:color="auto" w:fill="auto"/>
          </w:tcPr>
          <w:p w:rsidR="00AD1DB8" w:rsidRPr="00882920" w:rsidRDefault="00AD1DB8" w:rsidP="002E0807">
            <w:pPr>
              <w:rPr>
                <w:sz w:val="24"/>
                <w:szCs w:val="24"/>
              </w:rPr>
            </w:pPr>
            <w:r w:rsidRPr="00882920">
              <w:rPr>
                <w:sz w:val="24"/>
                <w:szCs w:val="24"/>
              </w:rPr>
              <w:t>Выбытия денежных средств со счетов учреждения</w:t>
            </w:r>
          </w:p>
        </w:tc>
        <w:tc>
          <w:tcPr>
            <w:tcW w:w="1843" w:type="dxa"/>
            <w:shd w:val="clear" w:color="auto" w:fill="auto"/>
          </w:tcPr>
          <w:p w:rsidR="00AD1DB8" w:rsidRPr="00882920" w:rsidRDefault="00EA1676" w:rsidP="002E0807">
            <w:pPr>
              <w:rPr>
                <w:sz w:val="24"/>
                <w:szCs w:val="24"/>
              </w:rPr>
            </w:pPr>
            <w:r w:rsidRPr="00882920">
              <w:rPr>
                <w:sz w:val="24"/>
                <w:szCs w:val="24"/>
              </w:rPr>
              <w:t>13 550 738,32</w:t>
            </w:r>
          </w:p>
        </w:tc>
        <w:tc>
          <w:tcPr>
            <w:tcW w:w="3086" w:type="dxa"/>
            <w:shd w:val="clear" w:color="auto" w:fill="auto"/>
          </w:tcPr>
          <w:p w:rsidR="00AD1DB8" w:rsidRPr="00882920" w:rsidRDefault="00AD1DB8" w:rsidP="00EA1676">
            <w:pPr>
              <w:rPr>
                <w:sz w:val="24"/>
                <w:szCs w:val="24"/>
              </w:rPr>
            </w:pPr>
            <w:r w:rsidRPr="00882920">
              <w:rPr>
                <w:sz w:val="24"/>
                <w:szCs w:val="24"/>
              </w:rPr>
              <w:t xml:space="preserve">перечисления средств, полученных во временное распоряжение </w:t>
            </w:r>
          </w:p>
        </w:tc>
      </w:tr>
      <w:tr w:rsidR="006B5933" w:rsidRPr="0015456C" w:rsidTr="00544B8F">
        <w:tc>
          <w:tcPr>
            <w:tcW w:w="1809" w:type="dxa"/>
            <w:shd w:val="clear" w:color="auto" w:fill="auto"/>
          </w:tcPr>
          <w:p w:rsidR="006B5933" w:rsidRPr="00882920" w:rsidRDefault="00EA1676" w:rsidP="002E0807">
            <w:pPr>
              <w:rPr>
                <w:sz w:val="24"/>
                <w:szCs w:val="24"/>
              </w:rPr>
            </w:pPr>
            <w:r w:rsidRPr="00882920">
              <w:rPr>
                <w:sz w:val="24"/>
                <w:szCs w:val="24"/>
              </w:rPr>
              <w:t>26</w:t>
            </w:r>
          </w:p>
        </w:tc>
        <w:tc>
          <w:tcPr>
            <w:tcW w:w="3119" w:type="dxa"/>
            <w:shd w:val="clear" w:color="auto" w:fill="auto"/>
          </w:tcPr>
          <w:p w:rsidR="006B5933" w:rsidRPr="00882920" w:rsidRDefault="00EA1676" w:rsidP="002E0807">
            <w:pPr>
              <w:rPr>
                <w:sz w:val="24"/>
                <w:szCs w:val="24"/>
              </w:rPr>
            </w:pPr>
            <w:r w:rsidRPr="00882920">
              <w:rPr>
                <w:sz w:val="24"/>
                <w:szCs w:val="24"/>
              </w:rPr>
              <w:t>Имущество, переданное в безвозмездное пользование</w:t>
            </w:r>
          </w:p>
        </w:tc>
        <w:tc>
          <w:tcPr>
            <w:tcW w:w="1843" w:type="dxa"/>
            <w:shd w:val="clear" w:color="auto" w:fill="auto"/>
          </w:tcPr>
          <w:p w:rsidR="006B5933" w:rsidRPr="00882920" w:rsidRDefault="00E61370" w:rsidP="002E0807">
            <w:pPr>
              <w:rPr>
                <w:sz w:val="24"/>
                <w:szCs w:val="24"/>
              </w:rPr>
            </w:pPr>
            <w:r>
              <w:rPr>
                <w:sz w:val="24"/>
                <w:szCs w:val="24"/>
              </w:rPr>
              <w:t>81 216 541,04</w:t>
            </w:r>
          </w:p>
        </w:tc>
        <w:tc>
          <w:tcPr>
            <w:tcW w:w="3086" w:type="dxa"/>
            <w:shd w:val="clear" w:color="auto" w:fill="auto"/>
          </w:tcPr>
          <w:p w:rsidR="006B5933" w:rsidRPr="00882920" w:rsidRDefault="00EA1676" w:rsidP="00631E6C">
            <w:pPr>
              <w:rPr>
                <w:sz w:val="24"/>
                <w:szCs w:val="24"/>
              </w:rPr>
            </w:pPr>
            <w:r w:rsidRPr="00882920">
              <w:rPr>
                <w:sz w:val="24"/>
                <w:szCs w:val="24"/>
              </w:rPr>
              <w:t>передача движимого имущества по договору безвозмездного пользования имуществом</w:t>
            </w:r>
            <w:r w:rsidR="00651E89">
              <w:rPr>
                <w:sz w:val="24"/>
                <w:szCs w:val="24"/>
              </w:rPr>
              <w:t xml:space="preserve">, </w:t>
            </w:r>
            <w:r w:rsidR="00651E89" w:rsidRPr="00651E89">
              <w:rPr>
                <w:sz w:val="24"/>
                <w:szCs w:val="24"/>
              </w:rPr>
              <w:t>по договору аренды</w:t>
            </w:r>
          </w:p>
        </w:tc>
      </w:tr>
      <w:tr w:rsidR="00EA1676" w:rsidRPr="0015456C" w:rsidTr="00544B8F">
        <w:tc>
          <w:tcPr>
            <w:tcW w:w="1809" w:type="dxa"/>
            <w:shd w:val="clear" w:color="auto" w:fill="auto"/>
          </w:tcPr>
          <w:p w:rsidR="00EA1676" w:rsidRPr="00882920" w:rsidRDefault="00EA1676" w:rsidP="002E0807">
            <w:pPr>
              <w:rPr>
                <w:sz w:val="24"/>
                <w:szCs w:val="24"/>
              </w:rPr>
            </w:pPr>
            <w:r w:rsidRPr="00882920">
              <w:rPr>
                <w:sz w:val="24"/>
                <w:szCs w:val="24"/>
              </w:rPr>
              <w:t>27</w:t>
            </w:r>
          </w:p>
        </w:tc>
        <w:tc>
          <w:tcPr>
            <w:tcW w:w="3119" w:type="dxa"/>
            <w:shd w:val="clear" w:color="auto" w:fill="auto"/>
          </w:tcPr>
          <w:p w:rsidR="00EA1676" w:rsidRPr="00882920" w:rsidRDefault="00EA1676" w:rsidP="002E0807">
            <w:pPr>
              <w:rPr>
                <w:sz w:val="24"/>
                <w:szCs w:val="24"/>
              </w:rPr>
            </w:pPr>
            <w:r w:rsidRPr="00882920">
              <w:rPr>
                <w:sz w:val="24"/>
                <w:szCs w:val="24"/>
              </w:rPr>
              <w:t>Материальные ценности, выданные в личное пользование работникам (сотрудникам)</w:t>
            </w:r>
          </w:p>
        </w:tc>
        <w:tc>
          <w:tcPr>
            <w:tcW w:w="1843" w:type="dxa"/>
            <w:shd w:val="clear" w:color="auto" w:fill="auto"/>
          </w:tcPr>
          <w:p w:rsidR="00EA1676" w:rsidRPr="00882920" w:rsidRDefault="00EA1676" w:rsidP="002E0807">
            <w:pPr>
              <w:rPr>
                <w:sz w:val="24"/>
                <w:szCs w:val="24"/>
              </w:rPr>
            </w:pPr>
            <w:r w:rsidRPr="00882920">
              <w:rPr>
                <w:sz w:val="24"/>
                <w:szCs w:val="24"/>
              </w:rPr>
              <w:t>74 205,00</w:t>
            </w:r>
          </w:p>
        </w:tc>
        <w:tc>
          <w:tcPr>
            <w:tcW w:w="3086" w:type="dxa"/>
            <w:shd w:val="clear" w:color="auto" w:fill="auto"/>
          </w:tcPr>
          <w:p w:rsidR="00EA1676" w:rsidRPr="00882920" w:rsidRDefault="003118BA" w:rsidP="00631E6C">
            <w:pPr>
              <w:rPr>
                <w:sz w:val="24"/>
                <w:szCs w:val="24"/>
              </w:rPr>
            </w:pPr>
            <w:r w:rsidRPr="00882920">
              <w:rPr>
                <w:sz w:val="24"/>
                <w:szCs w:val="24"/>
              </w:rPr>
              <w:t>Куртки, выданы в личное пользование</w:t>
            </w:r>
          </w:p>
        </w:tc>
      </w:tr>
    </w:tbl>
    <w:p w:rsidR="00AD1DB8" w:rsidRDefault="00AD1DB8" w:rsidP="001E03EF">
      <w:pPr>
        <w:widowControl/>
        <w:suppressAutoHyphens/>
        <w:autoSpaceDE/>
        <w:autoSpaceDN/>
        <w:adjustRightInd/>
        <w:rPr>
          <w:b/>
          <w:sz w:val="26"/>
          <w:szCs w:val="26"/>
        </w:rPr>
      </w:pPr>
    </w:p>
    <w:p w:rsidR="00E72342" w:rsidRDefault="00E72342" w:rsidP="00FD1EF3">
      <w:pPr>
        <w:widowControl/>
        <w:suppressAutoHyphens/>
        <w:autoSpaceDE/>
        <w:autoSpaceDN/>
        <w:adjustRightInd/>
        <w:jc w:val="center"/>
        <w:rPr>
          <w:sz w:val="26"/>
          <w:szCs w:val="26"/>
        </w:rPr>
      </w:pPr>
    </w:p>
    <w:p w:rsidR="00E72342" w:rsidRDefault="00E72342" w:rsidP="00FD1EF3">
      <w:pPr>
        <w:widowControl/>
        <w:suppressAutoHyphens/>
        <w:autoSpaceDE/>
        <w:autoSpaceDN/>
        <w:adjustRightInd/>
        <w:jc w:val="center"/>
        <w:rPr>
          <w:sz w:val="26"/>
          <w:szCs w:val="26"/>
        </w:rPr>
      </w:pPr>
    </w:p>
    <w:p w:rsidR="00AD1DB8" w:rsidRPr="00AD1DB8" w:rsidRDefault="00AD1DB8" w:rsidP="00FD1EF3">
      <w:pPr>
        <w:widowControl/>
        <w:suppressAutoHyphens/>
        <w:autoSpaceDE/>
        <w:autoSpaceDN/>
        <w:adjustRightInd/>
        <w:jc w:val="center"/>
        <w:rPr>
          <w:sz w:val="26"/>
          <w:szCs w:val="26"/>
        </w:rPr>
      </w:pPr>
      <w:r w:rsidRPr="00AD1DB8">
        <w:rPr>
          <w:sz w:val="26"/>
          <w:szCs w:val="26"/>
        </w:rPr>
        <w:t>Анализ состояния НФА и основные напра</w:t>
      </w:r>
      <w:r w:rsidR="00FD1EF3">
        <w:rPr>
          <w:sz w:val="26"/>
          <w:szCs w:val="26"/>
        </w:rPr>
        <w:t>вления их поступления и выбытия</w:t>
      </w:r>
    </w:p>
    <w:p w:rsidR="00AD1DB8" w:rsidRDefault="00AD1DB8" w:rsidP="001E03EF">
      <w:pPr>
        <w:widowControl/>
        <w:suppressAutoHyphens/>
        <w:autoSpaceDE/>
        <w:autoSpaceDN/>
        <w:adjustRightInd/>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1872"/>
        <w:gridCol w:w="1918"/>
        <w:gridCol w:w="1848"/>
        <w:gridCol w:w="1932"/>
      </w:tblGrid>
      <w:tr w:rsidR="00470FA6" w:rsidRPr="0015456C" w:rsidTr="0015456C">
        <w:tc>
          <w:tcPr>
            <w:tcW w:w="1971" w:type="dxa"/>
            <w:shd w:val="clear" w:color="auto" w:fill="auto"/>
          </w:tcPr>
          <w:p w:rsidR="00AD1DB8" w:rsidRPr="00882920" w:rsidRDefault="00AD1DB8" w:rsidP="002E0807">
            <w:pPr>
              <w:rPr>
                <w:sz w:val="24"/>
                <w:szCs w:val="24"/>
              </w:rPr>
            </w:pPr>
            <w:r w:rsidRPr="00882920">
              <w:rPr>
                <w:sz w:val="24"/>
                <w:szCs w:val="24"/>
              </w:rPr>
              <w:t>наименование НФА</w:t>
            </w:r>
          </w:p>
        </w:tc>
        <w:tc>
          <w:tcPr>
            <w:tcW w:w="1971" w:type="dxa"/>
            <w:shd w:val="clear" w:color="auto" w:fill="auto"/>
          </w:tcPr>
          <w:p w:rsidR="00AD1DB8" w:rsidRPr="00882920" w:rsidRDefault="00AD1DB8" w:rsidP="002E0807">
            <w:pPr>
              <w:rPr>
                <w:sz w:val="24"/>
                <w:szCs w:val="24"/>
              </w:rPr>
            </w:pPr>
            <w:r w:rsidRPr="00882920">
              <w:rPr>
                <w:sz w:val="24"/>
                <w:szCs w:val="24"/>
              </w:rPr>
              <w:t>поступление, руб.</w:t>
            </w:r>
          </w:p>
        </w:tc>
        <w:tc>
          <w:tcPr>
            <w:tcW w:w="1971" w:type="dxa"/>
            <w:shd w:val="clear" w:color="auto" w:fill="auto"/>
          </w:tcPr>
          <w:p w:rsidR="00AD1DB8" w:rsidRPr="00882920" w:rsidRDefault="00AD1DB8" w:rsidP="002E0807">
            <w:pPr>
              <w:rPr>
                <w:sz w:val="24"/>
                <w:szCs w:val="24"/>
              </w:rPr>
            </w:pPr>
            <w:r w:rsidRPr="00882920">
              <w:rPr>
                <w:sz w:val="24"/>
                <w:szCs w:val="24"/>
              </w:rPr>
              <w:t>Направления поступления</w:t>
            </w:r>
          </w:p>
        </w:tc>
        <w:tc>
          <w:tcPr>
            <w:tcW w:w="1972" w:type="dxa"/>
            <w:shd w:val="clear" w:color="auto" w:fill="auto"/>
          </w:tcPr>
          <w:p w:rsidR="00AD1DB8" w:rsidRPr="00882920" w:rsidRDefault="00AC6F95" w:rsidP="002E0807">
            <w:pPr>
              <w:rPr>
                <w:sz w:val="24"/>
                <w:szCs w:val="24"/>
              </w:rPr>
            </w:pPr>
            <w:r w:rsidRPr="00882920">
              <w:rPr>
                <w:sz w:val="24"/>
                <w:szCs w:val="24"/>
              </w:rPr>
              <w:t>Выбытие, руб.</w:t>
            </w:r>
          </w:p>
        </w:tc>
        <w:tc>
          <w:tcPr>
            <w:tcW w:w="1972" w:type="dxa"/>
            <w:shd w:val="clear" w:color="auto" w:fill="auto"/>
          </w:tcPr>
          <w:p w:rsidR="00AD1DB8" w:rsidRPr="00882920" w:rsidRDefault="00123D31" w:rsidP="002E0807">
            <w:pPr>
              <w:rPr>
                <w:sz w:val="24"/>
                <w:szCs w:val="24"/>
              </w:rPr>
            </w:pPr>
            <w:r w:rsidRPr="00882920">
              <w:rPr>
                <w:sz w:val="24"/>
                <w:szCs w:val="24"/>
              </w:rPr>
              <w:t xml:space="preserve">Направления выбытия  НФА </w:t>
            </w:r>
            <w:r w:rsidRPr="00882920">
              <w:rPr>
                <w:sz w:val="24"/>
                <w:szCs w:val="24"/>
              </w:rPr>
              <w:lastRenderedPageBreak/>
              <w:t>в учреждении</w:t>
            </w:r>
          </w:p>
        </w:tc>
      </w:tr>
      <w:tr w:rsidR="00470FA6" w:rsidRPr="0015456C" w:rsidTr="0015456C">
        <w:tc>
          <w:tcPr>
            <w:tcW w:w="1971" w:type="dxa"/>
            <w:shd w:val="clear" w:color="auto" w:fill="auto"/>
          </w:tcPr>
          <w:p w:rsidR="00AD1DB8" w:rsidRPr="00882920" w:rsidRDefault="00AD1DB8" w:rsidP="0015456C">
            <w:pPr>
              <w:widowControl/>
              <w:suppressAutoHyphens/>
              <w:autoSpaceDE/>
              <w:autoSpaceDN/>
              <w:adjustRightInd/>
              <w:rPr>
                <w:sz w:val="24"/>
                <w:szCs w:val="24"/>
              </w:rPr>
            </w:pPr>
            <w:r w:rsidRPr="00882920">
              <w:rPr>
                <w:sz w:val="24"/>
                <w:szCs w:val="24"/>
              </w:rPr>
              <w:lastRenderedPageBreak/>
              <w:t>1</w:t>
            </w:r>
          </w:p>
        </w:tc>
        <w:tc>
          <w:tcPr>
            <w:tcW w:w="1971" w:type="dxa"/>
            <w:shd w:val="clear" w:color="auto" w:fill="auto"/>
          </w:tcPr>
          <w:p w:rsidR="00AD1DB8" w:rsidRPr="00882920" w:rsidRDefault="00AD1DB8" w:rsidP="0015456C">
            <w:pPr>
              <w:widowControl/>
              <w:suppressAutoHyphens/>
              <w:autoSpaceDE/>
              <w:autoSpaceDN/>
              <w:adjustRightInd/>
              <w:rPr>
                <w:sz w:val="24"/>
                <w:szCs w:val="24"/>
              </w:rPr>
            </w:pPr>
            <w:r w:rsidRPr="00882920">
              <w:rPr>
                <w:sz w:val="24"/>
                <w:szCs w:val="24"/>
              </w:rPr>
              <w:t>2</w:t>
            </w:r>
          </w:p>
        </w:tc>
        <w:tc>
          <w:tcPr>
            <w:tcW w:w="1971" w:type="dxa"/>
            <w:shd w:val="clear" w:color="auto" w:fill="auto"/>
          </w:tcPr>
          <w:p w:rsidR="00AD1DB8" w:rsidRPr="00882920" w:rsidRDefault="00AD1DB8" w:rsidP="0015456C">
            <w:pPr>
              <w:widowControl/>
              <w:suppressAutoHyphens/>
              <w:autoSpaceDE/>
              <w:autoSpaceDN/>
              <w:adjustRightInd/>
              <w:rPr>
                <w:sz w:val="24"/>
                <w:szCs w:val="24"/>
              </w:rPr>
            </w:pPr>
            <w:r w:rsidRPr="00882920">
              <w:rPr>
                <w:sz w:val="24"/>
                <w:szCs w:val="24"/>
              </w:rPr>
              <w:t>3</w:t>
            </w:r>
          </w:p>
        </w:tc>
        <w:tc>
          <w:tcPr>
            <w:tcW w:w="1972" w:type="dxa"/>
            <w:shd w:val="clear" w:color="auto" w:fill="auto"/>
          </w:tcPr>
          <w:p w:rsidR="00AD1DB8" w:rsidRPr="00882920" w:rsidRDefault="00AD1DB8" w:rsidP="0015456C">
            <w:pPr>
              <w:widowControl/>
              <w:suppressAutoHyphens/>
              <w:autoSpaceDE/>
              <w:autoSpaceDN/>
              <w:adjustRightInd/>
              <w:rPr>
                <w:sz w:val="24"/>
                <w:szCs w:val="24"/>
              </w:rPr>
            </w:pPr>
            <w:r w:rsidRPr="00882920">
              <w:rPr>
                <w:sz w:val="24"/>
                <w:szCs w:val="24"/>
              </w:rPr>
              <w:t>4</w:t>
            </w:r>
          </w:p>
        </w:tc>
        <w:tc>
          <w:tcPr>
            <w:tcW w:w="1972" w:type="dxa"/>
            <w:shd w:val="clear" w:color="auto" w:fill="auto"/>
          </w:tcPr>
          <w:p w:rsidR="00AD1DB8" w:rsidRPr="00882920" w:rsidRDefault="00AD1DB8" w:rsidP="0015456C">
            <w:pPr>
              <w:widowControl/>
              <w:suppressAutoHyphens/>
              <w:autoSpaceDE/>
              <w:autoSpaceDN/>
              <w:adjustRightInd/>
              <w:rPr>
                <w:sz w:val="24"/>
                <w:szCs w:val="24"/>
              </w:rPr>
            </w:pPr>
            <w:r w:rsidRPr="00882920">
              <w:rPr>
                <w:sz w:val="24"/>
                <w:szCs w:val="24"/>
              </w:rPr>
              <w:t>5</w:t>
            </w:r>
          </w:p>
        </w:tc>
      </w:tr>
      <w:tr w:rsidR="00470FA6" w:rsidRPr="0015456C" w:rsidTr="0015456C">
        <w:tc>
          <w:tcPr>
            <w:tcW w:w="1971" w:type="dxa"/>
            <w:shd w:val="clear" w:color="auto" w:fill="auto"/>
          </w:tcPr>
          <w:p w:rsidR="00AD1DB8" w:rsidRPr="00882920" w:rsidRDefault="00AD1DB8" w:rsidP="002E0807">
            <w:pPr>
              <w:rPr>
                <w:sz w:val="24"/>
                <w:szCs w:val="24"/>
              </w:rPr>
            </w:pPr>
            <w:r w:rsidRPr="00882920">
              <w:rPr>
                <w:sz w:val="24"/>
                <w:szCs w:val="24"/>
              </w:rPr>
              <w:t>Основные средства</w:t>
            </w:r>
          </w:p>
        </w:tc>
        <w:tc>
          <w:tcPr>
            <w:tcW w:w="1971" w:type="dxa"/>
            <w:shd w:val="clear" w:color="auto" w:fill="auto"/>
          </w:tcPr>
          <w:p w:rsidR="00AD1DB8" w:rsidRPr="00882920" w:rsidRDefault="00AC6F95" w:rsidP="002E0807">
            <w:pPr>
              <w:rPr>
                <w:sz w:val="24"/>
                <w:szCs w:val="24"/>
              </w:rPr>
            </w:pPr>
            <w:r w:rsidRPr="00882920">
              <w:rPr>
                <w:sz w:val="24"/>
                <w:szCs w:val="24"/>
              </w:rPr>
              <w:t>1 271 647,66</w:t>
            </w:r>
          </w:p>
        </w:tc>
        <w:tc>
          <w:tcPr>
            <w:tcW w:w="1971" w:type="dxa"/>
            <w:shd w:val="clear" w:color="auto" w:fill="auto"/>
          </w:tcPr>
          <w:p w:rsidR="00AD1DB8" w:rsidRPr="00882920" w:rsidRDefault="00AD1DB8" w:rsidP="002E0807">
            <w:pPr>
              <w:rPr>
                <w:sz w:val="24"/>
                <w:szCs w:val="24"/>
              </w:rPr>
            </w:pPr>
            <w:r w:rsidRPr="00882920">
              <w:rPr>
                <w:sz w:val="24"/>
                <w:szCs w:val="24"/>
              </w:rPr>
              <w:t xml:space="preserve">Приобретение объектов основных средств </w:t>
            </w:r>
          </w:p>
        </w:tc>
        <w:tc>
          <w:tcPr>
            <w:tcW w:w="1972" w:type="dxa"/>
            <w:shd w:val="clear" w:color="auto" w:fill="auto"/>
          </w:tcPr>
          <w:p w:rsidR="00AD1DB8" w:rsidRPr="00882920" w:rsidRDefault="00AC6F95" w:rsidP="002E0807">
            <w:pPr>
              <w:rPr>
                <w:sz w:val="24"/>
                <w:szCs w:val="24"/>
              </w:rPr>
            </w:pPr>
            <w:r w:rsidRPr="00882920">
              <w:rPr>
                <w:sz w:val="24"/>
                <w:szCs w:val="24"/>
              </w:rPr>
              <w:t>1 271 647,66</w:t>
            </w:r>
          </w:p>
        </w:tc>
        <w:tc>
          <w:tcPr>
            <w:tcW w:w="1972" w:type="dxa"/>
            <w:shd w:val="clear" w:color="auto" w:fill="auto"/>
          </w:tcPr>
          <w:p w:rsidR="00AD1DB8" w:rsidRPr="00882920" w:rsidRDefault="00AD1DB8" w:rsidP="002E0807">
            <w:pPr>
              <w:rPr>
                <w:sz w:val="24"/>
                <w:szCs w:val="24"/>
              </w:rPr>
            </w:pPr>
            <w:r w:rsidRPr="00882920">
              <w:rPr>
                <w:sz w:val="24"/>
                <w:szCs w:val="24"/>
              </w:rPr>
              <w:t>Передано в Комитет по управлению имуществом города Череповца</w:t>
            </w:r>
          </w:p>
        </w:tc>
      </w:tr>
      <w:tr w:rsidR="00470FA6" w:rsidRPr="0015456C" w:rsidTr="0015456C">
        <w:tc>
          <w:tcPr>
            <w:tcW w:w="1971" w:type="dxa"/>
            <w:shd w:val="clear" w:color="auto" w:fill="auto"/>
          </w:tcPr>
          <w:p w:rsidR="00AD1DB8" w:rsidRPr="00882920" w:rsidRDefault="00AD1DB8" w:rsidP="002E0807">
            <w:pPr>
              <w:rPr>
                <w:sz w:val="24"/>
                <w:szCs w:val="24"/>
              </w:rPr>
            </w:pPr>
            <w:r w:rsidRPr="00882920">
              <w:rPr>
                <w:sz w:val="24"/>
                <w:szCs w:val="24"/>
              </w:rPr>
              <w:t>Вложения в основные средства</w:t>
            </w:r>
          </w:p>
        </w:tc>
        <w:tc>
          <w:tcPr>
            <w:tcW w:w="1971" w:type="dxa"/>
            <w:shd w:val="clear" w:color="auto" w:fill="auto"/>
          </w:tcPr>
          <w:p w:rsidR="00AD1DB8" w:rsidRPr="00882920" w:rsidRDefault="00AC6F95" w:rsidP="002E0807">
            <w:pPr>
              <w:rPr>
                <w:sz w:val="24"/>
                <w:szCs w:val="24"/>
              </w:rPr>
            </w:pPr>
            <w:r w:rsidRPr="00882920">
              <w:rPr>
                <w:sz w:val="24"/>
                <w:szCs w:val="24"/>
              </w:rPr>
              <w:t>1 271 647,66</w:t>
            </w:r>
          </w:p>
        </w:tc>
        <w:tc>
          <w:tcPr>
            <w:tcW w:w="1971" w:type="dxa"/>
            <w:shd w:val="clear" w:color="auto" w:fill="auto"/>
          </w:tcPr>
          <w:p w:rsidR="00AD1DB8" w:rsidRPr="00882920" w:rsidRDefault="00AD1DB8" w:rsidP="002E0807">
            <w:pPr>
              <w:rPr>
                <w:sz w:val="24"/>
                <w:szCs w:val="24"/>
              </w:rPr>
            </w:pPr>
            <w:r w:rsidRPr="00882920">
              <w:rPr>
                <w:sz w:val="24"/>
                <w:szCs w:val="24"/>
              </w:rPr>
              <w:t xml:space="preserve">Приобретение объектов основных средств </w:t>
            </w:r>
          </w:p>
        </w:tc>
        <w:tc>
          <w:tcPr>
            <w:tcW w:w="1972" w:type="dxa"/>
            <w:shd w:val="clear" w:color="auto" w:fill="auto"/>
          </w:tcPr>
          <w:p w:rsidR="00AD1DB8" w:rsidRPr="00882920" w:rsidRDefault="00AC6F95" w:rsidP="002E0807">
            <w:pPr>
              <w:rPr>
                <w:sz w:val="24"/>
                <w:szCs w:val="24"/>
              </w:rPr>
            </w:pPr>
            <w:r w:rsidRPr="00882920">
              <w:rPr>
                <w:sz w:val="24"/>
                <w:szCs w:val="24"/>
              </w:rPr>
              <w:t>1 271 647,66</w:t>
            </w:r>
          </w:p>
        </w:tc>
        <w:tc>
          <w:tcPr>
            <w:tcW w:w="1972" w:type="dxa"/>
            <w:shd w:val="clear" w:color="auto" w:fill="auto"/>
          </w:tcPr>
          <w:p w:rsidR="00AD1DB8" w:rsidRPr="00882920" w:rsidRDefault="00AD1DB8" w:rsidP="002E0807">
            <w:pPr>
              <w:rPr>
                <w:sz w:val="24"/>
                <w:szCs w:val="24"/>
              </w:rPr>
            </w:pPr>
            <w:r w:rsidRPr="00882920">
              <w:rPr>
                <w:sz w:val="24"/>
                <w:szCs w:val="24"/>
              </w:rPr>
              <w:t>Принятие к учету приобретенных основных средств</w:t>
            </w:r>
          </w:p>
        </w:tc>
      </w:tr>
      <w:tr w:rsidR="00470FA6" w:rsidRPr="0015456C" w:rsidTr="0015456C">
        <w:tc>
          <w:tcPr>
            <w:tcW w:w="1971" w:type="dxa"/>
            <w:shd w:val="clear" w:color="auto" w:fill="auto"/>
          </w:tcPr>
          <w:p w:rsidR="00AD1DB8" w:rsidRPr="00882920" w:rsidRDefault="00AD1DB8" w:rsidP="002E0807">
            <w:pPr>
              <w:rPr>
                <w:sz w:val="24"/>
                <w:szCs w:val="24"/>
              </w:rPr>
            </w:pPr>
            <w:r w:rsidRPr="00882920">
              <w:rPr>
                <w:sz w:val="24"/>
                <w:szCs w:val="24"/>
              </w:rPr>
              <w:t>Нематериальные активы</w:t>
            </w:r>
          </w:p>
        </w:tc>
        <w:tc>
          <w:tcPr>
            <w:tcW w:w="1971" w:type="dxa"/>
            <w:shd w:val="clear" w:color="auto" w:fill="auto"/>
          </w:tcPr>
          <w:p w:rsidR="00AD1DB8" w:rsidRPr="00882920" w:rsidRDefault="00AD1DB8" w:rsidP="002E0807">
            <w:pPr>
              <w:rPr>
                <w:sz w:val="24"/>
                <w:szCs w:val="24"/>
              </w:rPr>
            </w:pPr>
            <w:r w:rsidRPr="00882920">
              <w:rPr>
                <w:sz w:val="24"/>
                <w:szCs w:val="24"/>
              </w:rPr>
              <w:t>0,00</w:t>
            </w:r>
          </w:p>
        </w:tc>
        <w:tc>
          <w:tcPr>
            <w:tcW w:w="1971" w:type="dxa"/>
            <w:shd w:val="clear" w:color="auto" w:fill="auto"/>
          </w:tcPr>
          <w:p w:rsidR="00AD1DB8" w:rsidRPr="00882920" w:rsidRDefault="00AD1DB8" w:rsidP="002E0807">
            <w:pPr>
              <w:rPr>
                <w:sz w:val="24"/>
                <w:szCs w:val="24"/>
              </w:rPr>
            </w:pPr>
          </w:p>
        </w:tc>
        <w:tc>
          <w:tcPr>
            <w:tcW w:w="1972" w:type="dxa"/>
            <w:shd w:val="clear" w:color="auto" w:fill="auto"/>
          </w:tcPr>
          <w:p w:rsidR="00AD1DB8" w:rsidRPr="00882920" w:rsidRDefault="00AD1DB8" w:rsidP="002E0807">
            <w:pPr>
              <w:rPr>
                <w:sz w:val="24"/>
                <w:szCs w:val="24"/>
              </w:rPr>
            </w:pPr>
            <w:r w:rsidRPr="00882920">
              <w:rPr>
                <w:sz w:val="24"/>
                <w:szCs w:val="24"/>
              </w:rPr>
              <w:t>0,00</w:t>
            </w:r>
          </w:p>
        </w:tc>
        <w:tc>
          <w:tcPr>
            <w:tcW w:w="1972" w:type="dxa"/>
            <w:shd w:val="clear" w:color="auto" w:fill="auto"/>
          </w:tcPr>
          <w:p w:rsidR="00AD1DB8" w:rsidRPr="00882920" w:rsidRDefault="00AD1DB8" w:rsidP="002E0807">
            <w:pPr>
              <w:rPr>
                <w:sz w:val="24"/>
                <w:szCs w:val="24"/>
              </w:rPr>
            </w:pPr>
          </w:p>
        </w:tc>
      </w:tr>
      <w:tr w:rsidR="00470FA6" w:rsidRPr="0015456C" w:rsidTr="0015456C">
        <w:tc>
          <w:tcPr>
            <w:tcW w:w="1971" w:type="dxa"/>
            <w:shd w:val="clear" w:color="auto" w:fill="auto"/>
          </w:tcPr>
          <w:p w:rsidR="00AD1DB8" w:rsidRPr="00882920" w:rsidRDefault="00AD1DB8" w:rsidP="002E0807">
            <w:pPr>
              <w:rPr>
                <w:sz w:val="24"/>
                <w:szCs w:val="24"/>
              </w:rPr>
            </w:pPr>
            <w:r w:rsidRPr="00882920">
              <w:rPr>
                <w:sz w:val="24"/>
                <w:szCs w:val="24"/>
              </w:rPr>
              <w:t>Непроизведенные активы</w:t>
            </w:r>
          </w:p>
        </w:tc>
        <w:tc>
          <w:tcPr>
            <w:tcW w:w="1971" w:type="dxa"/>
            <w:shd w:val="clear" w:color="auto" w:fill="auto"/>
          </w:tcPr>
          <w:p w:rsidR="00AD1DB8" w:rsidRPr="00882920" w:rsidRDefault="003049B1" w:rsidP="002E0807">
            <w:pPr>
              <w:rPr>
                <w:sz w:val="24"/>
                <w:szCs w:val="24"/>
              </w:rPr>
            </w:pPr>
            <w:r w:rsidRPr="00882920">
              <w:rPr>
                <w:sz w:val="24"/>
                <w:szCs w:val="24"/>
              </w:rPr>
              <w:t>0,00</w:t>
            </w:r>
          </w:p>
        </w:tc>
        <w:tc>
          <w:tcPr>
            <w:tcW w:w="1971" w:type="dxa"/>
            <w:shd w:val="clear" w:color="auto" w:fill="auto"/>
          </w:tcPr>
          <w:p w:rsidR="00AD1DB8" w:rsidRPr="00882920" w:rsidRDefault="00470FA6" w:rsidP="002E0807">
            <w:pPr>
              <w:rPr>
                <w:sz w:val="24"/>
                <w:szCs w:val="24"/>
              </w:rPr>
            </w:pPr>
            <w:r w:rsidRPr="00882920">
              <w:rPr>
                <w:sz w:val="24"/>
                <w:szCs w:val="24"/>
              </w:rPr>
              <w:t>Безвозмездное поступление земельных участков</w:t>
            </w:r>
          </w:p>
        </w:tc>
        <w:tc>
          <w:tcPr>
            <w:tcW w:w="1972" w:type="dxa"/>
            <w:shd w:val="clear" w:color="auto" w:fill="auto"/>
          </w:tcPr>
          <w:p w:rsidR="00AD1DB8" w:rsidRPr="00882920" w:rsidRDefault="00470FA6" w:rsidP="002E0807">
            <w:pPr>
              <w:rPr>
                <w:sz w:val="24"/>
                <w:szCs w:val="24"/>
              </w:rPr>
            </w:pPr>
            <w:r w:rsidRPr="00882920">
              <w:rPr>
                <w:sz w:val="24"/>
                <w:szCs w:val="24"/>
              </w:rPr>
              <w:t>2 854 712,45</w:t>
            </w:r>
          </w:p>
        </w:tc>
        <w:tc>
          <w:tcPr>
            <w:tcW w:w="1972" w:type="dxa"/>
            <w:shd w:val="clear" w:color="auto" w:fill="auto"/>
          </w:tcPr>
          <w:p w:rsidR="00AD1DB8" w:rsidRPr="00882920" w:rsidRDefault="00470FA6" w:rsidP="002E0807">
            <w:pPr>
              <w:rPr>
                <w:sz w:val="24"/>
                <w:szCs w:val="24"/>
              </w:rPr>
            </w:pPr>
            <w:r w:rsidRPr="00882920">
              <w:rPr>
                <w:sz w:val="24"/>
                <w:szCs w:val="24"/>
              </w:rPr>
              <w:t>Возврат земельных участков в связи с прекращение права</w:t>
            </w:r>
          </w:p>
        </w:tc>
      </w:tr>
      <w:tr w:rsidR="00470FA6" w:rsidRPr="0015456C" w:rsidTr="0015456C">
        <w:tc>
          <w:tcPr>
            <w:tcW w:w="1971" w:type="dxa"/>
            <w:shd w:val="clear" w:color="auto" w:fill="auto"/>
          </w:tcPr>
          <w:p w:rsidR="00AD1DB8" w:rsidRPr="00882920" w:rsidRDefault="00AD1DB8" w:rsidP="002E0807">
            <w:pPr>
              <w:rPr>
                <w:sz w:val="24"/>
                <w:szCs w:val="24"/>
              </w:rPr>
            </w:pPr>
            <w:r w:rsidRPr="00882920">
              <w:rPr>
                <w:sz w:val="24"/>
                <w:szCs w:val="24"/>
              </w:rPr>
              <w:t>Материальные запасы</w:t>
            </w:r>
          </w:p>
        </w:tc>
        <w:tc>
          <w:tcPr>
            <w:tcW w:w="1971" w:type="dxa"/>
            <w:shd w:val="clear" w:color="auto" w:fill="auto"/>
          </w:tcPr>
          <w:p w:rsidR="00AD1DB8" w:rsidRPr="00882920" w:rsidRDefault="003049B1" w:rsidP="002E0807">
            <w:pPr>
              <w:rPr>
                <w:sz w:val="24"/>
                <w:szCs w:val="24"/>
              </w:rPr>
            </w:pPr>
            <w:r w:rsidRPr="00882920">
              <w:rPr>
                <w:sz w:val="24"/>
                <w:szCs w:val="24"/>
              </w:rPr>
              <w:t>3 127 240,41</w:t>
            </w:r>
          </w:p>
        </w:tc>
        <w:tc>
          <w:tcPr>
            <w:tcW w:w="1971" w:type="dxa"/>
            <w:shd w:val="clear" w:color="auto" w:fill="auto"/>
          </w:tcPr>
          <w:p w:rsidR="00AD1DB8" w:rsidRPr="00882920" w:rsidRDefault="00123D31" w:rsidP="002E0807">
            <w:pPr>
              <w:rPr>
                <w:sz w:val="24"/>
                <w:szCs w:val="24"/>
              </w:rPr>
            </w:pPr>
            <w:r w:rsidRPr="00882920">
              <w:rPr>
                <w:sz w:val="24"/>
                <w:szCs w:val="24"/>
              </w:rPr>
              <w:t>Приобретение хозяйственных товаров, канцтоваров и сувенирной продукции</w:t>
            </w:r>
          </w:p>
        </w:tc>
        <w:tc>
          <w:tcPr>
            <w:tcW w:w="1972" w:type="dxa"/>
            <w:shd w:val="clear" w:color="auto" w:fill="auto"/>
          </w:tcPr>
          <w:p w:rsidR="00AD1DB8" w:rsidRPr="00882920" w:rsidRDefault="003049B1" w:rsidP="002E0807">
            <w:pPr>
              <w:rPr>
                <w:sz w:val="24"/>
                <w:szCs w:val="24"/>
              </w:rPr>
            </w:pPr>
            <w:r w:rsidRPr="00882920">
              <w:rPr>
                <w:sz w:val="24"/>
                <w:szCs w:val="24"/>
              </w:rPr>
              <w:t>2 066 626,59</w:t>
            </w:r>
          </w:p>
        </w:tc>
        <w:tc>
          <w:tcPr>
            <w:tcW w:w="1972" w:type="dxa"/>
            <w:shd w:val="clear" w:color="auto" w:fill="auto"/>
          </w:tcPr>
          <w:p w:rsidR="00AD1DB8" w:rsidRPr="00882920" w:rsidRDefault="00AD1DB8" w:rsidP="003049B1">
            <w:pPr>
              <w:rPr>
                <w:sz w:val="24"/>
                <w:szCs w:val="24"/>
              </w:rPr>
            </w:pPr>
            <w:r w:rsidRPr="00882920">
              <w:rPr>
                <w:sz w:val="24"/>
                <w:szCs w:val="24"/>
              </w:rPr>
              <w:t xml:space="preserve">Списаны на нужды </w:t>
            </w:r>
            <w:proofErr w:type="gramStart"/>
            <w:r w:rsidRPr="00882920">
              <w:rPr>
                <w:sz w:val="24"/>
                <w:szCs w:val="24"/>
              </w:rPr>
              <w:t xml:space="preserve">учреждения  </w:t>
            </w:r>
            <w:r w:rsidR="00123D31" w:rsidRPr="00882920">
              <w:rPr>
                <w:sz w:val="24"/>
                <w:szCs w:val="24"/>
              </w:rPr>
              <w:t>хозяйственные</w:t>
            </w:r>
            <w:proofErr w:type="gramEnd"/>
            <w:r w:rsidR="00123D31" w:rsidRPr="00882920">
              <w:rPr>
                <w:sz w:val="24"/>
                <w:szCs w:val="24"/>
              </w:rPr>
              <w:t xml:space="preserve"> товары, канцтовары  и сувенирная продукции в рамках проводимых мероприятий. </w:t>
            </w:r>
          </w:p>
        </w:tc>
      </w:tr>
      <w:tr w:rsidR="00470FA6" w:rsidRPr="0015456C" w:rsidTr="0015456C">
        <w:tc>
          <w:tcPr>
            <w:tcW w:w="1971" w:type="dxa"/>
            <w:shd w:val="clear" w:color="auto" w:fill="auto"/>
          </w:tcPr>
          <w:p w:rsidR="00AD1DB8" w:rsidRPr="00882920" w:rsidRDefault="00AD1DB8" w:rsidP="002E0807">
            <w:pPr>
              <w:rPr>
                <w:sz w:val="24"/>
                <w:szCs w:val="24"/>
              </w:rPr>
            </w:pPr>
            <w:r w:rsidRPr="00882920">
              <w:rPr>
                <w:sz w:val="24"/>
                <w:szCs w:val="24"/>
              </w:rPr>
              <w:t>Вложения в материальные запасы</w:t>
            </w:r>
          </w:p>
        </w:tc>
        <w:tc>
          <w:tcPr>
            <w:tcW w:w="1971" w:type="dxa"/>
            <w:shd w:val="clear" w:color="auto" w:fill="auto"/>
          </w:tcPr>
          <w:p w:rsidR="00AD1DB8" w:rsidRPr="00882920" w:rsidRDefault="00123D31" w:rsidP="002E0807">
            <w:pPr>
              <w:rPr>
                <w:sz w:val="24"/>
                <w:szCs w:val="24"/>
              </w:rPr>
            </w:pPr>
            <w:r w:rsidRPr="00882920">
              <w:rPr>
                <w:sz w:val="24"/>
                <w:szCs w:val="24"/>
              </w:rPr>
              <w:t>96 203,00</w:t>
            </w:r>
          </w:p>
        </w:tc>
        <w:tc>
          <w:tcPr>
            <w:tcW w:w="1971" w:type="dxa"/>
            <w:shd w:val="clear" w:color="auto" w:fill="auto"/>
          </w:tcPr>
          <w:p w:rsidR="00AD1DB8" w:rsidRPr="00882920" w:rsidRDefault="00AD1DB8" w:rsidP="002E0807">
            <w:pPr>
              <w:rPr>
                <w:sz w:val="24"/>
                <w:szCs w:val="24"/>
              </w:rPr>
            </w:pPr>
            <w:r w:rsidRPr="00882920">
              <w:rPr>
                <w:sz w:val="24"/>
                <w:szCs w:val="24"/>
              </w:rPr>
              <w:t xml:space="preserve">Приобретение </w:t>
            </w:r>
            <w:r w:rsidR="00123D31" w:rsidRPr="00882920">
              <w:rPr>
                <w:sz w:val="24"/>
                <w:szCs w:val="24"/>
              </w:rPr>
              <w:t>материальных запасов</w:t>
            </w:r>
          </w:p>
        </w:tc>
        <w:tc>
          <w:tcPr>
            <w:tcW w:w="1972" w:type="dxa"/>
            <w:shd w:val="clear" w:color="auto" w:fill="auto"/>
          </w:tcPr>
          <w:p w:rsidR="00AD1DB8" w:rsidRPr="00882920" w:rsidRDefault="00123D31" w:rsidP="002E0807">
            <w:pPr>
              <w:rPr>
                <w:sz w:val="24"/>
                <w:szCs w:val="24"/>
              </w:rPr>
            </w:pPr>
            <w:r w:rsidRPr="00882920">
              <w:rPr>
                <w:sz w:val="24"/>
                <w:szCs w:val="24"/>
              </w:rPr>
              <w:t>96 203,00</w:t>
            </w:r>
          </w:p>
        </w:tc>
        <w:tc>
          <w:tcPr>
            <w:tcW w:w="1972" w:type="dxa"/>
            <w:shd w:val="clear" w:color="auto" w:fill="auto"/>
          </w:tcPr>
          <w:p w:rsidR="00AD1DB8" w:rsidRPr="00882920" w:rsidRDefault="00123D31" w:rsidP="002E0807">
            <w:pPr>
              <w:rPr>
                <w:sz w:val="24"/>
                <w:szCs w:val="24"/>
              </w:rPr>
            </w:pPr>
            <w:r w:rsidRPr="00882920">
              <w:rPr>
                <w:sz w:val="24"/>
                <w:szCs w:val="24"/>
              </w:rPr>
              <w:t>Принято к учету</w:t>
            </w:r>
          </w:p>
        </w:tc>
      </w:tr>
      <w:tr w:rsidR="000F50AC" w:rsidRPr="0015456C" w:rsidTr="0015456C">
        <w:tc>
          <w:tcPr>
            <w:tcW w:w="1971" w:type="dxa"/>
            <w:shd w:val="clear" w:color="auto" w:fill="auto"/>
          </w:tcPr>
          <w:p w:rsidR="000F50AC" w:rsidRPr="00882920" w:rsidRDefault="000F50AC" w:rsidP="002E0807">
            <w:pPr>
              <w:rPr>
                <w:sz w:val="24"/>
                <w:szCs w:val="24"/>
              </w:rPr>
            </w:pPr>
            <w:r w:rsidRPr="00882920">
              <w:rPr>
                <w:sz w:val="24"/>
                <w:szCs w:val="24"/>
              </w:rPr>
              <w:t>Основные средства</w:t>
            </w:r>
          </w:p>
        </w:tc>
        <w:tc>
          <w:tcPr>
            <w:tcW w:w="1971" w:type="dxa"/>
            <w:shd w:val="clear" w:color="auto" w:fill="auto"/>
          </w:tcPr>
          <w:p w:rsidR="000F50AC" w:rsidRPr="00882920" w:rsidRDefault="000F50AC" w:rsidP="002E0807">
            <w:pPr>
              <w:rPr>
                <w:sz w:val="24"/>
                <w:szCs w:val="24"/>
              </w:rPr>
            </w:pPr>
            <w:r w:rsidRPr="00882920">
              <w:rPr>
                <w:sz w:val="24"/>
                <w:szCs w:val="24"/>
              </w:rPr>
              <w:t>626 510 829,04</w:t>
            </w:r>
          </w:p>
        </w:tc>
        <w:tc>
          <w:tcPr>
            <w:tcW w:w="1971" w:type="dxa"/>
            <w:shd w:val="clear" w:color="auto" w:fill="auto"/>
          </w:tcPr>
          <w:p w:rsidR="000F50AC" w:rsidRPr="00882920" w:rsidRDefault="000F50AC" w:rsidP="002E0807">
            <w:pPr>
              <w:rPr>
                <w:sz w:val="24"/>
                <w:szCs w:val="24"/>
              </w:rPr>
            </w:pPr>
            <w:r w:rsidRPr="00882920">
              <w:rPr>
                <w:sz w:val="24"/>
                <w:szCs w:val="24"/>
              </w:rPr>
              <w:t>Поступление имущества казны</w:t>
            </w:r>
          </w:p>
        </w:tc>
        <w:tc>
          <w:tcPr>
            <w:tcW w:w="1972" w:type="dxa"/>
            <w:shd w:val="clear" w:color="auto" w:fill="auto"/>
          </w:tcPr>
          <w:p w:rsidR="000F50AC" w:rsidRPr="00882920" w:rsidRDefault="000F50AC" w:rsidP="002E0807">
            <w:pPr>
              <w:rPr>
                <w:sz w:val="24"/>
                <w:szCs w:val="24"/>
              </w:rPr>
            </w:pPr>
            <w:r w:rsidRPr="00882920">
              <w:rPr>
                <w:sz w:val="24"/>
                <w:szCs w:val="24"/>
              </w:rPr>
              <w:t>949 773,27</w:t>
            </w:r>
          </w:p>
        </w:tc>
        <w:tc>
          <w:tcPr>
            <w:tcW w:w="1972" w:type="dxa"/>
            <w:shd w:val="clear" w:color="auto" w:fill="auto"/>
          </w:tcPr>
          <w:p w:rsidR="000F50AC" w:rsidRPr="00882920" w:rsidRDefault="000F50AC" w:rsidP="002E0807">
            <w:pPr>
              <w:rPr>
                <w:sz w:val="24"/>
                <w:szCs w:val="24"/>
              </w:rPr>
            </w:pPr>
            <w:r w:rsidRPr="00882920">
              <w:rPr>
                <w:sz w:val="24"/>
                <w:szCs w:val="24"/>
              </w:rPr>
              <w:t>Списание имущества казны</w:t>
            </w:r>
          </w:p>
        </w:tc>
      </w:tr>
    </w:tbl>
    <w:p w:rsidR="00E53F6E" w:rsidRPr="00E53F6E" w:rsidRDefault="00E53F6E" w:rsidP="00DF2805">
      <w:pPr>
        <w:suppressAutoHyphens/>
        <w:jc w:val="both"/>
        <w:rPr>
          <w:bCs/>
          <w:color w:val="000000"/>
          <w:sz w:val="26"/>
          <w:szCs w:val="26"/>
          <w:lang w:eastAsia="ar-SA"/>
        </w:rPr>
      </w:pPr>
    </w:p>
    <w:p w:rsidR="00DF2805" w:rsidRPr="00614795" w:rsidRDefault="00DF2805" w:rsidP="003F0169">
      <w:pPr>
        <w:suppressAutoHyphens/>
        <w:jc w:val="both"/>
        <w:rPr>
          <w:b/>
          <w:bCs/>
          <w:color w:val="000000"/>
          <w:sz w:val="26"/>
          <w:szCs w:val="26"/>
          <w:u w:val="single"/>
          <w:lang w:eastAsia="ar-SA"/>
        </w:rPr>
      </w:pPr>
    </w:p>
    <w:p w:rsidR="002E7C18" w:rsidRPr="002E7C18" w:rsidRDefault="0003078C" w:rsidP="002E7C18">
      <w:pPr>
        <w:suppressAutoHyphens/>
        <w:jc w:val="both"/>
        <w:rPr>
          <w:color w:val="000000"/>
          <w:sz w:val="26"/>
          <w:szCs w:val="26"/>
          <w:lang w:eastAsia="ar-SA"/>
        </w:rPr>
      </w:pPr>
      <w:r w:rsidRPr="001C6BAB">
        <w:rPr>
          <w:color w:val="000000"/>
          <w:sz w:val="26"/>
          <w:szCs w:val="26"/>
          <w:lang w:eastAsia="ar-SA"/>
        </w:rPr>
        <w:tab/>
      </w:r>
      <w:r>
        <w:rPr>
          <w:color w:val="000000"/>
          <w:sz w:val="26"/>
          <w:szCs w:val="26"/>
          <w:lang w:eastAsia="ar-SA"/>
        </w:rPr>
        <w:t xml:space="preserve"> </w:t>
      </w:r>
      <w:r w:rsidR="002E7C18" w:rsidRPr="002E7C18">
        <w:rPr>
          <w:color w:val="000000"/>
          <w:sz w:val="26"/>
          <w:szCs w:val="26"/>
          <w:lang w:eastAsia="ar-SA"/>
        </w:rPr>
        <w:t>Иная информация, имеющая существенное значение при формировани</w:t>
      </w:r>
      <w:r w:rsidR="00093815">
        <w:rPr>
          <w:color w:val="000000"/>
          <w:sz w:val="26"/>
          <w:szCs w:val="26"/>
          <w:lang w:eastAsia="ar-SA"/>
        </w:rPr>
        <w:t>и годовой бюджетной отчетности м</w:t>
      </w:r>
      <w:r w:rsidR="002E7C18" w:rsidRPr="002E7C18">
        <w:rPr>
          <w:color w:val="000000"/>
          <w:sz w:val="26"/>
          <w:szCs w:val="26"/>
          <w:lang w:eastAsia="ar-SA"/>
        </w:rPr>
        <w:t>эрии города Череповца в соответствии с Федеральными стандартами бухгалтерского учета:</w:t>
      </w:r>
    </w:p>
    <w:p w:rsidR="002E7C18" w:rsidRPr="002E7C18" w:rsidRDefault="002E7C18" w:rsidP="00F9338F">
      <w:pPr>
        <w:suppressAutoHyphens/>
        <w:ind w:firstLine="720"/>
        <w:jc w:val="both"/>
        <w:rPr>
          <w:color w:val="000000"/>
          <w:sz w:val="26"/>
          <w:szCs w:val="26"/>
          <w:lang w:eastAsia="ar-SA"/>
        </w:rPr>
      </w:pPr>
      <w:r w:rsidRPr="002E7C18">
        <w:rPr>
          <w:color w:val="000000"/>
          <w:sz w:val="26"/>
          <w:szCs w:val="26"/>
          <w:lang w:eastAsia="ar-SA"/>
        </w:rPr>
        <w:t>1. Обоснования в соответствии с пунктами 31-34 Федерального стандарта бухгалтерского учета для организаций государственного сектора «Обесценение активов», утвержденного приказом Министерства финансов Российской Федерации от 31.12.2016 № 259н:</w:t>
      </w:r>
    </w:p>
    <w:p w:rsidR="002E7C18" w:rsidRPr="002E7C18" w:rsidRDefault="002E7C18" w:rsidP="00DF2805">
      <w:pPr>
        <w:suppressAutoHyphens/>
        <w:ind w:firstLine="720"/>
        <w:jc w:val="both"/>
        <w:rPr>
          <w:color w:val="000000"/>
          <w:sz w:val="26"/>
          <w:szCs w:val="26"/>
          <w:lang w:eastAsia="ar-SA"/>
        </w:rPr>
      </w:pPr>
      <w:r w:rsidRPr="002E7C18">
        <w:rPr>
          <w:color w:val="000000"/>
          <w:sz w:val="26"/>
          <w:szCs w:val="26"/>
          <w:lang w:eastAsia="ar-SA"/>
        </w:rPr>
        <w:t>При проведении в отчетном периоде инвентаризации нефинансовых активов инвентаризационной комиссией мэрии города Череповца не выявлено признаков обесценения активов.</w:t>
      </w:r>
    </w:p>
    <w:p w:rsidR="002E7C18" w:rsidRPr="002E7C18" w:rsidRDefault="002E7C18" w:rsidP="00F9338F">
      <w:pPr>
        <w:suppressAutoHyphens/>
        <w:ind w:firstLine="720"/>
        <w:jc w:val="both"/>
        <w:rPr>
          <w:color w:val="000000"/>
          <w:sz w:val="26"/>
          <w:szCs w:val="26"/>
          <w:lang w:eastAsia="ar-SA"/>
        </w:rPr>
      </w:pPr>
      <w:r w:rsidRPr="002E7C18">
        <w:rPr>
          <w:color w:val="000000"/>
          <w:sz w:val="26"/>
          <w:szCs w:val="26"/>
          <w:lang w:eastAsia="ar-SA"/>
        </w:rPr>
        <w:t>2. Обоснования в соответствии с пунктом 37 Федерального стандарта бухгалтерского учета для организаций государственного сектора «Представление бухгалтерской (финансовой) отчетности», утвержденного приказом Министерства финансов Российской Федерации от 31.12.2016 № 260н:</w:t>
      </w:r>
    </w:p>
    <w:p w:rsidR="002E7C18" w:rsidRDefault="002E7C18" w:rsidP="002E7C18">
      <w:pPr>
        <w:suppressAutoHyphens/>
        <w:ind w:firstLine="720"/>
        <w:jc w:val="both"/>
        <w:rPr>
          <w:color w:val="000000"/>
          <w:sz w:val="26"/>
          <w:szCs w:val="26"/>
          <w:lang w:eastAsia="ar-SA"/>
        </w:rPr>
      </w:pPr>
      <w:r w:rsidRPr="002E7C18">
        <w:rPr>
          <w:color w:val="000000"/>
          <w:sz w:val="26"/>
          <w:szCs w:val="26"/>
          <w:lang w:eastAsia="ar-SA"/>
        </w:rPr>
        <w:t xml:space="preserve">В отчетном периоде объекты основных средств, приобретенные в результате необменных операций, принимались к учету по их справедливой (первоначальной) </w:t>
      </w:r>
      <w:r w:rsidRPr="002E7C18">
        <w:rPr>
          <w:color w:val="000000"/>
          <w:sz w:val="26"/>
          <w:szCs w:val="26"/>
          <w:lang w:eastAsia="ar-SA"/>
        </w:rPr>
        <w:lastRenderedPageBreak/>
        <w:t xml:space="preserve">стоимости на дату приобретения. </w:t>
      </w:r>
    </w:p>
    <w:p w:rsidR="002E7C18" w:rsidRPr="00C95184" w:rsidRDefault="002E7C18" w:rsidP="00F9338F">
      <w:pPr>
        <w:suppressAutoHyphens/>
        <w:ind w:firstLine="708"/>
        <w:jc w:val="both"/>
        <w:rPr>
          <w:color w:val="000000"/>
          <w:sz w:val="26"/>
          <w:szCs w:val="26"/>
          <w:lang w:eastAsia="ar-SA"/>
        </w:rPr>
      </w:pPr>
      <w:r w:rsidRPr="00C95184">
        <w:rPr>
          <w:sz w:val="26"/>
          <w:szCs w:val="26"/>
        </w:rPr>
        <w:t>3.</w:t>
      </w:r>
      <w:r w:rsidR="00AA657D">
        <w:rPr>
          <w:sz w:val="26"/>
          <w:szCs w:val="26"/>
        </w:rPr>
        <w:t xml:space="preserve"> </w:t>
      </w:r>
      <w:r w:rsidRPr="00C95184">
        <w:rPr>
          <w:color w:val="000000"/>
          <w:sz w:val="26"/>
          <w:szCs w:val="26"/>
          <w:lang w:eastAsia="ar-SA"/>
        </w:rPr>
        <w:t>Федеральный стандарт бухгалтерского учета для организаций государственного сектора «Аренда», утвержденного приказом Министерства финансов Российской Федерации от 31.12.2016 № 258н:</w:t>
      </w:r>
    </w:p>
    <w:p w:rsidR="0003078C" w:rsidRDefault="002E7C18" w:rsidP="002E7C18">
      <w:pPr>
        <w:suppressAutoHyphens/>
        <w:ind w:firstLine="708"/>
        <w:jc w:val="both"/>
        <w:rPr>
          <w:color w:val="000000"/>
          <w:sz w:val="26"/>
          <w:szCs w:val="26"/>
          <w:lang w:eastAsia="ar-SA"/>
        </w:rPr>
      </w:pPr>
      <w:r w:rsidRPr="00C95184">
        <w:rPr>
          <w:color w:val="000000"/>
          <w:sz w:val="26"/>
          <w:szCs w:val="26"/>
          <w:lang w:eastAsia="ar-SA"/>
        </w:rPr>
        <w:t xml:space="preserve">- общая сумма расходов (доходов) по условным арендным платежам, признанным в отчетном периоде </w:t>
      </w:r>
      <w:r w:rsidRPr="0039724A">
        <w:rPr>
          <w:color w:val="000000"/>
          <w:sz w:val="26"/>
          <w:szCs w:val="26"/>
          <w:lang w:eastAsia="ar-SA"/>
        </w:rPr>
        <w:t>-  3 209 266,30 руб.</w:t>
      </w:r>
    </w:p>
    <w:p w:rsidR="004753BF" w:rsidRPr="004753BF" w:rsidRDefault="004753BF" w:rsidP="004753BF">
      <w:pPr>
        <w:suppressAutoHyphens/>
        <w:ind w:firstLine="708"/>
        <w:jc w:val="both"/>
        <w:rPr>
          <w:color w:val="000000"/>
          <w:sz w:val="26"/>
          <w:szCs w:val="26"/>
          <w:lang w:eastAsia="ar-SA"/>
        </w:rPr>
      </w:pPr>
      <w:r>
        <w:rPr>
          <w:color w:val="000000"/>
          <w:sz w:val="26"/>
          <w:szCs w:val="26"/>
          <w:lang w:eastAsia="ar-SA"/>
        </w:rPr>
        <w:t>4</w:t>
      </w:r>
      <w:r w:rsidRPr="004753BF">
        <w:rPr>
          <w:color w:val="000000"/>
          <w:sz w:val="26"/>
          <w:szCs w:val="26"/>
          <w:lang w:eastAsia="ar-SA"/>
        </w:rPr>
        <w:t>. Обоснования в соответствии с Федеральным стандартом бухгалтерского учета для организаций государственного сектора «Резервы. Раскрытие информации об условных обязательствах и условных активах».</w:t>
      </w:r>
    </w:p>
    <w:p w:rsidR="004753BF" w:rsidRPr="004753BF" w:rsidRDefault="004753BF" w:rsidP="004753BF">
      <w:pPr>
        <w:suppressAutoHyphens/>
        <w:ind w:firstLine="708"/>
        <w:jc w:val="both"/>
        <w:rPr>
          <w:color w:val="000000"/>
          <w:sz w:val="26"/>
          <w:szCs w:val="26"/>
          <w:lang w:eastAsia="ar-SA"/>
        </w:rPr>
      </w:pPr>
      <w:r w:rsidRPr="0039724A">
        <w:rPr>
          <w:color w:val="000000"/>
          <w:sz w:val="26"/>
          <w:szCs w:val="26"/>
          <w:lang w:eastAsia="ar-SA"/>
        </w:rPr>
        <w:t xml:space="preserve">В отчетном периоде сформированы резервы предстоящих расходов на оплату отпусков за фактически отработанное время и уплату страховых взносов с отпусков в сумме </w:t>
      </w:r>
      <w:r w:rsidR="0039724A" w:rsidRPr="0039724A">
        <w:rPr>
          <w:color w:val="000000"/>
          <w:sz w:val="26"/>
          <w:szCs w:val="26"/>
          <w:lang w:eastAsia="ar-SA"/>
        </w:rPr>
        <w:t xml:space="preserve">10 633 405,66 </w:t>
      </w:r>
      <w:r w:rsidRPr="0039724A">
        <w:rPr>
          <w:color w:val="000000"/>
          <w:sz w:val="26"/>
          <w:szCs w:val="26"/>
          <w:lang w:eastAsia="ar-SA"/>
        </w:rPr>
        <w:t xml:space="preserve">руб. С начала года использовано резервов </w:t>
      </w:r>
      <w:r w:rsidR="0039724A" w:rsidRPr="0039724A">
        <w:rPr>
          <w:color w:val="000000"/>
          <w:sz w:val="26"/>
          <w:szCs w:val="26"/>
          <w:lang w:eastAsia="ar-SA"/>
        </w:rPr>
        <w:t>7 750 136,63</w:t>
      </w:r>
      <w:r w:rsidRPr="0039724A">
        <w:rPr>
          <w:color w:val="000000"/>
          <w:sz w:val="26"/>
          <w:szCs w:val="26"/>
          <w:lang w:eastAsia="ar-SA"/>
        </w:rPr>
        <w:t xml:space="preserve"> руб. Срок использования созданного резерва 2021 год.</w:t>
      </w:r>
    </w:p>
    <w:p w:rsidR="004753BF" w:rsidRDefault="004753BF" w:rsidP="002E7C18">
      <w:pPr>
        <w:suppressAutoHyphens/>
        <w:ind w:firstLine="708"/>
        <w:jc w:val="both"/>
        <w:rPr>
          <w:b/>
          <w:color w:val="000000"/>
          <w:sz w:val="26"/>
          <w:szCs w:val="26"/>
          <w:u w:val="single"/>
          <w:lang w:eastAsia="ar-SA"/>
        </w:rPr>
      </w:pPr>
    </w:p>
    <w:p w:rsidR="004753BF" w:rsidRPr="004753BF" w:rsidRDefault="004753BF" w:rsidP="002E7C18">
      <w:pPr>
        <w:suppressAutoHyphens/>
        <w:ind w:firstLine="708"/>
        <w:jc w:val="both"/>
        <w:rPr>
          <w:b/>
          <w:color w:val="000000"/>
          <w:sz w:val="26"/>
          <w:szCs w:val="26"/>
          <w:u w:val="single"/>
          <w:lang w:eastAsia="ar-SA"/>
        </w:rPr>
      </w:pPr>
      <w:r w:rsidRPr="004753BF">
        <w:rPr>
          <w:b/>
          <w:color w:val="000000"/>
          <w:sz w:val="26"/>
          <w:szCs w:val="26"/>
          <w:u w:val="single"/>
          <w:lang w:eastAsia="ar-SA"/>
        </w:rPr>
        <w:t>Раздел 5 «Прочие вопросы деятельности субъекта бюджетной отчетности»</w:t>
      </w:r>
    </w:p>
    <w:p w:rsidR="004753BF" w:rsidRDefault="004753BF" w:rsidP="00A70B5F">
      <w:pPr>
        <w:ind w:firstLine="720"/>
        <w:jc w:val="both"/>
        <w:rPr>
          <w:b/>
          <w:sz w:val="26"/>
          <w:szCs w:val="26"/>
        </w:rPr>
      </w:pPr>
    </w:p>
    <w:p w:rsidR="004753BF" w:rsidRPr="004753BF" w:rsidRDefault="004753BF" w:rsidP="004753BF">
      <w:pPr>
        <w:ind w:firstLine="720"/>
        <w:jc w:val="both"/>
        <w:rPr>
          <w:sz w:val="26"/>
          <w:szCs w:val="26"/>
        </w:rPr>
      </w:pPr>
      <w:r w:rsidRPr="004753BF">
        <w:rPr>
          <w:sz w:val="26"/>
          <w:szCs w:val="26"/>
        </w:rPr>
        <w:t>В 2020 году бюджетный учет мэрии города осуществлялся в соответствии с:</w:t>
      </w:r>
    </w:p>
    <w:p w:rsidR="004753BF" w:rsidRPr="004753BF" w:rsidRDefault="004753BF" w:rsidP="004753BF">
      <w:pPr>
        <w:ind w:firstLine="720"/>
        <w:jc w:val="both"/>
        <w:rPr>
          <w:sz w:val="26"/>
          <w:szCs w:val="26"/>
        </w:rPr>
      </w:pPr>
      <w:r w:rsidRPr="004753BF">
        <w:rPr>
          <w:sz w:val="26"/>
          <w:szCs w:val="26"/>
        </w:rPr>
        <w:t>- Федеральным законом от 06.12.2011 № 402-ФЗ «О бухгалтерском учете»;</w:t>
      </w:r>
    </w:p>
    <w:p w:rsidR="004753BF" w:rsidRPr="004753BF" w:rsidRDefault="004753BF" w:rsidP="004753BF">
      <w:pPr>
        <w:ind w:firstLine="720"/>
        <w:jc w:val="both"/>
        <w:rPr>
          <w:sz w:val="26"/>
          <w:szCs w:val="26"/>
        </w:rPr>
      </w:pPr>
      <w:r w:rsidRPr="004753BF">
        <w:rPr>
          <w:sz w:val="26"/>
          <w:szCs w:val="26"/>
        </w:rPr>
        <w:t>- приказами Министерства финансов Российской Федерации:</w:t>
      </w:r>
    </w:p>
    <w:p w:rsidR="004753BF" w:rsidRPr="004753BF" w:rsidRDefault="004753BF" w:rsidP="004753BF">
      <w:pPr>
        <w:ind w:firstLine="720"/>
        <w:jc w:val="both"/>
        <w:rPr>
          <w:sz w:val="26"/>
          <w:szCs w:val="26"/>
        </w:rPr>
      </w:pPr>
      <w:r w:rsidRPr="004753BF">
        <w:rPr>
          <w:sz w:val="26"/>
          <w:szCs w:val="26"/>
        </w:rPr>
        <w:t>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4753BF" w:rsidRPr="004753BF" w:rsidRDefault="004753BF" w:rsidP="004753BF">
      <w:pPr>
        <w:ind w:firstLine="720"/>
        <w:jc w:val="both"/>
        <w:rPr>
          <w:sz w:val="26"/>
          <w:szCs w:val="26"/>
        </w:rPr>
      </w:pPr>
      <w:r w:rsidRPr="004753BF">
        <w:rPr>
          <w:sz w:val="26"/>
          <w:szCs w:val="26"/>
        </w:rPr>
        <w:t xml:space="preserve">от 06.12.2010 № 162н «Об утверждении Плана счетов бюджетного учета и Инструкции по его применению»; </w:t>
      </w:r>
    </w:p>
    <w:p w:rsidR="004753BF" w:rsidRPr="004753BF" w:rsidRDefault="004753BF" w:rsidP="004753BF">
      <w:pPr>
        <w:ind w:firstLine="720"/>
        <w:jc w:val="both"/>
        <w:rPr>
          <w:sz w:val="26"/>
          <w:szCs w:val="26"/>
        </w:rPr>
      </w:pPr>
      <w:r w:rsidRPr="004753BF">
        <w:rPr>
          <w:sz w:val="26"/>
          <w:szCs w:val="26"/>
        </w:rPr>
        <w:t>- федеральными стандартами бухгалтерского учета для организаций государственного сектора;</w:t>
      </w:r>
    </w:p>
    <w:p w:rsidR="004753BF" w:rsidRPr="004753BF" w:rsidRDefault="004753BF" w:rsidP="004753BF">
      <w:pPr>
        <w:ind w:firstLine="720"/>
        <w:jc w:val="both"/>
        <w:rPr>
          <w:sz w:val="26"/>
          <w:szCs w:val="26"/>
        </w:rPr>
      </w:pPr>
      <w:r w:rsidRPr="004753BF">
        <w:rPr>
          <w:sz w:val="26"/>
          <w:szCs w:val="26"/>
        </w:rPr>
        <w:t>- Единой учетной политикой органов местного самоуправления, органов мэрии и муниципальных учреждений города, утвержденной распоряжением финансового управления мэрии от 31.12.2019 № 98.</w:t>
      </w:r>
    </w:p>
    <w:p w:rsidR="004753BF" w:rsidRDefault="004753BF" w:rsidP="004753BF">
      <w:pPr>
        <w:ind w:firstLine="720"/>
        <w:jc w:val="both"/>
        <w:rPr>
          <w:b/>
          <w:sz w:val="26"/>
          <w:szCs w:val="26"/>
        </w:rPr>
      </w:pPr>
      <w:r w:rsidRPr="0039724A">
        <w:rPr>
          <w:sz w:val="26"/>
          <w:szCs w:val="26"/>
        </w:rPr>
        <w:t xml:space="preserve">Перед составлением годовой бюджетной отчетности за 2020 год на основании </w:t>
      </w:r>
      <w:r w:rsidRPr="000A4600">
        <w:rPr>
          <w:sz w:val="26"/>
          <w:szCs w:val="26"/>
        </w:rPr>
        <w:t>протокола</w:t>
      </w:r>
      <w:r w:rsidRPr="0039724A">
        <w:rPr>
          <w:sz w:val="26"/>
          <w:szCs w:val="26"/>
        </w:rPr>
        <w:t xml:space="preserve"> </w:t>
      </w:r>
      <w:r w:rsidR="000A4600">
        <w:rPr>
          <w:sz w:val="26"/>
          <w:szCs w:val="26"/>
        </w:rPr>
        <w:t xml:space="preserve">заседания инвентаризационной комиссии </w:t>
      </w:r>
      <w:r w:rsidR="0039724A" w:rsidRPr="0039724A">
        <w:rPr>
          <w:sz w:val="26"/>
          <w:szCs w:val="26"/>
        </w:rPr>
        <w:t xml:space="preserve">№1 от 23.11.2020 </w:t>
      </w:r>
      <w:r w:rsidRPr="0039724A">
        <w:rPr>
          <w:sz w:val="26"/>
          <w:szCs w:val="26"/>
        </w:rPr>
        <w:t xml:space="preserve">проведена инвентаризация финансовых, нефинансовых активов и обязательств. По результатам инвентаризации расхождений не выявлено, </w:t>
      </w:r>
      <w:proofErr w:type="gramStart"/>
      <w:r w:rsidRPr="0039724A">
        <w:rPr>
          <w:sz w:val="26"/>
          <w:szCs w:val="26"/>
        </w:rPr>
        <w:t>следовательно</w:t>
      </w:r>
      <w:proofErr w:type="gramEnd"/>
      <w:r w:rsidRPr="0039724A">
        <w:rPr>
          <w:sz w:val="26"/>
          <w:szCs w:val="26"/>
        </w:rPr>
        <w:t xml:space="preserve"> Таблица № 6 «Сведения о проведении инвентаризации» не содержит информации</w:t>
      </w:r>
      <w:r w:rsidRPr="0039724A">
        <w:rPr>
          <w:b/>
          <w:sz w:val="26"/>
          <w:szCs w:val="26"/>
        </w:rPr>
        <w:t>.</w:t>
      </w:r>
    </w:p>
    <w:p w:rsidR="004753BF" w:rsidRDefault="004753BF" w:rsidP="00A70B5F">
      <w:pPr>
        <w:ind w:firstLine="720"/>
        <w:jc w:val="both"/>
        <w:rPr>
          <w:b/>
          <w:sz w:val="26"/>
          <w:szCs w:val="26"/>
        </w:rPr>
      </w:pPr>
    </w:p>
    <w:p w:rsidR="00446B8B" w:rsidRPr="00B01AF4" w:rsidRDefault="0003078C" w:rsidP="00A70B5F">
      <w:pPr>
        <w:ind w:firstLine="720"/>
        <w:jc w:val="both"/>
        <w:rPr>
          <w:b/>
          <w:sz w:val="26"/>
          <w:szCs w:val="26"/>
        </w:rPr>
      </w:pPr>
      <w:r w:rsidRPr="00B01AF4">
        <w:rPr>
          <w:b/>
          <w:sz w:val="26"/>
          <w:szCs w:val="26"/>
        </w:rPr>
        <w:t>Таблица № 6 «Сведения о проведении инвентаризации».</w:t>
      </w:r>
    </w:p>
    <w:p w:rsidR="00705B8B" w:rsidRPr="00B01AF4" w:rsidRDefault="0003078C" w:rsidP="00705B8B">
      <w:pPr>
        <w:ind w:firstLine="720"/>
        <w:jc w:val="both"/>
        <w:rPr>
          <w:sz w:val="26"/>
          <w:szCs w:val="26"/>
        </w:rPr>
      </w:pPr>
      <w:r w:rsidRPr="00B01AF4">
        <w:rPr>
          <w:b/>
          <w:sz w:val="26"/>
          <w:szCs w:val="26"/>
        </w:rPr>
        <w:t xml:space="preserve"> </w:t>
      </w:r>
      <w:r w:rsidRPr="00B01AF4">
        <w:rPr>
          <w:sz w:val="26"/>
          <w:szCs w:val="26"/>
        </w:rPr>
        <w:t xml:space="preserve">Перед составлением годовой бюджетной отчетности в соответствии с </w:t>
      </w:r>
      <w:r w:rsidR="00705B8B" w:rsidRPr="00B01AF4">
        <w:rPr>
          <w:sz w:val="26"/>
          <w:szCs w:val="26"/>
        </w:rPr>
        <w:t>распоряжением</w:t>
      </w:r>
      <w:r w:rsidR="00920AE8" w:rsidRPr="00B01AF4">
        <w:rPr>
          <w:sz w:val="26"/>
          <w:szCs w:val="26"/>
        </w:rPr>
        <w:t xml:space="preserve"> м</w:t>
      </w:r>
      <w:r w:rsidRPr="00B01AF4">
        <w:rPr>
          <w:sz w:val="26"/>
          <w:szCs w:val="26"/>
        </w:rPr>
        <w:t>эрии город</w:t>
      </w:r>
      <w:r w:rsidR="00AE75FE">
        <w:rPr>
          <w:sz w:val="26"/>
          <w:szCs w:val="26"/>
        </w:rPr>
        <w:t>а Череповца от 05</w:t>
      </w:r>
      <w:r w:rsidR="007D7539" w:rsidRPr="00B01AF4">
        <w:rPr>
          <w:sz w:val="26"/>
          <w:szCs w:val="26"/>
        </w:rPr>
        <w:t>.12.</w:t>
      </w:r>
      <w:r w:rsidR="00AE75FE">
        <w:rPr>
          <w:sz w:val="26"/>
          <w:szCs w:val="26"/>
        </w:rPr>
        <w:t>2019 № 1671-р  в период с 09.12.2019 по 16.12.2019</w:t>
      </w:r>
      <w:r w:rsidRPr="00B01AF4">
        <w:rPr>
          <w:sz w:val="26"/>
          <w:szCs w:val="26"/>
        </w:rPr>
        <w:t xml:space="preserve"> проведена инвентаризация </w:t>
      </w:r>
      <w:r w:rsidR="00705B8B" w:rsidRPr="00B01AF4">
        <w:rPr>
          <w:sz w:val="26"/>
          <w:szCs w:val="26"/>
        </w:rPr>
        <w:t xml:space="preserve">финансовых </w:t>
      </w:r>
      <w:r w:rsidR="00AE75FE">
        <w:rPr>
          <w:sz w:val="26"/>
          <w:szCs w:val="26"/>
        </w:rPr>
        <w:t xml:space="preserve">активов </w:t>
      </w:r>
      <w:r w:rsidRPr="00B01AF4">
        <w:rPr>
          <w:sz w:val="26"/>
          <w:szCs w:val="26"/>
        </w:rPr>
        <w:t>мэрии города Череповца</w:t>
      </w:r>
      <w:r w:rsidR="00AE75FE">
        <w:rPr>
          <w:sz w:val="26"/>
          <w:szCs w:val="26"/>
        </w:rPr>
        <w:t xml:space="preserve"> по состоянию на 01.12.2019</w:t>
      </w:r>
      <w:r w:rsidRPr="00B01AF4">
        <w:rPr>
          <w:sz w:val="26"/>
          <w:szCs w:val="26"/>
        </w:rPr>
        <w:t xml:space="preserve">. </w:t>
      </w:r>
      <w:r w:rsidR="000A2F6E" w:rsidRPr="00B01AF4">
        <w:rPr>
          <w:sz w:val="26"/>
          <w:szCs w:val="26"/>
        </w:rPr>
        <w:t>По результатам инвентаризаций расхождений не выявлено, соответственно, Таблица № 6 не содержит информации.</w:t>
      </w:r>
    </w:p>
    <w:p w:rsidR="00E44A09" w:rsidRDefault="00E44A09" w:rsidP="00530957">
      <w:pPr>
        <w:jc w:val="center"/>
        <w:rPr>
          <w:b/>
          <w:sz w:val="26"/>
          <w:szCs w:val="26"/>
        </w:rPr>
      </w:pPr>
    </w:p>
    <w:p w:rsidR="0049388D" w:rsidRPr="0049388D" w:rsidRDefault="0003078C" w:rsidP="00B77596">
      <w:pPr>
        <w:jc w:val="center"/>
        <w:rPr>
          <w:b/>
          <w:sz w:val="26"/>
          <w:szCs w:val="26"/>
        </w:rPr>
      </w:pPr>
      <w:r>
        <w:rPr>
          <w:b/>
          <w:sz w:val="26"/>
          <w:szCs w:val="26"/>
        </w:rPr>
        <w:t>Форма</w:t>
      </w:r>
      <w:r w:rsidRPr="002D157D">
        <w:rPr>
          <w:b/>
          <w:sz w:val="26"/>
          <w:szCs w:val="26"/>
        </w:rPr>
        <w:t xml:space="preserve"> 0503296 «Сведения об исполнении судебных решений» </w:t>
      </w:r>
    </w:p>
    <w:p w:rsidR="00D5064F" w:rsidRPr="00D5064F" w:rsidRDefault="00D5064F" w:rsidP="00D5064F">
      <w:pPr>
        <w:jc w:val="both"/>
        <w:rPr>
          <w:sz w:val="26"/>
          <w:szCs w:val="26"/>
        </w:rPr>
      </w:pPr>
      <w:r w:rsidRPr="00D5064F">
        <w:rPr>
          <w:sz w:val="26"/>
          <w:szCs w:val="26"/>
        </w:rPr>
        <w:t xml:space="preserve">     Поступило и исполне</w:t>
      </w:r>
      <w:r w:rsidR="003B5965">
        <w:rPr>
          <w:sz w:val="26"/>
          <w:szCs w:val="26"/>
        </w:rPr>
        <w:t>но денежных обязательств за 2020</w:t>
      </w:r>
      <w:r w:rsidRPr="00D5064F">
        <w:rPr>
          <w:sz w:val="26"/>
          <w:szCs w:val="26"/>
        </w:rPr>
        <w:t xml:space="preserve"> год по решениям судов судебной системы Российской Федерации в сумме</w:t>
      </w:r>
      <w:r w:rsidR="009B5857">
        <w:rPr>
          <w:sz w:val="26"/>
          <w:szCs w:val="26"/>
        </w:rPr>
        <w:t xml:space="preserve"> </w:t>
      </w:r>
      <w:r w:rsidR="00D27797">
        <w:rPr>
          <w:sz w:val="26"/>
          <w:szCs w:val="26"/>
        </w:rPr>
        <w:t>59 640,57</w:t>
      </w:r>
      <w:r w:rsidR="0066232A">
        <w:rPr>
          <w:sz w:val="26"/>
          <w:szCs w:val="26"/>
        </w:rPr>
        <w:t xml:space="preserve"> </w:t>
      </w:r>
      <w:r w:rsidRPr="00D5064F">
        <w:rPr>
          <w:sz w:val="26"/>
          <w:szCs w:val="26"/>
        </w:rPr>
        <w:t>руб. по исполнительным документам:</w:t>
      </w:r>
    </w:p>
    <w:p w:rsidR="003B5965" w:rsidRPr="003B5965" w:rsidRDefault="003B5965" w:rsidP="003B5965">
      <w:pPr>
        <w:pStyle w:val="31"/>
        <w:ind w:firstLine="709"/>
        <w:rPr>
          <w:sz w:val="26"/>
          <w:szCs w:val="26"/>
        </w:rPr>
      </w:pPr>
      <w:r w:rsidRPr="003B5965">
        <w:rPr>
          <w:sz w:val="26"/>
          <w:szCs w:val="26"/>
        </w:rPr>
        <w:t xml:space="preserve">-в  сумме 15 000,00 руб. по решению Череповецкого городского суда  по исполнительному листу от 26.02.2019  ФС № 020962776, Апелляционное  определение Вологодского областного суда от 14.02.2020 № 33-855/2020 возмещение расходов на </w:t>
      </w:r>
      <w:r w:rsidRPr="003B5965">
        <w:rPr>
          <w:sz w:val="26"/>
          <w:szCs w:val="26"/>
        </w:rPr>
        <w:lastRenderedPageBreak/>
        <w:t xml:space="preserve">юридические услуги, услуги представителя, транспортные расходы в пользу </w:t>
      </w:r>
      <w:proofErr w:type="spellStart"/>
      <w:r w:rsidRPr="003B5965">
        <w:rPr>
          <w:sz w:val="26"/>
          <w:szCs w:val="26"/>
        </w:rPr>
        <w:t>Лисоцковой</w:t>
      </w:r>
      <w:proofErr w:type="spellEnd"/>
      <w:r w:rsidRPr="003B5965">
        <w:rPr>
          <w:sz w:val="26"/>
          <w:szCs w:val="26"/>
        </w:rPr>
        <w:t xml:space="preserve"> Алены Николаевны (лист поступил 21.05.2020, оплачен 10.06.2020);</w:t>
      </w:r>
    </w:p>
    <w:p w:rsidR="003B5965" w:rsidRPr="003B5965" w:rsidRDefault="003B5965" w:rsidP="003B5965">
      <w:pPr>
        <w:pStyle w:val="31"/>
        <w:ind w:firstLine="709"/>
        <w:rPr>
          <w:sz w:val="26"/>
          <w:szCs w:val="26"/>
        </w:rPr>
      </w:pPr>
      <w:r w:rsidRPr="003B5965">
        <w:rPr>
          <w:sz w:val="26"/>
          <w:szCs w:val="26"/>
        </w:rPr>
        <w:t xml:space="preserve">-в сумме 3 000,00 руб., исполнительный лист от </w:t>
      </w:r>
      <w:proofErr w:type="gramStart"/>
      <w:r w:rsidRPr="003B5965">
        <w:rPr>
          <w:sz w:val="26"/>
          <w:szCs w:val="26"/>
        </w:rPr>
        <w:t>04.02.2020  ФС</w:t>
      </w:r>
      <w:proofErr w:type="gramEnd"/>
      <w:r w:rsidRPr="003B5965">
        <w:rPr>
          <w:sz w:val="26"/>
          <w:szCs w:val="26"/>
        </w:rPr>
        <w:t xml:space="preserve"> № 026835827, по  решению Арбитражного суда Вологодской области №А13-12005/2019 от 05.11.2019 возмещение судебных расходов (госпошлина) в пользу ООО  «</w:t>
      </w:r>
      <w:proofErr w:type="spellStart"/>
      <w:r w:rsidRPr="003B5965">
        <w:rPr>
          <w:sz w:val="26"/>
          <w:szCs w:val="26"/>
        </w:rPr>
        <w:t>Жилстройтехник</w:t>
      </w:r>
      <w:proofErr w:type="spellEnd"/>
      <w:r w:rsidRPr="003B5965">
        <w:rPr>
          <w:sz w:val="26"/>
          <w:szCs w:val="26"/>
        </w:rPr>
        <w:t>» (лист поступил 28.07.2020, оплачен 14.08.2020);</w:t>
      </w:r>
    </w:p>
    <w:p w:rsidR="003B5965" w:rsidRPr="003B5965" w:rsidRDefault="003B5965" w:rsidP="003B5965">
      <w:pPr>
        <w:pStyle w:val="31"/>
        <w:ind w:firstLine="709"/>
        <w:rPr>
          <w:sz w:val="26"/>
          <w:szCs w:val="26"/>
        </w:rPr>
      </w:pPr>
      <w:r w:rsidRPr="003B5965">
        <w:rPr>
          <w:sz w:val="26"/>
          <w:szCs w:val="26"/>
        </w:rPr>
        <w:t xml:space="preserve">-в сумме 3 000,00 руб., исполнительный лист от </w:t>
      </w:r>
      <w:proofErr w:type="gramStart"/>
      <w:r w:rsidRPr="003B5965">
        <w:rPr>
          <w:sz w:val="26"/>
          <w:szCs w:val="26"/>
        </w:rPr>
        <w:t>05.06.2020  ФС</w:t>
      </w:r>
      <w:proofErr w:type="gramEnd"/>
      <w:r w:rsidRPr="003B5965">
        <w:rPr>
          <w:sz w:val="26"/>
          <w:szCs w:val="26"/>
        </w:rPr>
        <w:t xml:space="preserve"> № 031531850, по  решению Арбитражного суда Вологодской области №А13-21219/2019 от 07.02.2020 возмещение судебных расходов (госпошлина) в пользу ООО  «Услуги ЖКХ» (лист поступил 05.08.2020, оплачен 20.08.2020);</w:t>
      </w:r>
    </w:p>
    <w:p w:rsidR="003B5965" w:rsidRDefault="003B5965" w:rsidP="003B5965">
      <w:pPr>
        <w:pStyle w:val="31"/>
        <w:ind w:firstLine="709"/>
        <w:rPr>
          <w:sz w:val="26"/>
          <w:szCs w:val="26"/>
        </w:rPr>
      </w:pPr>
      <w:r w:rsidRPr="003B5965">
        <w:rPr>
          <w:sz w:val="26"/>
          <w:szCs w:val="26"/>
        </w:rPr>
        <w:t xml:space="preserve">-в сумме 3 000,00 руб., исполнительный лист от </w:t>
      </w:r>
      <w:proofErr w:type="gramStart"/>
      <w:r w:rsidRPr="003B5965">
        <w:rPr>
          <w:sz w:val="26"/>
          <w:szCs w:val="26"/>
        </w:rPr>
        <w:t>16.07.2020  ФС</w:t>
      </w:r>
      <w:proofErr w:type="gramEnd"/>
      <w:r w:rsidRPr="003B5965">
        <w:rPr>
          <w:sz w:val="26"/>
          <w:szCs w:val="26"/>
        </w:rPr>
        <w:t xml:space="preserve"> № 031532545, по  решению Арбитражного суда Вологодской области №А13-275/2020 от 19.03.2020 возмещение судебных расходов (госпошлина) в пользу ООО  «</w:t>
      </w:r>
      <w:proofErr w:type="spellStart"/>
      <w:r w:rsidRPr="003B5965">
        <w:rPr>
          <w:sz w:val="26"/>
          <w:szCs w:val="26"/>
        </w:rPr>
        <w:t>ЖилРемСоюз</w:t>
      </w:r>
      <w:proofErr w:type="spellEnd"/>
      <w:r w:rsidRPr="003B5965">
        <w:rPr>
          <w:sz w:val="26"/>
          <w:szCs w:val="26"/>
        </w:rPr>
        <w:t>» (лист поступил 10.08.2020, оплачен 20.08.2020).</w:t>
      </w:r>
    </w:p>
    <w:p w:rsidR="003B5965" w:rsidRDefault="003B5965" w:rsidP="003B5965">
      <w:pPr>
        <w:pStyle w:val="31"/>
        <w:ind w:firstLine="709"/>
        <w:rPr>
          <w:sz w:val="26"/>
          <w:szCs w:val="26"/>
        </w:rPr>
      </w:pPr>
      <w:r>
        <w:rPr>
          <w:sz w:val="26"/>
          <w:szCs w:val="26"/>
        </w:rPr>
        <w:t>-</w:t>
      </w:r>
      <w:proofErr w:type="gramStart"/>
      <w:r>
        <w:rPr>
          <w:sz w:val="26"/>
          <w:szCs w:val="26"/>
        </w:rPr>
        <w:t>в  сумме</w:t>
      </w:r>
      <w:proofErr w:type="gramEnd"/>
      <w:r>
        <w:rPr>
          <w:sz w:val="26"/>
          <w:szCs w:val="26"/>
        </w:rPr>
        <w:t xml:space="preserve"> 6 640,57</w:t>
      </w:r>
      <w:r w:rsidRPr="003B5965">
        <w:rPr>
          <w:sz w:val="26"/>
          <w:szCs w:val="26"/>
        </w:rPr>
        <w:t xml:space="preserve"> руб. </w:t>
      </w:r>
      <w:r w:rsidR="004479BF">
        <w:rPr>
          <w:sz w:val="26"/>
          <w:szCs w:val="26"/>
        </w:rPr>
        <w:t>исполнительный</w:t>
      </w:r>
      <w:r>
        <w:rPr>
          <w:sz w:val="26"/>
          <w:szCs w:val="26"/>
        </w:rPr>
        <w:t xml:space="preserve"> ли</w:t>
      </w:r>
      <w:r w:rsidR="004479BF">
        <w:rPr>
          <w:sz w:val="26"/>
          <w:szCs w:val="26"/>
        </w:rPr>
        <w:t>ст</w:t>
      </w:r>
      <w:r>
        <w:rPr>
          <w:sz w:val="26"/>
          <w:szCs w:val="26"/>
        </w:rPr>
        <w:t xml:space="preserve"> от 23.07.2019  ФС № 013985188</w:t>
      </w:r>
      <w:r w:rsidR="004479BF" w:rsidRPr="004479BF">
        <w:t xml:space="preserve"> </w:t>
      </w:r>
      <w:r w:rsidR="004479BF" w:rsidRPr="004479BF">
        <w:rPr>
          <w:sz w:val="26"/>
          <w:szCs w:val="26"/>
        </w:rPr>
        <w:t xml:space="preserve">по решению Череповецкого городского суда </w:t>
      </w:r>
      <w:r w:rsidR="004479BF">
        <w:rPr>
          <w:sz w:val="26"/>
          <w:szCs w:val="26"/>
        </w:rPr>
        <w:t>Вологодской области № 2-1378/2019 от 30.05.2019</w:t>
      </w:r>
      <w:r w:rsidRPr="003B5965">
        <w:rPr>
          <w:sz w:val="26"/>
          <w:szCs w:val="26"/>
        </w:rPr>
        <w:t xml:space="preserve">, возмещение </w:t>
      </w:r>
      <w:r w:rsidR="004479BF">
        <w:rPr>
          <w:sz w:val="26"/>
          <w:szCs w:val="26"/>
        </w:rPr>
        <w:t xml:space="preserve"> задолженности, пени, расходов по уплате государственной пошлины </w:t>
      </w:r>
      <w:r w:rsidRPr="003B5965">
        <w:rPr>
          <w:sz w:val="26"/>
          <w:szCs w:val="26"/>
        </w:rPr>
        <w:t xml:space="preserve">в пользу </w:t>
      </w:r>
      <w:r w:rsidR="004479BF">
        <w:rPr>
          <w:sz w:val="26"/>
          <w:szCs w:val="26"/>
        </w:rPr>
        <w:t xml:space="preserve">ООО «Газпром </w:t>
      </w:r>
      <w:proofErr w:type="spellStart"/>
      <w:r w:rsidR="004479BF">
        <w:rPr>
          <w:sz w:val="26"/>
          <w:szCs w:val="26"/>
        </w:rPr>
        <w:t>теплоэнерго</w:t>
      </w:r>
      <w:proofErr w:type="spellEnd"/>
      <w:r w:rsidR="004479BF">
        <w:rPr>
          <w:sz w:val="26"/>
          <w:szCs w:val="26"/>
        </w:rPr>
        <w:t xml:space="preserve"> Вологда» (лист поступил 08.10.2020, оплачен 30.11</w:t>
      </w:r>
      <w:r w:rsidRPr="003B5965">
        <w:rPr>
          <w:sz w:val="26"/>
          <w:szCs w:val="26"/>
        </w:rPr>
        <w:t>.2020);</w:t>
      </w:r>
    </w:p>
    <w:p w:rsidR="003B5965" w:rsidRDefault="004479BF" w:rsidP="003B5965">
      <w:pPr>
        <w:pStyle w:val="31"/>
        <w:ind w:firstLine="709"/>
        <w:rPr>
          <w:sz w:val="26"/>
          <w:szCs w:val="26"/>
        </w:rPr>
      </w:pPr>
      <w:r>
        <w:rPr>
          <w:sz w:val="26"/>
          <w:szCs w:val="26"/>
        </w:rPr>
        <w:t>-</w:t>
      </w:r>
      <w:proofErr w:type="gramStart"/>
      <w:r>
        <w:rPr>
          <w:sz w:val="26"/>
          <w:szCs w:val="26"/>
        </w:rPr>
        <w:t>в  сумме</w:t>
      </w:r>
      <w:proofErr w:type="gramEnd"/>
      <w:r>
        <w:rPr>
          <w:sz w:val="26"/>
          <w:szCs w:val="26"/>
        </w:rPr>
        <w:t xml:space="preserve"> 3 000,00</w:t>
      </w:r>
      <w:r w:rsidRPr="004479BF">
        <w:rPr>
          <w:sz w:val="26"/>
          <w:szCs w:val="26"/>
        </w:rPr>
        <w:t xml:space="preserve"> руб. исполнительный лис</w:t>
      </w:r>
      <w:r w:rsidR="00A33713">
        <w:rPr>
          <w:sz w:val="26"/>
          <w:szCs w:val="26"/>
        </w:rPr>
        <w:t>т от 24.03.2020  ФС №  020960212 по определению</w:t>
      </w:r>
      <w:r w:rsidRPr="004479BF">
        <w:rPr>
          <w:sz w:val="26"/>
          <w:szCs w:val="26"/>
        </w:rPr>
        <w:t xml:space="preserve"> Череповецкого городского суда В</w:t>
      </w:r>
      <w:r w:rsidR="00A33713">
        <w:rPr>
          <w:sz w:val="26"/>
          <w:szCs w:val="26"/>
        </w:rPr>
        <w:t>ологодской области № 2-1813/2019 от 10.10.2019, возмещение судебных издержек, связанных с оплатой представителя</w:t>
      </w:r>
      <w:r w:rsidRPr="004479BF">
        <w:rPr>
          <w:sz w:val="26"/>
          <w:szCs w:val="26"/>
        </w:rPr>
        <w:t xml:space="preserve"> </w:t>
      </w:r>
      <w:r w:rsidR="00A33713">
        <w:rPr>
          <w:sz w:val="26"/>
          <w:szCs w:val="26"/>
        </w:rPr>
        <w:t xml:space="preserve">в пользу </w:t>
      </w:r>
      <w:r w:rsidRPr="004479BF">
        <w:rPr>
          <w:sz w:val="26"/>
          <w:szCs w:val="26"/>
        </w:rPr>
        <w:t>ООО «</w:t>
      </w:r>
      <w:r w:rsidR="00A33713">
        <w:rPr>
          <w:sz w:val="26"/>
          <w:szCs w:val="26"/>
        </w:rPr>
        <w:t>Управляющая компания «</w:t>
      </w:r>
      <w:proofErr w:type="spellStart"/>
      <w:r w:rsidR="00A33713">
        <w:rPr>
          <w:sz w:val="26"/>
          <w:szCs w:val="26"/>
        </w:rPr>
        <w:t>ВсеДома</w:t>
      </w:r>
      <w:proofErr w:type="spellEnd"/>
      <w:r w:rsidRPr="004479BF">
        <w:rPr>
          <w:sz w:val="26"/>
          <w:szCs w:val="26"/>
        </w:rPr>
        <w:t xml:space="preserve">» (лист поступил </w:t>
      </w:r>
      <w:r w:rsidR="00A33713">
        <w:rPr>
          <w:sz w:val="26"/>
          <w:szCs w:val="26"/>
        </w:rPr>
        <w:t>05.11.2020, оплачен 17</w:t>
      </w:r>
      <w:r w:rsidRPr="004479BF">
        <w:rPr>
          <w:sz w:val="26"/>
          <w:szCs w:val="26"/>
        </w:rPr>
        <w:t>.11.2020);</w:t>
      </w:r>
    </w:p>
    <w:p w:rsidR="004479BF" w:rsidRDefault="00A33713" w:rsidP="00A33713">
      <w:pPr>
        <w:pStyle w:val="31"/>
        <w:ind w:firstLine="709"/>
        <w:rPr>
          <w:sz w:val="26"/>
          <w:szCs w:val="26"/>
        </w:rPr>
      </w:pPr>
      <w:r>
        <w:rPr>
          <w:sz w:val="26"/>
          <w:szCs w:val="26"/>
        </w:rPr>
        <w:t>-</w:t>
      </w:r>
      <w:proofErr w:type="gramStart"/>
      <w:r>
        <w:rPr>
          <w:sz w:val="26"/>
          <w:szCs w:val="26"/>
        </w:rPr>
        <w:t>в  сумме</w:t>
      </w:r>
      <w:proofErr w:type="gramEnd"/>
      <w:r>
        <w:rPr>
          <w:sz w:val="26"/>
          <w:szCs w:val="26"/>
        </w:rPr>
        <w:t xml:space="preserve"> 15</w:t>
      </w:r>
      <w:r w:rsidRPr="00A33713">
        <w:rPr>
          <w:sz w:val="26"/>
          <w:szCs w:val="26"/>
        </w:rPr>
        <w:t xml:space="preserve"> 000,0</w:t>
      </w:r>
      <w:r>
        <w:rPr>
          <w:sz w:val="26"/>
          <w:szCs w:val="26"/>
        </w:rPr>
        <w:t>0 руб. исполнительный лист от 12.10.2020  ФС №  031535088</w:t>
      </w:r>
      <w:r w:rsidRPr="00A33713">
        <w:rPr>
          <w:sz w:val="26"/>
          <w:szCs w:val="26"/>
        </w:rPr>
        <w:t xml:space="preserve"> по определению Арбитражного суда Вологодской области</w:t>
      </w:r>
      <w:r>
        <w:rPr>
          <w:sz w:val="26"/>
          <w:szCs w:val="26"/>
        </w:rPr>
        <w:t xml:space="preserve"> </w:t>
      </w:r>
      <w:r w:rsidR="00D27797">
        <w:rPr>
          <w:sz w:val="26"/>
          <w:szCs w:val="26"/>
        </w:rPr>
        <w:t>№ А</w:t>
      </w:r>
      <w:r>
        <w:rPr>
          <w:sz w:val="26"/>
          <w:szCs w:val="26"/>
        </w:rPr>
        <w:t>13-18422/2019 от 01.09.2020</w:t>
      </w:r>
      <w:r w:rsidRPr="00A33713">
        <w:rPr>
          <w:sz w:val="26"/>
          <w:szCs w:val="26"/>
        </w:rPr>
        <w:t xml:space="preserve">, возмещение </w:t>
      </w:r>
      <w:r>
        <w:rPr>
          <w:sz w:val="26"/>
          <w:szCs w:val="26"/>
        </w:rPr>
        <w:t>расходов на оплату услуг</w:t>
      </w:r>
      <w:r w:rsidRPr="00A33713">
        <w:rPr>
          <w:sz w:val="26"/>
          <w:szCs w:val="26"/>
        </w:rPr>
        <w:t xml:space="preserve"> представителя в пользу ООО «Управляющая компания «</w:t>
      </w:r>
      <w:proofErr w:type="spellStart"/>
      <w:r w:rsidRPr="00A33713">
        <w:rPr>
          <w:sz w:val="26"/>
          <w:szCs w:val="26"/>
        </w:rPr>
        <w:t>ВсеДома</w:t>
      </w:r>
      <w:proofErr w:type="spellEnd"/>
      <w:r w:rsidRPr="00A33713">
        <w:rPr>
          <w:sz w:val="26"/>
          <w:szCs w:val="26"/>
        </w:rPr>
        <w:t>» (лист поступил 05.11.2020, оплачен 17.11.2020);</w:t>
      </w:r>
    </w:p>
    <w:p w:rsidR="004479BF" w:rsidRDefault="00A33713" w:rsidP="003B5965">
      <w:pPr>
        <w:pStyle w:val="31"/>
        <w:ind w:firstLine="709"/>
        <w:rPr>
          <w:sz w:val="26"/>
          <w:szCs w:val="26"/>
        </w:rPr>
      </w:pPr>
      <w:r w:rsidRPr="00A33713">
        <w:rPr>
          <w:sz w:val="26"/>
          <w:szCs w:val="26"/>
        </w:rPr>
        <w:t>-</w:t>
      </w:r>
      <w:proofErr w:type="gramStart"/>
      <w:r w:rsidRPr="00A33713">
        <w:rPr>
          <w:sz w:val="26"/>
          <w:szCs w:val="26"/>
        </w:rPr>
        <w:t>в  су</w:t>
      </w:r>
      <w:r>
        <w:rPr>
          <w:sz w:val="26"/>
          <w:szCs w:val="26"/>
        </w:rPr>
        <w:t>мме</w:t>
      </w:r>
      <w:proofErr w:type="gramEnd"/>
      <w:r>
        <w:rPr>
          <w:sz w:val="26"/>
          <w:szCs w:val="26"/>
        </w:rPr>
        <w:t xml:space="preserve"> 3</w:t>
      </w:r>
      <w:r w:rsidRPr="00A33713">
        <w:rPr>
          <w:sz w:val="26"/>
          <w:szCs w:val="26"/>
        </w:rPr>
        <w:t xml:space="preserve"> 000,00 руб. исполнительный лис</w:t>
      </w:r>
      <w:r>
        <w:rPr>
          <w:sz w:val="26"/>
          <w:szCs w:val="26"/>
        </w:rPr>
        <w:t>т от 12.10.2020  ФС №  031535087 по решению</w:t>
      </w:r>
      <w:r w:rsidRPr="00A33713">
        <w:rPr>
          <w:sz w:val="26"/>
          <w:szCs w:val="26"/>
        </w:rPr>
        <w:t xml:space="preserve"> Арбитражного суда Вологодско</w:t>
      </w:r>
      <w:r w:rsidR="00D27797">
        <w:rPr>
          <w:sz w:val="26"/>
          <w:szCs w:val="26"/>
        </w:rPr>
        <w:t>й области № А</w:t>
      </w:r>
      <w:r>
        <w:rPr>
          <w:sz w:val="26"/>
          <w:szCs w:val="26"/>
        </w:rPr>
        <w:t>13-18422/2019 от 11.03</w:t>
      </w:r>
      <w:r w:rsidRPr="00A33713">
        <w:rPr>
          <w:sz w:val="26"/>
          <w:szCs w:val="26"/>
        </w:rPr>
        <w:t>.2020, возмещение расходо</w:t>
      </w:r>
      <w:r>
        <w:rPr>
          <w:sz w:val="26"/>
          <w:szCs w:val="26"/>
        </w:rPr>
        <w:t xml:space="preserve">в по оплате государственной пошлины </w:t>
      </w:r>
      <w:r w:rsidRPr="00A33713">
        <w:rPr>
          <w:sz w:val="26"/>
          <w:szCs w:val="26"/>
        </w:rPr>
        <w:t>в пользу ООО «Управляющая компания «</w:t>
      </w:r>
      <w:proofErr w:type="spellStart"/>
      <w:r w:rsidRPr="00A33713">
        <w:rPr>
          <w:sz w:val="26"/>
          <w:szCs w:val="26"/>
        </w:rPr>
        <w:t>ВсеДома</w:t>
      </w:r>
      <w:proofErr w:type="spellEnd"/>
      <w:r w:rsidRPr="00A33713">
        <w:rPr>
          <w:sz w:val="26"/>
          <w:szCs w:val="26"/>
        </w:rPr>
        <w:t>» (лист поступил 05.11.2020, оплачен 17.11.2020);</w:t>
      </w:r>
    </w:p>
    <w:p w:rsidR="00A33713" w:rsidRDefault="00A33713" w:rsidP="003B5965">
      <w:pPr>
        <w:pStyle w:val="31"/>
        <w:ind w:firstLine="709"/>
        <w:rPr>
          <w:sz w:val="26"/>
          <w:szCs w:val="26"/>
        </w:rPr>
      </w:pPr>
      <w:r>
        <w:rPr>
          <w:sz w:val="26"/>
          <w:szCs w:val="26"/>
        </w:rPr>
        <w:t>-</w:t>
      </w:r>
      <w:r w:rsidR="00D27797">
        <w:rPr>
          <w:sz w:val="26"/>
          <w:szCs w:val="26"/>
        </w:rPr>
        <w:t>-в  сумме 8</w:t>
      </w:r>
      <w:r w:rsidR="00D27797" w:rsidRPr="00D27797">
        <w:rPr>
          <w:sz w:val="26"/>
          <w:szCs w:val="26"/>
        </w:rPr>
        <w:t xml:space="preserve"> 000,0</w:t>
      </w:r>
      <w:r w:rsidR="00D27797">
        <w:rPr>
          <w:sz w:val="26"/>
          <w:szCs w:val="26"/>
        </w:rPr>
        <w:t>0 руб. исполнительный лист от 24.04.2020  ФС №  026838234</w:t>
      </w:r>
      <w:r w:rsidR="00D27797" w:rsidRPr="00D27797">
        <w:rPr>
          <w:sz w:val="26"/>
          <w:szCs w:val="26"/>
        </w:rPr>
        <w:t xml:space="preserve"> по определению Арбитражно</w:t>
      </w:r>
      <w:r w:rsidR="00D27797">
        <w:rPr>
          <w:sz w:val="26"/>
          <w:szCs w:val="26"/>
        </w:rPr>
        <w:t>го суда Вологодской области № А13-21362/2019 от 10.03</w:t>
      </w:r>
      <w:r w:rsidR="00D27797" w:rsidRPr="00D27797">
        <w:rPr>
          <w:sz w:val="26"/>
          <w:szCs w:val="26"/>
        </w:rPr>
        <w:t xml:space="preserve">.2020, возмещение </w:t>
      </w:r>
      <w:r w:rsidR="00D27797">
        <w:rPr>
          <w:sz w:val="26"/>
          <w:szCs w:val="26"/>
        </w:rPr>
        <w:t xml:space="preserve">судебных </w:t>
      </w:r>
      <w:r w:rsidR="00D27797" w:rsidRPr="00D27797">
        <w:rPr>
          <w:sz w:val="26"/>
          <w:szCs w:val="26"/>
        </w:rPr>
        <w:t xml:space="preserve">расходов на оплату услуг представителя в </w:t>
      </w:r>
      <w:r w:rsidR="00D27797">
        <w:rPr>
          <w:sz w:val="26"/>
          <w:szCs w:val="26"/>
        </w:rPr>
        <w:t>пользу ТСЖ «Городецкая» (лист поступил 11.11.2020, оплачен 28.12.2020).</w:t>
      </w:r>
    </w:p>
    <w:p w:rsidR="00A33713" w:rsidRDefault="00A33713" w:rsidP="003B5965">
      <w:pPr>
        <w:pStyle w:val="31"/>
        <w:ind w:firstLine="709"/>
        <w:rPr>
          <w:sz w:val="26"/>
          <w:szCs w:val="26"/>
        </w:rPr>
      </w:pPr>
    </w:p>
    <w:p w:rsidR="007733F9" w:rsidRPr="007733F9" w:rsidRDefault="007733F9" w:rsidP="003B5965">
      <w:pPr>
        <w:pStyle w:val="31"/>
        <w:ind w:firstLine="709"/>
        <w:rPr>
          <w:sz w:val="26"/>
          <w:szCs w:val="26"/>
        </w:rPr>
      </w:pPr>
      <w:r w:rsidRPr="007733F9">
        <w:rPr>
          <w:sz w:val="26"/>
          <w:szCs w:val="26"/>
        </w:rPr>
        <w:t>В состав годовой бюджетной отчетности не включены следующие формы отчетности:</w:t>
      </w:r>
    </w:p>
    <w:p w:rsidR="007733F9" w:rsidRDefault="007733F9" w:rsidP="007733F9">
      <w:pPr>
        <w:pStyle w:val="31"/>
        <w:ind w:firstLine="709"/>
        <w:rPr>
          <w:sz w:val="26"/>
          <w:szCs w:val="26"/>
        </w:rPr>
      </w:pPr>
      <w:r>
        <w:rPr>
          <w:sz w:val="26"/>
          <w:szCs w:val="26"/>
        </w:rPr>
        <w:t>1.</w:t>
      </w:r>
      <w:r w:rsidRPr="007733F9">
        <w:rPr>
          <w:sz w:val="26"/>
          <w:szCs w:val="26"/>
        </w:rPr>
        <w:t>В виду отсутствия числовых показателей:</w:t>
      </w:r>
    </w:p>
    <w:p w:rsidR="0003078C" w:rsidRDefault="0003078C" w:rsidP="00123F26">
      <w:pPr>
        <w:ind w:firstLine="709"/>
        <w:jc w:val="both"/>
        <w:rPr>
          <w:sz w:val="26"/>
          <w:szCs w:val="26"/>
        </w:rPr>
      </w:pPr>
      <w:r w:rsidRPr="004A4D8B">
        <w:rPr>
          <w:sz w:val="26"/>
          <w:szCs w:val="26"/>
        </w:rPr>
        <w:t>0503166</w:t>
      </w:r>
      <w:r>
        <w:rPr>
          <w:sz w:val="26"/>
          <w:szCs w:val="26"/>
        </w:rPr>
        <w:t xml:space="preserve"> «</w:t>
      </w:r>
      <w:r w:rsidRPr="004A4D8B">
        <w:rPr>
          <w:sz w:val="26"/>
          <w:szCs w:val="26"/>
        </w:rPr>
        <w:t>Сведения об исполнении мероприятий в рамках целевых пр</w:t>
      </w:r>
      <w:r>
        <w:rPr>
          <w:sz w:val="26"/>
          <w:szCs w:val="26"/>
        </w:rPr>
        <w:t>ограмм»</w:t>
      </w:r>
      <w:r w:rsidRPr="004A4D8B">
        <w:rPr>
          <w:sz w:val="26"/>
          <w:szCs w:val="26"/>
        </w:rPr>
        <w:t>;</w:t>
      </w:r>
    </w:p>
    <w:p w:rsidR="0003078C" w:rsidRDefault="0003078C" w:rsidP="005E4EDA">
      <w:pPr>
        <w:pStyle w:val="31"/>
        <w:ind w:firstLine="709"/>
        <w:rPr>
          <w:sz w:val="26"/>
          <w:szCs w:val="26"/>
        </w:rPr>
      </w:pPr>
      <w:r>
        <w:rPr>
          <w:sz w:val="26"/>
          <w:szCs w:val="26"/>
        </w:rPr>
        <w:t>0503167 «Сведения о целевых иностранных кредитах»;</w:t>
      </w:r>
    </w:p>
    <w:p w:rsidR="0003078C" w:rsidRDefault="0003078C" w:rsidP="005E4EDA">
      <w:pPr>
        <w:pStyle w:val="31"/>
        <w:ind w:firstLine="709"/>
        <w:rPr>
          <w:sz w:val="26"/>
          <w:szCs w:val="26"/>
        </w:rPr>
      </w:pPr>
      <w:r>
        <w:rPr>
          <w:sz w:val="26"/>
          <w:szCs w:val="26"/>
        </w:rPr>
        <w:t>0503171</w:t>
      </w:r>
      <w:r w:rsidRPr="00123F26">
        <w:rPr>
          <w:sz w:val="26"/>
          <w:szCs w:val="26"/>
        </w:rPr>
        <w:t xml:space="preserve"> </w:t>
      </w:r>
      <w:r>
        <w:rPr>
          <w:sz w:val="26"/>
          <w:szCs w:val="26"/>
        </w:rPr>
        <w:t>«</w:t>
      </w:r>
      <w:r w:rsidRPr="004A4D8B">
        <w:rPr>
          <w:sz w:val="26"/>
          <w:szCs w:val="26"/>
        </w:rPr>
        <w:t>Сведения о финансовых вложениях получателя бюджетных средств, администратора источников финансирования дефицита бюджета</w:t>
      </w:r>
      <w:r>
        <w:rPr>
          <w:sz w:val="26"/>
          <w:szCs w:val="26"/>
        </w:rPr>
        <w:t>»;</w:t>
      </w:r>
    </w:p>
    <w:p w:rsidR="0003078C" w:rsidRDefault="0003078C" w:rsidP="00C009AA">
      <w:pPr>
        <w:pStyle w:val="31"/>
        <w:ind w:firstLine="709"/>
        <w:rPr>
          <w:sz w:val="26"/>
          <w:szCs w:val="26"/>
        </w:rPr>
      </w:pPr>
      <w:r w:rsidRPr="00F14EF1">
        <w:rPr>
          <w:sz w:val="26"/>
          <w:szCs w:val="26"/>
        </w:rPr>
        <w:t>0503172 «Сведения о государственном (муниципальном) долге</w:t>
      </w:r>
      <w:r>
        <w:rPr>
          <w:sz w:val="26"/>
          <w:szCs w:val="26"/>
        </w:rPr>
        <w:t xml:space="preserve"> предоставленных бюджетных кредитах»</w:t>
      </w:r>
      <w:r w:rsidRPr="00F14EF1">
        <w:rPr>
          <w:sz w:val="26"/>
          <w:szCs w:val="26"/>
        </w:rPr>
        <w:t>;</w:t>
      </w:r>
    </w:p>
    <w:p w:rsidR="002E7F79" w:rsidRPr="00F14EF1" w:rsidRDefault="00F04821" w:rsidP="00C009AA">
      <w:pPr>
        <w:pStyle w:val="31"/>
        <w:ind w:firstLine="709"/>
        <w:rPr>
          <w:sz w:val="26"/>
          <w:szCs w:val="26"/>
        </w:rPr>
      </w:pPr>
      <w:r>
        <w:rPr>
          <w:sz w:val="26"/>
          <w:szCs w:val="26"/>
        </w:rPr>
        <w:t xml:space="preserve">0503173 </w:t>
      </w:r>
      <w:r>
        <w:rPr>
          <w:sz w:val="26"/>
          <w:szCs w:val="26"/>
          <w:lang w:val="en-US"/>
        </w:rPr>
        <w:t>SVR</w:t>
      </w:r>
      <w:r w:rsidRPr="00BB4ABC">
        <w:rPr>
          <w:sz w:val="26"/>
          <w:szCs w:val="26"/>
        </w:rPr>
        <w:t xml:space="preserve"> </w:t>
      </w:r>
      <w:r>
        <w:rPr>
          <w:sz w:val="26"/>
          <w:szCs w:val="26"/>
        </w:rPr>
        <w:t>«С</w:t>
      </w:r>
      <w:r w:rsidRPr="00F04821">
        <w:rPr>
          <w:sz w:val="26"/>
          <w:szCs w:val="26"/>
        </w:rPr>
        <w:t>ведения об изменении остатков валюты баланса. Сре</w:t>
      </w:r>
      <w:r w:rsidR="00BB4ABC">
        <w:rPr>
          <w:sz w:val="26"/>
          <w:szCs w:val="26"/>
        </w:rPr>
        <w:t>дства во временном распоряжении»;</w:t>
      </w:r>
    </w:p>
    <w:p w:rsidR="0003078C" w:rsidRDefault="0003078C" w:rsidP="00C009AA">
      <w:pPr>
        <w:pStyle w:val="31"/>
        <w:ind w:firstLine="709"/>
        <w:rPr>
          <w:sz w:val="26"/>
          <w:szCs w:val="26"/>
        </w:rPr>
      </w:pPr>
      <w:r w:rsidRPr="00F14EF1">
        <w:rPr>
          <w:sz w:val="26"/>
          <w:szCs w:val="26"/>
        </w:rPr>
        <w:t>0503174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r>
        <w:rPr>
          <w:sz w:val="26"/>
          <w:szCs w:val="26"/>
        </w:rPr>
        <w:t>;</w:t>
      </w:r>
    </w:p>
    <w:p w:rsidR="0003078C" w:rsidRDefault="0003078C" w:rsidP="001A0129">
      <w:pPr>
        <w:pStyle w:val="31"/>
        <w:ind w:firstLine="709"/>
        <w:rPr>
          <w:sz w:val="26"/>
          <w:szCs w:val="26"/>
        </w:rPr>
      </w:pPr>
      <w:r>
        <w:rPr>
          <w:sz w:val="26"/>
          <w:szCs w:val="26"/>
        </w:rPr>
        <w:lastRenderedPageBreak/>
        <w:t>0503178 «</w:t>
      </w:r>
      <w:r w:rsidRPr="00FB17C0">
        <w:rPr>
          <w:sz w:val="26"/>
          <w:szCs w:val="26"/>
        </w:rPr>
        <w:t xml:space="preserve">Сведения об остатках денежных средств на счетах получателя бюджетных средств» (бюджетная деятельность). </w:t>
      </w:r>
    </w:p>
    <w:p w:rsidR="00C67AE5" w:rsidRDefault="00C67AE5" w:rsidP="00C67AE5">
      <w:pPr>
        <w:pStyle w:val="31"/>
        <w:ind w:firstLine="709"/>
        <w:rPr>
          <w:sz w:val="26"/>
          <w:szCs w:val="26"/>
        </w:rPr>
      </w:pPr>
      <w:r>
        <w:rPr>
          <w:sz w:val="26"/>
          <w:szCs w:val="26"/>
        </w:rPr>
        <w:t xml:space="preserve">0503184 «Справка </w:t>
      </w:r>
      <w:r w:rsidRPr="00C67AE5">
        <w:rPr>
          <w:sz w:val="26"/>
          <w:szCs w:val="26"/>
        </w:rPr>
        <w:t>о суммах консолидируемых поступлений,</w:t>
      </w:r>
      <w:r>
        <w:rPr>
          <w:sz w:val="26"/>
          <w:szCs w:val="26"/>
        </w:rPr>
        <w:t xml:space="preserve"> </w:t>
      </w:r>
      <w:r w:rsidRPr="00C67AE5">
        <w:rPr>
          <w:sz w:val="26"/>
          <w:szCs w:val="26"/>
        </w:rPr>
        <w:t>подлежащих зачислению на счет бюджета</w:t>
      </w:r>
      <w:r>
        <w:rPr>
          <w:sz w:val="26"/>
          <w:szCs w:val="26"/>
        </w:rPr>
        <w:t>»;</w:t>
      </w:r>
    </w:p>
    <w:p w:rsidR="007733F9" w:rsidRPr="007F31B3" w:rsidRDefault="0003078C" w:rsidP="003F0169">
      <w:pPr>
        <w:pStyle w:val="31"/>
        <w:ind w:firstLine="709"/>
        <w:rPr>
          <w:sz w:val="26"/>
          <w:szCs w:val="26"/>
        </w:rPr>
      </w:pPr>
      <w:r>
        <w:rPr>
          <w:sz w:val="26"/>
          <w:szCs w:val="26"/>
        </w:rPr>
        <w:t xml:space="preserve">0503190 «Сведения </w:t>
      </w:r>
      <w:r w:rsidRPr="007F31B3">
        <w:rPr>
          <w:sz w:val="26"/>
          <w:szCs w:val="26"/>
        </w:rPr>
        <w:t>о вложениях в объекты недвижимого имущества, объектах незавершенного строительства</w:t>
      </w:r>
      <w:r w:rsidR="007733F9">
        <w:rPr>
          <w:sz w:val="26"/>
          <w:szCs w:val="26"/>
        </w:rPr>
        <w:t>».</w:t>
      </w:r>
    </w:p>
    <w:p w:rsidR="00C67AE5" w:rsidRDefault="004753BF" w:rsidP="007733F9">
      <w:pPr>
        <w:widowControl/>
        <w:ind w:firstLine="709"/>
        <w:jc w:val="both"/>
        <w:rPr>
          <w:sz w:val="26"/>
          <w:szCs w:val="26"/>
        </w:rPr>
      </w:pPr>
      <w:r>
        <w:rPr>
          <w:sz w:val="26"/>
          <w:szCs w:val="26"/>
        </w:rPr>
        <w:t>2.</w:t>
      </w:r>
      <w:r w:rsidRPr="004753BF">
        <w:rPr>
          <w:sz w:val="26"/>
          <w:szCs w:val="26"/>
        </w:rPr>
        <w:t xml:space="preserve"> В соответствии с письмом финансового управления мэрии города от 21.01.2021 № 50/02-02-51 об особенностях составления и представления годовой бюджетной отчетности и сводной бухгалтерской отчетности муниципальных бюджетных и автономных учреждений главными администраторами бюджетных средств за 2020 год:</w:t>
      </w:r>
    </w:p>
    <w:p w:rsidR="004753BF" w:rsidRPr="004753BF" w:rsidRDefault="004753BF" w:rsidP="004753BF">
      <w:pPr>
        <w:widowControl/>
        <w:jc w:val="both"/>
        <w:rPr>
          <w:sz w:val="26"/>
          <w:szCs w:val="26"/>
        </w:rPr>
      </w:pPr>
      <w:r w:rsidRPr="004753BF">
        <w:rPr>
          <w:sz w:val="26"/>
          <w:szCs w:val="26"/>
        </w:rPr>
        <w:t xml:space="preserve">Сведения о направлениях деятельности (ф. 0503160, Таблица № 1); </w:t>
      </w:r>
    </w:p>
    <w:p w:rsidR="00F915C6" w:rsidRDefault="004753BF" w:rsidP="004753BF">
      <w:pPr>
        <w:widowControl/>
        <w:jc w:val="both"/>
        <w:rPr>
          <w:sz w:val="26"/>
          <w:szCs w:val="26"/>
        </w:rPr>
      </w:pPr>
      <w:r w:rsidRPr="004753BF">
        <w:rPr>
          <w:sz w:val="26"/>
          <w:szCs w:val="26"/>
        </w:rPr>
        <w:t>Сведения об основных положениях учетной политики (ф. 0504160, Таблица № 4).</w:t>
      </w:r>
    </w:p>
    <w:p w:rsidR="004753BF" w:rsidRDefault="004753BF" w:rsidP="00067759">
      <w:pPr>
        <w:widowControl/>
        <w:jc w:val="both"/>
        <w:rPr>
          <w:sz w:val="26"/>
          <w:szCs w:val="26"/>
        </w:rPr>
      </w:pPr>
    </w:p>
    <w:p w:rsidR="004753BF" w:rsidRDefault="004753BF" w:rsidP="00067759">
      <w:pPr>
        <w:widowControl/>
        <w:jc w:val="both"/>
        <w:rPr>
          <w:sz w:val="26"/>
          <w:szCs w:val="26"/>
        </w:rPr>
      </w:pPr>
    </w:p>
    <w:p w:rsidR="00565233" w:rsidRPr="00F915C6" w:rsidRDefault="00F915C6" w:rsidP="00067759">
      <w:pPr>
        <w:widowControl/>
        <w:jc w:val="both"/>
        <w:rPr>
          <w:sz w:val="26"/>
          <w:szCs w:val="26"/>
        </w:rPr>
      </w:pPr>
      <w:r w:rsidRPr="00F915C6">
        <w:rPr>
          <w:sz w:val="26"/>
          <w:szCs w:val="26"/>
        </w:rPr>
        <w:t xml:space="preserve">Руководитель      </w:t>
      </w:r>
      <w:r w:rsidR="00565233">
        <w:rPr>
          <w:sz w:val="26"/>
          <w:szCs w:val="26"/>
        </w:rPr>
        <w:t xml:space="preserve">                                                                                        </w:t>
      </w:r>
      <w:r w:rsidR="00565233" w:rsidRPr="00565233">
        <w:rPr>
          <w:sz w:val="26"/>
          <w:szCs w:val="26"/>
        </w:rPr>
        <w:t xml:space="preserve">М.В.  Полунина         </w:t>
      </w:r>
    </w:p>
    <w:p w:rsidR="00F915C6" w:rsidRDefault="00F915C6" w:rsidP="00067759">
      <w:pPr>
        <w:widowControl/>
        <w:jc w:val="both"/>
        <w:rPr>
          <w:sz w:val="26"/>
          <w:szCs w:val="26"/>
        </w:rPr>
      </w:pPr>
    </w:p>
    <w:p w:rsidR="00F915C6" w:rsidRDefault="0003078C" w:rsidP="00F915C6">
      <w:pPr>
        <w:widowControl/>
        <w:jc w:val="both"/>
        <w:rPr>
          <w:sz w:val="26"/>
          <w:szCs w:val="26"/>
        </w:rPr>
      </w:pPr>
      <w:r>
        <w:rPr>
          <w:sz w:val="26"/>
          <w:szCs w:val="26"/>
        </w:rPr>
        <w:t>Руководитель</w:t>
      </w:r>
      <w:r w:rsidRPr="00067759">
        <w:rPr>
          <w:sz w:val="26"/>
          <w:szCs w:val="26"/>
        </w:rPr>
        <w:t xml:space="preserve"> </w:t>
      </w:r>
      <w:r w:rsidR="00F915C6">
        <w:rPr>
          <w:sz w:val="26"/>
          <w:szCs w:val="26"/>
        </w:rPr>
        <w:t>централизованной бухгалтерии                                                Е.С. Югова</w:t>
      </w:r>
    </w:p>
    <w:p w:rsidR="0003078C" w:rsidRDefault="0003078C" w:rsidP="00F915C6">
      <w:pPr>
        <w:widowControl/>
        <w:tabs>
          <w:tab w:val="left" w:pos="8730"/>
        </w:tabs>
        <w:jc w:val="both"/>
        <w:rPr>
          <w:sz w:val="26"/>
          <w:szCs w:val="26"/>
        </w:rPr>
      </w:pPr>
      <w:r>
        <w:rPr>
          <w:sz w:val="26"/>
          <w:szCs w:val="26"/>
        </w:rPr>
        <w:tab/>
        <w:t xml:space="preserve">                        </w:t>
      </w:r>
      <w:r w:rsidRPr="007C4CAE">
        <w:rPr>
          <w:sz w:val="26"/>
          <w:szCs w:val="26"/>
        </w:rPr>
        <w:t xml:space="preserve">              </w:t>
      </w:r>
      <w:r>
        <w:rPr>
          <w:sz w:val="26"/>
          <w:szCs w:val="26"/>
        </w:rPr>
        <w:t xml:space="preserve">      </w:t>
      </w:r>
      <w:r w:rsidRPr="007C4CAE">
        <w:rPr>
          <w:sz w:val="26"/>
          <w:szCs w:val="26"/>
        </w:rPr>
        <w:t xml:space="preserve">                        </w:t>
      </w:r>
      <w:r>
        <w:rPr>
          <w:sz w:val="26"/>
          <w:szCs w:val="26"/>
        </w:rPr>
        <w:t xml:space="preserve">             </w:t>
      </w:r>
    </w:p>
    <w:p w:rsidR="00565233" w:rsidRDefault="00565233" w:rsidP="00786107">
      <w:pPr>
        <w:rPr>
          <w:sz w:val="26"/>
          <w:szCs w:val="26"/>
        </w:rPr>
      </w:pPr>
    </w:p>
    <w:p w:rsidR="00F915C6" w:rsidRDefault="0003078C" w:rsidP="00786107">
      <w:pPr>
        <w:rPr>
          <w:sz w:val="26"/>
          <w:szCs w:val="26"/>
        </w:rPr>
      </w:pPr>
      <w:r>
        <w:rPr>
          <w:sz w:val="26"/>
          <w:szCs w:val="26"/>
        </w:rPr>
        <w:t xml:space="preserve">Главный бухгалтер      </w:t>
      </w:r>
    </w:p>
    <w:p w:rsidR="0003078C" w:rsidRDefault="00F915C6" w:rsidP="00786107">
      <w:pPr>
        <w:rPr>
          <w:sz w:val="26"/>
          <w:szCs w:val="26"/>
        </w:rPr>
      </w:pPr>
      <w:r w:rsidRPr="00F915C6">
        <w:rPr>
          <w:sz w:val="26"/>
          <w:szCs w:val="26"/>
        </w:rPr>
        <w:t xml:space="preserve">централизованной бухгалтерии  </w:t>
      </w:r>
      <w:r>
        <w:rPr>
          <w:sz w:val="26"/>
          <w:szCs w:val="26"/>
        </w:rPr>
        <w:t xml:space="preserve">             </w:t>
      </w:r>
      <w:bookmarkStart w:id="0" w:name="_GoBack"/>
      <w:bookmarkEnd w:id="0"/>
      <w:r>
        <w:rPr>
          <w:sz w:val="26"/>
          <w:szCs w:val="26"/>
        </w:rPr>
        <w:t xml:space="preserve">                                                       </w:t>
      </w:r>
      <w:r w:rsidRPr="00F915C6">
        <w:rPr>
          <w:sz w:val="26"/>
          <w:szCs w:val="26"/>
        </w:rPr>
        <w:t xml:space="preserve"> Г.В. Якушева                               </w:t>
      </w:r>
      <w:r w:rsidR="0003078C">
        <w:rPr>
          <w:sz w:val="26"/>
          <w:szCs w:val="26"/>
        </w:rPr>
        <w:t xml:space="preserve">                                                        </w:t>
      </w:r>
      <w:r w:rsidR="00AD418F">
        <w:rPr>
          <w:sz w:val="26"/>
          <w:szCs w:val="26"/>
        </w:rPr>
        <w:t xml:space="preserve">                          </w:t>
      </w:r>
      <w:r>
        <w:rPr>
          <w:sz w:val="26"/>
          <w:szCs w:val="26"/>
        </w:rPr>
        <w:t xml:space="preserve">                  </w:t>
      </w:r>
    </w:p>
    <w:sectPr w:rsidR="0003078C" w:rsidSect="00C8372E">
      <w:pgSz w:w="11909" w:h="16834"/>
      <w:pgMar w:top="568" w:right="567" w:bottom="426"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ED06660"/>
    <w:lvl w:ilvl="0">
      <w:numFmt w:val="bullet"/>
      <w:lvlText w:val="*"/>
      <w:lvlJc w:val="left"/>
    </w:lvl>
  </w:abstractNum>
  <w:abstractNum w:abstractNumId="1" w15:restartNumberingAfterBreak="0">
    <w:nsid w:val="0C5F4BBD"/>
    <w:multiLevelType w:val="hybridMultilevel"/>
    <w:tmpl w:val="692EA010"/>
    <w:lvl w:ilvl="0" w:tplc="AE8CD7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0541142"/>
    <w:multiLevelType w:val="hybridMultilevel"/>
    <w:tmpl w:val="7ABE61BC"/>
    <w:lvl w:ilvl="0" w:tplc="87CE7256">
      <w:start w:val="1"/>
      <w:numFmt w:val="bullet"/>
      <w:lvlText w:val=""/>
      <w:lvlJc w:val="left"/>
      <w:pPr>
        <w:ind w:left="784" w:hanging="360"/>
      </w:pPr>
      <w:rPr>
        <w:rFonts w:ascii="Symbol" w:hAnsi="Symbol" w:hint="default"/>
      </w:rPr>
    </w:lvl>
    <w:lvl w:ilvl="1" w:tplc="04190003">
      <w:start w:val="1"/>
      <w:numFmt w:val="bullet"/>
      <w:lvlText w:val="o"/>
      <w:lvlJc w:val="left"/>
      <w:pPr>
        <w:ind w:left="1504" w:hanging="360"/>
      </w:pPr>
      <w:rPr>
        <w:rFonts w:ascii="Courier New" w:hAnsi="Courier New" w:hint="default"/>
      </w:rPr>
    </w:lvl>
    <w:lvl w:ilvl="2" w:tplc="04190005">
      <w:start w:val="1"/>
      <w:numFmt w:val="bullet"/>
      <w:lvlText w:val=""/>
      <w:lvlJc w:val="left"/>
      <w:pPr>
        <w:ind w:left="2224" w:hanging="360"/>
      </w:pPr>
      <w:rPr>
        <w:rFonts w:ascii="Wingdings" w:hAnsi="Wingdings" w:hint="default"/>
      </w:rPr>
    </w:lvl>
    <w:lvl w:ilvl="3" w:tplc="04190001">
      <w:start w:val="1"/>
      <w:numFmt w:val="bullet"/>
      <w:lvlText w:val=""/>
      <w:lvlJc w:val="left"/>
      <w:pPr>
        <w:ind w:left="2944" w:hanging="360"/>
      </w:pPr>
      <w:rPr>
        <w:rFonts w:ascii="Symbol" w:hAnsi="Symbol" w:hint="default"/>
      </w:rPr>
    </w:lvl>
    <w:lvl w:ilvl="4" w:tplc="04190003">
      <w:start w:val="1"/>
      <w:numFmt w:val="bullet"/>
      <w:lvlText w:val="o"/>
      <w:lvlJc w:val="left"/>
      <w:pPr>
        <w:ind w:left="3664" w:hanging="360"/>
      </w:pPr>
      <w:rPr>
        <w:rFonts w:ascii="Courier New" w:hAnsi="Courier New" w:hint="default"/>
      </w:rPr>
    </w:lvl>
    <w:lvl w:ilvl="5" w:tplc="04190005">
      <w:start w:val="1"/>
      <w:numFmt w:val="bullet"/>
      <w:lvlText w:val=""/>
      <w:lvlJc w:val="left"/>
      <w:pPr>
        <w:ind w:left="4384" w:hanging="360"/>
      </w:pPr>
      <w:rPr>
        <w:rFonts w:ascii="Wingdings" w:hAnsi="Wingdings" w:hint="default"/>
      </w:rPr>
    </w:lvl>
    <w:lvl w:ilvl="6" w:tplc="04190001">
      <w:start w:val="1"/>
      <w:numFmt w:val="bullet"/>
      <w:lvlText w:val=""/>
      <w:lvlJc w:val="left"/>
      <w:pPr>
        <w:ind w:left="5104" w:hanging="360"/>
      </w:pPr>
      <w:rPr>
        <w:rFonts w:ascii="Symbol" w:hAnsi="Symbol" w:hint="default"/>
      </w:rPr>
    </w:lvl>
    <w:lvl w:ilvl="7" w:tplc="04190003">
      <w:start w:val="1"/>
      <w:numFmt w:val="bullet"/>
      <w:lvlText w:val="o"/>
      <w:lvlJc w:val="left"/>
      <w:pPr>
        <w:ind w:left="5824" w:hanging="360"/>
      </w:pPr>
      <w:rPr>
        <w:rFonts w:ascii="Courier New" w:hAnsi="Courier New" w:hint="default"/>
      </w:rPr>
    </w:lvl>
    <w:lvl w:ilvl="8" w:tplc="04190005">
      <w:start w:val="1"/>
      <w:numFmt w:val="bullet"/>
      <w:lvlText w:val=""/>
      <w:lvlJc w:val="left"/>
      <w:pPr>
        <w:ind w:left="6544" w:hanging="360"/>
      </w:pPr>
      <w:rPr>
        <w:rFonts w:ascii="Wingdings" w:hAnsi="Wingdings" w:hint="default"/>
      </w:rPr>
    </w:lvl>
  </w:abstractNum>
  <w:abstractNum w:abstractNumId="3" w15:restartNumberingAfterBreak="0">
    <w:nsid w:val="17C5035E"/>
    <w:multiLevelType w:val="multilevel"/>
    <w:tmpl w:val="2D5EB9AE"/>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 w15:restartNumberingAfterBreak="0">
    <w:nsid w:val="26067C06"/>
    <w:multiLevelType w:val="hybridMultilevel"/>
    <w:tmpl w:val="802C81F6"/>
    <w:lvl w:ilvl="0" w:tplc="B3461DB8">
      <w:start w:val="1"/>
      <w:numFmt w:val="decimal"/>
      <w:lvlText w:val="%1."/>
      <w:lvlJc w:val="left"/>
      <w:pPr>
        <w:ind w:left="928" w:hanging="360"/>
      </w:pPr>
      <w:rPr>
        <w:rFonts w:cs="Times New Roman" w:hint="default"/>
        <w:sz w:val="26"/>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15:restartNumberingAfterBreak="0">
    <w:nsid w:val="2C5908AA"/>
    <w:multiLevelType w:val="hybridMultilevel"/>
    <w:tmpl w:val="E522E7C6"/>
    <w:lvl w:ilvl="0" w:tplc="7974CA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3E3B17F3"/>
    <w:multiLevelType w:val="hybridMultilevel"/>
    <w:tmpl w:val="CCA2F260"/>
    <w:lvl w:ilvl="0" w:tplc="168670C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41BB5AAA"/>
    <w:multiLevelType w:val="hybridMultilevel"/>
    <w:tmpl w:val="988CDD36"/>
    <w:lvl w:ilvl="0" w:tplc="4AD40D1E">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15:restartNumberingAfterBreak="0">
    <w:nsid w:val="4782793D"/>
    <w:multiLevelType w:val="hybridMultilevel"/>
    <w:tmpl w:val="63BA7558"/>
    <w:lvl w:ilvl="0" w:tplc="096CC4B8">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9" w15:restartNumberingAfterBreak="0">
    <w:nsid w:val="52A845BE"/>
    <w:multiLevelType w:val="hybridMultilevel"/>
    <w:tmpl w:val="928ED3F6"/>
    <w:lvl w:ilvl="0" w:tplc="34087532">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15:restartNumberingAfterBreak="0">
    <w:nsid w:val="78E37358"/>
    <w:multiLevelType w:val="hybridMultilevel"/>
    <w:tmpl w:val="84A8B4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134"/>
        <w:lvlJc w:val="left"/>
        <w:rPr>
          <w:rFonts w:ascii="Times New Roman" w:hAnsi="Times New Roman" w:hint="default"/>
        </w:rPr>
      </w:lvl>
    </w:lvlOverride>
  </w:num>
  <w:num w:numId="2">
    <w:abstractNumId w:val="10"/>
  </w:num>
  <w:num w:numId="3">
    <w:abstractNumId w:val="7"/>
  </w:num>
  <w:num w:numId="4">
    <w:abstractNumId w:val="9"/>
  </w:num>
  <w:num w:numId="5">
    <w:abstractNumId w:val="4"/>
  </w:num>
  <w:num w:numId="6">
    <w:abstractNumId w:val="2"/>
  </w:num>
  <w:num w:numId="7">
    <w:abstractNumId w:val="5"/>
  </w:num>
  <w:num w:numId="8">
    <w:abstractNumId w:val="6"/>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76"/>
    <w:rsid w:val="00000A15"/>
    <w:rsid w:val="00001477"/>
    <w:rsid w:val="0000176E"/>
    <w:rsid w:val="000039E7"/>
    <w:rsid w:val="0000493B"/>
    <w:rsid w:val="000051CF"/>
    <w:rsid w:val="000052E3"/>
    <w:rsid w:val="0000595C"/>
    <w:rsid w:val="00005D80"/>
    <w:rsid w:val="000060A5"/>
    <w:rsid w:val="00006992"/>
    <w:rsid w:val="00006DAD"/>
    <w:rsid w:val="00006EC3"/>
    <w:rsid w:val="00007D60"/>
    <w:rsid w:val="00011A94"/>
    <w:rsid w:val="00011BA3"/>
    <w:rsid w:val="00011F7D"/>
    <w:rsid w:val="000124EE"/>
    <w:rsid w:val="000138C2"/>
    <w:rsid w:val="00014752"/>
    <w:rsid w:val="00014BEE"/>
    <w:rsid w:val="00014D6B"/>
    <w:rsid w:val="00015483"/>
    <w:rsid w:val="0001553C"/>
    <w:rsid w:val="00015A49"/>
    <w:rsid w:val="00016424"/>
    <w:rsid w:val="000166AB"/>
    <w:rsid w:val="00017AE5"/>
    <w:rsid w:val="00017D3C"/>
    <w:rsid w:val="00021451"/>
    <w:rsid w:val="00022A32"/>
    <w:rsid w:val="00022A4C"/>
    <w:rsid w:val="00022E43"/>
    <w:rsid w:val="00024EC3"/>
    <w:rsid w:val="00025DB4"/>
    <w:rsid w:val="00027ABA"/>
    <w:rsid w:val="00027C9A"/>
    <w:rsid w:val="0003032A"/>
    <w:rsid w:val="0003078C"/>
    <w:rsid w:val="00030DE1"/>
    <w:rsid w:val="00033079"/>
    <w:rsid w:val="00033757"/>
    <w:rsid w:val="00034515"/>
    <w:rsid w:val="0003589F"/>
    <w:rsid w:val="00035D51"/>
    <w:rsid w:val="00035F33"/>
    <w:rsid w:val="000365A9"/>
    <w:rsid w:val="000403E1"/>
    <w:rsid w:val="00041070"/>
    <w:rsid w:val="00041300"/>
    <w:rsid w:val="00041855"/>
    <w:rsid w:val="00042624"/>
    <w:rsid w:val="00044B79"/>
    <w:rsid w:val="0004576E"/>
    <w:rsid w:val="000469BB"/>
    <w:rsid w:val="0004720E"/>
    <w:rsid w:val="00050FA1"/>
    <w:rsid w:val="0005102E"/>
    <w:rsid w:val="00051E09"/>
    <w:rsid w:val="00052412"/>
    <w:rsid w:val="00053171"/>
    <w:rsid w:val="00053C3F"/>
    <w:rsid w:val="00054EEE"/>
    <w:rsid w:val="00055515"/>
    <w:rsid w:val="000557EA"/>
    <w:rsid w:val="00055F3B"/>
    <w:rsid w:val="00057B03"/>
    <w:rsid w:val="00060830"/>
    <w:rsid w:val="0006089E"/>
    <w:rsid w:val="00063980"/>
    <w:rsid w:val="00063C90"/>
    <w:rsid w:val="00064023"/>
    <w:rsid w:val="000643E3"/>
    <w:rsid w:val="00065B01"/>
    <w:rsid w:val="000668E6"/>
    <w:rsid w:val="00067759"/>
    <w:rsid w:val="000677CD"/>
    <w:rsid w:val="0007126F"/>
    <w:rsid w:val="00072F3C"/>
    <w:rsid w:val="00073030"/>
    <w:rsid w:val="00073563"/>
    <w:rsid w:val="00074850"/>
    <w:rsid w:val="000750BC"/>
    <w:rsid w:val="00076866"/>
    <w:rsid w:val="00076904"/>
    <w:rsid w:val="0007752E"/>
    <w:rsid w:val="00081270"/>
    <w:rsid w:val="000837E6"/>
    <w:rsid w:val="00083CF7"/>
    <w:rsid w:val="00086B7A"/>
    <w:rsid w:val="000874A7"/>
    <w:rsid w:val="00087E75"/>
    <w:rsid w:val="0009121F"/>
    <w:rsid w:val="00092CEA"/>
    <w:rsid w:val="00093815"/>
    <w:rsid w:val="00093CD9"/>
    <w:rsid w:val="00094A5D"/>
    <w:rsid w:val="0009572F"/>
    <w:rsid w:val="000963A7"/>
    <w:rsid w:val="000979AC"/>
    <w:rsid w:val="00097B26"/>
    <w:rsid w:val="000A0DD7"/>
    <w:rsid w:val="000A122E"/>
    <w:rsid w:val="000A29C6"/>
    <w:rsid w:val="000A2F6E"/>
    <w:rsid w:val="000A39BE"/>
    <w:rsid w:val="000A4600"/>
    <w:rsid w:val="000A489D"/>
    <w:rsid w:val="000A5863"/>
    <w:rsid w:val="000A5FB6"/>
    <w:rsid w:val="000A663D"/>
    <w:rsid w:val="000A686A"/>
    <w:rsid w:val="000A735D"/>
    <w:rsid w:val="000A7403"/>
    <w:rsid w:val="000A7530"/>
    <w:rsid w:val="000B122A"/>
    <w:rsid w:val="000B1934"/>
    <w:rsid w:val="000B241E"/>
    <w:rsid w:val="000B3324"/>
    <w:rsid w:val="000B37E3"/>
    <w:rsid w:val="000B590E"/>
    <w:rsid w:val="000B7352"/>
    <w:rsid w:val="000B7636"/>
    <w:rsid w:val="000B7A5A"/>
    <w:rsid w:val="000C10A1"/>
    <w:rsid w:val="000C1E11"/>
    <w:rsid w:val="000C2944"/>
    <w:rsid w:val="000C2F37"/>
    <w:rsid w:val="000C358E"/>
    <w:rsid w:val="000C4948"/>
    <w:rsid w:val="000C7822"/>
    <w:rsid w:val="000C7C11"/>
    <w:rsid w:val="000D0BF1"/>
    <w:rsid w:val="000D113A"/>
    <w:rsid w:val="000D1B90"/>
    <w:rsid w:val="000D385C"/>
    <w:rsid w:val="000D4050"/>
    <w:rsid w:val="000D4DE2"/>
    <w:rsid w:val="000D563C"/>
    <w:rsid w:val="000D65BA"/>
    <w:rsid w:val="000D6AEE"/>
    <w:rsid w:val="000D7DCD"/>
    <w:rsid w:val="000D7ED5"/>
    <w:rsid w:val="000E01C0"/>
    <w:rsid w:val="000E0992"/>
    <w:rsid w:val="000E0EC2"/>
    <w:rsid w:val="000E16DE"/>
    <w:rsid w:val="000E29B0"/>
    <w:rsid w:val="000E3225"/>
    <w:rsid w:val="000E38F2"/>
    <w:rsid w:val="000E3AE2"/>
    <w:rsid w:val="000E431E"/>
    <w:rsid w:val="000E617A"/>
    <w:rsid w:val="000F1302"/>
    <w:rsid w:val="000F2390"/>
    <w:rsid w:val="000F2705"/>
    <w:rsid w:val="000F2939"/>
    <w:rsid w:val="000F2EB2"/>
    <w:rsid w:val="000F3429"/>
    <w:rsid w:val="000F3BD2"/>
    <w:rsid w:val="000F50AC"/>
    <w:rsid w:val="000F7DA0"/>
    <w:rsid w:val="00100316"/>
    <w:rsid w:val="001040F0"/>
    <w:rsid w:val="0010524B"/>
    <w:rsid w:val="00105D8E"/>
    <w:rsid w:val="00106F8B"/>
    <w:rsid w:val="0011071F"/>
    <w:rsid w:val="00111EB6"/>
    <w:rsid w:val="00112876"/>
    <w:rsid w:val="001128D2"/>
    <w:rsid w:val="00113816"/>
    <w:rsid w:val="00113F34"/>
    <w:rsid w:val="00114512"/>
    <w:rsid w:val="00114DDF"/>
    <w:rsid w:val="0011526F"/>
    <w:rsid w:val="001152A2"/>
    <w:rsid w:val="00116DD8"/>
    <w:rsid w:val="00117037"/>
    <w:rsid w:val="00121DD7"/>
    <w:rsid w:val="00122081"/>
    <w:rsid w:val="00122984"/>
    <w:rsid w:val="00123B57"/>
    <w:rsid w:val="00123D31"/>
    <w:rsid w:val="00123F26"/>
    <w:rsid w:val="001242DD"/>
    <w:rsid w:val="001247BD"/>
    <w:rsid w:val="00124DBA"/>
    <w:rsid w:val="00124F51"/>
    <w:rsid w:val="00125542"/>
    <w:rsid w:val="00125C81"/>
    <w:rsid w:val="00125CE2"/>
    <w:rsid w:val="00130872"/>
    <w:rsid w:val="00131CD1"/>
    <w:rsid w:val="00132B43"/>
    <w:rsid w:val="00133B89"/>
    <w:rsid w:val="00136825"/>
    <w:rsid w:val="00136926"/>
    <w:rsid w:val="00136F79"/>
    <w:rsid w:val="00137DB2"/>
    <w:rsid w:val="00140026"/>
    <w:rsid w:val="0014037E"/>
    <w:rsid w:val="0014060A"/>
    <w:rsid w:val="0014102B"/>
    <w:rsid w:val="001411C1"/>
    <w:rsid w:val="00141591"/>
    <w:rsid w:val="001423E0"/>
    <w:rsid w:val="001426C5"/>
    <w:rsid w:val="00144E1A"/>
    <w:rsid w:val="001477AE"/>
    <w:rsid w:val="00151AD0"/>
    <w:rsid w:val="00152700"/>
    <w:rsid w:val="00152711"/>
    <w:rsid w:val="001530F6"/>
    <w:rsid w:val="00153BB1"/>
    <w:rsid w:val="00154532"/>
    <w:rsid w:val="0015456C"/>
    <w:rsid w:val="001545A6"/>
    <w:rsid w:val="00154D64"/>
    <w:rsid w:val="00154FE9"/>
    <w:rsid w:val="00155366"/>
    <w:rsid w:val="00155947"/>
    <w:rsid w:val="001559F4"/>
    <w:rsid w:val="00156EED"/>
    <w:rsid w:val="00157845"/>
    <w:rsid w:val="001606B6"/>
    <w:rsid w:val="00161A1E"/>
    <w:rsid w:val="00161E97"/>
    <w:rsid w:val="00165042"/>
    <w:rsid w:val="001659E3"/>
    <w:rsid w:val="0016644A"/>
    <w:rsid w:val="001669A6"/>
    <w:rsid w:val="00166BBC"/>
    <w:rsid w:val="00166FFD"/>
    <w:rsid w:val="001677FA"/>
    <w:rsid w:val="00167986"/>
    <w:rsid w:val="00167E3C"/>
    <w:rsid w:val="00173CAF"/>
    <w:rsid w:val="00174B5E"/>
    <w:rsid w:val="001757B6"/>
    <w:rsid w:val="001764D2"/>
    <w:rsid w:val="00176D11"/>
    <w:rsid w:val="00177B5A"/>
    <w:rsid w:val="00180083"/>
    <w:rsid w:val="00181AD1"/>
    <w:rsid w:val="00181C4F"/>
    <w:rsid w:val="00183845"/>
    <w:rsid w:val="0018420C"/>
    <w:rsid w:val="00184959"/>
    <w:rsid w:val="00184DF3"/>
    <w:rsid w:val="00190CF5"/>
    <w:rsid w:val="00192CD5"/>
    <w:rsid w:val="00193B2D"/>
    <w:rsid w:val="00196567"/>
    <w:rsid w:val="00196926"/>
    <w:rsid w:val="00196B23"/>
    <w:rsid w:val="001A0129"/>
    <w:rsid w:val="001A058A"/>
    <w:rsid w:val="001A0C4F"/>
    <w:rsid w:val="001A1391"/>
    <w:rsid w:val="001A15D9"/>
    <w:rsid w:val="001A1F39"/>
    <w:rsid w:val="001A3B46"/>
    <w:rsid w:val="001A3BFF"/>
    <w:rsid w:val="001A4B31"/>
    <w:rsid w:val="001A676B"/>
    <w:rsid w:val="001A68E9"/>
    <w:rsid w:val="001A74F7"/>
    <w:rsid w:val="001A7A3A"/>
    <w:rsid w:val="001B0D3E"/>
    <w:rsid w:val="001B2271"/>
    <w:rsid w:val="001B307C"/>
    <w:rsid w:val="001B5565"/>
    <w:rsid w:val="001B59C2"/>
    <w:rsid w:val="001B6539"/>
    <w:rsid w:val="001B690C"/>
    <w:rsid w:val="001B7898"/>
    <w:rsid w:val="001C07E9"/>
    <w:rsid w:val="001C0C3C"/>
    <w:rsid w:val="001C1308"/>
    <w:rsid w:val="001C178B"/>
    <w:rsid w:val="001C2B10"/>
    <w:rsid w:val="001C4B96"/>
    <w:rsid w:val="001C6347"/>
    <w:rsid w:val="001C6BAB"/>
    <w:rsid w:val="001C7184"/>
    <w:rsid w:val="001D2901"/>
    <w:rsid w:val="001D3C68"/>
    <w:rsid w:val="001D5E3F"/>
    <w:rsid w:val="001D64B9"/>
    <w:rsid w:val="001D754B"/>
    <w:rsid w:val="001D789D"/>
    <w:rsid w:val="001E03EF"/>
    <w:rsid w:val="001E0650"/>
    <w:rsid w:val="001E1113"/>
    <w:rsid w:val="001E1548"/>
    <w:rsid w:val="001E29D7"/>
    <w:rsid w:val="001E2FF9"/>
    <w:rsid w:val="001E4576"/>
    <w:rsid w:val="001E51AE"/>
    <w:rsid w:val="001E53F2"/>
    <w:rsid w:val="001E6007"/>
    <w:rsid w:val="001E64C7"/>
    <w:rsid w:val="001E6F74"/>
    <w:rsid w:val="001E73EC"/>
    <w:rsid w:val="001F0040"/>
    <w:rsid w:val="001F0D0D"/>
    <w:rsid w:val="001F0F91"/>
    <w:rsid w:val="001F1BB1"/>
    <w:rsid w:val="001F254E"/>
    <w:rsid w:val="001F59FF"/>
    <w:rsid w:val="001F6420"/>
    <w:rsid w:val="001F7B6C"/>
    <w:rsid w:val="001F7CAC"/>
    <w:rsid w:val="001F7EF9"/>
    <w:rsid w:val="00200304"/>
    <w:rsid w:val="00200752"/>
    <w:rsid w:val="00200DB5"/>
    <w:rsid w:val="002019FC"/>
    <w:rsid w:val="00202621"/>
    <w:rsid w:val="002049D6"/>
    <w:rsid w:val="00204AA8"/>
    <w:rsid w:val="00204D13"/>
    <w:rsid w:val="00204E8C"/>
    <w:rsid w:val="0020680B"/>
    <w:rsid w:val="00207904"/>
    <w:rsid w:val="00211157"/>
    <w:rsid w:val="0021250B"/>
    <w:rsid w:val="0021410A"/>
    <w:rsid w:val="002170F2"/>
    <w:rsid w:val="00217AA0"/>
    <w:rsid w:val="002214D2"/>
    <w:rsid w:val="00222A03"/>
    <w:rsid w:val="00225746"/>
    <w:rsid w:val="00225FAA"/>
    <w:rsid w:val="00230570"/>
    <w:rsid w:val="0023258E"/>
    <w:rsid w:val="00233ED9"/>
    <w:rsid w:val="002342F5"/>
    <w:rsid w:val="00234C44"/>
    <w:rsid w:val="00235CE2"/>
    <w:rsid w:val="002364BE"/>
    <w:rsid w:val="00236AC5"/>
    <w:rsid w:val="00236ACD"/>
    <w:rsid w:val="00236E13"/>
    <w:rsid w:val="00240166"/>
    <w:rsid w:val="00242A58"/>
    <w:rsid w:val="00242DBD"/>
    <w:rsid w:val="00245018"/>
    <w:rsid w:val="002458EF"/>
    <w:rsid w:val="00245C5A"/>
    <w:rsid w:val="00245FA1"/>
    <w:rsid w:val="00246768"/>
    <w:rsid w:val="00250A88"/>
    <w:rsid w:val="00252980"/>
    <w:rsid w:val="00255BCD"/>
    <w:rsid w:val="002604A6"/>
    <w:rsid w:val="00261180"/>
    <w:rsid w:val="00261D6E"/>
    <w:rsid w:val="002625BA"/>
    <w:rsid w:val="002637AA"/>
    <w:rsid w:val="00264165"/>
    <w:rsid w:val="00266D2C"/>
    <w:rsid w:val="00267765"/>
    <w:rsid w:val="00270281"/>
    <w:rsid w:val="002702F3"/>
    <w:rsid w:val="00271590"/>
    <w:rsid w:val="00271680"/>
    <w:rsid w:val="00271CC4"/>
    <w:rsid w:val="00272E49"/>
    <w:rsid w:val="00274117"/>
    <w:rsid w:val="002741D8"/>
    <w:rsid w:val="002775D0"/>
    <w:rsid w:val="0028017B"/>
    <w:rsid w:val="002801DA"/>
    <w:rsid w:val="00281B43"/>
    <w:rsid w:val="00282E77"/>
    <w:rsid w:val="00283D60"/>
    <w:rsid w:val="00285B3C"/>
    <w:rsid w:val="002866C9"/>
    <w:rsid w:val="00287A94"/>
    <w:rsid w:val="0029125B"/>
    <w:rsid w:val="0029142E"/>
    <w:rsid w:val="0029415F"/>
    <w:rsid w:val="00295BDE"/>
    <w:rsid w:val="00296589"/>
    <w:rsid w:val="002A0BB9"/>
    <w:rsid w:val="002A2F78"/>
    <w:rsid w:val="002A2FA6"/>
    <w:rsid w:val="002A5296"/>
    <w:rsid w:val="002A75F9"/>
    <w:rsid w:val="002A762D"/>
    <w:rsid w:val="002A76B7"/>
    <w:rsid w:val="002A7F0F"/>
    <w:rsid w:val="002B29DB"/>
    <w:rsid w:val="002B42C8"/>
    <w:rsid w:val="002B48E1"/>
    <w:rsid w:val="002B54C3"/>
    <w:rsid w:val="002B6614"/>
    <w:rsid w:val="002B6D41"/>
    <w:rsid w:val="002C0752"/>
    <w:rsid w:val="002C0D6C"/>
    <w:rsid w:val="002C0E71"/>
    <w:rsid w:val="002C2D28"/>
    <w:rsid w:val="002C3BA6"/>
    <w:rsid w:val="002C3D9C"/>
    <w:rsid w:val="002C6C57"/>
    <w:rsid w:val="002C6E56"/>
    <w:rsid w:val="002D157D"/>
    <w:rsid w:val="002D3302"/>
    <w:rsid w:val="002D3741"/>
    <w:rsid w:val="002D5033"/>
    <w:rsid w:val="002D5566"/>
    <w:rsid w:val="002D70FD"/>
    <w:rsid w:val="002D79AB"/>
    <w:rsid w:val="002D7CE0"/>
    <w:rsid w:val="002D7ED4"/>
    <w:rsid w:val="002E0807"/>
    <w:rsid w:val="002E0BE5"/>
    <w:rsid w:val="002E1540"/>
    <w:rsid w:val="002E1BCE"/>
    <w:rsid w:val="002E2C82"/>
    <w:rsid w:val="002E2F3B"/>
    <w:rsid w:val="002E41BA"/>
    <w:rsid w:val="002E46C5"/>
    <w:rsid w:val="002E4D9E"/>
    <w:rsid w:val="002E54B6"/>
    <w:rsid w:val="002E61D1"/>
    <w:rsid w:val="002E6A25"/>
    <w:rsid w:val="002E7C18"/>
    <w:rsid w:val="002E7F79"/>
    <w:rsid w:val="002F3134"/>
    <w:rsid w:val="002F392C"/>
    <w:rsid w:val="002F3C89"/>
    <w:rsid w:val="002F4ECA"/>
    <w:rsid w:val="002F520A"/>
    <w:rsid w:val="002F6E01"/>
    <w:rsid w:val="002F77D2"/>
    <w:rsid w:val="002F7FDE"/>
    <w:rsid w:val="00301397"/>
    <w:rsid w:val="00301607"/>
    <w:rsid w:val="00303E52"/>
    <w:rsid w:val="00304226"/>
    <w:rsid w:val="003043F6"/>
    <w:rsid w:val="003049B1"/>
    <w:rsid w:val="00307623"/>
    <w:rsid w:val="00307864"/>
    <w:rsid w:val="00307A84"/>
    <w:rsid w:val="003100E2"/>
    <w:rsid w:val="0031160F"/>
    <w:rsid w:val="003118BA"/>
    <w:rsid w:val="003147BB"/>
    <w:rsid w:val="00317D65"/>
    <w:rsid w:val="00320537"/>
    <w:rsid w:val="00320635"/>
    <w:rsid w:val="00321113"/>
    <w:rsid w:val="0032173C"/>
    <w:rsid w:val="00322598"/>
    <w:rsid w:val="00323BAA"/>
    <w:rsid w:val="00325594"/>
    <w:rsid w:val="00325A46"/>
    <w:rsid w:val="00326AB4"/>
    <w:rsid w:val="0033018A"/>
    <w:rsid w:val="00331471"/>
    <w:rsid w:val="00332016"/>
    <w:rsid w:val="00332838"/>
    <w:rsid w:val="00332C53"/>
    <w:rsid w:val="003331BE"/>
    <w:rsid w:val="0033391A"/>
    <w:rsid w:val="00333C6C"/>
    <w:rsid w:val="0033463D"/>
    <w:rsid w:val="003347D7"/>
    <w:rsid w:val="00334B33"/>
    <w:rsid w:val="00335658"/>
    <w:rsid w:val="00335ABD"/>
    <w:rsid w:val="003379D6"/>
    <w:rsid w:val="00340366"/>
    <w:rsid w:val="00340ACB"/>
    <w:rsid w:val="003411BC"/>
    <w:rsid w:val="003415A6"/>
    <w:rsid w:val="00341F56"/>
    <w:rsid w:val="00342039"/>
    <w:rsid w:val="00342D70"/>
    <w:rsid w:val="0034529F"/>
    <w:rsid w:val="003503EF"/>
    <w:rsid w:val="003517F4"/>
    <w:rsid w:val="003519C1"/>
    <w:rsid w:val="00351A86"/>
    <w:rsid w:val="00351F55"/>
    <w:rsid w:val="00352D56"/>
    <w:rsid w:val="00353041"/>
    <w:rsid w:val="00353897"/>
    <w:rsid w:val="00353FB4"/>
    <w:rsid w:val="00354236"/>
    <w:rsid w:val="003569FB"/>
    <w:rsid w:val="00356A7A"/>
    <w:rsid w:val="003606B1"/>
    <w:rsid w:val="00360775"/>
    <w:rsid w:val="003609F3"/>
    <w:rsid w:val="003610BC"/>
    <w:rsid w:val="0036131D"/>
    <w:rsid w:val="003617E0"/>
    <w:rsid w:val="00361946"/>
    <w:rsid w:val="00361A02"/>
    <w:rsid w:val="00361A9E"/>
    <w:rsid w:val="00361DDC"/>
    <w:rsid w:val="003620D1"/>
    <w:rsid w:val="0036330E"/>
    <w:rsid w:val="0036372B"/>
    <w:rsid w:val="003646FE"/>
    <w:rsid w:val="00364C29"/>
    <w:rsid w:val="00370B17"/>
    <w:rsid w:val="00370BD4"/>
    <w:rsid w:val="003720E8"/>
    <w:rsid w:val="0037261F"/>
    <w:rsid w:val="0037383D"/>
    <w:rsid w:val="00374010"/>
    <w:rsid w:val="00374C42"/>
    <w:rsid w:val="00374FDE"/>
    <w:rsid w:val="00375656"/>
    <w:rsid w:val="003761B5"/>
    <w:rsid w:val="00376D57"/>
    <w:rsid w:val="003777B3"/>
    <w:rsid w:val="00377B33"/>
    <w:rsid w:val="003810DC"/>
    <w:rsid w:val="00381ECF"/>
    <w:rsid w:val="003835DA"/>
    <w:rsid w:val="003843B0"/>
    <w:rsid w:val="003871C2"/>
    <w:rsid w:val="00387295"/>
    <w:rsid w:val="003902A3"/>
    <w:rsid w:val="003907C8"/>
    <w:rsid w:val="00391902"/>
    <w:rsid w:val="003924BD"/>
    <w:rsid w:val="00392CA0"/>
    <w:rsid w:val="0039392B"/>
    <w:rsid w:val="00393C6F"/>
    <w:rsid w:val="0039488D"/>
    <w:rsid w:val="00394C0B"/>
    <w:rsid w:val="003951D3"/>
    <w:rsid w:val="00396B32"/>
    <w:rsid w:val="0039724A"/>
    <w:rsid w:val="00397DB8"/>
    <w:rsid w:val="003A03DE"/>
    <w:rsid w:val="003A18A0"/>
    <w:rsid w:val="003A1D69"/>
    <w:rsid w:val="003A3854"/>
    <w:rsid w:val="003A3A5F"/>
    <w:rsid w:val="003A44CC"/>
    <w:rsid w:val="003A4837"/>
    <w:rsid w:val="003A4CBD"/>
    <w:rsid w:val="003A4E0A"/>
    <w:rsid w:val="003A4E13"/>
    <w:rsid w:val="003A6713"/>
    <w:rsid w:val="003A6AF6"/>
    <w:rsid w:val="003A7EA3"/>
    <w:rsid w:val="003B02CD"/>
    <w:rsid w:val="003B2BA3"/>
    <w:rsid w:val="003B2D07"/>
    <w:rsid w:val="003B4102"/>
    <w:rsid w:val="003B4A34"/>
    <w:rsid w:val="003B4E35"/>
    <w:rsid w:val="003B505D"/>
    <w:rsid w:val="003B5285"/>
    <w:rsid w:val="003B5965"/>
    <w:rsid w:val="003B7386"/>
    <w:rsid w:val="003B7646"/>
    <w:rsid w:val="003C0122"/>
    <w:rsid w:val="003C048B"/>
    <w:rsid w:val="003C07A4"/>
    <w:rsid w:val="003C08A8"/>
    <w:rsid w:val="003C0E14"/>
    <w:rsid w:val="003C128E"/>
    <w:rsid w:val="003C1A64"/>
    <w:rsid w:val="003C2057"/>
    <w:rsid w:val="003C2D07"/>
    <w:rsid w:val="003C2E3F"/>
    <w:rsid w:val="003C343A"/>
    <w:rsid w:val="003C6613"/>
    <w:rsid w:val="003D0504"/>
    <w:rsid w:val="003D0D2C"/>
    <w:rsid w:val="003D2109"/>
    <w:rsid w:val="003D40CC"/>
    <w:rsid w:val="003D4EC0"/>
    <w:rsid w:val="003D530E"/>
    <w:rsid w:val="003D5573"/>
    <w:rsid w:val="003D581F"/>
    <w:rsid w:val="003D7152"/>
    <w:rsid w:val="003E0EEB"/>
    <w:rsid w:val="003E23C6"/>
    <w:rsid w:val="003E2728"/>
    <w:rsid w:val="003E4FA1"/>
    <w:rsid w:val="003E538A"/>
    <w:rsid w:val="003E5EE2"/>
    <w:rsid w:val="003E615A"/>
    <w:rsid w:val="003E7A84"/>
    <w:rsid w:val="003F0169"/>
    <w:rsid w:val="003F0545"/>
    <w:rsid w:val="003F2905"/>
    <w:rsid w:val="003F3C7E"/>
    <w:rsid w:val="003F433E"/>
    <w:rsid w:val="003F4A2D"/>
    <w:rsid w:val="003F534A"/>
    <w:rsid w:val="003F5770"/>
    <w:rsid w:val="003F5A67"/>
    <w:rsid w:val="003F7EAA"/>
    <w:rsid w:val="00400B1F"/>
    <w:rsid w:val="004012CE"/>
    <w:rsid w:val="00402401"/>
    <w:rsid w:val="00402A54"/>
    <w:rsid w:val="004031F2"/>
    <w:rsid w:val="0040394B"/>
    <w:rsid w:val="00404282"/>
    <w:rsid w:val="004044EE"/>
    <w:rsid w:val="00405665"/>
    <w:rsid w:val="00406E68"/>
    <w:rsid w:val="004072C5"/>
    <w:rsid w:val="00407A4F"/>
    <w:rsid w:val="0041124F"/>
    <w:rsid w:val="00412D1C"/>
    <w:rsid w:val="00414C60"/>
    <w:rsid w:val="0041578D"/>
    <w:rsid w:val="0041691C"/>
    <w:rsid w:val="00416FD3"/>
    <w:rsid w:val="004171A5"/>
    <w:rsid w:val="0041743A"/>
    <w:rsid w:val="00420035"/>
    <w:rsid w:val="004200CF"/>
    <w:rsid w:val="004204AB"/>
    <w:rsid w:val="00420B50"/>
    <w:rsid w:val="004211C4"/>
    <w:rsid w:val="00422779"/>
    <w:rsid w:val="00425035"/>
    <w:rsid w:val="00425609"/>
    <w:rsid w:val="004259D3"/>
    <w:rsid w:val="00426047"/>
    <w:rsid w:val="004260F1"/>
    <w:rsid w:val="00426455"/>
    <w:rsid w:val="004275C3"/>
    <w:rsid w:val="00427879"/>
    <w:rsid w:val="0043018F"/>
    <w:rsid w:val="00431086"/>
    <w:rsid w:val="0043249C"/>
    <w:rsid w:val="00432DB0"/>
    <w:rsid w:val="00434F05"/>
    <w:rsid w:val="004352B9"/>
    <w:rsid w:val="00436307"/>
    <w:rsid w:val="00436950"/>
    <w:rsid w:val="00440260"/>
    <w:rsid w:val="00440E6B"/>
    <w:rsid w:val="00440F7F"/>
    <w:rsid w:val="00440FCD"/>
    <w:rsid w:val="00441183"/>
    <w:rsid w:val="004427FE"/>
    <w:rsid w:val="00442AF4"/>
    <w:rsid w:val="00442D3A"/>
    <w:rsid w:val="00443504"/>
    <w:rsid w:val="004435C5"/>
    <w:rsid w:val="00443A54"/>
    <w:rsid w:val="00445809"/>
    <w:rsid w:val="00446B8B"/>
    <w:rsid w:val="004479BF"/>
    <w:rsid w:val="00447C92"/>
    <w:rsid w:val="00447D1F"/>
    <w:rsid w:val="00451980"/>
    <w:rsid w:val="004519A2"/>
    <w:rsid w:val="00453D17"/>
    <w:rsid w:val="00454134"/>
    <w:rsid w:val="004544A5"/>
    <w:rsid w:val="00454EFD"/>
    <w:rsid w:val="00456BA9"/>
    <w:rsid w:val="00457FE7"/>
    <w:rsid w:val="00462560"/>
    <w:rsid w:val="00463ED8"/>
    <w:rsid w:val="00464BA3"/>
    <w:rsid w:val="00467F25"/>
    <w:rsid w:val="004709B4"/>
    <w:rsid w:val="00470AB6"/>
    <w:rsid w:val="00470EBB"/>
    <w:rsid w:val="00470FA6"/>
    <w:rsid w:val="004714E5"/>
    <w:rsid w:val="00471539"/>
    <w:rsid w:val="00471782"/>
    <w:rsid w:val="0047250C"/>
    <w:rsid w:val="00473C6E"/>
    <w:rsid w:val="00475224"/>
    <w:rsid w:val="004753BF"/>
    <w:rsid w:val="00475A43"/>
    <w:rsid w:val="00480688"/>
    <w:rsid w:val="00480DD2"/>
    <w:rsid w:val="00480F91"/>
    <w:rsid w:val="0048100E"/>
    <w:rsid w:val="00482E1F"/>
    <w:rsid w:val="00482EBD"/>
    <w:rsid w:val="0048763D"/>
    <w:rsid w:val="00490361"/>
    <w:rsid w:val="00490541"/>
    <w:rsid w:val="00490B9B"/>
    <w:rsid w:val="00490BEA"/>
    <w:rsid w:val="00491134"/>
    <w:rsid w:val="00492CC0"/>
    <w:rsid w:val="004930F7"/>
    <w:rsid w:val="0049388D"/>
    <w:rsid w:val="004958FD"/>
    <w:rsid w:val="0049658E"/>
    <w:rsid w:val="00497400"/>
    <w:rsid w:val="004A01D7"/>
    <w:rsid w:val="004A0AF5"/>
    <w:rsid w:val="004A177E"/>
    <w:rsid w:val="004A1B3A"/>
    <w:rsid w:val="004A3769"/>
    <w:rsid w:val="004A4A91"/>
    <w:rsid w:val="004A4ABC"/>
    <w:rsid w:val="004A4D8B"/>
    <w:rsid w:val="004A5D95"/>
    <w:rsid w:val="004A5FE9"/>
    <w:rsid w:val="004A6295"/>
    <w:rsid w:val="004A6D4A"/>
    <w:rsid w:val="004A78FC"/>
    <w:rsid w:val="004B132D"/>
    <w:rsid w:val="004B2560"/>
    <w:rsid w:val="004B43ED"/>
    <w:rsid w:val="004B53E1"/>
    <w:rsid w:val="004B5AAE"/>
    <w:rsid w:val="004C09C5"/>
    <w:rsid w:val="004C1201"/>
    <w:rsid w:val="004C250D"/>
    <w:rsid w:val="004C31C9"/>
    <w:rsid w:val="004C3763"/>
    <w:rsid w:val="004C4428"/>
    <w:rsid w:val="004C56A3"/>
    <w:rsid w:val="004C67D9"/>
    <w:rsid w:val="004C69FE"/>
    <w:rsid w:val="004C6FA4"/>
    <w:rsid w:val="004D1737"/>
    <w:rsid w:val="004D3744"/>
    <w:rsid w:val="004D4159"/>
    <w:rsid w:val="004D72F5"/>
    <w:rsid w:val="004D73F4"/>
    <w:rsid w:val="004D750E"/>
    <w:rsid w:val="004E1D90"/>
    <w:rsid w:val="004E3AE0"/>
    <w:rsid w:val="004E4ACB"/>
    <w:rsid w:val="004E58E0"/>
    <w:rsid w:val="004E5AAF"/>
    <w:rsid w:val="004E74F8"/>
    <w:rsid w:val="004F04EE"/>
    <w:rsid w:val="004F1C06"/>
    <w:rsid w:val="004F21FC"/>
    <w:rsid w:val="004F357F"/>
    <w:rsid w:val="004F47E1"/>
    <w:rsid w:val="004F5EA0"/>
    <w:rsid w:val="004F7770"/>
    <w:rsid w:val="004F7872"/>
    <w:rsid w:val="005005C3"/>
    <w:rsid w:val="0050174B"/>
    <w:rsid w:val="00503808"/>
    <w:rsid w:val="0050541F"/>
    <w:rsid w:val="00505CED"/>
    <w:rsid w:val="00506960"/>
    <w:rsid w:val="00506B0E"/>
    <w:rsid w:val="0050701B"/>
    <w:rsid w:val="00513396"/>
    <w:rsid w:val="00513542"/>
    <w:rsid w:val="0051441B"/>
    <w:rsid w:val="005177DB"/>
    <w:rsid w:val="0051794B"/>
    <w:rsid w:val="00520DA4"/>
    <w:rsid w:val="0052315D"/>
    <w:rsid w:val="005237C6"/>
    <w:rsid w:val="0052583F"/>
    <w:rsid w:val="00527FBC"/>
    <w:rsid w:val="00530957"/>
    <w:rsid w:val="00530A32"/>
    <w:rsid w:val="00531499"/>
    <w:rsid w:val="005343D4"/>
    <w:rsid w:val="00534CB5"/>
    <w:rsid w:val="005358F1"/>
    <w:rsid w:val="0053669E"/>
    <w:rsid w:val="005369E6"/>
    <w:rsid w:val="00536FD1"/>
    <w:rsid w:val="005370AD"/>
    <w:rsid w:val="005376E3"/>
    <w:rsid w:val="00537B83"/>
    <w:rsid w:val="00541323"/>
    <w:rsid w:val="005422A1"/>
    <w:rsid w:val="00542653"/>
    <w:rsid w:val="00543B47"/>
    <w:rsid w:val="00544B8F"/>
    <w:rsid w:val="005455CD"/>
    <w:rsid w:val="00545E94"/>
    <w:rsid w:val="00545FDF"/>
    <w:rsid w:val="00546371"/>
    <w:rsid w:val="00546E23"/>
    <w:rsid w:val="00547254"/>
    <w:rsid w:val="005506E7"/>
    <w:rsid w:val="00550DF6"/>
    <w:rsid w:val="0055161E"/>
    <w:rsid w:val="0055272F"/>
    <w:rsid w:val="00552FBD"/>
    <w:rsid w:val="005531E3"/>
    <w:rsid w:val="005536D8"/>
    <w:rsid w:val="00554C3C"/>
    <w:rsid w:val="00554D1B"/>
    <w:rsid w:val="0055652B"/>
    <w:rsid w:val="00557BDE"/>
    <w:rsid w:val="005621EF"/>
    <w:rsid w:val="00562FC0"/>
    <w:rsid w:val="0056427F"/>
    <w:rsid w:val="00565233"/>
    <w:rsid w:val="0056615D"/>
    <w:rsid w:val="005703BC"/>
    <w:rsid w:val="005704A5"/>
    <w:rsid w:val="00570882"/>
    <w:rsid w:val="00571FCD"/>
    <w:rsid w:val="00572A2A"/>
    <w:rsid w:val="005741DC"/>
    <w:rsid w:val="005743B6"/>
    <w:rsid w:val="0057472C"/>
    <w:rsid w:val="00575B3B"/>
    <w:rsid w:val="00576D82"/>
    <w:rsid w:val="00577A8B"/>
    <w:rsid w:val="00577ABF"/>
    <w:rsid w:val="00577C7C"/>
    <w:rsid w:val="00580E39"/>
    <w:rsid w:val="00581181"/>
    <w:rsid w:val="005811D8"/>
    <w:rsid w:val="005812E4"/>
    <w:rsid w:val="005816AF"/>
    <w:rsid w:val="005816B4"/>
    <w:rsid w:val="00582F36"/>
    <w:rsid w:val="00583254"/>
    <w:rsid w:val="0058356C"/>
    <w:rsid w:val="005854E9"/>
    <w:rsid w:val="00586892"/>
    <w:rsid w:val="0058741F"/>
    <w:rsid w:val="00590186"/>
    <w:rsid w:val="0059045C"/>
    <w:rsid w:val="00590D15"/>
    <w:rsid w:val="00590F08"/>
    <w:rsid w:val="00591252"/>
    <w:rsid w:val="00591B3C"/>
    <w:rsid w:val="00591CEB"/>
    <w:rsid w:val="00592BC9"/>
    <w:rsid w:val="00592E4A"/>
    <w:rsid w:val="0059319B"/>
    <w:rsid w:val="00595151"/>
    <w:rsid w:val="00595CD8"/>
    <w:rsid w:val="00595FC7"/>
    <w:rsid w:val="00596044"/>
    <w:rsid w:val="00596BB1"/>
    <w:rsid w:val="005A1010"/>
    <w:rsid w:val="005A2550"/>
    <w:rsid w:val="005A5E15"/>
    <w:rsid w:val="005A5E97"/>
    <w:rsid w:val="005A6107"/>
    <w:rsid w:val="005B2181"/>
    <w:rsid w:val="005B2769"/>
    <w:rsid w:val="005B3B05"/>
    <w:rsid w:val="005B4277"/>
    <w:rsid w:val="005B591B"/>
    <w:rsid w:val="005B5B3E"/>
    <w:rsid w:val="005B6072"/>
    <w:rsid w:val="005C0944"/>
    <w:rsid w:val="005C0EA4"/>
    <w:rsid w:val="005C36EF"/>
    <w:rsid w:val="005C3AD9"/>
    <w:rsid w:val="005C46B3"/>
    <w:rsid w:val="005C52A9"/>
    <w:rsid w:val="005D00DD"/>
    <w:rsid w:val="005D0814"/>
    <w:rsid w:val="005D148A"/>
    <w:rsid w:val="005D25F6"/>
    <w:rsid w:val="005D2E53"/>
    <w:rsid w:val="005D7100"/>
    <w:rsid w:val="005E0428"/>
    <w:rsid w:val="005E0A21"/>
    <w:rsid w:val="005E0EC7"/>
    <w:rsid w:val="005E1A5B"/>
    <w:rsid w:val="005E1EF2"/>
    <w:rsid w:val="005E20A4"/>
    <w:rsid w:val="005E22FF"/>
    <w:rsid w:val="005E26DD"/>
    <w:rsid w:val="005E3376"/>
    <w:rsid w:val="005E4B13"/>
    <w:rsid w:val="005E4E87"/>
    <w:rsid w:val="005E4EDA"/>
    <w:rsid w:val="005E54DB"/>
    <w:rsid w:val="005E7432"/>
    <w:rsid w:val="005E76FD"/>
    <w:rsid w:val="005E776C"/>
    <w:rsid w:val="005F0404"/>
    <w:rsid w:val="005F1F6C"/>
    <w:rsid w:val="005F20D5"/>
    <w:rsid w:val="005F2CAE"/>
    <w:rsid w:val="005F4140"/>
    <w:rsid w:val="005F41DE"/>
    <w:rsid w:val="005F4576"/>
    <w:rsid w:val="005F5A3C"/>
    <w:rsid w:val="005F5B63"/>
    <w:rsid w:val="005F63E4"/>
    <w:rsid w:val="005F6ADE"/>
    <w:rsid w:val="005F7E33"/>
    <w:rsid w:val="006004A7"/>
    <w:rsid w:val="00602471"/>
    <w:rsid w:val="00602607"/>
    <w:rsid w:val="00602A2D"/>
    <w:rsid w:val="00604D40"/>
    <w:rsid w:val="006053F3"/>
    <w:rsid w:val="00605A6C"/>
    <w:rsid w:val="006066D5"/>
    <w:rsid w:val="00606716"/>
    <w:rsid w:val="00606B41"/>
    <w:rsid w:val="0060783A"/>
    <w:rsid w:val="00607987"/>
    <w:rsid w:val="00611408"/>
    <w:rsid w:val="00611FDA"/>
    <w:rsid w:val="006125DE"/>
    <w:rsid w:val="006137C0"/>
    <w:rsid w:val="00614795"/>
    <w:rsid w:val="006152D3"/>
    <w:rsid w:val="00616459"/>
    <w:rsid w:val="00616CCB"/>
    <w:rsid w:val="0062240C"/>
    <w:rsid w:val="00623552"/>
    <w:rsid w:val="0062362A"/>
    <w:rsid w:val="00623887"/>
    <w:rsid w:val="00624B00"/>
    <w:rsid w:val="0062724D"/>
    <w:rsid w:val="00627838"/>
    <w:rsid w:val="00627900"/>
    <w:rsid w:val="00627F4A"/>
    <w:rsid w:val="00631CD9"/>
    <w:rsid w:val="00631E6C"/>
    <w:rsid w:val="00631E82"/>
    <w:rsid w:val="00632A15"/>
    <w:rsid w:val="00633600"/>
    <w:rsid w:val="00634270"/>
    <w:rsid w:val="00634E55"/>
    <w:rsid w:val="0063587F"/>
    <w:rsid w:val="00635C0F"/>
    <w:rsid w:val="0064260A"/>
    <w:rsid w:val="00642F02"/>
    <w:rsid w:val="00644735"/>
    <w:rsid w:val="00644CD0"/>
    <w:rsid w:val="0064534B"/>
    <w:rsid w:val="00646944"/>
    <w:rsid w:val="00646F45"/>
    <w:rsid w:val="0064781D"/>
    <w:rsid w:val="00650B2D"/>
    <w:rsid w:val="00651E89"/>
    <w:rsid w:val="00652A7E"/>
    <w:rsid w:val="006537C5"/>
    <w:rsid w:val="0065412A"/>
    <w:rsid w:val="00654B51"/>
    <w:rsid w:val="00654F0F"/>
    <w:rsid w:val="00656149"/>
    <w:rsid w:val="00656AB2"/>
    <w:rsid w:val="006602AE"/>
    <w:rsid w:val="006618FC"/>
    <w:rsid w:val="0066232A"/>
    <w:rsid w:val="00662FCE"/>
    <w:rsid w:val="00664634"/>
    <w:rsid w:val="00664E0C"/>
    <w:rsid w:val="00665241"/>
    <w:rsid w:val="00665263"/>
    <w:rsid w:val="0066544D"/>
    <w:rsid w:val="00665FF3"/>
    <w:rsid w:val="006668DC"/>
    <w:rsid w:val="00667755"/>
    <w:rsid w:val="006678D8"/>
    <w:rsid w:val="0066796E"/>
    <w:rsid w:val="00670A6D"/>
    <w:rsid w:val="00670B95"/>
    <w:rsid w:val="00672202"/>
    <w:rsid w:val="00672990"/>
    <w:rsid w:val="006729E8"/>
    <w:rsid w:val="00672DDD"/>
    <w:rsid w:val="00672F62"/>
    <w:rsid w:val="00674003"/>
    <w:rsid w:val="006756A9"/>
    <w:rsid w:val="00675CEF"/>
    <w:rsid w:val="0067688A"/>
    <w:rsid w:val="00676BF0"/>
    <w:rsid w:val="006774DC"/>
    <w:rsid w:val="00680D5A"/>
    <w:rsid w:val="006825AE"/>
    <w:rsid w:val="006825F9"/>
    <w:rsid w:val="00683E85"/>
    <w:rsid w:val="006842B0"/>
    <w:rsid w:val="006844C6"/>
    <w:rsid w:val="00685566"/>
    <w:rsid w:val="0068565D"/>
    <w:rsid w:val="006869F8"/>
    <w:rsid w:val="00687655"/>
    <w:rsid w:val="0069069A"/>
    <w:rsid w:val="006908F7"/>
    <w:rsid w:val="00690EED"/>
    <w:rsid w:val="00691C0A"/>
    <w:rsid w:val="00692039"/>
    <w:rsid w:val="006922E9"/>
    <w:rsid w:val="006924F8"/>
    <w:rsid w:val="00692F6C"/>
    <w:rsid w:val="0069408C"/>
    <w:rsid w:val="00694210"/>
    <w:rsid w:val="006951C9"/>
    <w:rsid w:val="0069526C"/>
    <w:rsid w:val="006953E3"/>
    <w:rsid w:val="006A0FBA"/>
    <w:rsid w:val="006A2677"/>
    <w:rsid w:val="006A4360"/>
    <w:rsid w:val="006A4616"/>
    <w:rsid w:val="006A46D6"/>
    <w:rsid w:val="006A4CAD"/>
    <w:rsid w:val="006A66B5"/>
    <w:rsid w:val="006A67B3"/>
    <w:rsid w:val="006A77DC"/>
    <w:rsid w:val="006A7CCE"/>
    <w:rsid w:val="006B09CC"/>
    <w:rsid w:val="006B1682"/>
    <w:rsid w:val="006B191C"/>
    <w:rsid w:val="006B1C43"/>
    <w:rsid w:val="006B3E82"/>
    <w:rsid w:val="006B458B"/>
    <w:rsid w:val="006B4B18"/>
    <w:rsid w:val="006B5933"/>
    <w:rsid w:val="006B5D30"/>
    <w:rsid w:val="006B6878"/>
    <w:rsid w:val="006B71DB"/>
    <w:rsid w:val="006C19F8"/>
    <w:rsid w:val="006C2FB6"/>
    <w:rsid w:val="006C5422"/>
    <w:rsid w:val="006C5D1D"/>
    <w:rsid w:val="006C6AFA"/>
    <w:rsid w:val="006C7A05"/>
    <w:rsid w:val="006D172C"/>
    <w:rsid w:val="006D2D5C"/>
    <w:rsid w:val="006D6E4B"/>
    <w:rsid w:val="006D7A37"/>
    <w:rsid w:val="006D7ED6"/>
    <w:rsid w:val="006E15D1"/>
    <w:rsid w:val="006E1720"/>
    <w:rsid w:val="006E1B28"/>
    <w:rsid w:val="006E36F6"/>
    <w:rsid w:val="006E37AA"/>
    <w:rsid w:val="006E3D84"/>
    <w:rsid w:val="006E4896"/>
    <w:rsid w:val="006E5598"/>
    <w:rsid w:val="006E5FFE"/>
    <w:rsid w:val="006E6864"/>
    <w:rsid w:val="006E6F32"/>
    <w:rsid w:val="006E71BE"/>
    <w:rsid w:val="006E7D28"/>
    <w:rsid w:val="006F0A37"/>
    <w:rsid w:val="006F0DFE"/>
    <w:rsid w:val="006F0F13"/>
    <w:rsid w:val="006F18E7"/>
    <w:rsid w:val="006F230C"/>
    <w:rsid w:val="006F2811"/>
    <w:rsid w:val="006F299B"/>
    <w:rsid w:val="006F2E0F"/>
    <w:rsid w:val="006F32B0"/>
    <w:rsid w:val="006F3E0D"/>
    <w:rsid w:val="006F4128"/>
    <w:rsid w:val="006F436C"/>
    <w:rsid w:val="006F6A8E"/>
    <w:rsid w:val="006F70E7"/>
    <w:rsid w:val="006F7425"/>
    <w:rsid w:val="006F7F7C"/>
    <w:rsid w:val="007017DF"/>
    <w:rsid w:val="0070195E"/>
    <w:rsid w:val="00701BB4"/>
    <w:rsid w:val="00701C30"/>
    <w:rsid w:val="00701FDB"/>
    <w:rsid w:val="0070209A"/>
    <w:rsid w:val="00702A22"/>
    <w:rsid w:val="00703C31"/>
    <w:rsid w:val="00704C5B"/>
    <w:rsid w:val="00705B8B"/>
    <w:rsid w:val="007076B5"/>
    <w:rsid w:val="00710A90"/>
    <w:rsid w:val="00710B23"/>
    <w:rsid w:val="00710D8A"/>
    <w:rsid w:val="007119D6"/>
    <w:rsid w:val="007120DE"/>
    <w:rsid w:val="00714D0D"/>
    <w:rsid w:val="00715937"/>
    <w:rsid w:val="007169F5"/>
    <w:rsid w:val="00716EDF"/>
    <w:rsid w:val="00717A1C"/>
    <w:rsid w:val="00720DD1"/>
    <w:rsid w:val="0072173E"/>
    <w:rsid w:val="007219C5"/>
    <w:rsid w:val="007228E4"/>
    <w:rsid w:val="007231B2"/>
    <w:rsid w:val="007236FD"/>
    <w:rsid w:val="00723EFB"/>
    <w:rsid w:val="0072484E"/>
    <w:rsid w:val="00725AB4"/>
    <w:rsid w:val="00725F8E"/>
    <w:rsid w:val="00726106"/>
    <w:rsid w:val="007264D5"/>
    <w:rsid w:val="00727BF8"/>
    <w:rsid w:val="00727C77"/>
    <w:rsid w:val="00727FDA"/>
    <w:rsid w:val="00730750"/>
    <w:rsid w:val="00730A0D"/>
    <w:rsid w:val="00731078"/>
    <w:rsid w:val="0073209C"/>
    <w:rsid w:val="00734086"/>
    <w:rsid w:val="007345AD"/>
    <w:rsid w:val="00734963"/>
    <w:rsid w:val="0073527C"/>
    <w:rsid w:val="00735AA2"/>
    <w:rsid w:val="00735E7E"/>
    <w:rsid w:val="007407A6"/>
    <w:rsid w:val="00741465"/>
    <w:rsid w:val="00741970"/>
    <w:rsid w:val="0074419A"/>
    <w:rsid w:val="007453D4"/>
    <w:rsid w:val="00745E62"/>
    <w:rsid w:val="007537E7"/>
    <w:rsid w:val="00754144"/>
    <w:rsid w:val="00754167"/>
    <w:rsid w:val="00756670"/>
    <w:rsid w:val="00756920"/>
    <w:rsid w:val="007604C0"/>
    <w:rsid w:val="0076288B"/>
    <w:rsid w:val="007631C8"/>
    <w:rsid w:val="00763DE0"/>
    <w:rsid w:val="00763E1B"/>
    <w:rsid w:val="00764163"/>
    <w:rsid w:val="007678C5"/>
    <w:rsid w:val="00771E17"/>
    <w:rsid w:val="00772CE3"/>
    <w:rsid w:val="007733F9"/>
    <w:rsid w:val="0077343A"/>
    <w:rsid w:val="00773C5D"/>
    <w:rsid w:val="007763A0"/>
    <w:rsid w:val="007766CC"/>
    <w:rsid w:val="00776A86"/>
    <w:rsid w:val="00777098"/>
    <w:rsid w:val="007779D8"/>
    <w:rsid w:val="00777F2A"/>
    <w:rsid w:val="00781128"/>
    <w:rsid w:val="00781A6F"/>
    <w:rsid w:val="00781C96"/>
    <w:rsid w:val="0078212C"/>
    <w:rsid w:val="007827AD"/>
    <w:rsid w:val="007830ED"/>
    <w:rsid w:val="00784C07"/>
    <w:rsid w:val="00785DBF"/>
    <w:rsid w:val="00786107"/>
    <w:rsid w:val="00790288"/>
    <w:rsid w:val="00790832"/>
    <w:rsid w:val="00790E81"/>
    <w:rsid w:val="0079292A"/>
    <w:rsid w:val="00793420"/>
    <w:rsid w:val="00793941"/>
    <w:rsid w:val="00793EE9"/>
    <w:rsid w:val="0079401B"/>
    <w:rsid w:val="007944DF"/>
    <w:rsid w:val="0079492F"/>
    <w:rsid w:val="00794D81"/>
    <w:rsid w:val="00796C31"/>
    <w:rsid w:val="00797176"/>
    <w:rsid w:val="007A1FC2"/>
    <w:rsid w:val="007A26F5"/>
    <w:rsid w:val="007A2FAD"/>
    <w:rsid w:val="007A4239"/>
    <w:rsid w:val="007A4F2E"/>
    <w:rsid w:val="007B0C8E"/>
    <w:rsid w:val="007B187F"/>
    <w:rsid w:val="007B27EC"/>
    <w:rsid w:val="007B2F8B"/>
    <w:rsid w:val="007B3875"/>
    <w:rsid w:val="007B4523"/>
    <w:rsid w:val="007B58E7"/>
    <w:rsid w:val="007B666D"/>
    <w:rsid w:val="007B6E05"/>
    <w:rsid w:val="007C027E"/>
    <w:rsid w:val="007C06D3"/>
    <w:rsid w:val="007C06E6"/>
    <w:rsid w:val="007C0C9D"/>
    <w:rsid w:val="007C165E"/>
    <w:rsid w:val="007C1830"/>
    <w:rsid w:val="007C28AF"/>
    <w:rsid w:val="007C2A37"/>
    <w:rsid w:val="007C2D9E"/>
    <w:rsid w:val="007C4407"/>
    <w:rsid w:val="007C4CAE"/>
    <w:rsid w:val="007C6D63"/>
    <w:rsid w:val="007D1FC7"/>
    <w:rsid w:val="007D248A"/>
    <w:rsid w:val="007D24E2"/>
    <w:rsid w:val="007D28AD"/>
    <w:rsid w:val="007D3AA1"/>
    <w:rsid w:val="007D3FDF"/>
    <w:rsid w:val="007D560D"/>
    <w:rsid w:val="007D6A03"/>
    <w:rsid w:val="007D720A"/>
    <w:rsid w:val="007D7539"/>
    <w:rsid w:val="007D7BC8"/>
    <w:rsid w:val="007E1151"/>
    <w:rsid w:val="007E20D8"/>
    <w:rsid w:val="007E2BAE"/>
    <w:rsid w:val="007E4386"/>
    <w:rsid w:val="007E6683"/>
    <w:rsid w:val="007E677A"/>
    <w:rsid w:val="007E6A32"/>
    <w:rsid w:val="007E7043"/>
    <w:rsid w:val="007F070B"/>
    <w:rsid w:val="007F0D8E"/>
    <w:rsid w:val="007F0FF0"/>
    <w:rsid w:val="007F146D"/>
    <w:rsid w:val="007F2702"/>
    <w:rsid w:val="007F31B3"/>
    <w:rsid w:val="007F3566"/>
    <w:rsid w:val="007F37DE"/>
    <w:rsid w:val="007F39C5"/>
    <w:rsid w:val="007F577C"/>
    <w:rsid w:val="007F5B7D"/>
    <w:rsid w:val="007F614A"/>
    <w:rsid w:val="007F634D"/>
    <w:rsid w:val="007F6B3F"/>
    <w:rsid w:val="007F6E46"/>
    <w:rsid w:val="007F72A3"/>
    <w:rsid w:val="0080115B"/>
    <w:rsid w:val="008029DB"/>
    <w:rsid w:val="00804023"/>
    <w:rsid w:val="00804758"/>
    <w:rsid w:val="00804E0D"/>
    <w:rsid w:val="00805309"/>
    <w:rsid w:val="00805CF2"/>
    <w:rsid w:val="008061DA"/>
    <w:rsid w:val="008061EF"/>
    <w:rsid w:val="008100BE"/>
    <w:rsid w:val="0081092E"/>
    <w:rsid w:val="0081118A"/>
    <w:rsid w:val="008118DE"/>
    <w:rsid w:val="0081194E"/>
    <w:rsid w:val="008123E3"/>
    <w:rsid w:val="00812DC7"/>
    <w:rsid w:val="00812E20"/>
    <w:rsid w:val="008138C2"/>
    <w:rsid w:val="008162F2"/>
    <w:rsid w:val="008163F2"/>
    <w:rsid w:val="008179AC"/>
    <w:rsid w:val="00820F2E"/>
    <w:rsid w:val="00821025"/>
    <w:rsid w:val="0082161E"/>
    <w:rsid w:val="008219B5"/>
    <w:rsid w:val="008228C8"/>
    <w:rsid w:val="008232B3"/>
    <w:rsid w:val="00823CAE"/>
    <w:rsid w:val="00824001"/>
    <w:rsid w:val="0082487D"/>
    <w:rsid w:val="00824F2E"/>
    <w:rsid w:val="00825223"/>
    <w:rsid w:val="00825641"/>
    <w:rsid w:val="00827B85"/>
    <w:rsid w:val="00830DF8"/>
    <w:rsid w:val="00831941"/>
    <w:rsid w:val="0083216C"/>
    <w:rsid w:val="00832425"/>
    <w:rsid w:val="008328C6"/>
    <w:rsid w:val="00832AED"/>
    <w:rsid w:val="00833837"/>
    <w:rsid w:val="00833B92"/>
    <w:rsid w:val="00834B43"/>
    <w:rsid w:val="0083575C"/>
    <w:rsid w:val="00835EE3"/>
    <w:rsid w:val="00836065"/>
    <w:rsid w:val="008361F0"/>
    <w:rsid w:val="008379D8"/>
    <w:rsid w:val="008425ED"/>
    <w:rsid w:val="008427A3"/>
    <w:rsid w:val="00842C8F"/>
    <w:rsid w:val="00843BEA"/>
    <w:rsid w:val="00844B64"/>
    <w:rsid w:val="00844CCC"/>
    <w:rsid w:val="00845018"/>
    <w:rsid w:val="0084529C"/>
    <w:rsid w:val="008453A4"/>
    <w:rsid w:val="00846902"/>
    <w:rsid w:val="008470A1"/>
    <w:rsid w:val="00847565"/>
    <w:rsid w:val="00847ED0"/>
    <w:rsid w:val="00851434"/>
    <w:rsid w:val="0085149A"/>
    <w:rsid w:val="00852252"/>
    <w:rsid w:val="00853D6F"/>
    <w:rsid w:val="00856547"/>
    <w:rsid w:val="00856BD5"/>
    <w:rsid w:val="00856E56"/>
    <w:rsid w:val="0086050B"/>
    <w:rsid w:val="00860525"/>
    <w:rsid w:val="00860FC7"/>
    <w:rsid w:val="0086171A"/>
    <w:rsid w:val="008620F2"/>
    <w:rsid w:val="00863E21"/>
    <w:rsid w:val="00864557"/>
    <w:rsid w:val="00865746"/>
    <w:rsid w:val="0086620B"/>
    <w:rsid w:val="00866C08"/>
    <w:rsid w:val="008672D1"/>
    <w:rsid w:val="00870223"/>
    <w:rsid w:val="00870B94"/>
    <w:rsid w:val="00870FC5"/>
    <w:rsid w:val="00871459"/>
    <w:rsid w:val="0087169D"/>
    <w:rsid w:val="00872511"/>
    <w:rsid w:val="00874A30"/>
    <w:rsid w:val="00875B38"/>
    <w:rsid w:val="00876271"/>
    <w:rsid w:val="0087711F"/>
    <w:rsid w:val="00880055"/>
    <w:rsid w:val="00880E06"/>
    <w:rsid w:val="00882920"/>
    <w:rsid w:val="00883F9B"/>
    <w:rsid w:val="00884A09"/>
    <w:rsid w:val="0088501E"/>
    <w:rsid w:val="008857A0"/>
    <w:rsid w:val="00886FD0"/>
    <w:rsid w:val="008876A9"/>
    <w:rsid w:val="00887877"/>
    <w:rsid w:val="00890414"/>
    <w:rsid w:val="0089070D"/>
    <w:rsid w:val="00890CEF"/>
    <w:rsid w:val="00891B66"/>
    <w:rsid w:val="00891F79"/>
    <w:rsid w:val="00892875"/>
    <w:rsid w:val="00893404"/>
    <w:rsid w:val="0089421D"/>
    <w:rsid w:val="00894B57"/>
    <w:rsid w:val="00895163"/>
    <w:rsid w:val="008954F2"/>
    <w:rsid w:val="00895E38"/>
    <w:rsid w:val="008A0E0D"/>
    <w:rsid w:val="008A0E7C"/>
    <w:rsid w:val="008A4684"/>
    <w:rsid w:val="008A5958"/>
    <w:rsid w:val="008A5E91"/>
    <w:rsid w:val="008A68D1"/>
    <w:rsid w:val="008A69E6"/>
    <w:rsid w:val="008B11DB"/>
    <w:rsid w:val="008B1F8B"/>
    <w:rsid w:val="008B263E"/>
    <w:rsid w:val="008B2D94"/>
    <w:rsid w:val="008B3E8A"/>
    <w:rsid w:val="008B43D8"/>
    <w:rsid w:val="008B507C"/>
    <w:rsid w:val="008B5417"/>
    <w:rsid w:val="008B59DA"/>
    <w:rsid w:val="008B59E7"/>
    <w:rsid w:val="008B62CD"/>
    <w:rsid w:val="008B69E6"/>
    <w:rsid w:val="008B7738"/>
    <w:rsid w:val="008C2324"/>
    <w:rsid w:val="008C4129"/>
    <w:rsid w:val="008C65E4"/>
    <w:rsid w:val="008C6A0B"/>
    <w:rsid w:val="008C6CB3"/>
    <w:rsid w:val="008C7D13"/>
    <w:rsid w:val="008D0537"/>
    <w:rsid w:val="008D0B2C"/>
    <w:rsid w:val="008D0D7C"/>
    <w:rsid w:val="008D0E64"/>
    <w:rsid w:val="008D151D"/>
    <w:rsid w:val="008D2884"/>
    <w:rsid w:val="008D2E20"/>
    <w:rsid w:val="008D3B68"/>
    <w:rsid w:val="008D3E10"/>
    <w:rsid w:val="008D3F5B"/>
    <w:rsid w:val="008D4937"/>
    <w:rsid w:val="008D5610"/>
    <w:rsid w:val="008D5AEA"/>
    <w:rsid w:val="008D7B06"/>
    <w:rsid w:val="008E0CEE"/>
    <w:rsid w:val="008E0E84"/>
    <w:rsid w:val="008E1DDA"/>
    <w:rsid w:val="008E2B66"/>
    <w:rsid w:val="008E361D"/>
    <w:rsid w:val="008E4406"/>
    <w:rsid w:val="008E449A"/>
    <w:rsid w:val="008E4A1D"/>
    <w:rsid w:val="008E4CC8"/>
    <w:rsid w:val="008E547B"/>
    <w:rsid w:val="008E642B"/>
    <w:rsid w:val="008E6A7F"/>
    <w:rsid w:val="008E6FFF"/>
    <w:rsid w:val="008F0D9E"/>
    <w:rsid w:val="008F0EEF"/>
    <w:rsid w:val="008F10DA"/>
    <w:rsid w:val="008F1AE9"/>
    <w:rsid w:val="008F2A91"/>
    <w:rsid w:val="008F38E8"/>
    <w:rsid w:val="008F4772"/>
    <w:rsid w:val="008F4902"/>
    <w:rsid w:val="008F4CD1"/>
    <w:rsid w:val="008F578C"/>
    <w:rsid w:val="008F643F"/>
    <w:rsid w:val="008F658D"/>
    <w:rsid w:val="008F6F65"/>
    <w:rsid w:val="008F70C9"/>
    <w:rsid w:val="008F76E0"/>
    <w:rsid w:val="009001CB"/>
    <w:rsid w:val="009006E4"/>
    <w:rsid w:val="00900C8D"/>
    <w:rsid w:val="00901819"/>
    <w:rsid w:val="0090224D"/>
    <w:rsid w:val="00902A46"/>
    <w:rsid w:val="0090462E"/>
    <w:rsid w:val="00904866"/>
    <w:rsid w:val="00904E71"/>
    <w:rsid w:val="00910F20"/>
    <w:rsid w:val="00912CD6"/>
    <w:rsid w:val="00913E19"/>
    <w:rsid w:val="009151F6"/>
    <w:rsid w:val="00915818"/>
    <w:rsid w:val="00915C21"/>
    <w:rsid w:val="00916947"/>
    <w:rsid w:val="00916CC2"/>
    <w:rsid w:val="00916FD9"/>
    <w:rsid w:val="00920AE8"/>
    <w:rsid w:val="00920CDD"/>
    <w:rsid w:val="009216B6"/>
    <w:rsid w:val="009222D1"/>
    <w:rsid w:val="0092242B"/>
    <w:rsid w:val="00922D01"/>
    <w:rsid w:val="0092386B"/>
    <w:rsid w:val="00923C87"/>
    <w:rsid w:val="0092639E"/>
    <w:rsid w:val="00930E21"/>
    <w:rsid w:val="00932DE9"/>
    <w:rsid w:val="009330E3"/>
    <w:rsid w:val="00933817"/>
    <w:rsid w:val="009347C5"/>
    <w:rsid w:val="00934B58"/>
    <w:rsid w:val="00935B23"/>
    <w:rsid w:val="00937B54"/>
    <w:rsid w:val="00940181"/>
    <w:rsid w:val="00940FA0"/>
    <w:rsid w:val="009418AB"/>
    <w:rsid w:val="00941978"/>
    <w:rsid w:val="00941E4D"/>
    <w:rsid w:val="00941FFE"/>
    <w:rsid w:val="00943499"/>
    <w:rsid w:val="009436B6"/>
    <w:rsid w:val="0094388D"/>
    <w:rsid w:val="00943EFB"/>
    <w:rsid w:val="009455DC"/>
    <w:rsid w:val="00946CF9"/>
    <w:rsid w:val="00946F31"/>
    <w:rsid w:val="009475AD"/>
    <w:rsid w:val="00950E5D"/>
    <w:rsid w:val="009513BA"/>
    <w:rsid w:val="00952C9D"/>
    <w:rsid w:val="00955293"/>
    <w:rsid w:val="009554C3"/>
    <w:rsid w:val="0095657C"/>
    <w:rsid w:val="00957015"/>
    <w:rsid w:val="009605BB"/>
    <w:rsid w:val="0096098E"/>
    <w:rsid w:val="0096127F"/>
    <w:rsid w:val="00961766"/>
    <w:rsid w:val="009628C0"/>
    <w:rsid w:val="00963AC7"/>
    <w:rsid w:val="00965E59"/>
    <w:rsid w:val="00966C50"/>
    <w:rsid w:val="009715F5"/>
    <w:rsid w:val="00971C97"/>
    <w:rsid w:val="00973CDB"/>
    <w:rsid w:val="00974D19"/>
    <w:rsid w:val="0097520B"/>
    <w:rsid w:val="00977355"/>
    <w:rsid w:val="00977607"/>
    <w:rsid w:val="00982456"/>
    <w:rsid w:val="00983098"/>
    <w:rsid w:val="00984DC5"/>
    <w:rsid w:val="00985C07"/>
    <w:rsid w:val="00985F1A"/>
    <w:rsid w:val="0098607F"/>
    <w:rsid w:val="00986AEE"/>
    <w:rsid w:val="00987D01"/>
    <w:rsid w:val="00987FD5"/>
    <w:rsid w:val="00990C34"/>
    <w:rsid w:val="00992563"/>
    <w:rsid w:val="00993B15"/>
    <w:rsid w:val="00993B6E"/>
    <w:rsid w:val="00994CE2"/>
    <w:rsid w:val="0099710A"/>
    <w:rsid w:val="009A004D"/>
    <w:rsid w:val="009A07C5"/>
    <w:rsid w:val="009A1BF5"/>
    <w:rsid w:val="009A4DD0"/>
    <w:rsid w:val="009A5509"/>
    <w:rsid w:val="009A59E2"/>
    <w:rsid w:val="009A6885"/>
    <w:rsid w:val="009A68F6"/>
    <w:rsid w:val="009A6BB9"/>
    <w:rsid w:val="009A6F7A"/>
    <w:rsid w:val="009A7A15"/>
    <w:rsid w:val="009A7B23"/>
    <w:rsid w:val="009B00CE"/>
    <w:rsid w:val="009B0C14"/>
    <w:rsid w:val="009B0E79"/>
    <w:rsid w:val="009B1D16"/>
    <w:rsid w:val="009B314B"/>
    <w:rsid w:val="009B51BE"/>
    <w:rsid w:val="009B5857"/>
    <w:rsid w:val="009B5EEF"/>
    <w:rsid w:val="009B5F63"/>
    <w:rsid w:val="009B67AE"/>
    <w:rsid w:val="009C0B89"/>
    <w:rsid w:val="009C0CC0"/>
    <w:rsid w:val="009C13DA"/>
    <w:rsid w:val="009C1A68"/>
    <w:rsid w:val="009C229A"/>
    <w:rsid w:val="009C51C7"/>
    <w:rsid w:val="009C705E"/>
    <w:rsid w:val="009C7960"/>
    <w:rsid w:val="009C7D3B"/>
    <w:rsid w:val="009D04DB"/>
    <w:rsid w:val="009D0891"/>
    <w:rsid w:val="009D0DC5"/>
    <w:rsid w:val="009D2988"/>
    <w:rsid w:val="009D3545"/>
    <w:rsid w:val="009D53F6"/>
    <w:rsid w:val="009D6C0D"/>
    <w:rsid w:val="009E0B0C"/>
    <w:rsid w:val="009E18AD"/>
    <w:rsid w:val="009E2E4B"/>
    <w:rsid w:val="009E32F5"/>
    <w:rsid w:val="009E4A61"/>
    <w:rsid w:val="009E5E65"/>
    <w:rsid w:val="009E669C"/>
    <w:rsid w:val="009E6718"/>
    <w:rsid w:val="009E6974"/>
    <w:rsid w:val="009E6C08"/>
    <w:rsid w:val="009E6E8C"/>
    <w:rsid w:val="009F1039"/>
    <w:rsid w:val="009F3601"/>
    <w:rsid w:val="009F3B76"/>
    <w:rsid w:val="009F4548"/>
    <w:rsid w:val="009F45F2"/>
    <w:rsid w:val="009F4EF3"/>
    <w:rsid w:val="009F60C9"/>
    <w:rsid w:val="009F6C6E"/>
    <w:rsid w:val="009F6C81"/>
    <w:rsid w:val="00A0109D"/>
    <w:rsid w:val="00A01FF1"/>
    <w:rsid w:val="00A020DC"/>
    <w:rsid w:val="00A048F9"/>
    <w:rsid w:val="00A05009"/>
    <w:rsid w:val="00A0602C"/>
    <w:rsid w:val="00A068DC"/>
    <w:rsid w:val="00A0692D"/>
    <w:rsid w:val="00A070EC"/>
    <w:rsid w:val="00A077AE"/>
    <w:rsid w:val="00A10A87"/>
    <w:rsid w:val="00A11304"/>
    <w:rsid w:val="00A116AC"/>
    <w:rsid w:val="00A11865"/>
    <w:rsid w:val="00A12B89"/>
    <w:rsid w:val="00A1444A"/>
    <w:rsid w:val="00A15326"/>
    <w:rsid w:val="00A16379"/>
    <w:rsid w:val="00A16550"/>
    <w:rsid w:val="00A16B2E"/>
    <w:rsid w:val="00A1700F"/>
    <w:rsid w:val="00A207B7"/>
    <w:rsid w:val="00A20A12"/>
    <w:rsid w:val="00A210DF"/>
    <w:rsid w:val="00A21558"/>
    <w:rsid w:val="00A2177D"/>
    <w:rsid w:val="00A217F9"/>
    <w:rsid w:val="00A21AF2"/>
    <w:rsid w:val="00A2284E"/>
    <w:rsid w:val="00A242EC"/>
    <w:rsid w:val="00A24413"/>
    <w:rsid w:val="00A24784"/>
    <w:rsid w:val="00A249E2"/>
    <w:rsid w:val="00A26D88"/>
    <w:rsid w:val="00A26FBA"/>
    <w:rsid w:val="00A27466"/>
    <w:rsid w:val="00A27861"/>
    <w:rsid w:val="00A27EC5"/>
    <w:rsid w:val="00A321DF"/>
    <w:rsid w:val="00A32BA2"/>
    <w:rsid w:val="00A336CB"/>
    <w:rsid w:val="00A33713"/>
    <w:rsid w:val="00A33B4F"/>
    <w:rsid w:val="00A35CA7"/>
    <w:rsid w:val="00A36EB2"/>
    <w:rsid w:val="00A36F11"/>
    <w:rsid w:val="00A37DFD"/>
    <w:rsid w:val="00A40BF1"/>
    <w:rsid w:val="00A40E60"/>
    <w:rsid w:val="00A42454"/>
    <w:rsid w:val="00A435A5"/>
    <w:rsid w:val="00A44EDA"/>
    <w:rsid w:val="00A459BF"/>
    <w:rsid w:val="00A46199"/>
    <w:rsid w:val="00A5030A"/>
    <w:rsid w:val="00A50844"/>
    <w:rsid w:val="00A50873"/>
    <w:rsid w:val="00A51338"/>
    <w:rsid w:val="00A53CBC"/>
    <w:rsid w:val="00A549B6"/>
    <w:rsid w:val="00A5512F"/>
    <w:rsid w:val="00A55BF4"/>
    <w:rsid w:val="00A56234"/>
    <w:rsid w:val="00A57217"/>
    <w:rsid w:val="00A578BF"/>
    <w:rsid w:val="00A61E24"/>
    <w:rsid w:val="00A628A5"/>
    <w:rsid w:val="00A63A71"/>
    <w:rsid w:val="00A64E76"/>
    <w:rsid w:val="00A6508B"/>
    <w:rsid w:val="00A66123"/>
    <w:rsid w:val="00A661CD"/>
    <w:rsid w:val="00A66342"/>
    <w:rsid w:val="00A66B25"/>
    <w:rsid w:val="00A677AF"/>
    <w:rsid w:val="00A706CB"/>
    <w:rsid w:val="00A70B5F"/>
    <w:rsid w:val="00A70E1A"/>
    <w:rsid w:val="00A70EF5"/>
    <w:rsid w:val="00A714C8"/>
    <w:rsid w:val="00A72988"/>
    <w:rsid w:val="00A729C4"/>
    <w:rsid w:val="00A73A9E"/>
    <w:rsid w:val="00A7403D"/>
    <w:rsid w:val="00A747FF"/>
    <w:rsid w:val="00A76D90"/>
    <w:rsid w:val="00A80C75"/>
    <w:rsid w:val="00A80F09"/>
    <w:rsid w:val="00A813DE"/>
    <w:rsid w:val="00A82319"/>
    <w:rsid w:val="00A82710"/>
    <w:rsid w:val="00A8303E"/>
    <w:rsid w:val="00A833DA"/>
    <w:rsid w:val="00A841C0"/>
    <w:rsid w:val="00A8499E"/>
    <w:rsid w:val="00A858AC"/>
    <w:rsid w:val="00A90044"/>
    <w:rsid w:val="00A90DEB"/>
    <w:rsid w:val="00A911BA"/>
    <w:rsid w:val="00A935F5"/>
    <w:rsid w:val="00A9497D"/>
    <w:rsid w:val="00A95013"/>
    <w:rsid w:val="00A95FF8"/>
    <w:rsid w:val="00A960DA"/>
    <w:rsid w:val="00A96BF7"/>
    <w:rsid w:val="00AA26DE"/>
    <w:rsid w:val="00AA2C4A"/>
    <w:rsid w:val="00AA58DF"/>
    <w:rsid w:val="00AA657D"/>
    <w:rsid w:val="00AA757D"/>
    <w:rsid w:val="00AB0376"/>
    <w:rsid w:val="00AB196C"/>
    <w:rsid w:val="00AB1A1D"/>
    <w:rsid w:val="00AB3118"/>
    <w:rsid w:val="00AB42CC"/>
    <w:rsid w:val="00AB4E49"/>
    <w:rsid w:val="00AB4FF5"/>
    <w:rsid w:val="00AB76FC"/>
    <w:rsid w:val="00AC0219"/>
    <w:rsid w:val="00AC06C3"/>
    <w:rsid w:val="00AC09CF"/>
    <w:rsid w:val="00AC0D05"/>
    <w:rsid w:val="00AC17D5"/>
    <w:rsid w:val="00AC1A8C"/>
    <w:rsid w:val="00AC2CD3"/>
    <w:rsid w:val="00AC3247"/>
    <w:rsid w:val="00AC3462"/>
    <w:rsid w:val="00AC38ED"/>
    <w:rsid w:val="00AC416E"/>
    <w:rsid w:val="00AC42E7"/>
    <w:rsid w:val="00AC574D"/>
    <w:rsid w:val="00AC580B"/>
    <w:rsid w:val="00AC5950"/>
    <w:rsid w:val="00AC6F95"/>
    <w:rsid w:val="00AC762D"/>
    <w:rsid w:val="00AC77B2"/>
    <w:rsid w:val="00AC7DFB"/>
    <w:rsid w:val="00AD0377"/>
    <w:rsid w:val="00AD1805"/>
    <w:rsid w:val="00AD1DB8"/>
    <w:rsid w:val="00AD2025"/>
    <w:rsid w:val="00AD254F"/>
    <w:rsid w:val="00AD2641"/>
    <w:rsid w:val="00AD2746"/>
    <w:rsid w:val="00AD31E2"/>
    <w:rsid w:val="00AD3950"/>
    <w:rsid w:val="00AD418F"/>
    <w:rsid w:val="00AD45AA"/>
    <w:rsid w:val="00AD561D"/>
    <w:rsid w:val="00AD680F"/>
    <w:rsid w:val="00AD7EE8"/>
    <w:rsid w:val="00AE25D3"/>
    <w:rsid w:val="00AE2D51"/>
    <w:rsid w:val="00AE3919"/>
    <w:rsid w:val="00AE5D2D"/>
    <w:rsid w:val="00AE75FE"/>
    <w:rsid w:val="00AE7727"/>
    <w:rsid w:val="00AE7F35"/>
    <w:rsid w:val="00AF1096"/>
    <w:rsid w:val="00AF16B0"/>
    <w:rsid w:val="00AF220B"/>
    <w:rsid w:val="00AF22BA"/>
    <w:rsid w:val="00AF26E7"/>
    <w:rsid w:val="00AF4B9E"/>
    <w:rsid w:val="00AF4F2F"/>
    <w:rsid w:val="00AF5E21"/>
    <w:rsid w:val="00AF6488"/>
    <w:rsid w:val="00AF678C"/>
    <w:rsid w:val="00AF6C09"/>
    <w:rsid w:val="00AF7B05"/>
    <w:rsid w:val="00B00853"/>
    <w:rsid w:val="00B01284"/>
    <w:rsid w:val="00B01671"/>
    <w:rsid w:val="00B01AF4"/>
    <w:rsid w:val="00B01B5E"/>
    <w:rsid w:val="00B022EF"/>
    <w:rsid w:val="00B03450"/>
    <w:rsid w:val="00B03AEE"/>
    <w:rsid w:val="00B04308"/>
    <w:rsid w:val="00B059CC"/>
    <w:rsid w:val="00B06579"/>
    <w:rsid w:val="00B0717C"/>
    <w:rsid w:val="00B10CFC"/>
    <w:rsid w:val="00B12257"/>
    <w:rsid w:val="00B15D02"/>
    <w:rsid w:val="00B1705A"/>
    <w:rsid w:val="00B17729"/>
    <w:rsid w:val="00B17E87"/>
    <w:rsid w:val="00B17ED5"/>
    <w:rsid w:val="00B201A2"/>
    <w:rsid w:val="00B20968"/>
    <w:rsid w:val="00B20B89"/>
    <w:rsid w:val="00B21605"/>
    <w:rsid w:val="00B21ACA"/>
    <w:rsid w:val="00B23563"/>
    <w:rsid w:val="00B23CFA"/>
    <w:rsid w:val="00B265C1"/>
    <w:rsid w:val="00B27A60"/>
    <w:rsid w:val="00B307B3"/>
    <w:rsid w:val="00B31685"/>
    <w:rsid w:val="00B31984"/>
    <w:rsid w:val="00B323E5"/>
    <w:rsid w:val="00B33A0D"/>
    <w:rsid w:val="00B35013"/>
    <w:rsid w:val="00B35238"/>
    <w:rsid w:val="00B35C95"/>
    <w:rsid w:val="00B36100"/>
    <w:rsid w:val="00B3707D"/>
    <w:rsid w:val="00B3770A"/>
    <w:rsid w:val="00B40158"/>
    <w:rsid w:val="00B40824"/>
    <w:rsid w:val="00B41310"/>
    <w:rsid w:val="00B421DF"/>
    <w:rsid w:val="00B425B7"/>
    <w:rsid w:val="00B43F9E"/>
    <w:rsid w:val="00B454B3"/>
    <w:rsid w:val="00B45A14"/>
    <w:rsid w:val="00B51494"/>
    <w:rsid w:val="00B5377A"/>
    <w:rsid w:val="00B54994"/>
    <w:rsid w:val="00B571E1"/>
    <w:rsid w:val="00B60CA6"/>
    <w:rsid w:val="00B618D6"/>
    <w:rsid w:val="00B61CCF"/>
    <w:rsid w:val="00B620B3"/>
    <w:rsid w:val="00B6233B"/>
    <w:rsid w:val="00B625C3"/>
    <w:rsid w:val="00B625E4"/>
    <w:rsid w:val="00B63F90"/>
    <w:rsid w:val="00B6410E"/>
    <w:rsid w:val="00B65016"/>
    <w:rsid w:val="00B657D1"/>
    <w:rsid w:val="00B66222"/>
    <w:rsid w:val="00B66B40"/>
    <w:rsid w:val="00B6720B"/>
    <w:rsid w:val="00B71BAD"/>
    <w:rsid w:val="00B71FBE"/>
    <w:rsid w:val="00B72A76"/>
    <w:rsid w:val="00B72F28"/>
    <w:rsid w:val="00B73D0C"/>
    <w:rsid w:val="00B7402A"/>
    <w:rsid w:val="00B7514D"/>
    <w:rsid w:val="00B7660A"/>
    <w:rsid w:val="00B77596"/>
    <w:rsid w:val="00B7795C"/>
    <w:rsid w:val="00B80116"/>
    <w:rsid w:val="00B80306"/>
    <w:rsid w:val="00B81DBE"/>
    <w:rsid w:val="00B84853"/>
    <w:rsid w:val="00B85303"/>
    <w:rsid w:val="00B8566B"/>
    <w:rsid w:val="00B856B0"/>
    <w:rsid w:val="00B8601E"/>
    <w:rsid w:val="00B8673B"/>
    <w:rsid w:val="00B8732D"/>
    <w:rsid w:val="00B873D6"/>
    <w:rsid w:val="00B9071E"/>
    <w:rsid w:val="00B91016"/>
    <w:rsid w:val="00B9234A"/>
    <w:rsid w:val="00B924F2"/>
    <w:rsid w:val="00B9293B"/>
    <w:rsid w:val="00B9334D"/>
    <w:rsid w:val="00B933B6"/>
    <w:rsid w:val="00B93B61"/>
    <w:rsid w:val="00B942F6"/>
    <w:rsid w:val="00B94907"/>
    <w:rsid w:val="00B96B18"/>
    <w:rsid w:val="00B978F2"/>
    <w:rsid w:val="00BA2CAE"/>
    <w:rsid w:val="00BA3EDA"/>
    <w:rsid w:val="00BA4213"/>
    <w:rsid w:val="00BA4E38"/>
    <w:rsid w:val="00BA4EEE"/>
    <w:rsid w:val="00BA5F58"/>
    <w:rsid w:val="00BA668D"/>
    <w:rsid w:val="00BA6B15"/>
    <w:rsid w:val="00BA79E8"/>
    <w:rsid w:val="00BB0E14"/>
    <w:rsid w:val="00BB13FF"/>
    <w:rsid w:val="00BB2F40"/>
    <w:rsid w:val="00BB335D"/>
    <w:rsid w:val="00BB3B5A"/>
    <w:rsid w:val="00BB3F85"/>
    <w:rsid w:val="00BB4217"/>
    <w:rsid w:val="00BB4ABC"/>
    <w:rsid w:val="00BB7884"/>
    <w:rsid w:val="00BB7923"/>
    <w:rsid w:val="00BB795C"/>
    <w:rsid w:val="00BB7FA2"/>
    <w:rsid w:val="00BC0282"/>
    <w:rsid w:val="00BC12A6"/>
    <w:rsid w:val="00BC14AA"/>
    <w:rsid w:val="00BC2C10"/>
    <w:rsid w:val="00BC400C"/>
    <w:rsid w:val="00BC4076"/>
    <w:rsid w:val="00BC677B"/>
    <w:rsid w:val="00BC70EC"/>
    <w:rsid w:val="00BC7105"/>
    <w:rsid w:val="00BC786A"/>
    <w:rsid w:val="00BD0236"/>
    <w:rsid w:val="00BD030E"/>
    <w:rsid w:val="00BD1540"/>
    <w:rsid w:val="00BD1BB3"/>
    <w:rsid w:val="00BD1C34"/>
    <w:rsid w:val="00BD2BF8"/>
    <w:rsid w:val="00BD500E"/>
    <w:rsid w:val="00BD7E1C"/>
    <w:rsid w:val="00BE05A3"/>
    <w:rsid w:val="00BE0CDC"/>
    <w:rsid w:val="00BE0D3A"/>
    <w:rsid w:val="00BE148F"/>
    <w:rsid w:val="00BE20A2"/>
    <w:rsid w:val="00BE6AE7"/>
    <w:rsid w:val="00BE6CEA"/>
    <w:rsid w:val="00BF033C"/>
    <w:rsid w:val="00BF0644"/>
    <w:rsid w:val="00BF076F"/>
    <w:rsid w:val="00BF09DC"/>
    <w:rsid w:val="00BF0F88"/>
    <w:rsid w:val="00BF2409"/>
    <w:rsid w:val="00BF36D8"/>
    <w:rsid w:val="00BF4234"/>
    <w:rsid w:val="00BF5BE6"/>
    <w:rsid w:val="00BF76FA"/>
    <w:rsid w:val="00BF7B90"/>
    <w:rsid w:val="00BF7EAF"/>
    <w:rsid w:val="00C009AA"/>
    <w:rsid w:val="00C00F52"/>
    <w:rsid w:val="00C0283F"/>
    <w:rsid w:val="00C029A1"/>
    <w:rsid w:val="00C029B6"/>
    <w:rsid w:val="00C02F8D"/>
    <w:rsid w:val="00C111DF"/>
    <w:rsid w:val="00C130ED"/>
    <w:rsid w:val="00C13E3C"/>
    <w:rsid w:val="00C14011"/>
    <w:rsid w:val="00C1437F"/>
    <w:rsid w:val="00C14D1E"/>
    <w:rsid w:val="00C16AAD"/>
    <w:rsid w:val="00C16AC1"/>
    <w:rsid w:val="00C17823"/>
    <w:rsid w:val="00C20C6A"/>
    <w:rsid w:val="00C22F2F"/>
    <w:rsid w:val="00C243AA"/>
    <w:rsid w:val="00C2651E"/>
    <w:rsid w:val="00C31057"/>
    <w:rsid w:val="00C31BF7"/>
    <w:rsid w:val="00C32D13"/>
    <w:rsid w:val="00C33100"/>
    <w:rsid w:val="00C33B49"/>
    <w:rsid w:val="00C33CAD"/>
    <w:rsid w:val="00C34270"/>
    <w:rsid w:val="00C35F7A"/>
    <w:rsid w:val="00C375DE"/>
    <w:rsid w:val="00C379D0"/>
    <w:rsid w:val="00C41197"/>
    <w:rsid w:val="00C415FF"/>
    <w:rsid w:val="00C44656"/>
    <w:rsid w:val="00C4660C"/>
    <w:rsid w:val="00C47D67"/>
    <w:rsid w:val="00C47D8D"/>
    <w:rsid w:val="00C50126"/>
    <w:rsid w:val="00C5110D"/>
    <w:rsid w:val="00C52A05"/>
    <w:rsid w:val="00C53630"/>
    <w:rsid w:val="00C54372"/>
    <w:rsid w:val="00C54F1E"/>
    <w:rsid w:val="00C54F7B"/>
    <w:rsid w:val="00C55FD6"/>
    <w:rsid w:val="00C5752A"/>
    <w:rsid w:val="00C575D5"/>
    <w:rsid w:val="00C61838"/>
    <w:rsid w:val="00C639B0"/>
    <w:rsid w:val="00C64392"/>
    <w:rsid w:val="00C64611"/>
    <w:rsid w:val="00C64DB4"/>
    <w:rsid w:val="00C65624"/>
    <w:rsid w:val="00C65909"/>
    <w:rsid w:val="00C66752"/>
    <w:rsid w:val="00C671E5"/>
    <w:rsid w:val="00C67AE5"/>
    <w:rsid w:val="00C73F23"/>
    <w:rsid w:val="00C7541D"/>
    <w:rsid w:val="00C772D0"/>
    <w:rsid w:val="00C8004A"/>
    <w:rsid w:val="00C80CCA"/>
    <w:rsid w:val="00C818BC"/>
    <w:rsid w:val="00C82164"/>
    <w:rsid w:val="00C821C5"/>
    <w:rsid w:val="00C8256F"/>
    <w:rsid w:val="00C82B16"/>
    <w:rsid w:val="00C8372E"/>
    <w:rsid w:val="00C83C5E"/>
    <w:rsid w:val="00C83D33"/>
    <w:rsid w:val="00C84F4A"/>
    <w:rsid w:val="00C84F52"/>
    <w:rsid w:val="00C85011"/>
    <w:rsid w:val="00C856FE"/>
    <w:rsid w:val="00C857E1"/>
    <w:rsid w:val="00C87AD2"/>
    <w:rsid w:val="00C87AE6"/>
    <w:rsid w:val="00C87F9B"/>
    <w:rsid w:val="00C95184"/>
    <w:rsid w:val="00CA045E"/>
    <w:rsid w:val="00CA09FA"/>
    <w:rsid w:val="00CA101C"/>
    <w:rsid w:val="00CA166E"/>
    <w:rsid w:val="00CA1690"/>
    <w:rsid w:val="00CA1CAA"/>
    <w:rsid w:val="00CA1D0C"/>
    <w:rsid w:val="00CA27B5"/>
    <w:rsid w:val="00CA479D"/>
    <w:rsid w:val="00CA66E1"/>
    <w:rsid w:val="00CA6ABF"/>
    <w:rsid w:val="00CB13B4"/>
    <w:rsid w:val="00CB1DC7"/>
    <w:rsid w:val="00CB29AC"/>
    <w:rsid w:val="00CB40CA"/>
    <w:rsid w:val="00CB5E3B"/>
    <w:rsid w:val="00CB7A39"/>
    <w:rsid w:val="00CC012F"/>
    <w:rsid w:val="00CC0528"/>
    <w:rsid w:val="00CC1F27"/>
    <w:rsid w:val="00CC3980"/>
    <w:rsid w:val="00CC4920"/>
    <w:rsid w:val="00CC49CD"/>
    <w:rsid w:val="00CC5596"/>
    <w:rsid w:val="00CD061C"/>
    <w:rsid w:val="00CD0C5C"/>
    <w:rsid w:val="00CD14D7"/>
    <w:rsid w:val="00CD16F0"/>
    <w:rsid w:val="00CD3C6A"/>
    <w:rsid w:val="00CD4722"/>
    <w:rsid w:val="00CD4853"/>
    <w:rsid w:val="00CD5B9E"/>
    <w:rsid w:val="00CE05B2"/>
    <w:rsid w:val="00CE0678"/>
    <w:rsid w:val="00CE17D8"/>
    <w:rsid w:val="00CE3180"/>
    <w:rsid w:val="00CE3445"/>
    <w:rsid w:val="00CE35DE"/>
    <w:rsid w:val="00CE3C42"/>
    <w:rsid w:val="00CE3EE0"/>
    <w:rsid w:val="00CE4837"/>
    <w:rsid w:val="00CE49F9"/>
    <w:rsid w:val="00CE4A83"/>
    <w:rsid w:val="00CE52CA"/>
    <w:rsid w:val="00CE56AC"/>
    <w:rsid w:val="00CE65ED"/>
    <w:rsid w:val="00CE7CAD"/>
    <w:rsid w:val="00CF1D3F"/>
    <w:rsid w:val="00CF3154"/>
    <w:rsid w:val="00CF445F"/>
    <w:rsid w:val="00CF6970"/>
    <w:rsid w:val="00CF6BFE"/>
    <w:rsid w:val="00CF7902"/>
    <w:rsid w:val="00D00910"/>
    <w:rsid w:val="00D019A2"/>
    <w:rsid w:val="00D01AC0"/>
    <w:rsid w:val="00D01DFA"/>
    <w:rsid w:val="00D01F2E"/>
    <w:rsid w:val="00D020AC"/>
    <w:rsid w:val="00D0376F"/>
    <w:rsid w:val="00D038AD"/>
    <w:rsid w:val="00D05890"/>
    <w:rsid w:val="00D05D38"/>
    <w:rsid w:val="00D10770"/>
    <w:rsid w:val="00D107F6"/>
    <w:rsid w:val="00D10E92"/>
    <w:rsid w:val="00D13CD1"/>
    <w:rsid w:val="00D14F8F"/>
    <w:rsid w:val="00D15F43"/>
    <w:rsid w:val="00D162FC"/>
    <w:rsid w:val="00D16A0C"/>
    <w:rsid w:val="00D17CD2"/>
    <w:rsid w:val="00D2038D"/>
    <w:rsid w:val="00D21975"/>
    <w:rsid w:val="00D21AD5"/>
    <w:rsid w:val="00D22734"/>
    <w:rsid w:val="00D23761"/>
    <w:rsid w:val="00D2418C"/>
    <w:rsid w:val="00D242A9"/>
    <w:rsid w:val="00D256FB"/>
    <w:rsid w:val="00D25E82"/>
    <w:rsid w:val="00D26105"/>
    <w:rsid w:val="00D26454"/>
    <w:rsid w:val="00D26AC9"/>
    <w:rsid w:val="00D26C4D"/>
    <w:rsid w:val="00D27357"/>
    <w:rsid w:val="00D27797"/>
    <w:rsid w:val="00D30568"/>
    <w:rsid w:val="00D31711"/>
    <w:rsid w:val="00D324CA"/>
    <w:rsid w:val="00D33776"/>
    <w:rsid w:val="00D34898"/>
    <w:rsid w:val="00D34B23"/>
    <w:rsid w:val="00D350A3"/>
    <w:rsid w:val="00D351AA"/>
    <w:rsid w:val="00D379EC"/>
    <w:rsid w:val="00D37B80"/>
    <w:rsid w:val="00D4055F"/>
    <w:rsid w:val="00D42472"/>
    <w:rsid w:val="00D443A3"/>
    <w:rsid w:val="00D44588"/>
    <w:rsid w:val="00D44C5E"/>
    <w:rsid w:val="00D44EE4"/>
    <w:rsid w:val="00D45A42"/>
    <w:rsid w:val="00D46140"/>
    <w:rsid w:val="00D46523"/>
    <w:rsid w:val="00D5064F"/>
    <w:rsid w:val="00D51154"/>
    <w:rsid w:val="00D52089"/>
    <w:rsid w:val="00D544C4"/>
    <w:rsid w:val="00D550F4"/>
    <w:rsid w:val="00D552C7"/>
    <w:rsid w:val="00D5594F"/>
    <w:rsid w:val="00D55ABF"/>
    <w:rsid w:val="00D56E02"/>
    <w:rsid w:val="00D57EE2"/>
    <w:rsid w:val="00D60314"/>
    <w:rsid w:val="00D60A1A"/>
    <w:rsid w:val="00D60C20"/>
    <w:rsid w:val="00D60DA2"/>
    <w:rsid w:val="00D616C1"/>
    <w:rsid w:val="00D624E4"/>
    <w:rsid w:val="00D63036"/>
    <w:rsid w:val="00D63A14"/>
    <w:rsid w:val="00D665C6"/>
    <w:rsid w:val="00D678A9"/>
    <w:rsid w:val="00D67B7D"/>
    <w:rsid w:val="00D70146"/>
    <w:rsid w:val="00D71113"/>
    <w:rsid w:val="00D716C4"/>
    <w:rsid w:val="00D71D38"/>
    <w:rsid w:val="00D73543"/>
    <w:rsid w:val="00D7385A"/>
    <w:rsid w:val="00D74353"/>
    <w:rsid w:val="00D743CA"/>
    <w:rsid w:val="00D76363"/>
    <w:rsid w:val="00D775D8"/>
    <w:rsid w:val="00D8165A"/>
    <w:rsid w:val="00D81D1A"/>
    <w:rsid w:val="00D82A9C"/>
    <w:rsid w:val="00D83BC2"/>
    <w:rsid w:val="00D843C4"/>
    <w:rsid w:val="00D85418"/>
    <w:rsid w:val="00D8589F"/>
    <w:rsid w:val="00D85B7A"/>
    <w:rsid w:val="00D86423"/>
    <w:rsid w:val="00D86D66"/>
    <w:rsid w:val="00D86DD4"/>
    <w:rsid w:val="00D872E3"/>
    <w:rsid w:val="00D90189"/>
    <w:rsid w:val="00D919F0"/>
    <w:rsid w:val="00D923AC"/>
    <w:rsid w:val="00D93D88"/>
    <w:rsid w:val="00D9517D"/>
    <w:rsid w:val="00D9655B"/>
    <w:rsid w:val="00D97FB1"/>
    <w:rsid w:val="00DA010B"/>
    <w:rsid w:val="00DA0E9B"/>
    <w:rsid w:val="00DA27C3"/>
    <w:rsid w:val="00DA347B"/>
    <w:rsid w:val="00DA3B73"/>
    <w:rsid w:val="00DA4170"/>
    <w:rsid w:val="00DA45C2"/>
    <w:rsid w:val="00DA48C3"/>
    <w:rsid w:val="00DA4E01"/>
    <w:rsid w:val="00DA5AB1"/>
    <w:rsid w:val="00DA6DF7"/>
    <w:rsid w:val="00DA7100"/>
    <w:rsid w:val="00DA7136"/>
    <w:rsid w:val="00DA7C17"/>
    <w:rsid w:val="00DB02A0"/>
    <w:rsid w:val="00DB18B4"/>
    <w:rsid w:val="00DB2C71"/>
    <w:rsid w:val="00DB318D"/>
    <w:rsid w:val="00DB33E3"/>
    <w:rsid w:val="00DB5AA2"/>
    <w:rsid w:val="00DB5B2E"/>
    <w:rsid w:val="00DB5E3D"/>
    <w:rsid w:val="00DB7661"/>
    <w:rsid w:val="00DC02CD"/>
    <w:rsid w:val="00DC3A24"/>
    <w:rsid w:val="00DC528E"/>
    <w:rsid w:val="00DC5967"/>
    <w:rsid w:val="00DD0446"/>
    <w:rsid w:val="00DD0720"/>
    <w:rsid w:val="00DD1628"/>
    <w:rsid w:val="00DD3019"/>
    <w:rsid w:val="00DD4F25"/>
    <w:rsid w:val="00DD5234"/>
    <w:rsid w:val="00DD77EC"/>
    <w:rsid w:val="00DE10FC"/>
    <w:rsid w:val="00DE4B3C"/>
    <w:rsid w:val="00DE509D"/>
    <w:rsid w:val="00DE53B3"/>
    <w:rsid w:val="00DE64D8"/>
    <w:rsid w:val="00DE7BE9"/>
    <w:rsid w:val="00DF084D"/>
    <w:rsid w:val="00DF1183"/>
    <w:rsid w:val="00DF15A7"/>
    <w:rsid w:val="00DF1655"/>
    <w:rsid w:val="00DF18FF"/>
    <w:rsid w:val="00DF2332"/>
    <w:rsid w:val="00DF2805"/>
    <w:rsid w:val="00DF3EF2"/>
    <w:rsid w:val="00DF527D"/>
    <w:rsid w:val="00DF5386"/>
    <w:rsid w:val="00DF5543"/>
    <w:rsid w:val="00DF564D"/>
    <w:rsid w:val="00DF686B"/>
    <w:rsid w:val="00DF752F"/>
    <w:rsid w:val="00DF7E11"/>
    <w:rsid w:val="00E0012F"/>
    <w:rsid w:val="00E00BA5"/>
    <w:rsid w:val="00E00FFF"/>
    <w:rsid w:val="00E01C5C"/>
    <w:rsid w:val="00E01ED9"/>
    <w:rsid w:val="00E02ECD"/>
    <w:rsid w:val="00E03EBF"/>
    <w:rsid w:val="00E04E96"/>
    <w:rsid w:val="00E07E1D"/>
    <w:rsid w:val="00E11CC4"/>
    <w:rsid w:val="00E1252B"/>
    <w:rsid w:val="00E128B8"/>
    <w:rsid w:val="00E13A61"/>
    <w:rsid w:val="00E14478"/>
    <w:rsid w:val="00E15623"/>
    <w:rsid w:val="00E157CB"/>
    <w:rsid w:val="00E1631D"/>
    <w:rsid w:val="00E16EC4"/>
    <w:rsid w:val="00E16EE4"/>
    <w:rsid w:val="00E20723"/>
    <w:rsid w:val="00E216F2"/>
    <w:rsid w:val="00E22000"/>
    <w:rsid w:val="00E22349"/>
    <w:rsid w:val="00E22E79"/>
    <w:rsid w:val="00E2348C"/>
    <w:rsid w:val="00E24044"/>
    <w:rsid w:val="00E250C9"/>
    <w:rsid w:val="00E2651F"/>
    <w:rsid w:val="00E30839"/>
    <w:rsid w:val="00E315C9"/>
    <w:rsid w:val="00E3206C"/>
    <w:rsid w:val="00E325DD"/>
    <w:rsid w:val="00E32E31"/>
    <w:rsid w:val="00E336C9"/>
    <w:rsid w:val="00E33B33"/>
    <w:rsid w:val="00E34461"/>
    <w:rsid w:val="00E3545E"/>
    <w:rsid w:val="00E355BD"/>
    <w:rsid w:val="00E35783"/>
    <w:rsid w:val="00E358C6"/>
    <w:rsid w:val="00E368FD"/>
    <w:rsid w:val="00E371BD"/>
    <w:rsid w:val="00E42071"/>
    <w:rsid w:val="00E42EFA"/>
    <w:rsid w:val="00E43614"/>
    <w:rsid w:val="00E4370C"/>
    <w:rsid w:val="00E44A09"/>
    <w:rsid w:val="00E4569B"/>
    <w:rsid w:val="00E45884"/>
    <w:rsid w:val="00E46DC9"/>
    <w:rsid w:val="00E47A29"/>
    <w:rsid w:val="00E47B1E"/>
    <w:rsid w:val="00E5069F"/>
    <w:rsid w:val="00E533CD"/>
    <w:rsid w:val="00E5384E"/>
    <w:rsid w:val="00E53F6E"/>
    <w:rsid w:val="00E54061"/>
    <w:rsid w:val="00E550A3"/>
    <w:rsid w:val="00E55931"/>
    <w:rsid w:val="00E55E36"/>
    <w:rsid w:val="00E563F7"/>
    <w:rsid w:val="00E567E0"/>
    <w:rsid w:val="00E570BF"/>
    <w:rsid w:val="00E6056B"/>
    <w:rsid w:val="00E6072F"/>
    <w:rsid w:val="00E6133E"/>
    <w:rsid w:val="00E61370"/>
    <w:rsid w:val="00E614FD"/>
    <w:rsid w:val="00E61D10"/>
    <w:rsid w:val="00E64F8E"/>
    <w:rsid w:val="00E651E0"/>
    <w:rsid w:val="00E654FA"/>
    <w:rsid w:val="00E67422"/>
    <w:rsid w:val="00E676DD"/>
    <w:rsid w:val="00E67C22"/>
    <w:rsid w:val="00E702C6"/>
    <w:rsid w:val="00E704B3"/>
    <w:rsid w:val="00E7066D"/>
    <w:rsid w:val="00E70F05"/>
    <w:rsid w:val="00E717EA"/>
    <w:rsid w:val="00E71C1E"/>
    <w:rsid w:val="00E72342"/>
    <w:rsid w:val="00E778D5"/>
    <w:rsid w:val="00E77E5F"/>
    <w:rsid w:val="00E81C8B"/>
    <w:rsid w:val="00E81EE4"/>
    <w:rsid w:val="00E83A06"/>
    <w:rsid w:val="00E86197"/>
    <w:rsid w:val="00E867C5"/>
    <w:rsid w:val="00E86A65"/>
    <w:rsid w:val="00E872C4"/>
    <w:rsid w:val="00E87912"/>
    <w:rsid w:val="00E87D71"/>
    <w:rsid w:val="00E9218F"/>
    <w:rsid w:val="00E921C0"/>
    <w:rsid w:val="00E92422"/>
    <w:rsid w:val="00E9274A"/>
    <w:rsid w:val="00E931F5"/>
    <w:rsid w:val="00E939FF"/>
    <w:rsid w:val="00E94434"/>
    <w:rsid w:val="00E9512C"/>
    <w:rsid w:val="00E965EA"/>
    <w:rsid w:val="00E96AF6"/>
    <w:rsid w:val="00E96F4E"/>
    <w:rsid w:val="00EA0BE7"/>
    <w:rsid w:val="00EA0C59"/>
    <w:rsid w:val="00EA11B4"/>
    <w:rsid w:val="00EA1676"/>
    <w:rsid w:val="00EA2428"/>
    <w:rsid w:val="00EA2DE1"/>
    <w:rsid w:val="00EA42DA"/>
    <w:rsid w:val="00EA4657"/>
    <w:rsid w:val="00EA481A"/>
    <w:rsid w:val="00EA502C"/>
    <w:rsid w:val="00EB05EA"/>
    <w:rsid w:val="00EB0AFF"/>
    <w:rsid w:val="00EB0D4F"/>
    <w:rsid w:val="00EB1EE1"/>
    <w:rsid w:val="00EB21BB"/>
    <w:rsid w:val="00EB381B"/>
    <w:rsid w:val="00EB4BA8"/>
    <w:rsid w:val="00EB5400"/>
    <w:rsid w:val="00EB5FDC"/>
    <w:rsid w:val="00EB77F7"/>
    <w:rsid w:val="00EB7AB5"/>
    <w:rsid w:val="00EC02E9"/>
    <w:rsid w:val="00EC0508"/>
    <w:rsid w:val="00EC056E"/>
    <w:rsid w:val="00EC09D5"/>
    <w:rsid w:val="00EC0C51"/>
    <w:rsid w:val="00EC1D18"/>
    <w:rsid w:val="00EC2771"/>
    <w:rsid w:val="00EC29B6"/>
    <w:rsid w:val="00EC3468"/>
    <w:rsid w:val="00EC3493"/>
    <w:rsid w:val="00EC4A82"/>
    <w:rsid w:val="00EC6A31"/>
    <w:rsid w:val="00EC6DD8"/>
    <w:rsid w:val="00ED0249"/>
    <w:rsid w:val="00ED171E"/>
    <w:rsid w:val="00ED243D"/>
    <w:rsid w:val="00ED268D"/>
    <w:rsid w:val="00ED29E1"/>
    <w:rsid w:val="00ED51D3"/>
    <w:rsid w:val="00ED5A5A"/>
    <w:rsid w:val="00ED64D6"/>
    <w:rsid w:val="00ED66C3"/>
    <w:rsid w:val="00ED7896"/>
    <w:rsid w:val="00ED7A95"/>
    <w:rsid w:val="00ED7AE8"/>
    <w:rsid w:val="00EE0158"/>
    <w:rsid w:val="00EE1291"/>
    <w:rsid w:val="00EE2524"/>
    <w:rsid w:val="00EE3C07"/>
    <w:rsid w:val="00EE5205"/>
    <w:rsid w:val="00EE7D83"/>
    <w:rsid w:val="00EF0553"/>
    <w:rsid w:val="00EF10F9"/>
    <w:rsid w:val="00EF1345"/>
    <w:rsid w:val="00EF1F05"/>
    <w:rsid w:val="00EF2502"/>
    <w:rsid w:val="00EF5E6C"/>
    <w:rsid w:val="00EF653E"/>
    <w:rsid w:val="00EF7E36"/>
    <w:rsid w:val="00F008F3"/>
    <w:rsid w:val="00F00C8F"/>
    <w:rsid w:val="00F023AD"/>
    <w:rsid w:val="00F028B3"/>
    <w:rsid w:val="00F03CEE"/>
    <w:rsid w:val="00F045AD"/>
    <w:rsid w:val="00F04821"/>
    <w:rsid w:val="00F05CE7"/>
    <w:rsid w:val="00F061CA"/>
    <w:rsid w:val="00F07B7C"/>
    <w:rsid w:val="00F07E9F"/>
    <w:rsid w:val="00F111D1"/>
    <w:rsid w:val="00F12E28"/>
    <w:rsid w:val="00F12EA6"/>
    <w:rsid w:val="00F13722"/>
    <w:rsid w:val="00F14EF1"/>
    <w:rsid w:val="00F165F6"/>
    <w:rsid w:val="00F2402A"/>
    <w:rsid w:val="00F254FB"/>
    <w:rsid w:val="00F255C9"/>
    <w:rsid w:val="00F257FF"/>
    <w:rsid w:val="00F26CF6"/>
    <w:rsid w:val="00F277A2"/>
    <w:rsid w:val="00F33650"/>
    <w:rsid w:val="00F339CE"/>
    <w:rsid w:val="00F3476D"/>
    <w:rsid w:val="00F34BC6"/>
    <w:rsid w:val="00F3541D"/>
    <w:rsid w:val="00F3551F"/>
    <w:rsid w:val="00F35E1D"/>
    <w:rsid w:val="00F3795A"/>
    <w:rsid w:val="00F40E94"/>
    <w:rsid w:val="00F41AF2"/>
    <w:rsid w:val="00F4207A"/>
    <w:rsid w:val="00F43D0A"/>
    <w:rsid w:val="00F44655"/>
    <w:rsid w:val="00F4578D"/>
    <w:rsid w:val="00F45FC0"/>
    <w:rsid w:val="00F46240"/>
    <w:rsid w:val="00F465F2"/>
    <w:rsid w:val="00F46718"/>
    <w:rsid w:val="00F476F2"/>
    <w:rsid w:val="00F47DB4"/>
    <w:rsid w:val="00F5020E"/>
    <w:rsid w:val="00F51A55"/>
    <w:rsid w:val="00F51AEB"/>
    <w:rsid w:val="00F53EDE"/>
    <w:rsid w:val="00F552C9"/>
    <w:rsid w:val="00F55824"/>
    <w:rsid w:val="00F55F1F"/>
    <w:rsid w:val="00F57374"/>
    <w:rsid w:val="00F57446"/>
    <w:rsid w:val="00F604CE"/>
    <w:rsid w:val="00F61F3D"/>
    <w:rsid w:val="00F6626F"/>
    <w:rsid w:val="00F6686C"/>
    <w:rsid w:val="00F714F3"/>
    <w:rsid w:val="00F71D4A"/>
    <w:rsid w:val="00F730F5"/>
    <w:rsid w:val="00F73231"/>
    <w:rsid w:val="00F74AA4"/>
    <w:rsid w:val="00F7535F"/>
    <w:rsid w:val="00F760A6"/>
    <w:rsid w:val="00F762F9"/>
    <w:rsid w:val="00F77259"/>
    <w:rsid w:val="00F77A70"/>
    <w:rsid w:val="00F80C51"/>
    <w:rsid w:val="00F822AB"/>
    <w:rsid w:val="00F85B33"/>
    <w:rsid w:val="00F8670F"/>
    <w:rsid w:val="00F87244"/>
    <w:rsid w:val="00F879F3"/>
    <w:rsid w:val="00F87FAB"/>
    <w:rsid w:val="00F90BB5"/>
    <w:rsid w:val="00F915C6"/>
    <w:rsid w:val="00F92293"/>
    <w:rsid w:val="00F927D1"/>
    <w:rsid w:val="00F92A45"/>
    <w:rsid w:val="00F92E16"/>
    <w:rsid w:val="00F9338F"/>
    <w:rsid w:val="00F943CF"/>
    <w:rsid w:val="00F9457F"/>
    <w:rsid w:val="00F95D46"/>
    <w:rsid w:val="00FA0C17"/>
    <w:rsid w:val="00FA1A26"/>
    <w:rsid w:val="00FA23CD"/>
    <w:rsid w:val="00FA25BA"/>
    <w:rsid w:val="00FA5721"/>
    <w:rsid w:val="00FA6EAE"/>
    <w:rsid w:val="00FA7DB8"/>
    <w:rsid w:val="00FB0283"/>
    <w:rsid w:val="00FB0E7F"/>
    <w:rsid w:val="00FB0EEB"/>
    <w:rsid w:val="00FB17C0"/>
    <w:rsid w:val="00FB3C76"/>
    <w:rsid w:val="00FB5CA9"/>
    <w:rsid w:val="00FB6527"/>
    <w:rsid w:val="00FB65CB"/>
    <w:rsid w:val="00FB679E"/>
    <w:rsid w:val="00FB743C"/>
    <w:rsid w:val="00FB7B2E"/>
    <w:rsid w:val="00FC2250"/>
    <w:rsid w:val="00FC3737"/>
    <w:rsid w:val="00FC4756"/>
    <w:rsid w:val="00FC6A7F"/>
    <w:rsid w:val="00FC6F83"/>
    <w:rsid w:val="00FC741F"/>
    <w:rsid w:val="00FC7A83"/>
    <w:rsid w:val="00FC7F21"/>
    <w:rsid w:val="00FD0F38"/>
    <w:rsid w:val="00FD1054"/>
    <w:rsid w:val="00FD18EB"/>
    <w:rsid w:val="00FD1EF3"/>
    <w:rsid w:val="00FD1FBE"/>
    <w:rsid w:val="00FD30B4"/>
    <w:rsid w:val="00FD317A"/>
    <w:rsid w:val="00FD325C"/>
    <w:rsid w:val="00FD3D98"/>
    <w:rsid w:val="00FD58DD"/>
    <w:rsid w:val="00FD5B1A"/>
    <w:rsid w:val="00FD673C"/>
    <w:rsid w:val="00FD6A58"/>
    <w:rsid w:val="00FE00F8"/>
    <w:rsid w:val="00FE099B"/>
    <w:rsid w:val="00FE16EA"/>
    <w:rsid w:val="00FE2ACA"/>
    <w:rsid w:val="00FE2B99"/>
    <w:rsid w:val="00FE441B"/>
    <w:rsid w:val="00FE44BD"/>
    <w:rsid w:val="00FE5B58"/>
    <w:rsid w:val="00FE64F9"/>
    <w:rsid w:val="00FE7739"/>
    <w:rsid w:val="00FE7FA3"/>
    <w:rsid w:val="00FF0E12"/>
    <w:rsid w:val="00FF26B4"/>
    <w:rsid w:val="00FF29B1"/>
    <w:rsid w:val="00FF2FA6"/>
    <w:rsid w:val="00FF3418"/>
    <w:rsid w:val="00FF5C5F"/>
    <w:rsid w:val="00FF5DE5"/>
    <w:rsid w:val="00FF5EFD"/>
    <w:rsid w:val="00FF6FF8"/>
    <w:rsid w:val="00FF7056"/>
    <w:rsid w:val="00FF7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24D789-F24C-4AFA-9B5A-90754A3C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8FC"/>
    <w:pPr>
      <w:widowControl w:val="0"/>
      <w:autoSpaceDE w:val="0"/>
      <w:autoSpaceDN w:val="0"/>
      <w:adjustRightInd w:val="0"/>
    </w:pPr>
  </w:style>
  <w:style w:type="paragraph" w:styleId="1">
    <w:name w:val="heading 1"/>
    <w:basedOn w:val="a"/>
    <w:next w:val="a"/>
    <w:link w:val="10"/>
    <w:uiPriority w:val="99"/>
    <w:qFormat/>
    <w:rsid w:val="004A78FC"/>
    <w:pPr>
      <w:keepNext/>
      <w:spacing w:line="274" w:lineRule="exact"/>
      <w:ind w:right="14"/>
      <w:jc w:val="both"/>
      <w:outlineLvl w:val="0"/>
    </w:pPr>
    <w:rPr>
      <w:rFonts w:ascii="Cambria" w:hAnsi="Cambria"/>
      <w:b/>
      <w:bCs/>
      <w:kern w:val="32"/>
      <w:sz w:val="32"/>
      <w:szCs w:val="32"/>
    </w:rPr>
  </w:style>
  <w:style w:type="paragraph" w:styleId="2">
    <w:name w:val="heading 2"/>
    <w:basedOn w:val="a"/>
    <w:next w:val="a"/>
    <w:link w:val="20"/>
    <w:uiPriority w:val="99"/>
    <w:qFormat/>
    <w:rsid w:val="004A78FC"/>
    <w:pPr>
      <w:keepNext/>
      <w:shd w:val="clear" w:color="auto" w:fill="FFFFFF"/>
      <w:spacing w:before="264"/>
      <w:ind w:left="696"/>
      <w:outlineLvl w:val="1"/>
    </w:pPr>
    <w:rPr>
      <w:rFonts w:ascii="Cambria" w:hAnsi="Cambria"/>
      <w:b/>
      <w:bCs/>
      <w:i/>
      <w:iCs/>
      <w:sz w:val="28"/>
      <w:szCs w:val="28"/>
    </w:rPr>
  </w:style>
  <w:style w:type="paragraph" w:styleId="3">
    <w:name w:val="heading 3"/>
    <w:basedOn w:val="a"/>
    <w:next w:val="a"/>
    <w:link w:val="30"/>
    <w:uiPriority w:val="99"/>
    <w:qFormat/>
    <w:rsid w:val="004A78FC"/>
    <w:pPr>
      <w:keepNext/>
      <w:shd w:val="clear" w:color="auto" w:fill="FFFFFF"/>
      <w:spacing w:before="259" w:line="283" w:lineRule="exact"/>
      <w:ind w:firstLine="686"/>
      <w:jc w:val="both"/>
      <w:outlineLvl w:val="2"/>
    </w:pPr>
    <w:rPr>
      <w:rFonts w:ascii="Cambria" w:hAnsi="Cambria"/>
      <w:b/>
      <w:bCs/>
      <w:sz w:val="26"/>
      <w:szCs w:val="26"/>
    </w:rPr>
  </w:style>
  <w:style w:type="paragraph" w:styleId="4">
    <w:name w:val="heading 4"/>
    <w:basedOn w:val="a"/>
    <w:next w:val="a"/>
    <w:link w:val="40"/>
    <w:uiPriority w:val="99"/>
    <w:qFormat/>
    <w:rsid w:val="004A78FC"/>
    <w:pPr>
      <w:keepNext/>
      <w:tabs>
        <w:tab w:val="left" w:pos="0"/>
      </w:tabs>
      <w:jc w:val="both"/>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381B"/>
    <w:rPr>
      <w:rFonts w:ascii="Cambria" w:hAnsi="Cambria" w:cs="Times New Roman"/>
      <w:b/>
      <w:kern w:val="32"/>
      <w:sz w:val="32"/>
    </w:rPr>
  </w:style>
  <w:style w:type="character" w:customStyle="1" w:styleId="20">
    <w:name w:val="Заголовок 2 Знак"/>
    <w:link w:val="2"/>
    <w:uiPriority w:val="99"/>
    <w:semiHidden/>
    <w:locked/>
    <w:rsid w:val="00EB381B"/>
    <w:rPr>
      <w:rFonts w:ascii="Cambria" w:hAnsi="Cambria" w:cs="Times New Roman"/>
      <w:b/>
      <w:i/>
      <w:sz w:val="28"/>
    </w:rPr>
  </w:style>
  <w:style w:type="character" w:customStyle="1" w:styleId="30">
    <w:name w:val="Заголовок 3 Знак"/>
    <w:link w:val="3"/>
    <w:uiPriority w:val="99"/>
    <w:semiHidden/>
    <w:locked/>
    <w:rsid w:val="00EB381B"/>
    <w:rPr>
      <w:rFonts w:ascii="Cambria" w:hAnsi="Cambria" w:cs="Times New Roman"/>
      <w:b/>
      <w:sz w:val="26"/>
    </w:rPr>
  </w:style>
  <w:style w:type="character" w:customStyle="1" w:styleId="40">
    <w:name w:val="Заголовок 4 Знак"/>
    <w:link w:val="4"/>
    <w:uiPriority w:val="99"/>
    <w:semiHidden/>
    <w:locked/>
    <w:rsid w:val="00EB381B"/>
    <w:rPr>
      <w:rFonts w:ascii="Calibri" w:hAnsi="Calibri" w:cs="Times New Roman"/>
      <w:b/>
      <w:sz w:val="28"/>
    </w:rPr>
  </w:style>
  <w:style w:type="paragraph" w:styleId="31">
    <w:name w:val="Body Text Indent 3"/>
    <w:basedOn w:val="a"/>
    <w:link w:val="32"/>
    <w:uiPriority w:val="99"/>
    <w:rsid w:val="004A78FC"/>
    <w:pPr>
      <w:widowControl/>
      <w:adjustRightInd/>
      <w:ind w:firstLine="1068"/>
      <w:jc w:val="both"/>
    </w:pPr>
    <w:rPr>
      <w:sz w:val="16"/>
      <w:szCs w:val="16"/>
    </w:rPr>
  </w:style>
  <w:style w:type="character" w:customStyle="1" w:styleId="32">
    <w:name w:val="Основной текст с отступом 3 Знак"/>
    <w:link w:val="31"/>
    <w:uiPriority w:val="99"/>
    <w:semiHidden/>
    <w:locked/>
    <w:rsid w:val="00EB381B"/>
    <w:rPr>
      <w:rFonts w:cs="Times New Roman"/>
      <w:sz w:val="16"/>
    </w:rPr>
  </w:style>
  <w:style w:type="paragraph" w:customStyle="1" w:styleId="ConsPlusNonformat">
    <w:name w:val="ConsPlusNonformat"/>
    <w:uiPriority w:val="99"/>
    <w:rsid w:val="004A78FC"/>
    <w:pPr>
      <w:widowControl w:val="0"/>
      <w:autoSpaceDE w:val="0"/>
      <w:autoSpaceDN w:val="0"/>
      <w:adjustRightInd w:val="0"/>
    </w:pPr>
    <w:rPr>
      <w:rFonts w:ascii="Courier New" w:hAnsi="Courier New" w:cs="Courier New"/>
    </w:rPr>
  </w:style>
  <w:style w:type="paragraph" w:customStyle="1" w:styleId="ConsPlusCell">
    <w:name w:val="ConsPlusCell"/>
    <w:uiPriority w:val="99"/>
    <w:rsid w:val="004A78FC"/>
    <w:pPr>
      <w:widowControl w:val="0"/>
      <w:autoSpaceDE w:val="0"/>
      <w:autoSpaceDN w:val="0"/>
      <w:adjustRightInd w:val="0"/>
    </w:pPr>
    <w:rPr>
      <w:rFonts w:ascii="Arial" w:hAnsi="Arial" w:cs="Arial"/>
    </w:rPr>
  </w:style>
  <w:style w:type="table" w:styleId="a3">
    <w:name w:val="Table Grid"/>
    <w:basedOn w:val="a1"/>
    <w:uiPriority w:val="99"/>
    <w:rsid w:val="005E22F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2A0BB9"/>
    <w:rPr>
      <w:rFonts w:ascii="Times New Roman" w:hAnsi="Times New Roman"/>
      <w:sz w:val="24"/>
    </w:rPr>
  </w:style>
  <w:style w:type="paragraph" w:customStyle="1" w:styleId="Style2">
    <w:name w:val="Style2"/>
    <w:basedOn w:val="a"/>
    <w:uiPriority w:val="99"/>
    <w:rsid w:val="002A0BB9"/>
    <w:pPr>
      <w:spacing w:line="283" w:lineRule="exact"/>
      <w:jc w:val="center"/>
    </w:pPr>
    <w:rPr>
      <w:rFonts w:ascii="Garamond" w:hAnsi="Garamond"/>
      <w:sz w:val="24"/>
      <w:szCs w:val="24"/>
    </w:rPr>
  </w:style>
  <w:style w:type="paragraph" w:customStyle="1" w:styleId="Style3">
    <w:name w:val="Style3"/>
    <w:basedOn w:val="a"/>
    <w:uiPriority w:val="99"/>
    <w:rsid w:val="002A0BB9"/>
    <w:pPr>
      <w:spacing w:line="350" w:lineRule="exact"/>
      <w:jc w:val="center"/>
    </w:pPr>
    <w:rPr>
      <w:rFonts w:ascii="Garamond" w:hAnsi="Garamond"/>
      <w:sz w:val="24"/>
      <w:szCs w:val="24"/>
    </w:rPr>
  </w:style>
  <w:style w:type="paragraph" w:customStyle="1" w:styleId="Style4">
    <w:name w:val="Style4"/>
    <w:basedOn w:val="a"/>
    <w:uiPriority w:val="99"/>
    <w:rsid w:val="002A0BB9"/>
    <w:rPr>
      <w:rFonts w:ascii="Garamond" w:hAnsi="Garamond"/>
      <w:sz w:val="24"/>
      <w:szCs w:val="24"/>
    </w:rPr>
  </w:style>
  <w:style w:type="character" w:customStyle="1" w:styleId="FontStyle13">
    <w:name w:val="Font Style13"/>
    <w:uiPriority w:val="99"/>
    <w:rsid w:val="002A0BB9"/>
    <w:rPr>
      <w:rFonts w:ascii="Arial" w:hAnsi="Arial"/>
      <w:b/>
      <w:sz w:val="26"/>
    </w:rPr>
  </w:style>
  <w:style w:type="character" w:customStyle="1" w:styleId="FontStyle14">
    <w:name w:val="Font Style14"/>
    <w:uiPriority w:val="99"/>
    <w:rsid w:val="002A0BB9"/>
    <w:rPr>
      <w:rFonts w:ascii="Arial" w:hAnsi="Arial"/>
      <w:b/>
      <w:sz w:val="22"/>
    </w:rPr>
  </w:style>
  <w:style w:type="character" w:styleId="a4">
    <w:name w:val="Hyperlink"/>
    <w:uiPriority w:val="99"/>
    <w:rsid w:val="00052412"/>
    <w:rPr>
      <w:rFonts w:cs="Times New Roman"/>
      <w:color w:val="0000FF"/>
      <w:u w:val="single"/>
    </w:rPr>
  </w:style>
  <w:style w:type="paragraph" w:styleId="a5">
    <w:name w:val="Normal (Web)"/>
    <w:basedOn w:val="a"/>
    <w:uiPriority w:val="99"/>
    <w:rsid w:val="00915818"/>
    <w:pPr>
      <w:widowControl/>
      <w:autoSpaceDE/>
      <w:autoSpaceDN/>
      <w:adjustRightInd/>
      <w:spacing w:before="100" w:beforeAutospacing="1" w:after="100" w:afterAutospacing="1"/>
    </w:pPr>
    <w:rPr>
      <w:sz w:val="24"/>
      <w:szCs w:val="24"/>
    </w:rPr>
  </w:style>
  <w:style w:type="paragraph" w:styleId="a6">
    <w:name w:val="List Paragraph"/>
    <w:basedOn w:val="a"/>
    <w:uiPriority w:val="99"/>
    <w:qFormat/>
    <w:rsid w:val="006F0DFE"/>
    <w:pPr>
      <w:ind w:left="720"/>
      <w:contextualSpacing/>
    </w:pPr>
  </w:style>
  <w:style w:type="paragraph" w:styleId="a7">
    <w:name w:val="Body Text"/>
    <w:basedOn w:val="a"/>
    <w:link w:val="a8"/>
    <w:uiPriority w:val="99"/>
    <w:rsid w:val="003E538A"/>
    <w:pPr>
      <w:spacing w:after="120"/>
    </w:pPr>
  </w:style>
  <w:style w:type="character" w:customStyle="1" w:styleId="a8">
    <w:name w:val="Основной текст Знак"/>
    <w:link w:val="a7"/>
    <w:uiPriority w:val="99"/>
    <w:locked/>
    <w:rsid w:val="003E538A"/>
    <w:rPr>
      <w:rFonts w:cs="Times New Roman"/>
    </w:rPr>
  </w:style>
  <w:style w:type="paragraph" w:styleId="a9">
    <w:name w:val="No Spacing"/>
    <w:uiPriority w:val="99"/>
    <w:qFormat/>
    <w:rsid w:val="00DF18FF"/>
  </w:style>
  <w:style w:type="paragraph" w:styleId="aa">
    <w:name w:val="Balloon Text"/>
    <w:basedOn w:val="a"/>
    <w:link w:val="ab"/>
    <w:uiPriority w:val="99"/>
    <w:semiHidden/>
    <w:rsid w:val="00A70EF5"/>
    <w:rPr>
      <w:rFonts w:ascii="Tahoma" w:hAnsi="Tahoma"/>
      <w:sz w:val="16"/>
      <w:szCs w:val="16"/>
    </w:rPr>
  </w:style>
  <w:style w:type="character" w:customStyle="1" w:styleId="ab">
    <w:name w:val="Текст выноски Знак"/>
    <w:link w:val="aa"/>
    <w:uiPriority w:val="99"/>
    <w:semiHidden/>
    <w:locked/>
    <w:rsid w:val="00A70EF5"/>
    <w:rPr>
      <w:rFonts w:ascii="Tahoma" w:hAnsi="Tahoma" w:cs="Times New Roman"/>
      <w:sz w:val="16"/>
    </w:rPr>
  </w:style>
  <w:style w:type="character" w:customStyle="1" w:styleId="ac">
    <w:name w:val="Гипертекстовая ссылка"/>
    <w:uiPriority w:val="99"/>
    <w:rsid w:val="009F6C81"/>
    <w:rPr>
      <w:color w:val="106BBE"/>
    </w:rPr>
  </w:style>
  <w:style w:type="paragraph" w:styleId="ad">
    <w:name w:val="Title"/>
    <w:basedOn w:val="a"/>
    <w:link w:val="ae"/>
    <w:uiPriority w:val="99"/>
    <w:qFormat/>
    <w:locked/>
    <w:rsid w:val="00530957"/>
    <w:pPr>
      <w:widowControl/>
      <w:autoSpaceDE/>
      <w:autoSpaceDN/>
      <w:adjustRightInd/>
      <w:jc w:val="center"/>
    </w:pPr>
    <w:rPr>
      <w:sz w:val="24"/>
    </w:rPr>
  </w:style>
  <w:style w:type="character" w:customStyle="1" w:styleId="TitleChar">
    <w:name w:val="Title Char"/>
    <w:uiPriority w:val="99"/>
    <w:locked/>
    <w:rsid w:val="00CF6970"/>
    <w:rPr>
      <w:rFonts w:ascii="Cambria" w:hAnsi="Cambria" w:cs="Times New Roman"/>
      <w:b/>
      <w:bCs/>
      <w:kern w:val="28"/>
      <w:sz w:val="32"/>
      <w:szCs w:val="32"/>
    </w:rPr>
  </w:style>
  <w:style w:type="character" w:customStyle="1" w:styleId="ae">
    <w:name w:val="Заголовок Знак"/>
    <w:link w:val="ad"/>
    <w:uiPriority w:val="99"/>
    <w:locked/>
    <w:rsid w:val="00530957"/>
    <w:rPr>
      <w:sz w:val="24"/>
    </w:rPr>
  </w:style>
  <w:style w:type="character" w:customStyle="1" w:styleId="apple-converted-space">
    <w:name w:val="apple-converted-space"/>
    <w:uiPriority w:val="99"/>
    <w:rsid w:val="00E1631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432904">
      <w:bodyDiv w:val="1"/>
      <w:marLeft w:val="0"/>
      <w:marRight w:val="0"/>
      <w:marTop w:val="0"/>
      <w:marBottom w:val="0"/>
      <w:divBdr>
        <w:top w:val="none" w:sz="0" w:space="0" w:color="auto"/>
        <w:left w:val="none" w:sz="0" w:space="0" w:color="auto"/>
        <w:bottom w:val="none" w:sz="0" w:space="0" w:color="auto"/>
        <w:right w:val="none" w:sz="0" w:space="0" w:color="auto"/>
      </w:divBdr>
    </w:div>
    <w:div w:id="1423336533">
      <w:marLeft w:val="0"/>
      <w:marRight w:val="0"/>
      <w:marTop w:val="0"/>
      <w:marBottom w:val="0"/>
      <w:divBdr>
        <w:top w:val="none" w:sz="0" w:space="0" w:color="auto"/>
        <w:left w:val="none" w:sz="0" w:space="0" w:color="auto"/>
        <w:bottom w:val="none" w:sz="0" w:space="0" w:color="auto"/>
        <w:right w:val="none" w:sz="0" w:space="0" w:color="auto"/>
      </w:divBdr>
    </w:div>
    <w:div w:id="1423336534">
      <w:marLeft w:val="0"/>
      <w:marRight w:val="0"/>
      <w:marTop w:val="0"/>
      <w:marBottom w:val="0"/>
      <w:divBdr>
        <w:top w:val="none" w:sz="0" w:space="0" w:color="auto"/>
        <w:left w:val="none" w:sz="0" w:space="0" w:color="auto"/>
        <w:bottom w:val="none" w:sz="0" w:space="0" w:color="auto"/>
        <w:right w:val="none" w:sz="0" w:space="0" w:color="auto"/>
      </w:divBdr>
    </w:div>
    <w:div w:id="1423336535">
      <w:marLeft w:val="0"/>
      <w:marRight w:val="0"/>
      <w:marTop w:val="0"/>
      <w:marBottom w:val="0"/>
      <w:divBdr>
        <w:top w:val="none" w:sz="0" w:space="0" w:color="auto"/>
        <w:left w:val="none" w:sz="0" w:space="0" w:color="auto"/>
        <w:bottom w:val="none" w:sz="0" w:space="0" w:color="auto"/>
        <w:right w:val="none" w:sz="0" w:space="0" w:color="auto"/>
      </w:divBdr>
    </w:div>
    <w:div w:id="1423336536">
      <w:marLeft w:val="0"/>
      <w:marRight w:val="0"/>
      <w:marTop w:val="0"/>
      <w:marBottom w:val="0"/>
      <w:divBdr>
        <w:top w:val="none" w:sz="0" w:space="0" w:color="auto"/>
        <w:left w:val="none" w:sz="0" w:space="0" w:color="auto"/>
        <w:bottom w:val="none" w:sz="0" w:space="0" w:color="auto"/>
        <w:right w:val="none" w:sz="0" w:space="0" w:color="auto"/>
      </w:divBdr>
    </w:div>
    <w:div w:id="1423336537">
      <w:marLeft w:val="0"/>
      <w:marRight w:val="0"/>
      <w:marTop w:val="0"/>
      <w:marBottom w:val="0"/>
      <w:divBdr>
        <w:top w:val="none" w:sz="0" w:space="0" w:color="auto"/>
        <w:left w:val="none" w:sz="0" w:space="0" w:color="auto"/>
        <w:bottom w:val="none" w:sz="0" w:space="0" w:color="auto"/>
        <w:right w:val="none" w:sz="0" w:space="0" w:color="auto"/>
      </w:divBdr>
    </w:div>
    <w:div w:id="1423336538">
      <w:marLeft w:val="0"/>
      <w:marRight w:val="0"/>
      <w:marTop w:val="0"/>
      <w:marBottom w:val="0"/>
      <w:divBdr>
        <w:top w:val="none" w:sz="0" w:space="0" w:color="auto"/>
        <w:left w:val="none" w:sz="0" w:space="0" w:color="auto"/>
        <w:bottom w:val="none" w:sz="0" w:space="0" w:color="auto"/>
        <w:right w:val="none" w:sz="0" w:space="0" w:color="auto"/>
      </w:divBdr>
    </w:div>
    <w:div w:id="1423336539">
      <w:marLeft w:val="0"/>
      <w:marRight w:val="0"/>
      <w:marTop w:val="0"/>
      <w:marBottom w:val="0"/>
      <w:divBdr>
        <w:top w:val="none" w:sz="0" w:space="0" w:color="auto"/>
        <w:left w:val="none" w:sz="0" w:space="0" w:color="auto"/>
        <w:bottom w:val="none" w:sz="0" w:space="0" w:color="auto"/>
        <w:right w:val="none" w:sz="0" w:space="0" w:color="auto"/>
      </w:divBdr>
    </w:div>
    <w:div w:id="1423336540">
      <w:marLeft w:val="0"/>
      <w:marRight w:val="0"/>
      <w:marTop w:val="0"/>
      <w:marBottom w:val="0"/>
      <w:divBdr>
        <w:top w:val="none" w:sz="0" w:space="0" w:color="auto"/>
        <w:left w:val="none" w:sz="0" w:space="0" w:color="auto"/>
        <w:bottom w:val="none" w:sz="0" w:space="0" w:color="auto"/>
        <w:right w:val="none" w:sz="0" w:space="0" w:color="auto"/>
      </w:divBdr>
    </w:div>
    <w:div w:id="1423336541">
      <w:marLeft w:val="0"/>
      <w:marRight w:val="0"/>
      <w:marTop w:val="0"/>
      <w:marBottom w:val="0"/>
      <w:divBdr>
        <w:top w:val="none" w:sz="0" w:space="0" w:color="auto"/>
        <w:left w:val="none" w:sz="0" w:space="0" w:color="auto"/>
        <w:bottom w:val="none" w:sz="0" w:space="0" w:color="auto"/>
        <w:right w:val="none" w:sz="0" w:space="0" w:color="auto"/>
      </w:divBdr>
    </w:div>
    <w:div w:id="1423336542">
      <w:marLeft w:val="0"/>
      <w:marRight w:val="0"/>
      <w:marTop w:val="0"/>
      <w:marBottom w:val="0"/>
      <w:divBdr>
        <w:top w:val="none" w:sz="0" w:space="0" w:color="auto"/>
        <w:left w:val="none" w:sz="0" w:space="0" w:color="auto"/>
        <w:bottom w:val="none" w:sz="0" w:space="0" w:color="auto"/>
        <w:right w:val="none" w:sz="0" w:space="0" w:color="auto"/>
      </w:divBdr>
    </w:div>
    <w:div w:id="1423336543">
      <w:marLeft w:val="0"/>
      <w:marRight w:val="0"/>
      <w:marTop w:val="0"/>
      <w:marBottom w:val="0"/>
      <w:divBdr>
        <w:top w:val="none" w:sz="0" w:space="0" w:color="auto"/>
        <w:left w:val="none" w:sz="0" w:space="0" w:color="auto"/>
        <w:bottom w:val="none" w:sz="0" w:space="0" w:color="auto"/>
        <w:right w:val="none" w:sz="0" w:space="0" w:color="auto"/>
      </w:divBdr>
    </w:div>
    <w:div w:id="1423336544">
      <w:marLeft w:val="0"/>
      <w:marRight w:val="0"/>
      <w:marTop w:val="0"/>
      <w:marBottom w:val="0"/>
      <w:divBdr>
        <w:top w:val="none" w:sz="0" w:space="0" w:color="auto"/>
        <w:left w:val="none" w:sz="0" w:space="0" w:color="auto"/>
        <w:bottom w:val="none" w:sz="0" w:space="0" w:color="auto"/>
        <w:right w:val="none" w:sz="0" w:space="0" w:color="auto"/>
      </w:divBdr>
    </w:div>
    <w:div w:id="1423336545">
      <w:marLeft w:val="0"/>
      <w:marRight w:val="0"/>
      <w:marTop w:val="0"/>
      <w:marBottom w:val="0"/>
      <w:divBdr>
        <w:top w:val="none" w:sz="0" w:space="0" w:color="auto"/>
        <w:left w:val="none" w:sz="0" w:space="0" w:color="auto"/>
        <w:bottom w:val="none" w:sz="0" w:space="0" w:color="auto"/>
        <w:right w:val="none" w:sz="0" w:space="0" w:color="auto"/>
      </w:divBdr>
    </w:div>
    <w:div w:id="1423336546">
      <w:marLeft w:val="0"/>
      <w:marRight w:val="0"/>
      <w:marTop w:val="0"/>
      <w:marBottom w:val="0"/>
      <w:divBdr>
        <w:top w:val="none" w:sz="0" w:space="0" w:color="auto"/>
        <w:left w:val="none" w:sz="0" w:space="0" w:color="auto"/>
        <w:bottom w:val="none" w:sz="0" w:space="0" w:color="auto"/>
        <w:right w:val="none" w:sz="0" w:space="0" w:color="auto"/>
      </w:divBdr>
    </w:div>
    <w:div w:id="1423336547">
      <w:marLeft w:val="0"/>
      <w:marRight w:val="0"/>
      <w:marTop w:val="0"/>
      <w:marBottom w:val="0"/>
      <w:divBdr>
        <w:top w:val="none" w:sz="0" w:space="0" w:color="auto"/>
        <w:left w:val="none" w:sz="0" w:space="0" w:color="auto"/>
        <w:bottom w:val="none" w:sz="0" w:space="0" w:color="auto"/>
        <w:right w:val="none" w:sz="0" w:space="0" w:color="auto"/>
      </w:divBdr>
    </w:div>
    <w:div w:id="1423336548">
      <w:marLeft w:val="0"/>
      <w:marRight w:val="0"/>
      <w:marTop w:val="0"/>
      <w:marBottom w:val="0"/>
      <w:divBdr>
        <w:top w:val="none" w:sz="0" w:space="0" w:color="auto"/>
        <w:left w:val="none" w:sz="0" w:space="0" w:color="auto"/>
        <w:bottom w:val="none" w:sz="0" w:space="0" w:color="auto"/>
        <w:right w:val="none" w:sz="0" w:space="0" w:color="auto"/>
      </w:divBdr>
    </w:div>
    <w:div w:id="1423336549">
      <w:marLeft w:val="0"/>
      <w:marRight w:val="0"/>
      <w:marTop w:val="0"/>
      <w:marBottom w:val="0"/>
      <w:divBdr>
        <w:top w:val="none" w:sz="0" w:space="0" w:color="auto"/>
        <w:left w:val="none" w:sz="0" w:space="0" w:color="auto"/>
        <w:bottom w:val="none" w:sz="0" w:space="0" w:color="auto"/>
        <w:right w:val="none" w:sz="0" w:space="0" w:color="auto"/>
      </w:divBdr>
    </w:div>
    <w:div w:id="1423336550">
      <w:marLeft w:val="0"/>
      <w:marRight w:val="0"/>
      <w:marTop w:val="0"/>
      <w:marBottom w:val="0"/>
      <w:divBdr>
        <w:top w:val="none" w:sz="0" w:space="0" w:color="auto"/>
        <w:left w:val="none" w:sz="0" w:space="0" w:color="auto"/>
        <w:bottom w:val="none" w:sz="0" w:space="0" w:color="auto"/>
        <w:right w:val="none" w:sz="0" w:space="0" w:color="auto"/>
      </w:divBdr>
    </w:div>
    <w:div w:id="1423336551">
      <w:marLeft w:val="0"/>
      <w:marRight w:val="0"/>
      <w:marTop w:val="0"/>
      <w:marBottom w:val="0"/>
      <w:divBdr>
        <w:top w:val="none" w:sz="0" w:space="0" w:color="auto"/>
        <w:left w:val="none" w:sz="0" w:space="0" w:color="auto"/>
        <w:bottom w:val="none" w:sz="0" w:space="0" w:color="auto"/>
        <w:right w:val="none" w:sz="0" w:space="0" w:color="auto"/>
      </w:divBdr>
    </w:div>
    <w:div w:id="1423336552">
      <w:marLeft w:val="0"/>
      <w:marRight w:val="0"/>
      <w:marTop w:val="0"/>
      <w:marBottom w:val="0"/>
      <w:divBdr>
        <w:top w:val="none" w:sz="0" w:space="0" w:color="auto"/>
        <w:left w:val="none" w:sz="0" w:space="0" w:color="auto"/>
        <w:bottom w:val="none" w:sz="0" w:space="0" w:color="auto"/>
        <w:right w:val="none" w:sz="0" w:space="0" w:color="auto"/>
      </w:divBdr>
    </w:div>
    <w:div w:id="1423336553">
      <w:marLeft w:val="0"/>
      <w:marRight w:val="0"/>
      <w:marTop w:val="0"/>
      <w:marBottom w:val="0"/>
      <w:divBdr>
        <w:top w:val="none" w:sz="0" w:space="0" w:color="auto"/>
        <w:left w:val="none" w:sz="0" w:space="0" w:color="auto"/>
        <w:bottom w:val="none" w:sz="0" w:space="0" w:color="auto"/>
        <w:right w:val="none" w:sz="0" w:space="0" w:color="auto"/>
      </w:divBdr>
    </w:div>
    <w:div w:id="1423336554">
      <w:marLeft w:val="0"/>
      <w:marRight w:val="0"/>
      <w:marTop w:val="0"/>
      <w:marBottom w:val="0"/>
      <w:divBdr>
        <w:top w:val="none" w:sz="0" w:space="0" w:color="auto"/>
        <w:left w:val="none" w:sz="0" w:space="0" w:color="auto"/>
        <w:bottom w:val="none" w:sz="0" w:space="0" w:color="auto"/>
        <w:right w:val="none" w:sz="0" w:space="0" w:color="auto"/>
      </w:divBdr>
    </w:div>
    <w:div w:id="1423336555">
      <w:marLeft w:val="0"/>
      <w:marRight w:val="0"/>
      <w:marTop w:val="0"/>
      <w:marBottom w:val="0"/>
      <w:divBdr>
        <w:top w:val="none" w:sz="0" w:space="0" w:color="auto"/>
        <w:left w:val="none" w:sz="0" w:space="0" w:color="auto"/>
        <w:bottom w:val="none" w:sz="0" w:space="0" w:color="auto"/>
        <w:right w:val="none" w:sz="0" w:space="0" w:color="auto"/>
      </w:divBdr>
    </w:div>
    <w:div w:id="1423336556">
      <w:marLeft w:val="0"/>
      <w:marRight w:val="0"/>
      <w:marTop w:val="0"/>
      <w:marBottom w:val="0"/>
      <w:divBdr>
        <w:top w:val="none" w:sz="0" w:space="0" w:color="auto"/>
        <w:left w:val="none" w:sz="0" w:space="0" w:color="auto"/>
        <w:bottom w:val="none" w:sz="0" w:space="0" w:color="auto"/>
        <w:right w:val="none" w:sz="0" w:space="0" w:color="auto"/>
      </w:divBdr>
    </w:div>
    <w:div w:id="1423336557">
      <w:marLeft w:val="0"/>
      <w:marRight w:val="0"/>
      <w:marTop w:val="0"/>
      <w:marBottom w:val="0"/>
      <w:divBdr>
        <w:top w:val="none" w:sz="0" w:space="0" w:color="auto"/>
        <w:left w:val="none" w:sz="0" w:space="0" w:color="auto"/>
        <w:bottom w:val="none" w:sz="0" w:space="0" w:color="auto"/>
        <w:right w:val="none" w:sz="0" w:space="0" w:color="auto"/>
      </w:divBdr>
    </w:div>
    <w:div w:id="1423336558">
      <w:marLeft w:val="0"/>
      <w:marRight w:val="0"/>
      <w:marTop w:val="0"/>
      <w:marBottom w:val="0"/>
      <w:divBdr>
        <w:top w:val="none" w:sz="0" w:space="0" w:color="auto"/>
        <w:left w:val="none" w:sz="0" w:space="0" w:color="auto"/>
        <w:bottom w:val="none" w:sz="0" w:space="0" w:color="auto"/>
        <w:right w:val="none" w:sz="0" w:space="0" w:color="auto"/>
      </w:divBdr>
    </w:div>
    <w:div w:id="1423336559">
      <w:marLeft w:val="0"/>
      <w:marRight w:val="0"/>
      <w:marTop w:val="0"/>
      <w:marBottom w:val="0"/>
      <w:divBdr>
        <w:top w:val="none" w:sz="0" w:space="0" w:color="auto"/>
        <w:left w:val="none" w:sz="0" w:space="0" w:color="auto"/>
        <w:bottom w:val="none" w:sz="0" w:space="0" w:color="auto"/>
        <w:right w:val="none" w:sz="0" w:space="0" w:color="auto"/>
      </w:divBdr>
    </w:div>
    <w:div w:id="1423336560">
      <w:marLeft w:val="0"/>
      <w:marRight w:val="0"/>
      <w:marTop w:val="0"/>
      <w:marBottom w:val="0"/>
      <w:divBdr>
        <w:top w:val="none" w:sz="0" w:space="0" w:color="auto"/>
        <w:left w:val="none" w:sz="0" w:space="0" w:color="auto"/>
        <w:bottom w:val="none" w:sz="0" w:space="0" w:color="auto"/>
        <w:right w:val="none" w:sz="0" w:space="0" w:color="auto"/>
      </w:divBdr>
    </w:div>
    <w:div w:id="14233365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5252</Words>
  <Characters>29938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35120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user</dc:creator>
  <cp:keywords/>
  <dc:description/>
  <cp:lastModifiedBy>Шкипарева Надежда Александровна</cp:lastModifiedBy>
  <cp:revision>3</cp:revision>
  <cp:lastPrinted>2020-05-27T13:57:00Z</cp:lastPrinted>
  <dcterms:created xsi:type="dcterms:W3CDTF">2021-10-26T08:58:00Z</dcterms:created>
  <dcterms:modified xsi:type="dcterms:W3CDTF">2021-10-26T09:53:00Z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