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15" w:rsidRDefault="00827FFD" w:rsidP="003A10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15" w:rsidRPr="00D72FC6" w:rsidRDefault="005F4815" w:rsidP="00E74D29">
      <w:pPr>
        <w:pStyle w:val="ConsPlusNonformat"/>
        <w:widowControl/>
        <w:jc w:val="center"/>
        <w:rPr>
          <w:sz w:val="24"/>
          <w:szCs w:val="24"/>
        </w:rPr>
      </w:pPr>
      <w:r w:rsidRPr="00D72FC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D72FC6">
        <w:rPr>
          <w:sz w:val="24"/>
          <w:szCs w:val="24"/>
        </w:rPr>
        <w:t xml:space="preserve">  </w:t>
      </w:r>
    </w:p>
    <w:p w:rsidR="005F4815" w:rsidRPr="00D72FC6" w:rsidRDefault="005F4815" w:rsidP="003A1099">
      <w:pPr>
        <w:pStyle w:val="ConsPlusNonformat"/>
        <w:widowControl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</w:tblGrid>
      <w:tr w:rsidR="005F4815" w:rsidRPr="00AC5C2D" w:rsidTr="003A1BCD">
        <w:trPr>
          <w:trHeight w:val="269"/>
        </w:trPr>
        <w:tc>
          <w:tcPr>
            <w:tcW w:w="1675" w:type="dxa"/>
            <w:vAlign w:val="center"/>
          </w:tcPr>
          <w:p w:rsidR="005F4815" w:rsidRPr="00AC5C2D" w:rsidRDefault="005F4815" w:rsidP="003A1BCD">
            <w:pPr>
              <w:jc w:val="center"/>
            </w:pPr>
            <w:r w:rsidRPr="00AC5C2D">
              <w:rPr>
                <w:sz w:val="22"/>
                <w:szCs w:val="22"/>
              </w:rPr>
              <w:t>Коды</w:t>
            </w:r>
          </w:p>
        </w:tc>
      </w:tr>
      <w:tr w:rsidR="005F4815" w:rsidRPr="00AC5C2D" w:rsidTr="003A1BCD">
        <w:trPr>
          <w:trHeight w:val="414"/>
        </w:trPr>
        <w:tc>
          <w:tcPr>
            <w:tcW w:w="1675" w:type="dxa"/>
            <w:vAlign w:val="center"/>
          </w:tcPr>
          <w:p w:rsidR="005F4815" w:rsidRPr="00AC5C2D" w:rsidRDefault="005F4815" w:rsidP="003A1BCD">
            <w:pPr>
              <w:jc w:val="center"/>
            </w:pPr>
            <w:r w:rsidRPr="00AC5C2D">
              <w:rPr>
                <w:sz w:val="22"/>
                <w:szCs w:val="22"/>
              </w:rPr>
              <w:t>0503160</w:t>
            </w:r>
          </w:p>
        </w:tc>
      </w:tr>
      <w:tr w:rsidR="005F4815" w:rsidRPr="00AC5C2D" w:rsidTr="003A1BCD">
        <w:trPr>
          <w:trHeight w:val="408"/>
        </w:trPr>
        <w:tc>
          <w:tcPr>
            <w:tcW w:w="1675" w:type="dxa"/>
            <w:vAlign w:val="center"/>
          </w:tcPr>
          <w:p w:rsidR="005F4815" w:rsidRPr="00AC5C2D" w:rsidRDefault="005F4815" w:rsidP="00351F8D">
            <w:pPr>
              <w:jc w:val="center"/>
            </w:pPr>
            <w:r w:rsidRPr="00AC5C2D">
              <w:rPr>
                <w:sz w:val="22"/>
                <w:szCs w:val="22"/>
              </w:rPr>
              <w:t>01.</w:t>
            </w:r>
            <w:r w:rsidR="00351F8D">
              <w:rPr>
                <w:sz w:val="22"/>
                <w:szCs w:val="22"/>
              </w:rPr>
              <w:t>01</w:t>
            </w:r>
            <w:r w:rsidRPr="00AC5C2D">
              <w:rPr>
                <w:sz w:val="22"/>
                <w:szCs w:val="22"/>
              </w:rPr>
              <w:t>.20</w:t>
            </w:r>
            <w:r w:rsidR="00351F8D">
              <w:rPr>
                <w:sz w:val="22"/>
                <w:szCs w:val="22"/>
              </w:rPr>
              <w:t>21</w:t>
            </w:r>
          </w:p>
        </w:tc>
      </w:tr>
      <w:tr w:rsidR="005F4815" w:rsidRPr="00AC5C2D" w:rsidTr="003A1BCD">
        <w:trPr>
          <w:trHeight w:val="830"/>
        </w:trPr>
        <w:tc>
          <w:tcPr>
            <w:tcW w:w="1675" w:type="dxa"/>
            <w:vAlign w:val="center"/>
          </w:tcPr>
          <w:p w:rsidR="005F4815" w:rsidRPr="00AC5C2D" w:rsidRDefault="005F4815" w:rsidP="003A1BCD">
            <w:pPr>
              <w:jc w:val="center"/>
            </w:pPr>
            <w:r>
              <w:rPr>
                <w:sz w:val="22"/>
                <w:szCs w:val="22"/>
              </w:rPr>
              <w:t>34232911</w:t>
            </w:r>
          </w:p>
        </w:tc>
      </w:tr>
      <w:tr w:rsidR="005F4815" w:rsidRPr="00AC5C2D" w:rsidTr="003A1BCD">
        <w:trPr>
          <w:trHeight w:val="473"/>
        </w:trPr>
        <w:tc>
          <w:tcPr>
            <w:tcW w:w="1675" w:type="dxa"/>
            <w:vAlign w:val="bottom"/>
          </w:tcPr>
          <w:p w:rsidR="005F4815" w:rsidRDefault="005F4815" w:rsidP="003A1BCD">
            <w:pPr>
              <w:jc w:val="center"/>
            </w:pPr>
          </w:p>
          <w:p w:rsidR="005F4815" w:rsidRDefault="005F4815" w:rsidP="003A1BCD">
            <w:pPr>
              <w:jc w:val="center"/>
            </w:pPr>
          </w:p>
          <w:p w:rsidR="005F4815" w:rsidRDefault="005F4815" w:rsidP="003A1BCD">
            <w:pPr>
              <w:jc w:val="center"/>
            </w:pPr>
          </w:p>
          <w:p w:rsidR="005F4815" w:rsidRDefault="005F4815" w:rsidP="003A1BCD">
            <w:pPr>
              <w:jc w:val="center"/>
            </w:pPr>
          </w:p>
          <w:p w:rsidR="005F4815" w:rsidRPr="006D6D34" w:rsidRDefault="005F4815" w:rsidP="003A1BCD">
            <w:pPr>
              <w:jc w:val="center"/>
            </w:pPr>
            <w:r w:rsidRPr="00AC5C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03</w:t>
            </w:r>
          </w:p>
        </w:tc>
      </w:tr>
      <w:tr w:rsidR="005F4815" w:rsidRPr="00AC5C2D" w:rsidTr="003A1BCD">
        <w:trPr>
          <w:trHeight w:val="538"/>
        </w:trPr>
        <w:tc>
          <w:tcPr>
            <w:tcW w:w="1675" w:type="dxa"/>
            <w:vAlign w:val="center"/>
          </w:tcPr>
          <w:p w:rsidR="005F4815" w:rsidRPr="00AC5C2D" w:rsidRDefault="005F4815" w:rsidP="003A1BCD">
            <w:pPr>
              <w:jc w:val="center"/>
            </w:pPr>
          </w:p>
          <w:p w:rsidR="005F4815" w:rsidRPr="00AC5C2D" w:rsidRDefault="005F4815" w:rsidP="003A1BCD">
            <w:pPr>
              <w:jc w:val="center"/>
            </w:pPr>
            <w:r w:rsidRPr="00AC5C2D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7</w:t>
            </w:r>
            <w:r w:rsidRPr="00AC5C2D">
              <w:rPr>
                <w:sz w:val="22"/>
                <w:szCs w:val="22"/>
              </w:rPr>
              <w:t>30000</w:t>
            </w:r>
          </w:p>
        </w:tc>
      </w:tr>
      <w:tr w:rsidR="005F4815" w:rsidRPr="00AC5C2D" w:rsidTr="003A1BCD">
        <w:trPr>
          <w:trHeight w:val="542"/>
        </w:trPr>
        <w:tc>
          <w:tcPr>
            <w:tcW w:w="1675" w:type="dxa"/>
            <w:vAlign w:val="bottom"/>
          </w:tcPr>
          <w:p w:rsidR="005F4815" w:rsidRPr="00AC5C2D" w:rsidRDefault="005F4815" w:rsidP="003A1BCD">
            <w:pPr>
              <w:jc w:val="center"/>
            </w:pPr>
            <w:r w:rsidRPr="00AC5C2D">
              <w:rPr>
                <w:sz w:val="22"/>
                <w:szCs w:val="22"/>
              </w:rPr>
              <w:t>383</w:t>
            </w:r>
          </w:p>
        </w:tc>
      </w:tr>
    </w:tbl>
    <w:p w:rsidR="005F4815" w:rsidRPr="00AC5C2D" w:rsidRDefault="005F4815" w:rsidP="003A1099">
      <w:pPr>
        <w:pStyle w:val="ConsPlusNonformat"/>
        <w:widowControl/>
        <w:outlineLvl w:val="0"/>
        <w:rPr>
          <w:sz w:val="22"/>
          <w:szCs w:val="22"/>
        </w:rPr>
      </w:pPr>
    </w:p>
    <w:p w:rsidR="005F4815" w:rsidRPr="00AC5C2D" w:rsidRDefault="005F4815" w:rsidP="003A1099">
      <w:pPr>
        <w:pStyle w:val="ConsPlusNonformat"/>
        <w:widowControl/>
        <w:outlineLvl w:val="0"/>
        <w:rPr>
          <w:sz w:val="22"/>
          <w:szCs w:val="22"/>
        </w:rPr>
      </w:pPr>
    </w:p>
    <w:p w:rsidR="005F4815" w:rsidRPr="00AC5C2D" w:rsidRDefault="005F4815" w:rsidP="003A1099">
      <w:pPr>
        <w:pStyle w:val="ConsPlusNonformat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Форма по ОКУД                             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</w:t>
      </w:r>
      <w:r w:rsidRPr="006A400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F4815" w:rsidRDefault="005F4815" w:rsidP="003A109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5F4815" w:rsidRPr="006A400C" w:rsidRDefault="005F4815" w:rsidP="003A109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A40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на 1 </w:t>
      </w:r>
      <w:r w:rsidR="00351F8D">
        <w:rPr>
          <w:rFonts w:ascii="Times New Roman" w:hAnsi="Times New Roman" w:cs="Times New Roman"/>
          <w:sz w:val="22"/>
          <w:szCs w:val="22"/>
        </w:rPr>
        <w:t>января</w:t>
      </w:r>
      <w:r>
        <w:rPr>
          <w:rFonts w:ascii="Times New Roman" w:hAnsi="Times New Roman" w:cs="Times New Roman"/>
          <w:sz w:val="22"/>
          <w:szCs w:val="22"/>
        </w:rPr>
        <w:t xml:space="preserve">  202</w:t>
      </w:r>
      <w:r w:rsidR="00351F8D">
        <w:rPr>
          <w:rFonts w:ascii="Times New Roman" w:hAnsi="Times New Roman" w:cs="Times New Roman"/>
          <w:sz w:val="22"/>
          <w:szCs w:val="22"/>
        </w:rPr>
        <w:t>1</w:t>
      </w:r>
      <w:r w:rsidRPr="006A400C">
        <w:rPr>
          <w:rFonts w:ascii="Times New Roman" w:hAnsi="Times New Roman" w:cs="Times New Roman"/>
          <w:sz w:val="22"/>
          <w:szCs w:val="22"/>
        </w:rPr>
        <w:t xml:space="preserve"> г.                              Дата</w:t>
      </w:r>
    </w:p>
    <w:p w:rsidR="005F4815" w:rsidRPr="00AC5C2D" w:rsidRDefault="005F4815" w:rsidP="003A1099">
      <w:pPr>
        <w:pStyle w:val="ConsPlusNonformat"/>
        <w:widowControl/>
        <w:jc w:val="center"/>
        <w:outlineLvl w:val="0"/>
        <w:rPr>
          <w:sz w:val="22"/>
          <w:szCs w:val="22"/>
        </w:rPr>
      </w:pPr>
      <w:r w:rsidRPr="00AC5C2D">
        <w:rPr>
          <w:sz w:val="22"/>
          <w:szCs w:val="22"/>
        </w:rPr>
        <w:t xml:space="preserve">                                                </w:t>
      </w:r>
      <w:r w:rsidRPr="006A400C">
        <w:rPr>
          <w:sz w:val="22"/>
          <w:szCs w:val="22"/>
        </w:rPr>
        <w:t xml:space="preserve">     </w:t>
      </w:r>
      <w:r w:rsidRPr="00AC5C2D">
        <w:rPr>
          <w:sz w:val="22"/>
          <w:szCs w:val="22"/>
        </w:rPr>
        <w:t xml:space="preserve"> </w:t>
      </w:r>
    </w:p>
    <w:p w:rsidR="005F4815" w:rsidRPr="00AC5C2D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Главный распорядитель, распорядитель,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по ОКПО</w:t>
      </w:r>
    </w:p>
    <w:p w:rsidR="005F4815" w:rsidRPr="00AC5C2D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получатель бюджетных средств, главный                                                 </w:t>
      </w:r>
    </w:p>
    <w:p w:rsidR="005F4815" w:rsidRPr="00AC5C2D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администратор, администратор доходов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5F4815" w:rsidRPr="00AC5C2D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бюджета, главный администратор,                                 </w:t>
      </w:r>
    </w:p>
    <w:p w:rsidR="005F4815" w:rsidRPr="00AC5C2D" w:rsidRDefault="005F4815" w:rsidP="003A10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администратор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493C">
        <w:rPr>
          <w:rFonts w:ascii="Times New Roman" w:hAnsi="Times New Roman" w:cs="Times New Roman"/>
          <w:sz w:val="22"/>
          <w:szCs w:val="22"/>
        </w:rPr>
        <w:t>источников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5F4815" w:rsidRPr="0069459C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3D493C">
        <w:rPr>
          <w:rFonts w:ascii="Times New Roman" w:hAnsi="Times New Roman" w:cs="Times New Roman"/>
          <w:sz w:val="22"/>
          <w:szCs w:val="22"/>
        </w:rPr>
        <w:t>финансирования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C5C2D">
        <w:rPr>
          <w:rFonts w:ascii="Times New Roman" w:hAnsi="Times New Roman" w:cs="Times New Roman"/>
          <w:sz w:val="22"/>
          <w:szCs w:val="22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D34">
        <w:rPr>
          <w:rFonts w:ascii="Times New Roman" w:hAnsi="Times New Roman" w:cs="Times New Roman"/>
          <w:sz w:val="24"/>
          <w:szCs w:val="24"/>
        </w:rPr>
        <w:t>Департамент жилищно-коммунального хозяйства</w:t>
      </w:r>
    </w:p>
    <w:p w:rsidR="005F4815" w:rsidRPr="00AC5C2D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бюджета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74D29">
        <w:rPr>
          <w:rFonts w:ascii="Times New Roman" w:hAnsi="Times New Roman" w:cs="Times New Roman"/>
          <w:sz w:val="24"/>
          <w:szCs w:val="26"/>
        </w:rPr>
        <w:t>города Череповца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Глава по Б</w:t>
      </w:r>
      <w:r>
        <w:rPr>
          <w:rFonts w:ascii="Times New Roman" w:hAnsi="Times New Roman" w:cs="Times New Roman"/>
          <w:sz w:val="22"/>
          <w:szCs w:val="22"/>
        </w:rPr>
        <w:t>К</w:t>
      </w:r>
    </w:p>
    <w:p w:rsidR="005F4815" w:rsidRPr="00AC5C2D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>Наименование бюджета</w:t>
      </w:r>
    </w:p>
    <w:p w:rsidR="005F4815" w:rsidRPr="00AC5C2D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(публично-правового образования)     </w:t>
      </w:r>
      <w:r w:rsidRPr="00E74D29">
        <w:rPr>
          <w:rFonts w:ascii="Times New Roman" w:hAnsi="Times New Roman" w:cs="Times New Roman"/>
          <w:sz w:val="24"/>
          <w:szCs w:val="26"/>
        </w:rPr>
        <w:t>городской бюджет</w:t>
      </w:r>
      <w:r w:rsidRPr="00AC5C2D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по ОКТ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AC5C2D">
        <w:rPr>
          <w:rFonts w:ascii="Times New Roman" w:hAnsi="Times New Roman" w:cs="Times New Roman"/>
          <w:sz w:val="22"/>
          <w:szCs w:val="22"/>
        </w:rPr>
        <w:t>О</w:t>
      </w:r>
    </w:p>
    <w:p w:rsidR="005F4815" w:rsidRPr="00AC5C2D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2"/>
          <w:szCs w:val="22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Периодичность: </w:t>
      </w:r>
      <w:r>
        <w:rPr>
          <w:rFonts w:ascii="Times New Roman" w:hAnsi="Times New Roman" w:cs="Times New Roman"/>
          <w:sz w:val="22"/>
          <w:szCs w:val="22"/>
        </w:rPr>
        <w:t xml:space="preserve">месячная, </w:t>
      </w:r>
      <w:r w:rsidRPr="00AC5C2D">
        <w:rPr>
          <w:rFonts w:ascii="Times New Roman" w:hAnsi="Times New Roman" w:cs="Times New Roman"/>
          <w:sz w:val="22"/>
          <w:szCs w:val="22"/>
        </w:rPr>
        <w:t>квартальная</w:t>
      </w:r>
      <w:r>
        <w:rPr>
          <w:rFonts w:ascii="Times New Roman" w:hAnsi="Times New Roman" w:cs="Times New Roman"/>
          <w:sz w:val="22"/>
          <w:szCs w:val="22"/>
        </w:rPr>
        <w:t>, годовая</w:t>
      </w:r>
    </w:p>
    <w:p w:rsidR="005F4815" w:rsidRPr="00542407" w:rsidRDefault="005F4815" w:rsidP="003A1099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AC5C2D">
        <w:rPr>
          <w:rFonts w:ascii="Times New Roman" w:hAnsi="Times New Roman" w:cs="Times New Roman"/>
          <w:sz w:val="22"/>
          <w:szCs w:val="22"/>
        </w:rPr>
        <w:t xml:space="preserve">Единица измерения: руб.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AC5C2D">
        <w:rPr>
          <w:rFonts w:ascii="Times New Roman" w:hAnsi="Times New Roman" w:cs="Times New Roman"/>
          <w:sz w:val="22"/>
          <w:szCs w:val="22"/>
        </w:rPr>
        <w:t xml:space="preserve"> по ОКЕИ</w:t>
      </w:r>
    </w:p>
    <w:p w:rsidR="005F4815" w:rsidRDefault="005F4815" w:rsidP="003A1099">
      <w:pPr>
        <w:ind w:firstLine="851"/>
        <w:jc w:val="both"/>
        <w:rPr>
          <w:sz w:val="26"/>
          <w:szCs w:val="26"/>
        </w:rPr>
      </w:pPr>
    </w:p>
    <w:p w:rsidR="005F4815" w:rsidRDefault="005F4815" w:rsidP="003A1099">
      <w:pPr>
        <w:ind w:firstLine="851"/>
        <w:jc w:val="both"/>
        <w:rPr>
          <w:sz w:val="26"/>
          <w:szCs w:val="26"/>
        </w:rPr>
      </w:pPr>
    </w:p>
    <w:p w:rsidR="005F4815" w:rsidRDefault="005F4815" w:rsidP="003A1099">
      <w:pPr>
        <w:ind w:firstLine="851"/>
        <w:jc w:val="both"/>
        <w:rPr>
          <w:b/>
          <w:sz w:val="26"/>
          <w:szCs w:val="26"/>
        </w:rPr>
      </w:pPr>
    </w:p>
    <w:p w:rsidR="005F4815" w:rsidRDefault="005F4815" w:rsidP="003A1099">
      <w:pPr>
        <w:ind w:firstLine="708"/>
        <w:jc w:val="both"/>
        <w:rPr>
          <w:b/>
          <w:sz w:val="26"/>
          <w:szCs w:val="26"/>
        </w:rPr>
      </w:pPr>
      <w:r w:rsidRPr="005F3E52">
        <w:rPr>
          <w:b/>
          <w:sz w:val="26"/>
          <w:szCs w:val="26"/>
        </w:rPr>
        <w:t>Раздел 1. Организационная структура субъекта бюджетной отчетности</w:t>
      </w:r>
    </w:p>
    <w:p w:rsidR="005F4815" w:rsidRPr="005F3E52" w:rsidRDefault="005F4815" w:rsidP="00CC6D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 жилищно-коммунального хозяйства мэрии </w:t>
      </w:r>
      <w:r w:rsidRPr="005F3E52">
        <w:rPr>
          <w:sz w:val="26"/>
          <w:szCs w:val="26"/>
        </w:rPr>
        <w:t xml:space="preserve">города Череповца </w:t>
      </w:r>
      <w:r>
        <w:rPr>
          <w:sz w:val="26"/>
          <w:szCs w:val="26"/>
        </w:rPr>
        <w:t xml:space="preserve">(далее – департамент) </w:t>
      </w:r>
      <w:r w:rsidRPr="00BB2EE5">
        <w:rPr>
          <w:sz w:val="26"/>
          <w:szCs w:val="26"/>
        </w:rPr>
        <w:t>является органом мэрии города</w:t>
      </w:r>
      <w:r>
        <w:rPr>
          <w:sz w:val="26"/>
          <w:szCs w:val="26"/>
        </w:rPr>
        <w:t>, обладает</w:t>
      </w:r>
      <w:r w:rsidRPr="00BB2EE5">
        <w:rPr>
          <w:sz w:val="26"/>
          <w:szCs w:val="26"/>
        </w:rPr>
        <w:t xml:space="preserve"> правами юридического лица.</w:t>
      </w:r>
      <w:r>
        <w:rPr>
          <w:sz w:val="26"/>
          <w:szCs w:val="26"/>
        </w:rPr>
        <w:t xml:space="preserve"> </w:t>
      </w:r>
      <w:r w:rsidRPr="00143C76">
        <w:rPr>
          <w:sz w:val="26"/>
          <w:szCs w:val="26"/>
        </w:rPr>
        <w:t>Действует на основании Положения о департаменте, утвержденного Решением Череповецкой городской Думы от 05.04.2017 № 51.</w:t>
      </w:r>
    </w:p>
    <w:p w:rsidR="005F4815" w:rsidRDefault="005F4815" w:rsidP="00656893">
      <w:pPr>
        <w:ind w:firstLine="709"/>
        <w:jc w:val="both"/>
        <w:rPr>
          <w:sz w:val="26"/>
          <w:szCs w:val="26"/>
        </w:rPr>
      </w:pPr>
      <w:r w:rsidRPr="005F3E52">
        <w:rPr>
          <w:sz w:val="26"/>
          <w:szCs w:val="26"/>
        </w:rPr>
        <w:t xml:space="preserve">Местонахождение и юридический адрес </w:t>
      </w:r>
      <w:r>
        <w:rPr>
          <w:sz w:val="26"/>
          <w:szCs w:val="26"/>
        </w:rPr>
        <w:t>департамента: 162608</w:t>
      </w:r>
      <w:r w:rsidRPr="005F3E52">
        <w:rPr>
          <w:sz w:val="26"/>
          <w:szCs w:val="26"/>
        </w:rPr>
        <w:t xml:space="preserve">, Вологодская область, г. Череповец, улица </w:t>
      </w:r>
      <w:r>
        <w:rPr>
          <w:sz w:val="26"/>
          <w:szCs w:val="26"/>
        </w:rPr>
        <w:t>Строителей, д.4</w:t>
      </w:r>
      <w:r w:rsidRPr="005F3E52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Pr="005F3E52">
        <w:rPr>
          <w:sz w:val="26"/>
          <w:szCs w:val="26"/>
        </w:rPr>
        <w:t xml:space="preserve"> </w:t>
      </w:r>
    </w:p>
    <w:p w:rsidR="005F4815" w:rsidRDefault="005F4815" w:rsidP="006568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</w:t>
      </w:r>
      <w:r w:rsidRPr="001C6BAB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 главным распорядителем, получателем бюджетных средств, наделено полномочиями администратора доходов городского бюджета</w:t>
      </w:r>
      <w:r w:rsidR="00FB3EDE">
        <w:rPr>
          <w:sz w:val="26"/>
          <w:szCs w:val="26"/>
        </w:rPr>
        <w:t xml:space="preserve"> по главе 803</w:t>
      </w:r>
      <w:r>
        <w:rPr>
          <w:sz w:val="26"/>
          <w:szCs w:val="26"/>
        </w:rPr>
        <w:t>.</w:t>
      </w:r>
    </w:p>
    <w:p w:rsidR="005F4815" w:rsidRDefault="005F4815" w:rsidP="00656893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Собственником имущества </w:t>
      </w:r>
      <w:r>
        <w:rPr>
          <w:color w:val="000000"/>
          <w:sz w:val="26"/>
          <w:szCs w:val="26"/>
          <w:lang w:eastAsia="ar-SA"/>
        </w:rPr>
        <w:t xml:space="preserve">департамента </w:t>
      </w:r>
      <w:r w:rsidRPr="002E3AE8">
        <w:rPr>
          <w:color w:val="000000"/>
          <w:sz w:val="26"/>
          <w:szCs w:val="26"/>
          <w:lang w:eastAsia="ar-SA"/>
        </w:rPr>
        <w:t xml:space="preserve">является муниципальное образование «Город Череповец». </w:t>
      </w:r>
    </w:p>
    <w:p w:rsidR="005F4815" w:rsidRDefault="005F4815" w:rsidP="00656893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 w:rsidRPr="002E3AE8">
        <w:rPr>
          <w:color w:val="000000"/>
          <w:sz w:val="26"/>
          <w:szCs w:val="26"/>
          <w:lang w:eastAsia="ar-SA"/>
        </w:rPr>
        <w:t xml:space="preserve">Функции и полномочия собственника имущества от имени муниципального образования «Город Череповец» в пределах своей компетенции осуществляет комитет по управлению имуществом города. </w:t>
      </w:r>
    </w:p>
    <w:p w:rsidR="005F4815" w:rsidRDefault="005F4815" w:rsidP="00CC6D58">
      <w:pPr>
        <w:ind w:firstLine="567"/>
        <w:jc w:val="both"/>
        <w:rPr>
          <w:color w:val="000000"/>
          <w:sz w:val="26"/>
          <w:szCs w:val="26"/>
        </w:rPr>
      </w:pPr>
      <w:r w:rsidRPr="00123316">
        <w:rPr>
          <w:color w:val="000000"/>
          <w:sz w:val="26"/>
          <w:szCs w:val="26"/>
        </w:rPr>
        <w:t>Полномочия орган</w:t>
      </w:r>
      <w:r>
        <w:rPr>
          <w:color w:val="000000"/>
          <w:sz w:val="26"/>
          <w:szCs w:val="26"/>
        </w:rPr>
        <w:t>а</w:t>
      </w:r>
      <w:r w:rsidRPr="00123316">
        <w:rPr>
          <w:color w:val="000000"/>
          <w:sz w:val="26"/>
          <w:szCs w:val="26"/>
        </w:rPr>
        <w:t xml:space="preserve"> внешнего муниципального </w:t>
      </w:r>
      <w:r>
        <w:rPr>
          <w:color w:val="000000"/>
          <w:sz w:val="26"/>
          <w:szCs w:val="26"/>
        </w:rPr>
        <w:t>финансового контроля осуществляе</w:t>
      </w:r>
      <w:r w:rsidRPr="00123316">
        <w:rPr>
          <w:color w:val="000000"/>
          <w:sz w:val="26"/>
          <w:szCs w:val="26"/>
        </w:rPr>
        <w:t>т контрольно-счетной палатой города Череповца</w:t>
      </w:r>
      <w:r>
        <w:rPr>
          <w:color w:val="000000"/>
          <w:sz w:val="26"/>
          <w:szCs w:val="26"/>
        </w:rPr>
        <w:t>.</w:t>
      </w:r>
      <w:r w:rsidRPr="00123316">
        <w:rPr>
          <w:color w:val="000000"/>
          <w:sz w:val="26"/>
          <w:szCs w:val="26"/>
        </w:rPr>
        <w:t xml:space="preserve"> </w:t>
      </w:r>
    </w:p>
    <w:p w:rsidR="005F4815" w:rsidRDefault="005F4815" w:rsidP="00037494">
      <w:pPr>
        <w:ind w:firstLine="567"/>
        <w:jc w:val="both"/>
        <w:rPr>
          <w:bCs/>
          <w:color w:val="000000"/>
          <w:sz w:val="26"/>
          <w:szCs w:val="26"/>
        </w:rPr>
      </w:pPr>
      <w:r w:rsidRPr="00652A93">
        <w:rPr>
          <w:sz w:val="26"/>
          <w:szCs w:val="26"/>
        </w:rPr>
        <w:t>Основной задачей департамента является решение вопросов местного значения в сфере жилищно-коммунального хозяйства горо</w:t>
      </w:r>
      <w:r>
        <w:rPr>
          <w:sz w:val="26"/>
          <w:szCs w:val="26"/>
        </w:rPr>
        <w:t>да Череповца.</w:t>
      </w:r>
      <w:r w:rsidRPr="007742CF">
        <w:rPr>
          <w:bCs/>
          <w:color w:val="000000"/>
          <w:sz w:val="26"/>
          <w:szCs w:val="26"/>
        </w:rPr>
        <w:t xml:space="preserve"> </w:t>
      </w:r>
    </w:p>
    <w:p w:rsidR="005F4815" w:rsidRPr="00056B22" w:rsidRDefault="005F4815" w:rsidP="003A1BCD">
      <w:pPr>
        <w:ind w:firstLine="709"/>
        <w:jc w:val="both"/>
        <w:rPr>
          <w:sz w:val="26"/>
          <w:szCs w:val="26"/>
          <w:lang w:eastAsia="ar-SA"/>
        </w:rPr>
      </w:pPr>
      <w:r w:rsidRPr="00056B22">
        <w:rPr>
          <w:sz w:val="26"/>
          <w:szCs w:val="26"/>
        </w:rPr>
        <w:t xml:space="preserve">Бухгалтерское обслуживание департамента осуществляет муниципальное казенное учреждение «Финансово-бухгалтерский центр» (далее – МКУ «ФБЦ») на основании </w:t>
      </w:r>
      <w:r w:rsidR="00056B22" w:rsidRPr="00056B22">
        <w:rPr>
          <w:sz w:val="26"/>
          <w:szCs w:val="26"/>
        </w:rPr>
        <w:t>постановления мэрии города от 26.06.2020 №2512 «О передаче полномочий»</w:t>
      </w:r>
      <w:r w:rsidRPr="00056B22">
        <w:rPr>
          <w:sz w:val="26"/>
          <w:szCs w:val="26"/>
        </w:rPr>
        <w:t>.</w:t>
      </w:r>
    </w:p>
    <w:p w:rsidR="005F4815" w:rsidRDefault="003D7731" w:rsidP="002774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Годовая б</w:t>
      </w:r>
      <w:r w:rsidR="005F4815" w:rsidRPr="00E35CD0">
        <w:rPr>
          <w:sz w:val="26"/>
          <w:szCs w:val="26"/>
        </w:rPr>
        <w:t xml:space="preserve">юджетная отчетность </w:t>
      </w:r>
      <w:r w:rsidR="005F4815">
        <w:rPr>
          <w:sz w:val="26"/>
          <w:szCs w:val="26"/>
        </w:rPr>
        <w:t>департамента</w:t>
      </w:r>
      <w:r w:rsidR="005F4815" w:rsidRPr="00E35CD0">
        <w:rPr>
          <w:sz w:val="26"/>
          <w:szCs w:val="26"/>
        </w:rPr>
        <w:t xml:space="preserve"> составлена в соответствии с требованиями</w:t>
      </w:r>
      <w:r w:rsidR="005F4815">
        <w:rPr>
          <w:sz w:val="26"/>
          <w:szCs w:val="26"/>
        </w:rPr>
        <w:t>:</w:t>
      </w:r>
    </w:p>
    <w:p w:rsidR="005F4815" w:rsidRPr="00B67267" w:rsidRDefault="005F4815" w:rsidP="00277485">
      <w:pPr>
        <w:ind w:firstLine="709"/>
        <w:jc w:val="both"/>
        <w:rPr>
          <w:color w:val="000000"/>
          <w:sz w:val="26"/>
          <w:szCs w:val="26"/>
        </w:rPr>
      </w:pPr>
      <w:r w:rsidRPr="00F6101A">
        <w:rPr>
          <w:color w:val="000000"/>
          <w:sz w:val="26"/>
          <w:szCs w:val="26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</w:t>
      </w:r>
      <w:r w:rsidRPr="00B67267">
        <w:rPr>
          <w:color w:val="000000"/>
          <w:sz w:val="26"/>
          <w:szCs w:val="26"/>
        </w:rPr>
        <w:t xml:space="preserve">утвержденной приказом Минфина РФ от 28.12.2010 № 191н; </w:t>
      </w:r>
    </w:p>
    <w:p w:rsidR="005F4815" w:rsidRDefault="004F3B09" w:rsidP="00277485">
      <w:pPr>
        <w:ind w:firstLine="709"/>
        <w:jc w:val="both"/>
        <w:rPr>
          <w:color w:val="000000"/>
          <w:sz w:val="26"/>
          <w:szCs w:val="26"/>
        </w:rPr>
      </w:pPr>
      <w:r w:rsidRPr="00B67267">
        <w:rPr>
          <w:color w:val="000000"/>
          <w:sz w:val="26"/>
          <w:szCs w:val="26"/>
        </w:rPr>
        <w:t>Порядк</w:t>
      </w:r>
      <w:r w:rsidR="00C10E0F" w:rsidRPr="00B67267">
        <w:rPr>
          <w:color w:val="000000"/>
          <w:sz w:val="26"/>
          <w:szCs w:val="26"/>
        </w:rPr>
        <w:t>а</w:t>
      </w:r>
      <w:r w:rsidRPr="00B67267">
        <w:rPr>
          <w:color w:val="000000"/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структуры и принципов назначения, утвержденного приказом Министерства финансов Российской Федерации от 06.06.2019 № 85н</w:t>
      </w:r>
      <w:r w:rsidR="005F4815" w:rsidRPr="00B67267">
        <w:rPr>
          <w:color w:val="000000"/>
          <w:sz w:val="26"/>
          <w:szCs w:val="26"/>
        </w:rPr>
        <w:t>;</w:t>
      </w:r>
    </w:p>
    <w:p w:rsidR="005F4815" w:rsidRDefault="005F4815" w:rsidP="00277485">
      <w:pPr>
        <w:ind w:firstLine="709"/>
        <w:jc w:val="both"/>
        <w:rPr>
          <w:color w:val="000000"/>
          <w:sz w:val="26"/>
          <w:szCs w:val="26"/>
        </w:rPr>
      </w:pPr>
      <w:r w:rsidRPr="00490E2C">
        <w:rPr>
          <w:color w:val="000000"/>
          <w:sz w:val="26"/>
          <w:szCs w:val="26"/>
        </w:rPr>
        <w:t>Порядк</w:t>
      </w:r>
      <w:r>
        <w:rPr>
          <w:color w:val="000000"/>
          <w:sz w:val="26"/>
          <w:szCs w:val="26"/>
        </w:rPr>
        <w:t>а</w:t>
      </w:r>
      <w:r w:rsidRPr="00490E2C">
        <w:rPr>
          <w:color w:val="000000"/>
          <w:sz w:val="26"/>
          <w:szCs w:val="26"/>
        </w:rPr>
        <w:t xml:space="preserve"> применения классификации операций сектора государственного управления</w:t>
      </w:r>
      <w:r>
        <w:rPr>
          <w:color w:val="000000"/>
          <w:sz w:val="26"/>
          <w:szCs w:val="26"/>
        </w:rPr>
        <w:t>, утвержденным</w:t>
      </w:r>
      <w:r w:rsidRPr="00490E2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Pr="00490E2C">
        <w:rPr>
          <w:color w:val="000000"/>
          <w:sz w:val="26"/>
          <w:szCs w:val="26"/>
        </w:rPr>
        <w:t>риказ</w:t>
      </w:r>
      <w:r>
        <w:rPr>
          <w:color w:val="000000"/>
          <w:sz w:val="26"/>
          <w:szCs w:val="26"/>
        </w:rPr>
        <w:t>ом</w:t>
      </w:r>
      <w:r w:rsidRPr="00490E2C">
        <w:rPr>
          <w:color w:val="000000"/>
          <w:sz w:val="26"/>
          <w:szCs w:val="26"/>
        </w:rPr>
        <w:t xml:space="preserve"> Минфина России от 29</w:t>
      </w:r>
      <w:r>
        <w:rPr>
          <w:color w:val="000000"/>
          <w:sz w:val="26"/>
          <w:szCs w:val="26"/>
        </w:rPr>
        <w:t>.11.</w:t>
      </w:r>
      <w:r w:rsidRPr="00490E2C">
        <w:rPr>
          <w:color w:val="000000"/>
          <w:sz w:val="26"/>
          <w:szCs w:val="26"/>
        </w:rPr>
        <w:t xml:space="preserve">2017 </w:t>
      </w:r>
      <w:r>
        <w:rPr>
          <w:color w:val="000000"/>
          <w:sz w:val="26"/>
          <w:szCs w:val="26"/>
        </w:rPr>
        <w:t>№</w:t>
      </w:r>
      <w:r w:rsidRPr="00490E2C">
        <w:rPr>
          <w:color w:val="000000"/>
          <w:sz w:val="26"/>
          <w:szCs w:val="26"/>
        </w:rPr>
        <w:t xml:space="preserve"> 209н</w:t>
      </w:r>
      <w:r>
        <w:rPr>
          <w:color w:val="000000"/>
          <w:sz w:val="26"/>
          <w:szCs w:val="26"/>
        </w:rPr>
        <w:t>;</w:t>
      </w:r>
    </w:p>
    <w:p w:rsidR="005F4815" w:rsidRPr="00B11417" w:rsidRDefault="00FB3EDE" w:rsidP="00277485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ф</w:t>
      </w:r>
      <w:r w:rsidR="005F4815">
        <w:rPr>
          <w:color w:val="000000"/>
          <w:sz w:val="26"/>
          <w:szCs w:val="26"/>
        </w:rPr>
        <w:t>едеральных стандартов бухгалтерского учета для организаций государственного сектора;</w:t>
      </w:r>
    </w:p>
    <w:p w:rsidR="005F4815" w:rsidRPr="00B11417" w:rsidRDefault="005F4815" w:rsidP="00277485">
      <w:pPr>
        <w:ind w:firstLine="709"/>
        <w:jc w:val="both"/>
        <w:rPr>
          <w:sz w:val="26"/>
          <w:szCs w:val="26"/>
        </w:rPr>
      </w:pPr>
      <w:r w:rsidRPr="004E4CAC">
        <w:rPr>
          <w:sz w:val="26"/>
          <w:szCs w:val="26"/>
        </w:rPr>
        <w:t xml:space="preserve">письма финансового управления мэрии города от </w:t>
      </w:r>
      <w:r w:rsidR="004E4CAC" w:rsidRPr="004E4CAC">
        <w:rPr>
          <w:sz w:val="26"/>
          <w:szCs w:val="26"/>
        </w:rPr>
        <w:t>21.01</w:t>
      </w:r>
      <w:r w:rsidRPr="004E4CAC">
        <w:rPr>
          <w:sz w:val="26"/>
          <w:szCs w:val="26"/>
        </w:rPr>
        <w:t>.202</w:t>
      </w:r>
      <w:r w:rsidR="004E4CAC" w:rsidRPr="004E4CAC">
        <w:rPr>
          <w:sz w:val="26"/>
          <w:szCs w:val="26"/>
        </w:rPr>
        <w:t>1</w:t>
      </w:r>
      <w:r w:rsidRPr="004E4CAC">
        <w:rPr>
          <w:sz w:val="26"/>
          <w:szCs w:val="26"/>
        </w:rPr>
        <w:t xml:space="preserve"> № </w:t>
      </w:r>
      <w:r w:rsidR="004E4CAC" w:rsidRPr="004E4CAC">
        <w:rPr>
          <w:sz w:val="26"/>
          <w:szCs w:val="26"/>
        </w:rPr>
        <w:t>50</w:t>
      </w:r>
      <w:r w:rsidR="008B177B" w:rsidRPr="004E4CAC">
        <w:rPr>
          <w:sz w:val="26"/>
          <w:szCs w:val="26"/>
        </w:rPr>
        <w:t>/02</w:t>
      </w:r>
      <w:r w:rsidRPr="004E4CAC">
        <w:rPr>
          <w:sz w:val="26"/>
          <w:szCs w:val="26"/>
        </w:rPr>
        <w:t>-0</w:t>
      </w:r>
      <w:r w:rsidR="008B177B" w:rsidRPr="004E4CAC">
        <w:rPr>
          <w:sz w:val="26"/>
          <w:szCs w:val="26"/>
        </w:rPr>
        <w:t>2</w:t>
      </w:r>
      <w:r w:rsidRPr="004E4CAC">
        <w:rPr>
          <w:sz w:val="26"/>
          <w:szCs w:val="26"/>
        </w:rPr>
        <w:t>-</w:t>
      </w:r>
      <w:r w:rsidR="008B177B" w:rsidRPr="004E4CAC">
        <w:rPr>
          <w:sz w:val="26"/>
          <w:szCs w:val="26"/>
        </w:rPr>
        <w:t>51</w:t>
      </w:r>
      <w:r w:rsidR="002A0CC1">
        <w:rPr>
          <w:sz w:val="26"/>
          <w:szCs w:val="26"/>
        </w:rPr>
        <w:t xml:space="preserve"> </w:t>
      </w:r>
      <w:r w:rsidR="00FB3EDE">
        <w:rPr>
          <w:color w:val="000000"/>
          <w:sz w:val="26"/>
          <w:szCs w:val="26"/>
        </w:rPr>
        <w:t>о</w:t>
      </w:r>
      <w:r w:rsidR="002A0CC1" w:rsidRPr="007E717A">
        <w:rPr>
          <w:color w:val="000000"/>
          <w:sz w:val="26"/>
          <w:szCs w:val="26"/>
        </w:rPr>
        <w:t xml:space="preserve">б особенностях составления и представления бюджетной и сводной бухгалтерской отчетности </w:t>
      </w:r>
      <w:r w:rsidR="002A0CC1">
        <w:rPr>
          <w:color w:val="000000"/>
          <w:sz w:val="26"/>
          <w:szCs w:val="26"/>
        </w:rPr>
        <w:t>государственных</w:t>
      </w:r>
      <w:r w:rsidR="002A0CC1" w:rsidRPr="007E717A">
        <w:rPr>
          <w:color w:val="000000"/>
          <w:sz w:val="26"/>
          <w:szCs w:val="26"/>
        </w:rPr>
        <w:t xml:space="preserve"> бюджетных и автономных учреждений за 20</w:t>
      </w:r>
      <w:r w:rsidR="002A0CC1">
        <w:rPr>
          <w:color w:val="000000"/>
          <w:sz w:val="26"/>
          <w:szCs w:val="26"/>
        </w:rPr>
        <w:t>20</w:t>
      </w:r>
      <w:r w:rsidR="00FB3EDE">
        <w:rPr>
          <w:color w:val="000000"/>
          <w:sz w:val="26"/>
          <w:szCs w:val="26"/>
        </w:rPr>
        <w:t xml:space="preserve"> год</w:t>
      </w:r>
      <w:r w:rsidR="002A0CC1" w:rsidRPr="007E717A">
        <w:rPr>
          <w:color w:val="000000"/>
          <w:sz w:val="26"/>
          <w:szCs w:val="26"/>
        </w:rPr>
        <w:t>.</w:t>
      </w:r>
    </w:p>
    <w:p w:rsidR="00FB3EDE" w:rsidRDefault="00FB3EDE" w:rsidP="00FB3ED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Исполнители, составившие годовую бюджетную отчетность </w:t>
      </w:r>
      <w:r w:rsidR="00F21296">
        <w:rPr>
          <w:color w:val="000000"/>
          <w:sz w:val="26"/>
          <w:szCs w:val="26"/>
        </w:rPr>
        <w:t>департамента</w:t>
      </w:r>
      <w:r>
        <w:rPr>
          <w:color w:val="000000"/>
          <w:sz w:val="26"/>
          <w:szCs w:val="26"/>
        </w:rPr>
        <w:t xml:space="preserve"> за 2020 год:</w:t>
      </w:r>
    </w:p>
    <w:p w:rsidR="00FB3EDE" w:rsidRDefault="00FB3EDE" w:rsidP="00FB3EDE">
      <w:pPr>
        <w:ind w:firstLine="709"/>
        <w:jc w:val="both"/>
        <w:rPr>
          <w:color w:val="000000"/>
          <w:sz w:val="26"/>
          <w:szCs w:val="26"/>
        </w:rPr>
      </w:pPr>
      <w:r w:rsidRPr="00302BFB">
        <w:rPr>
          <w:color w:val="000000"/>
          <w:sz w:val="26"/>
          <w:szCs w:val="26"/>
        </w:rPr>
        <w:t xml:space="preserve">бухгалтер </w:t>
      </w:r>
      <w:r>
        <w:rPr>
          <w:color w:val="000000"/>
          <w:sz w:val="26"/>
          <w:szCs w:val="26"/>
        </w:rPr>
        <w:t xml:space="preserve">отдела бюджетного (бухгалтерского) учета и отчетности ОМС и МУ </w:t>
      </w:r>
      <w:r w:rsidRPr="00302BFB">
        <w:rPr>
          <w:color w:val="000000"/>
          <w:sz w:val="26"/>
          <w:szCs w:val="26"/>
        </w:rPr>
        <w:t xml:space="preserve">МКУ «ФБЦ» </w:t>
      </w:r>
      <w:r>
        <w:rPr>
          <w:color w:val="000000"/>
          <w:sz w:val="26"/>
          <w:szCs w:val="26"/>
        </w:rPr>
        <w:t>И.С. Ложкина;</w:t>
      </w:r>
    </w:p>
    <w:p w:rsidR="00FB3EDE" w:rsidRDefault="00FB3EDE" w:rsidP="00FB3EDE">
      <w:pPr>
        <w:ind w:firstLine="709"/>
        <w:jc w:val="both"/>
        <w:rPr>
          <w:color w:val="000000"/>
          <w:sz w:val="26"/>
          <w:szCs w:val="26"/>
        </w:rPr>
      </w:pPr>
      <w:r w:rsidRPr="00302BFB">
        <w:rPr>
          <w:color w:val="000000"/>
          <w:sz w:val="26"/>
          <w:szCs w:val="26"/>
        </w:rPr>
        <w:t xml:space="preserve">бухгалтер </w:t>
      </w:r>
      <w:r>
        <w:rPr>
          <w:color w:val="000000"/>
          <w:sz w:val="26"/>
          <w:szCs w:val="26"/>
        </w:rPr>
        <w:t xml:space="preserve">отдела расчетов по оплате труда </w:t>
      </w:r>
      <w:r w:rsidRPr="00302BFB">
        <w:rPr>
          <w:color w:val="000000"/>
          <w:sz w:val="26"/>
          <w:szCs w:val="26"/>
        </w:rPr>
        <w:t xml:space="preserve">МКУ «ФБЦ» </w:t>
      </w:r>
      <w:r>
        <w:rPr>
          <w:sz w:val="26"/>
          <w:szCs w:val="26"/>
        </w:rPr>
        <w:t>М.Н. Никанов</w:t>
      </w:r>
      <w:r w:rsidR="007317E5">
        <w:rPr>
          <w:sz w:val="26"/>
          <w:szCs w:val="26"/>
        </w:rPr>
        <w:t>а</w:t>
      </w:r>
      <w:r>
        <w:rPr>
          <w:color w:val="000000"/>
          <w:sz w:val="26"/>
          <w:szCs w:val="26"/>
        </w:rPr>
        <w:t>.</w:t>
      </w:r>
      <w:r w:rsidRPr="00302BFB">
        <w:rPr>
          <w:color w:val="000000"/>
          <w:sz w:val="26"/>
          <w:szCs w:val="26"/>
        </w:rPr>
        <w:t xml:space="preserve"> </w:t>
      </w:r>
    </w:p>
    <w:p w:rsidR="005F4815" w:rsidRDefault="005F4815" w:rsidP="00277485">
      <w:pPr>
        <w:ind w:firstLine="709"/>
        <w:jc w:val="both"/>
        <w:rPr>
          <w:sz w:val="26"/>
          <w:szCs w:val="26"/>
        </w:rPr>
      </w:pPr>
    </w:p>
    <w:p w:rsidR="005F4815" w:rsidRDefault="005F4815" w:rsidP="003A1099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5F3E52">
        <w:rPr>
          <w:b/>
          <w:sz w:val="26"/>
          <w:szCs w:val="26"/>
        </w:rPr>
        <w:t>Раздел 2</w:t>
      </w:r>
      <w:r>
        <w:rPr>
          <w:b/>
          <w:sz w:val="26"/>
          <w:szCs w:val="26"/>
        </w:rPr>
        <w:t>.</w:t>
      </w:r>
      <w:r w:rsidRPr="005F3E52">
        <w:rPr>
          <w:b/>
          <w:sz w:val="26"/>
          <w:szCs w:val="26"/>
        </w:rPr>
        <w:t xml:space="preserve"> Результаты деятельности субъекта бюджетной отчетности</w:t>
      </w:r>
    </w:p>
    <w:p w:rsidR="005F4815" w:rsidRDefault="005F4815" w:rsidP="00F63CF2">
      <w:pPr>
        <w:ind w:firstLine="708"/>
        <w:jc w:val="both"/>
        <w:rPr>
          <w:color w:val="000000"/>
          <w:sz w:val="26"/>
          <w:szCs w:val="26"/>
        </w:rPr>
      </w:pPr>
      <w:r w:rsidRPr="00EA7ADD">
        <w:rPr>
          <w:color w:val="000000"/>
          <w:sz w:val="26"/>
          <w:szCs w:val="26"/>
        </w:rPr>
        <w:t>Департамент является исполнителем муниципальн</w:t>
      </w:r>
      <w:r>
        <w:rPr>
          <w:color w:val="000000"/>
          <w:sz w:val="26"/>
          <w:szCs w:val="26"/>
        </w:rPr>
        <w:t>ых</w:t>
      </w:r>
      <w:r w:rsidRPr="00EA7ADD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:</w:t>
      </w:r>
      <w:r w:rsidRPr="00EA7ADD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 развитии жилищно-коммунального хозяйства </w:t>
      </w:r>
      <w:r w:rsidR="00913DD4">
        <w:rPr>
          <w:color w:val="000000"/>
          <w:sz w:val="26"/>
          <w:szCs w:val="26"/>
        </w:rPr>
        <w:t>города Череповца на 2014-2022 г</w:t>
      </w:r>
      <w:r>
        <w:rPr>
          <w:color w:val="000000"/>
          <w:sz w:val="26"/>
          <w:szCs w:val="26"/>
        </w:rPr>
        <w:t>г.», «Формирование современной городской среды на территории муниципального образования</w:t>
      </w:r>
      <w:r w:rsidR="00913DD4">
        <w:rPr>
          <w:color w:val="000000"/>
          <w:sz w:val="26"/>
          <w:szCs w:val="26"/>
        </w:rPr>
        <w:t xml:space="preserve"> город Череповец на 2018-2022 г</w:t>
      </w:r>
      <w:r>
        <w:rPr>
          <w:color w:val="000000"/>
          <w:sz w:val="26"/>
          <w:szCs w:val="26"/>
        </w:rPr>
        <w:t>г.», «Энергосбережение и повышение энергетической эффективности на территории муниципального образования</w:t>
      </w:r>
      <w:r w:rsidR="00913DD4">
        <w:rPr>
          <w:color w:val="000000"/>
          <w:sz w:val="26"/>
          <w:szCs w:val="26"/>
        </w:rPr>
        <w:t xml:space="preserve"> город Череповец на 2014-2022 г</w:t>
      </w:r>
      <w:r>
        <w:rPr>
          <w:color w:val="000000"/>
          <w:sz w:val="26"/>
          <w:szCs w:val="26"/>
        </w:rPr>
        <w:t>г.».</w:t>
      </w:r>
    </w:p>
    <w:p w:rsidR="005F4815" w:rsidRDefault="005F4815" w:rsidP="0027748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DF2F5E">
        <w:rPr>
          <w:color w:val="000000"/>
          <w:sz w:val="26"/>
          <w:szCs w:val="26"/>
        </w:rPr>
        <w:t>Фина</w:t>
      </w:r>
      <w:r>
        <w:rPr>
          <w:color w:val="000000"/>
          <w:sz w:val="26"/>
          <w:szCs w:val="26"/>
        </w:rPr>
        <w:t xml:space="preserve">нсовое обеспечение деятельности департамента </w:t>
      </w:r>
      <w:r w:rsidRPr="00DF2F5E">
        <w:rPr>
          <w:color w:val="000000"/>
          <w:sz w:val="26"/>
          <w:szCs w:val="26"/>
        </w:rPr>
        <w:t>осуществляется на основании бюджетной сметы</w:t>
      </w:r>
      <w:r>
        <w:rPr>
          <w:color w:val="000000"/>
          <w:sz w:val="26"/>
          <w:szCs w:val="26"/>
        </w:rPr>
        <w:t>.</w:t>
      </w:r>
    </w:p>
    <w:p w:rsidR="005F4815" w:rsidRDefault="00683DDE" w:rsidP="0027748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</w:t>
      </w:r>
      <w:r w:rsidR="005F4815">
        <w:rPr>
          <w:color w:val="000000"/>
          <w:sz w:val="26"/>
          <w:szCs w:val="26"/>
        </w:rPr>
        <w:t>2020 год</w:t>
      </w:r>
      <w:r w:rsidR="005F4815" w:rsidRPr="005E4191">
        <w:rPr>
          <w:color w:val="000000"/>
          <w:sz w:val="26"/>
          <w:szCs w:val="26"/>
        </w:rPr>
        <w:t xml:space="preserve"> </w:t>
      </w:r>
      <w:r w:rsidR="005F4815">
        <w:rPr>
          <w:color w:val="000000"/>
          <w:sz w:val="26"/>
          <w:szCs w:val="26"/>
        </w:rPr>
        <w:t>департаментом</w:t>
      </w:r>
      <w:r w:rsidR="005F4815" w:rsidRPr="005E4191">
        <w:rPr>
          <w:color w:val="000000"/>
          <w:sz w:val="26"/>
          <w:szCs w:val="26"/>
        </w:rPr>
        <w:t xml:space="preserve"> приняты следующие меры по эффективности расходования бюджетных средств:</w:t>
      </w:r>
    </w:p>
    <w:p w:rsidR="00FB3EDE" w:rsidRPr="005E4191" w:rsidRDefault="00FB3EDE" w:rsidP="0027748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E8049D">
        <w:rPr>
          <w:color w:val="000000"/>
          <w:sz w:val="26"/>
          <w:szCs w:val="26"/>
        </w:rPr>
        <w:t>недопущение возникновения просроченной дебиторской и кредиторской задолженности;</w:t>
      </w:r>
    </w:p>
    <w:p w:rsidR="005F4815" w:rsidRDefault="005F4815" w:rsidP="00277485">
      <w:pPr>
        <w:shd w:val="clear" w:color="auto" w:fill="FFFFFF"/>
        <w:ind w:left="10" w:right="14" w:firstLine="698"/>
        <w:jc w:val="both"/>
        <w:rPr>
          <w:color w:val="000000"/>
          <w:sz w:val="26"/>
          <w:szCs w:val="26"/>
        </w:rPr>
      </w:pPr>
      <w:r w:rsidRPr="005E4191">
        <w:rPr>
          <w:color w:val="000000"/>
          <w:sz w:val="26"/>
          <w:szCs w:val="26"/>
        </w:rPr>
        <w:t>соблюдение действующего законодательства РФ при  заключении договоров, муниципальных контрактов на  выполнение  работ,  оказание  услуг  для   муниципальных  нужд</w:t>
      </w:r>
      <w:r>
        <w:rPr>
          <w:color w:val="000000"/>
          <w:sz w:val="26"/>
          <w:szCs w:val="26"/>
        </w:rPr>
        <w:t>;</w:t>
      </w:r>
    </w:p>
    <w:p w:rsidR="005F4815" w:rsidRPr="00AD52AC" w:rsidRDefault="005F4815" w:rsidP="004C6A0F">
      <w:pPr>
        <w:shd w:val="clear" w:color="auto" w:fill="FFFFFF"/>
        <w:spacing w:line="274" w:lineRule="exact"/>
        <w:ind w:left="10" w:right="14" w:firstLine="698"/>
        <w:jc w:val="both"/>
        <w:rPr>
          <w:color w:val="000000"/>
          <w:sz w:val="26"/>
          <w:szCs w:val="26"/>
        </w:rPr>
      </w:pPr>
      <w:r w:rsidRPr="000711E3">
        <w:rPr>
          <w:color w:val="000000"/>
          <w:sz w:val="26"/>
          <w:szCs w:val="26"/>
        </w:rPr>
        <w:t xml:space="preserve">в результате проведения электронных аукционов при размещении заказов на поставку товаров, выполнение работ, оказание услуг экономия бюджетных средств </w:t>
      </w:r>
      <w:r w:rsidRPr="000711E3">
        <w:rPr>
          <w:sz w:val="26"/>
          <w:szCs w:val="26"/>
        </w:rPr>
        <w:t xml:space="preserve">составила </w:t>
      </w:r>
      <w:r w:rsidR="000711E3" w:rsidRPr="000711E3">
        <w:rPr>
          <w:sz w:val="26"/>
          <w:szCs w:val="26"/>
        </w:rPr>
        <w:t>21 305 188,14</w:t>
      </w:r>
      <w:r w:rsidRPr="000711E3">
        <w:rPr>
          <w:sz w:val="26"/>
          <w:szCs w:val="26"/>
        </w:rPr>
        <w:t xml:space="preserve"> </w:t>
      </w:r>
      <w:r w:rsidRPr="000711E3">
        <w:rPr>
          <w:color w:val="000000"/>
          <w:sz w:val="26"/>
          <w:szCs w:val="26"/>
        </w:rPr>
        <w:t>руб.;</w:t>
      </w:r>
    </w:p>
    <w:p w:rsidR="005F4815" w:rsidRDefault="005F4815" w:rsidP="00277485">
      <w:pPr>
        <w:ind w:firstLine="708"/>
        <w:jc w:val="both"/>
        <w:rPr>
          <w:sz w:val="26"/>
          <w:szCs w:val="26"/>
        </w:rPr>
      </w:pPr>
      <w:r w:rsidRPr="00C9563B">
        <w:rPr>
          <w:sz w:val="26"/>
          <w:szCs w:val="26"/>
        </w:rPr>
        <w:t xml:space="preserve">На балансовом учете </w:t>
      </w:r>
      <w:r>
        <w:rPr>
          <w:sz w:val="26"/>
          <w:szCs w:val="26"/>
        </w:rPr>
        <w:t>департамента п</w:t>
      </w:r>
      <w:r w:rsidRPr="00C9563B">
        <w:rPr>
          <w:sz w:val="26"/>
          <w:szCs w:val="26"/>
        </w:rPr>
        <w:t xml:space="preserve">о итогам отчетного </w:t>
      </w:r>
      <w:r>
        <w:rPr>
          <w:sz w:val="26"/>
          <w:szCs w:val="26"/>
        </w:rPr>
        <w:t>периода</w:t>
      </w:r>
      <w:r w:rsidRPr="00C9563B">
        <w:rPr>
          <w:sz w:val="26"/>
          <w:szCs w:val="26"/>
        </w:rPr>
        <w:t xml:space="preserve"> числится имущество </w:t>
      </w:r>
      <w:r>
        <w:rPr>
          <w:sz w:val="26"/>
          <w:szCs w:val="26"/>
        </w:rPr>
        <w:t xml:space="preserve">балансовой стоимостью </w:t>
      </w:r>
      <w:r w:rsidR="004E4CAC">
        <w:rPr>
          <w:sz w:val="26"/>
          <w:szCs w:val="26"/>
        </w:rPr>
        <w:t>9 520 583,73</w:t>
      </w:r>
      <w:r>
        <w:rPr>
          <w:sz w:val="26"/>
          <w:szCs w:val="26"/>
        </w:rPr>
        <w:t xml:space="preserve"> руб.</w:t>
      </w:r>
    </w:p>
    <w:p w:rsidR="00F21296" w:rsidRDefault="00F21296" w:rsidP="00277485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2020</w:t>
      </w:r>
      <w:r w:rsidRPr="00A57BC1">
        <w:rPr>
          <w:color w:val="000000"/>
          <w:sz w:val="26"/>
          <w:szCs w:val="26"/>
        </w:rPr>
        <w:t xml:space="preserve"> году </w:t>
      </w:r>
      <w:r>
        <w:rPr>
          <w:color w:val="000000"/>
          <w:sz w:val="26"/>
          <w:szCs w:val="26"/>
        </w:rPr>
        <w:t xml:space="preserve">департамент не осуществляло </w:t>
      </w:r>
      <w:r w:rsidRPr="00A57BC1">
        <w:rPr>
          <w:color w:val="000000"/>
          <w:sz w:val="26"/>
          <w:szCs w:val="26"/>
        </w:rPr>
        <w:t>повышени</w:t>
      </w:r>
      <w:r>
        <w:rPr>
          <w:color w:val="000000"/>
          <w:sz w:val="26"/>
          <w:szCs w:val="26"/>
        </w:rPr>
        <w:t>е</w:t>
      </w:r>
      <w:r w:rsidRPr="00A57BC1">
        <w:rPr>
          <w:color w:val="000000"/>
          <w:sz w:val="26"/>
          <w:szCs w:val="26"/>
        </w:rPr>
        <w:t xml:space="preserve"> квалификации</w:t>
      </w:r>
      <w:r w:rsidRPr="00B052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муниципальных служащих.</w:t>
      </w:r>
    </w:p>
    <w:p w:rsidR="005F4815" w:rsidRPr="00194C66" w:rsidRDefault="005F4815" w:rsidP="00A66C3E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департамента</w:t>
      </w:r>
      <w:r w:rsidRPr="00194C66">
        <w:rPr>
          <w:sz w:val="26"/>
          <w:szCs w:val="26"/>
        </w:rPr>
        <w:t xml:space="preserve"> оргтехникой, программными продуктами, информационными ресурсами, включая техническое сопровождение</w:t>
      </w:r>
      <w:r>
        <w:rPr>
          <w:sz w:val="26"/>
          <w:szCs w:val="26"/>
        </w:rPr>
        <w:t>,</w:t>
      </w:r>
      <w:r w:rsidRPr="00194C66">
        <w:rPr>
          <w:sz w:val="26"/>
          <w:szCs w:val="26"/>
        </w:rPr>
        <w:t xml:space="preserve"> в отчетном периоде осуществлялось М</w:t>
      </w:r>
      <w:r w:rsidR="00581362">
        <w:rPr>
          <w:sz w:val="26"/>
          <w:szCs w:val="26"/>
        </w:rPr>
        <w:t>А</w:t>
      </w:r>
      <w:r w:rsidRPr="00194C66">
        <w:rPr>
          <w:sz w:val="26"/>
          <w:szCs w:val="26"/>
        </w:rPr>
        <w:t xml:space="preserve">У «Центр муниципальных информационных ресурсов и технологий» в рамках уставной деятельности. Материально-техническое обеспечение (канцтовары, мебель и прочее материальное сопровождение)  осуществлялось МКУ «Центр комплексного обслуживания» в рамках уставной деятельности. </w:t>
      </w:r>
    </w:p>
    <w:p w:rsidR="005F4815" w:rsidRPr="00194C66" w:rsidRDefault="005F4815" w:rsidP="00A66C3E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Плановая потребность в материальных ценностях определяется </w:t>
      </w:r>
      <w:r>
        <w:rPr>
          <w:sz w:val="26"/>
          <w:szCs w:val="26"/>
        </w:rPr>
        <w:t xml:space="preserve">департаментом </w:t>
      </w:r>
      <w:r w:rsidRPr="00194C66">
        <w:rPr>
          <w:sz w:val="26"/>
          <w:szCs w:val="26"/>
        </w:rPr>
        <w:t>и направляется путем подачи заявки в М</w:t>
      </w:r>
      <w:r w:rsidR="00581362">
        <w:rPr>
          <w:sz w:val="26"/>
          <w:szCs w:val="26"/>
        </w:rPr>
        <w:t>А</w:t>
      </w:r>
      <w:r w:rsidRPr="00194C66">
        <w:rPr>
          <w:sz w:val="26"/>
          <w:szCs w:val="26"/>
        </w:rPr>
        <w:t>У «Центр муниципальных информационных ресурсов и технологий», МКУ «Центр комплексного обслуживания» на включение расходов при планировании бюджетных ассигнований на очередной финансовый год и плановый период.</w:t>
      </w:r>
    </w:p>
    <w:p w:rsidR="005F4815" w:rsidRDefault="005F4815" w:rsidP="00A66C3E">
      <w:pPr>
        <w:ind w:firstLine="708"/>
        <w:jc w:val="both"/>
        <w:rPr>
          <w:sz w:val="26"/>
          <w:szCs w:val="26"/>
        </w:rPr>
      </w:pPr>
      <w:r w:rsidRPr="00194C66">
        <w:rPr>
          <w:sz w:val="26"/>
          <w:szCs w:val="26"/>
        </w:rPr>
        <w:t xml:space="preserve">В </w:t>
      </w:r>
      <w:r>
        <w:rPr>
          <w:sz w:val="26"/>
          <w:szCs w:val="26"/>
        </w:rPr>
        <w:t>отчетном периоде</w:t>
      </w:r>
      <w:r w:rsidRPr="00194C66">
        <w:rPr>
          <w:sz w:val="26"/>
          <w:szCs w:val="26"/>
        </w:rPr>
        <w:t xml:space="preserve"> все муниципальные служащие </w:t>
      </w:r>
      <w:r>
        <w:rPr>
          <w:sz w:val="26"/>
          <w:szCs w:val="26"/>
        </w:rPr>
        <w:t>департамента</w:t>
      </w:r>
      <w:r w:rsidRPr="00194C66">
        <w:rPr>
          <w:sz w:val="26"/>
          <w:szCs w:val="26"/>
        </w:rPr>
        <w:t xml:space="preserve"> обеспечены компьютерами, необходимыми расходными материалами и материальными запасами. Предоставленные </w:t>
      </w:r>
      <w:r>
        <w:rPr>
          <w:sz w:val="26"/>
          <w:szCs w:val="26"/>
        </w:rPr>
        <w:t>департаменту</w:t>
      </w:r>
      <w:r w:rsidRPr="00194C66">
        <w:rPr>
          <w:sz w:val="26"/>
          <w:szCs w:val="26"/>
        </w:rPr>
        <w:t xml:space="preserve"> основные средства для осуществления </w:t>
      </w:r>
      <w:r>
        <w:rPr>
          <w:sz w:val="26"/>
          <w:szCs w:val="26"/>
        </w:rPr>
        <w:t xml:space="preserve">деятельности </w:t>
      </w:r>
      <w:r w:rsidRPr="00194C66">
        <w:rPr>
          <w:sz w:val="26"/>
          <w:szCs w:val="26"/>
        </w:rPr>
        <w:t>эксплуатируются по их целевому назначению.</w:t>
      </w:r>
    </w:p>
    <w:p w:rsidR="00F21296" w:rsidRPr="00CE6C67" w:rsidRDefault="008822EE" w:rsidP="00F21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717D6A">
        <w:rPr>
          <w:sz w:val="26"/>
          <w:szCs w:val="26"/>
        </w:rPr>
        <w:t>2020 год</w:t>
      </w:r>
      <w:r w:rsidR="005F4815" w:rsidRPr="009C357D">
        <w:rPr>
          <w:sz w:val="26"/>
          <w:szCs w:val="26"/>
        </w:rPr>
        <w:t xml:space="preserve"> </w:t>
      </w:r>
      <w:r w:rsidR="005F4815">
        <w:rPr>
          <w:sz w:val="26"/>
          <w:szCs w:val="26"/>
        </w:rPr>
        <w:t>б</w:t>
      </w:r>
      <w:r w:rsidR="005F4815" w:rsidRPr="009C357D">
        <w:rPr>
          <w:sz w:val="26"/>
          <w:szCs w:val="26"/>
        </w:rPr>
        <w:t xml:space="preserve">юджетные расходы на осуществление основных видов деятельности составили </w:t>
      </w:r>
      <w:r w:rsidR="00717D6A">
        <w:rPr>
          <w:sz w:val="26"/>
          <w:szCs w:val="26"/>
        </w:rPr>
        <w:t>1 009 056 670,04</w:t>
      </w:r>
      <w:r w:rsidR="005F4815" w:rsidRPr="009C357D">
        <w:rPr>
          <w:sz w:val="26"/>
          <w:szCs w:val="26"/>
        </w:rPr>
        <w:t xml:space="preserve"> руб.</w:t>
      </w:r>
      <w:r w:rsidR="005F4815">
        <w:rPr>
          <w:sz w:val="26"/>
          <w:szCs w:val="26"/>
        </w:rPr>
        <w:t xml:space="preserve">, </w:t>
      </w:r>
      <w:r w:rsidR="00F21296" w:rsidRPr="00CE6C67">
        <w:rPr>
          <w:sz w:val="26"/>
          <w:szCs w:val="26"/>
        </w:rPr>
        <w:t xml:space="preserve">из них бюджетные расходы на осуществление закупок – </w:t>
      </w:r>
      <w:r w:rsidR="00CE6C67" w:rsidRPr="00CE6C67">
        <w:rPr>
          <w:sz w:val="26"/>
          <w:szCs w:val="26"/>
        </w:rPr>
        <w:t>695 126 268,47</w:t>
      </w:r>
      <w:r w:rsidR="00F21296" w:rsidRPr="00CE6C67">
        <w:rPr>
          <w:sz w:val="26"/>
          <w:szCs w:val="26"/>
        </w:rPr>
        <w:t xml:space="preserve"> руб., в том числе путем:</w:t>
      </w:r>
    </w:p>
    <w:p w:rsidR="00F21296" w:rsidRPr="00516B09" w:rsidRDefault="00F21296" w:rsidP="00F21296">
      <w:pPr>
        <w:ind w:firstLine="708"/>
        <w:jc w:val="both"/>
        <w:rPr>
          <w:sz w:val="26"/>
          <w:szCs w:val="26"/>
        </w:rPr>
      </w:pPr>
      <w:r w:rsidRPr="00516B09">
        <w:rPr>
          <w:sz w:val="26"/>
          <w:szCs w:val="26"/>
        </w:rPr>
        <w:t xml:space="preserve">проведения аукциона в электронной форме – </w:t>
      </w:r>
      <w:r w:rsidR="00823217" w:rsidRPr="00823217">
        <w:rPr>
          <w:sz w:val="26"/>
          <w:szCs w:val="26"/>
        </w:rPr>
        <w:t>487 425 642,86</w:t>
      </w:r>
      <w:r w:rsidRPr="00516B09">
        <w:rPr>
          <w:sz w:val="26"/>
          <w:szCs w:val="26"/>
        </w:rPr>
        <w:t xml:space="preserve"> руб.;</w:t>
      </w:r>
    </w:p>
    <w:p w:rsidR="00F21296" w:rsidRPr="00516B09" w:rsidRDefault="00F21296" w:rsidP="00F21296">
      <w:pPr>
        <w:ind w:firstLine="708"/>
        <w:jc w:val="both"/>
        <w:rPr>
          <w:sz w:val="26"/>
          <w:szCs w:val="26"/>
        </w:rPr>
      </w:pPr>
      <w:r w:rsidRPr="00516B09">
        <w:rPr>
          <w:sz w:val="26"/>
          <w:szCs w:val="26"/>
        </w:rPr>
        <w:t xml:space="preserve">проведения запроса котировок – </w:t>
      </w:r>
      <w:r w:rsidR="00823217" w:rsidRPr="00823217">
        <w:rPr>
          <w:sz w:val="26"/>
          <w:szCs w:val="26"/>
        </w:rPr>
        <w:t>278 250,00</w:t>
      </w:r>
      <w:r w:rsidRPr="00516B09">
        <w:rPr>
          <w:sz w:val="26"/>
          <w:szCs w:val="26"/>
        </w:rPr>
        <w:t xml:space="preserve"> руб.;</w:t>
      </w:r>
    </w:p>
    <w:p w:rsidR="00F21296" w:rsidRPr="00516B09" w:rsidRDefault="00F21296" w:rsidP="00F21296">
      <w:pPr>
        <w:ind w:firstLine="708"/>
        <w:jc w:val="both"/>
        <w:rPr>
          <w:sz w:val="26"/>
          <w:szCs w:val="26"/>
        </w:rPr>
      </w:pPr>
      <w:r w:rsidRPr="00516B09">
        <w:rPr>
          <w:sz w:val="26"/>
          <w:szCs w:val="26"/>
        </w:rPr>
        <w:t>заключения контрактов (договоров) с единственным поставщиком</w:t>
      </w:r>
      <w:r w:rsidR="00516B09">
        <w:rPr>
          <w:sz w:val="26"/>
          <w:szCs w:val="26"/>
        </w:rPr>
        <w:t xml:space="preserve"> - </w:t>
      </w:r>
      <w:r w:rsidR="00823217" w:rsidRPr="00823217">
        <w:rPr>
          <w:sz w:val="26"/>
          <w:szCs w:val="26"/>
        </w:rPr>
        <w:t>198 671 287,89</w:t>
      </w:r>
      <w:r w:rsidRPr="00516B09">
        <w:rPr>
          <w:sz w:val="26"/>
          <w:szCs w:val="26"/>
        </w:rPr>
        <w:t xml:space="preserve"> руб.;</w:t>
      </w:r>
    </w:p>
    <w:p w:rsidR="005F4815" w:rsidRPr="00823217" w:rsidRDefault="00F21296" w:rsidP="00F21296">
      <w:pPr>
        <w:ind w:firstLine="708"/>
        <w:jc w:val="both"/>
        <w:rPr>
          <w:sz w:val="26"/>
          <w:szCs w:val="26"/>
        </w:rPr>
      </w:pPr>
      <w:r w:rsidRPr="00516B09">
        <w:rPr>
          <w:sz w:val="26"/>
          <w:szCs w:val="26"/>
        </w:rPr>
        <w:t xml:space="preserve">заключения контрактов (договоров) в соответствии с п.4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="00823217" w:rsidRPr="00823217">
        <w:rPr>
          <w:sz w:val="26"/>
          <w:szCs w:val="26"/>
        </w:rPr>
        <w:t>8 751 087,72</w:t>
      </w:r>
      <w:r w:rsidRPr="00823217">
        <w:rPr>
          <w:sz w:val="26"/>
          <w:szCs w:val="26"/>
        </w:rPr>
        <w:t xml:space="preserve"> руб.</w:t>
      </w:r>
    </w:p>
    <w:p w:rsidR="00DE7C95" w:rsidRDefault="00DE7C95" w:rsidP="00DE7C95">
      <w:pPr>
        <w:ind w:firstLine="709"/>
        <w:jc w:val="both"/>
        <w:rPr>
          <w:b/>
          <w:sz w:val="26"/>
          <w:szCs w:val="26"/>
        </w:rPr>
      </w:pPr>
    </w:p>
    <w:p w:rsidR="00DE7C95" w:rsidRDefault="00DE7C95" w:rsidP="00DE7C9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3. </w:t>
      </w:r>
      <w:r w:rsidRPr="004B0377">
        <w:rPr>
          <w:b/>
          <w:sz w:val="26"/>
          <w:szCs w:val="26"/>
        </w:rPr>
        <w:t>Анализ отчета об исполнении бюджета субъектом бюджетной отчетности</w:t>
      </w:r>
    </w:p>
    <w:p w:rsidR="00F45FAE" w:rsidRDefault="00F45FAE" w:rsidP="00F45FAE">
      <w:pPr>
        <w:tabs>
          <w:tab w:val="left" w:pos="709"/>
        </w:tabs>
        <w:ind w:firstLine="851"/>
        <w:jc w:val="both"/>
        <w:rPr>
          <w:sz w:val="26"/>
          <w:szCs w:val="26"/>
        </w:rPr>
      </w:pPr>
      <w:r w:rsidRPr="00E60BE8">
        <w:rPr>
          <w:sz w:val="26"/>
          <w:szCs w:val="26"/>
        </w:rPr>
        <w:t xml:space="preserve">Сведения об исполнении текстовых статей закона (решения) о бюджете отражены в </w:t>
      </w:r>
      <w:r>
        <w:rPr>
          <w:b/>
          <w:sz w:val="26"/>
          <w:szCs w:val="26"/>
        </w:rPr>
        <w:t>Таблице</w:t>
      </w:r>
      <w:r w:rsidRPr="006808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</w:t>
      </w:r>
      <w:r w:rsidRPr="006808B3">
        <w:rPr>
          <w:b/>
          <w:sz w:val="26"/>
          <w:szCs w:val="26"/>
        </w:rPr>
        <w:t>3.</w:t>
      </w:r>
      <w:r w:rsidRPr="00574B63">
        <w:rPr>
          <w:sz w:val="26"/>
          <w:szCs w:val="26"/>
        </w:rPr>
        <w:t xml:space="preserve"> </w:t>
      </w:r>
    </w:p>
    <w:p w:rsidR="00F45FAE" w:rsidRDefault="00F45FAE" w:rsidP="00DE7C95">
      <w:pPr>
        <w:ind w:firstLine="709"/>
        <w:jc w:val="both"/>
        <w:rPr>
          <w:b/>
          <w:sz w:val="26"/>
          <w:szCs w:val="26"/>
        </w:rPr>
      </w:pPr>
    </w:p>
    <w:p w:rsidR="00C7049A" w:rsidRPr="004B0377" w:rsidRDefault="00C7049A" w:rsidP="00C7049A">
      <w:pPr>
        <w:ind w:firstLine="709"/>
        <w:jc w:val="both"/>
        <w:rPr>
          <w:sz w:val="26"/>
          <w:szCs w:val="26"/>
        </w:rPr>
      </w:pPr>
      <w:r w:rsidRPr="004B0377">
        <w:rPr>
          <w:b/>
          <w:sz w:val="26"/>
          <w:szCs w:val="26"/>
        </w:rPr>
        <w:t>Форма 0503164</w:t>
      </w:r>
      <w:r w:rsidRPr="004B0377">
        <w:rPr>
          <w:sz w:val="26"/>
          <w:szCs w:val="26"/>
        </w:rPr>
        <w:t xml:space="preserve"> </w:t>
      </w:r>
      <w:r w:rsidRPr="00596B03">
        <w:rPr>
          <w:b/>
          <w:sz w:val="26"/>
          <w:szCs w:val="26"/>
        </w:rPr>
        <w:t>«Сведения об исполнении бюджета».</w:t>
      </w:r>
      <w:r w:rsidRPr="004B0377">
        <w:rPr>
          <w:sz w:val="26"/>
          <w:szCs w:val="26"/>
        </w:rPr>
        <w:t xml:space="preserve"> </w:t>
      </w:r>
    </w:p>
    <w:p w:rsidR="00C7049A" w:rsidRDefault="00C7049A" w:rsidP="00C7049A">
      <w:pPr>
        <w:ind w:firstLine="708"/>
        <w:jc w:val="both"/>
        <w:rPr>
          <w:sz w:val="26"/>
          <w:szCs w:val="26"/>
        </w:rPr>
      </w:pPr>
      <w:r w:rsidRPr="006850B6">
        <w:rPr>
          <w:sz w:val="26"/>
          <w:szCs w:val="26"/>
        </w:rPr>
        <w:t>Плано</w:t>
      </w:r>
      <w:r>
        <w:rPr>
          <w:sz w:val="26"/>
          <w:szCs w:val="26"/>
        </w:rPr>
        <w:t>вые показатели по доходам на 2020</w:t>
      </w:r>
      <w:r w:rsidRPr="006850B6">
        <w:rPr>
          <w:sz w:val="26"/>
          <w:szCs w:val="26"/>
        </w:rPr>
        <w:t xml:space="preserve"> год </w:t>
      </w:r>
      <w:r w:rsidRPr="00231254">
        <w:rPr>
          <w:sz w:val="26"/>
          <w:szCs w:val="26"/>
        </w:rPr>
        <w:t>по решению Ч</w:t>
      </w:r>
      <w:r>
        <w:rPr>
          <w:sz w:val="26"/>
          <w:szCs w:val="26"/>
        </w:rPr>
        <w:t>ереповецкой городской Думы от 19.12.2019</w:t>
      </w:r>
      <w:r w:rsidRPr="00231254">
        <w:rPr>
          <w:sz w:val="26"/>
          <w:szCs w:val="26"/>
        </w:rPr>
        <w:t xml:space="preserve"> № </w:t>
      </w:r>
      <w:r>
        <w:rPr>
          <w:sz w:val="26"/>
          <w:szCs w:val="26"/>
        </w:rPr>
        <w:t>217 «О городском бюджете на 2020 год и плановый период 2021 и 2022</w:t>
      </w:r>
      <w:r w:rsidRPr="00231254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утверждены </w:t>
      </w:r>
      <w:r w:rsidRPr="006850B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36 978 000,0</w:t>
      </w:r>
      <w:r w:rsidRPr="006850B6">
        <w:rPr>
          <w:sz w:val="26"/>
          <w:szCs w:val="26"/>
        </w:rPr>
        <w:t xml:space="preserve"> руб. </w:t>
      </w:r>
      <w:r w:rsidRPr="00BB2EE5">
        <w:rPr>
          <w:sz w:val="26"/>
          <w:szCs w:val="26"/>
        </w:rPr>
        <w:t xml:space="preserve">Фактически получены доходы </w:t>
      </w:r>
      <w:r>
        <w:rPr>
          <w:sz w:val="26"/>
          <w:szCs w:val="26"/>
        </w:rPr>
        <w:t>за 2020</w:t>
      </w:r>
      <w:r w:rsidRPr="00BB2EE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BB2EE5">
        <w:rPr>
          <w:sz w:val="26"/>
          <w:szCs w:val="26"/>
        </w:rPr>
        <w:t xml:space="preserve"> </w:t>
      </w:r>
      <w:r>
        <w:rPr>
          <w:sz w:val="26"/>
          <w:szCs w:val="26"/>
        </w:rPr>
        <w:t>54 108 969,33 руб.,  что составило 146,33</w:t>
      </w:r>
      <w:r w:rsidRPr="00BB2EE5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от утвержденных годовых прогнозных показателей, в том числе:</w:t>
      </w:r>
    </w:p>
    <w:p w:rsidR="00C7049A" w:rsidRPr="00B23893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10807173011000110</w:t>
      </w:r>
      <w:r w:rsidR="00CB2B6F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 xml:space="preserve">в сумме </w:t>
      </w:r>
      <w:r w:rsidR="00CB2B6F">
        <w:rPr>
          <w:sz w:val="26"/>
          <w:szCs w:val="26"/>
        </w:rPr>
        <w:t>900 900,00</w:t>
      </w:r>
      <w:r w:rsidR="00CB2B6F" w:rsidRPr="00B23893">
        <w:rPr>
          <w:sz w:val="26"/>
          <w:szCs w:val="26"/>
        </w:rPr>
        <w:t xml:space="preserve"> руб.</w:t>
      </w:r>
      <w:r w:rsidR="00CB2B6F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</w:t>
      </w:r>
      <w:r w:rsidRPr="00B2389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поступления сложились выше ожидаемых в связи с у</w:t>
      </w:r>
      <w:r w:rsidRPr="00D70354">
        <w:rPr>
          <w:rFonts w:eastAsia="Calibri"/>
          <w:sz w:val="26"/>
          <w:szCs w:val="26"/>
        </w:rPr>
        <w:t>величение</w:t>
      </w:r>
      <w:r>
        <w:rPr>
          <w:rFonts w:eastAsia="Calibri"/>
          <w:sz w:val="26"/>
          <w:szCs w:val="26"/>
        </w:rPr>
        <w:t>м</w:t>
      </w:r>
      <w:r w:rsidRPr="00D70354">
        <w:rPr>
          <w:rFonts w:eastAsia="Calibri"/>
          <w:sz w:val="26"/>
          <w:szCs w:val="26"/>
        </w:rPr>
        <w:t xml:space="preserve"> количества выданных разрешений на грузоперевозки с выплатой госпошлины</w:t>
      </w:r>
      <w:r w:rsidR="00CB2B6F">
        <w:rPr>
          <w:rFonts w:eastAsia="Calibri"/>
          <w:sz w:val="26"/>
          <w:szCs w:val="26"/>
        </w:rPr>
        <w:t xml:space="preserve"> и </w:t>
      </w:r>
      <w:r w:rsidR="00CB2B6F">
        <w:rPr>
          <w:sz w:val="26"/>
          <w:szCs w:val="26"/>
        </w:rPr>
        <w:t>оставили</w:t>
      </w:r>
      <w:r>
        <w:rPr>
          <w:sz w:val="26"/>
          <w:szCs w:val="26"/>
        </w:rPr>
        <w:t xml:space="preserve"> 110,27 %</w:t>
      </w:r>
      <w:r w:rsidRPr="00B23893">
        <w:rPr>
          <w:sz w:val="26"/>
          <w:szCs w:val="26"/>
        </w:rPr>
        <w:t>;</w:t>
      </w:r>
    </w:p>
    <w:p w:rsidR="00C7049A" w:rsidRPr="00B23893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11109044040021120</w:t>
      </w:r>
      <w:r w:rsidRPr="00B23893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 xml:space="preserve">в сумме </w:t>
      </w:r>
      <w:r w:rsidR="00CB2B6F" w:rsidRPr="009C64B4">
        <w:rPr>
          <w:sz w:val="26"/>
          <w:szCs w:val="26"/>
        </w:rPr>
        <w:t>2</w:t>
      </w:r>
      <w:r w:rsidR="00CB2B6F">
        <w:rPr>
          <w:sz w:val="26"/>
          <w:szCs w:val="26"/>
        </w:rPr>
        <w:t>9 241</w:t>
      </w:r>
      <w:r w:rsidR="00CB2B6F" w:rsidRPr="009C64B4"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>484,50</w:t>
      </w:r>
      <w:r w:rsidR="00CB2B6F" w:rsidRPr="009602DA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>руб.</w:t>
      </w:r>
      <w:r w:rsidR="00CB2B6F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поступления сложились </w:t>
      </w:r>
      <w:r>
        <w:rPr>
          <w:rFonts w:eastAsia="Calibri"/>
          <w:sz w:val="26"/>
          <w:szCs w:val="26"/>
        </w:rPr>
        <w:t>выше ожидаемых в связи</w:t>
      </w:r>
      <w:r>
        <w:rPr>
          <w:sz w:val="26"/>
          <w:szCs w:val="26"/>
        </w:rPr>
        <w:t xml:space="preserve"> с пог</w:t>
      </w:r>
      <w:r w:rsidRPr="00D70354">
        <w:rPr>
          <w:sz w:val="26"/>
          <w:szCs w:val="26"/>
        </w:rPr>
        <w:t>ашение задолженности по плате за найм жилых помещений нанимателями</w:t>
      </w:r>
      <w:r w:rsidR="00CB2B6F">
        <w:rPr>
          <w:sz w:val="26"/>
          <w:szCs w:val="26"/>
        </w:rPr>
        <w:t xml:space="preserve"> и составили</w:t>
      </w:r>
      <w:r>
        <w:rPr>
          <w:sz w:val="26"/>
          <w:szCs w:val="26"/>
        </w:rPr>
        <w:t xml:space="preserve"> 108,96 %</w:t>
      </w:r>
      <w:r w:rsidRPr="00B23893">
        <w:rPr>
          <w:sz w:val="26"/>
          <w:szCs w:val="26"/>
        </w:rPr>
        <w:t>;</w:t>
      </w:r>
    </w:p>
    <w:p w:rsidR="00C7049A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B23893">
        <w:rPr>
          <w:sz w:val="26"/>
          <w:szCs w:val="26"/>
        </w:rPr>
        <w:t xml:space="preserve">КБК 803 </w:t>
      </w:r>
      <w:r w:rsidRPr="009C64B4">
        <w:rPr>
          <w:sz w:val="26"/>
          <w:szCs w:val="26"/>
        </w:rPr>
        <w:t>11109044040023120</w:t>
      </w:r>
      <w:r w:rsidRPr="00B23893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 xml:space="preserve">в сумме </w:t>
      </w:r>
      <w:r w:rsidR="00CB2B6F">
        <w:rPr>
          <w:sz w:val="26"/>
          <w:szCs w:val="26"/>
        </w:rPr>
        <w:t>7 960,59</w:t>
      </w:r>
      <w:r w:rsidR="00CB2B6F" w:rsidRPr="00B23893">
        <w:rPr>
          <w:sz w:val="26"/>
          <w:szCs w:val="26"/>
        </w:rPr>
        <w:t xml:space="preserve"> руб.</w:t>
      </w:r>
      <w:r w:rsidR="00CB2B6F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 xml:space="preserve">– </w:t>
      </w:r>
      <w:r>
        <w:rPr>
          <w:sz w:val="26"/>
          <w:szCs w:val="26"/>
        </w:rPr>
        <w:t>д</w:t>
      </w:r>
      <w:r w:rsidRPr="00D70354">
        <w:rPr>
          <w:sz w:val="26"/>
          <w:szCs w:val="26"/>
        </w:rPr>
        <w:t>оходы от сдачи в аренду муниципального им</w:t>
      </w:r>
      <w:r>
        <w:rPr>
          <w:sz w:val="26"/>
          <w:szCs w:val="26"/>
        </w:rPr>
        <w:t xml:space="preserve">ущества </w:t>
      </w:r>
      <w:r w:rsidR="000456D3">
        <w:rPr>
          <w:sz w:val="26"/>
          <w:szCs w:val="26"/>
        </w:rPr>
        <w:t>на льготных основаниях</w:t>
      </w:r>
      <w:r>
        <w:rPr>
          <w:sz w:val="26"/>
          <w:szCs w:val="26"/>
        </w:rPr>
        <w:t xml:space="preserve"> детям-сиротам</w:t>
      </w:r>
      <w:r w:rsidR="00CB2B6F">
        <w:rPr>
          <w:sz w:val="26"/>
          <w:szCs w:val="26"/>
        </w:rPr>
        <w:t>.</w:t>
      </w:r>
      <w:r w:rsidR="000456D3">
        <w:rPr>
          <w:sz w:val="26"/>
          <w:szCs w:val="26"/>
        </w:rPr>
        <w:t xml:space="preserve"> Доходы являются не прогнозируемыми</w:t>
      </w:r>
      <w:r w:rsidRPr="00B23893">
        <w:rPr>
          <w:sz w:val="26"/>
          <w:szCs w:val="26"/>
        </w:rPr>
        <w:t>;</w:t>
      </w:r>
    </w:p>
    <w:p w:rsidR="00C7049A" w:rsidRPr="00B23893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116070</w:t>
      </w:r>
      <w:r>
        <w:rPr>
          <w:sz w:val="26"/>
          <w:szCs w:val="26"/>
        </w:rPr>
        <w:t>1</w:t>
      </w:r>
      <w:r w:rsidRPr="009C64B4">
        <w:rPr>
          <w:sz w:val="26"/>
          <w:szCs w:val="26"/>
        </w:rPr>
        <w:t>0040000140</w:t>
      </w:r>
      <w:r w:rsidR="000456D3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 xml:space="preserve">в сумме </w:t>
      </w:r>
      <w:r w:rsidR="00CB2B6F">
        <w:rPr>
          <w:sz w:val="26"/>
          <w:szCs w:val="26"/>
        </w:rPr>
        <w:t>71 395,88</w:t>
      </w:r>
      <w:r w:rsidR="00CB2B6F" w:rsidRPr="00B23893">
        <w:rPr>
          <w:sz w:val="26"/>
          <w:szCs w:val="26"/>
        </w:rPr>
        <w:t xml:space="preserve"> руб.</w:t>
      </w:r>
      <w:r w:rsidR="00CB2B6F">
        <w:rPr>
          <w:sz w:val="26"/>
          <w:szCs w:val="26"/>
        </w:rPr>
        <w:t xml:space="preserve"> - </w:t>
      </w:r>
      <w:r w:rsidR="000456D3">
        <w:rPr>
          <w:sz w:val="26"/>
          <w:szCs w:val="26"/>
        </w:rPr>
        <w:t xml:space="preserve">доходы от </w:t>
      </w:r>
      <w:r>
        <w:rPr>
          <w:sz w:val="26"/>
          <w:szCs w:val="26"/>
        </w:rPr>
        <w:t>п</w:t>
      </w:r>
      <w:r w:rsidRPr="009C64B4">
        <w:rPr>
          <w:sz w:val="26"/>
          <w:szCs w:val="26"/>
        </w:rPr>
        <w:t>оступлени</w:t>
      </w:r>
      <w:r w:rsidR="000456D3">
        <w:rPr>
          <w:sz w:val="26"/>
          <w:szCs w:val="26"/>
        </w:rPr>
        <w:t>я</w:t>
      </w:r>
      <w:r>
        <w:rPr>
          <w:sz w:val="26"/>
          <w:szCs w:val="26"/>
        </w:rPr>
        <w:t xml:space="preserve"> неустоек</w:t>
      </w:r>
      <w:r w:rsidR="000456D3">
        <w:rPr>
          <w:sz w:val="26"/>
          <w:szCs w:val="26"/>
        </w:rPr>
        <w:t>, штрафов, пеней</w:t>
      </w:r>
      <w:r w:rsidRPr="009C64B4">
        <w:rPr>
          <w:sz w:val="26"/>
          <w:szCs w:val="26"/>
        </w:rPr>
        <w:t xml:space="preserve"> </w:t>
      </w:r>
      <w:r>
        <w:rPr>
          <w:sz w:val="26"/>
          <w:szCs w:val="26"/>
        </w:rPr>
        <w:t>за нарушение</w:t>
      </w:r>
      <w:r w:rsidRPr="009C64B4">
        <w:rPr>
          <w:sz w:val="26"/>
          <w:szCs w:val="26"/>
        </w:rPr>
        <w:t xml:space="preserve"> усло</w:t>
      </w:r>
      <w:r>
        <w:rPr>
          <w:sz w:val="26"/>
          <w:szCs w:val="26"/>
        </w:rPr>
        <w:t>вий муниципальных контрактов</w:t>
      </w:r>
      <w:r w:rsidR="00CB2B6F">
        <w:rPr>
          <w:sz w:val="26"/>
          <w:szCs w:val="26"/>
        </w:rPr>
        <w:t>.</w:t>
      </w:r>
      <w:r w:rsidR="000456D3" w:rsidRPr="00B23893">
        <w:rPr>
          <w:sz w:val="26"/>
          <w:szCs w:val="26"/>
        </w:rPr>
        <w:t xml:space="preserve"> </w:t>
      </w:r>
      <w:r w:rsidR="000456D3">
        <w:rPr>
          <w:sz w:val="26"/>
          <w:szCs w:val="26"/>
        </w:rPr>
        <w:t>Доходы являются не прогнозируемыми</w:t>
      </w:r>
      <w:r>
        <w:rPr>
          <w:sz w:val="26"/>
          <w:szCs w:val="26"/>
        </w:rPr>
        <w:t>;</w:t>
      </w:r>
    </w:p>
    <w:p w:rsidR="00C7049A" w:rsidRPr="00B23893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11607090040000140</w:t>
      </w:r>
      <w:r w:rsidRPr="00B23893">
        <w:rPr>
          <w:sz w:val="26"/>
          <w:szCs w:val="26"/>
        </w:rPr>
        <w:t xml:space="preserve"> </w:t>
      </w:r>
      <w:r w:rsidR="00CB2B6F" w:rsidRPr="00B23893">
        <w:rPr>
          <w:sz w:val="26"/>
          <w:szCs w:val="26"/>
        </w:rPr>
        <w:t xml:space="preserve">в сумме </w:t>
      </w:r>
      <w:r w:rsidR="00CB2B6F">
        <w:rPr>
          <w:sz w:val="26"/>
          <w:szCs w:val="26"/>
        </w:rPr>
        <w:t>2 000,00</w:t>
      </w:r>
      <w:r w:rsidR="00CB2B6F" w:rsidRPr="00B23893">
        <w:rPr>
          <w:sz w:val="26"/>
          <w:szCs w:val="26"/>
        </w:rPr>
        <w:t xml:space="preserve"> руб.</w:t>
      </w:r>
      <w:r w:rsidR="00CB2B6F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="000456D3">
        <w:rPr>
          <w:sz w:val="26"/>
          <w:szCs w:val="26"/>
        </w:rPr>
        <w:t>доходы от п</w:t>
      </w:r>
      <w:r w:rsidR="000456D3" w:rsidRPr="009C64B4">
        <w:rPr>
          <w:sz w:val="26"/>
          <w:szCs w:val="26"/>
        </w:rPr>
        <w:t>оступлени</w:t>
      </w:r>
      <w:r w:rsidR="000456D3">
        <w:rPr>
          <w:sz w:val="26"/>
          <w:szCs w:val="26"/>
        </w:rPr>
        <w:t>я неустоек, штрафов, пеней</w:t>
      </w:r>
      <w:r>
        <w:rPr>
          <w:sz w:val="26"/>
          <w:szCs w:val="26"/>
        </w:rPr>
        <w:t xml:space="preserve"> </w:t>
      </w:r>
      <w:r w:rsidRPr="009C64B4">
        <w:rPr>
          <w:sz w:val="26"/>
          <w:szCs w:val="26"/>
        </w:rPr>
        <w:t xml:space="preserve"> </w:t>
      </w:r>
      <w:r>
        <w:rPr>
          <w:sz w:val="26"/>
          <w:szCs w:val="26"/>
        </w:rPr>
        <w:t>за нарушение</w:t>
      </w:r>
      <w:r w:rsidRPr="009C64B4">
        <w:rPr>
          <w:sz w:val="26"/>
          <w:szCs w:val="26"/>
        </w:rPr>
        <w:t xml:space="preserve"> усло</w:t>
      </w:r>
      <w:r>
        <w:rPr>
          <w:sz w:val="26"/>
          <w:szCs w:val="26"/>
        </w:rPr>
        <w:t>вий муниципальных контрактов</w:t>
      </w:r>
      <w:r w:rsidR="00CB2B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>Доходы являются не прогнозируемыми;</w:t>
      </w:r>
    </w:p>
    <w:p w:rsidR="00C7049A" w:rsidRPr="00B23893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11610032040000140</w:t>
      </w:r>
      <w:r w:rsidRPr="00B23893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3 425 193,69</w:t>
      </w:r>
      <w:r w:rsidRPr="009602DA">
        <w:rPr>
          <w:sz w:val="26"/>
          <w:szCs w:val="26"/>
        </w:rPr>
        <w:t xml:space="preserve"> руб</w:t>
      </w:r>
      <w:r w:rsidRPr="00B23893">
        <w:rPr>
          <w:sz w:val="26"/>
          <w:szCs w:val="26"/>
        </w:rPr>
        <w:t xml:space="preserve">. – </w:t>
      </w:r>
      <w:r w:rsidR="00CB2B6F" w:rsidRPr="00CB2B6F">
        <w:rPr>
          <w:sz w:val="26"/>
          <w:szCs w:val="26"/>
        </w:rPr>
        <w:t xml:space="preserve">поступления сложились </w:t>
      </w:r>
      <w:r w:rsidR="00CB2B6F">
        <w:rPr>
          <w:sz w:val="26"/>
          <w:szCs w:val="26"/>
        </w:rPr>
        <w:t>ниже</w:t>
      </w:r>
      <w:r w:rsidR="00CB2B6F" w:rsidRPr="00CB2B6F">
        <w:rPr>
          <w:sz w:val="26"/>
          <w:szCs w:val="26"/>
        </w:rPr>
        <w:t xml:space="preserve"> ожидаемых в связи</w:t>
      </w:r>
      <w:r w:rsidRPr="009C64B4">
        <w:rPr>
          <w:sz w:val="26"/>
          <w:szCs w:val="26"/>
        </w:rPr>
        <w:t xml:space="preserve"> с уменьшением выдачи разрешений на вырубку зеленых насаждений</w:t>
      </w:r>
      <w:r w:rsidR="00CB2B6F">
        <w:rPr>
          <w:sz w:val="26"/>
          <w:szCs w:val="26"/>
        </w:rPr>
        <w:t xml:space="preserve"> и составили 43,50%</w:t>
      </w:r>
      <w:r w:rsidRPr="00B23893">
        <w:rPr>
          <w:sz w:val="26"/>
          <w:szCs w:val="26"/>
        </w:rPr>
        <w:t>;</w:t>
      </w:r>
    </w:p>
    <w:p w:rsidR="00CB2B6F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11610123010041140</w:t>
      </w:r>
      <w:r w:rsidRPr="00B23893">
        <w:rPr>
          <w:sz w:val="26"/>
          <w:szCs w:val="26"/>
        </w:rPr>
        <w:t xml:space="preserve"> в сумме </w:t>
      </w:r>
      <w:r w:rsidRPr="009C64B4">
        <w:rPr>
          <w:sz w:val="26"/>
          <w:szCs w:val="26"/>
        </w:rPr>
        <w:t>1</w:t>
      </w:r>
      <w:r>
        <w:rPr>
          <w:sz w:val="26"/>
          <w:szCs w:val="26"/>
        </w:rPr>
        <w:t> 887 265,84</w:t>
      </w:r>
      <w:r w:rsidRPr="009602DA"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>руб. –</w:t>
      </w:r>
      <w:r>
        <w:rPr>
          <w:sz w:val="26"/>
          <w:szCs w:val="26"/>
        </w:rPr>
        <w:t xml:space="preserve"> </w:t>
      </w:r>
      <w:r w:rsidRPr="00B23893"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 xml:space="preserve">доходы от </w:t>
      </w:r>
      <w:r>
        <w:rPr>
          <w:sz w:val="26"/>
          <w:szCs w:val="26"/>
        </w:rPr>
        <w:t>п</w:t>
      </w:r>
      <w:r w:rsidRPr="009C64B4">
        <w:rPr>
          <w:sz w:val="26"/>
          <w:szCs w:val="26"/>
        </w:rPr>
        <w:t>оступлени</w:t>
      </w:r>
      <w:r w:rsidR="00CB2B6F">
        <w:rPr>
          <w:sz w:val="26"/>
          <w:szCs w:val="26"/>
        </w:rPr>
        <w:t>я</w:t>
      </w:r>
      <w:r w:rsidRPr="009C64B4">
        <w:rPr>
          <w:sz w:val="26"/>
          <w:szCs w:val="26"/>
        </w:rPr>
        <w:t xml:space="preserve"> пен</w:t>
      </w:r>
      <w:r>
        <w:rPr>
          <w:sz w:val="26"/>
          <w:szCs w:val="26"/>
        </w:rPr>
        <w:t>ей</w:t>
      </w:r>
      <w:r w:rsidRPr="009C64B4">
        <w:rPr>
          <w:sz w:val="26"/>
          <w:szCs w:val="26"/>
        </w:rPr>
        <w:t>, начисленны</w:t>
      </w:r>
      <w:r>
        <w:rPr>
          <w:sz w:val="26"/>
          <w:szCs w:val="26"/>
        </w:rPr>
        <w:t>х</w:t>
      </w:r>
      <w:r w:rsidRPr="009C64B4"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>на задолженность</w:t>
      </w:r>
      <w:r w:rsidRPr="009C64B4">
        <w:rPr>
          <w:sz w:val="26"/>
          <w:szCs w:val="26"/>
        </w:rPr>
        <w:t xml:space="preserve"> по плате за найм</w:t>
      </w:r>
      <w:r>
        <w:rPr>
          <w:sz w:val="26"/>
          <w:szCs w:val="26"/>
        </w:rPr>
        <w:t xml:space="preserve"> жилых помещений нанимателями</w:t>
      </w:r>
      <w:r w:rsidR="00CB2B6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>Доходы являются не прогнозируемыми;</w:t>
      </w:r>
    </w:p>
    <w:p w:rsidR="00C7049A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3893">
        <w:rPr>
          <w:sz w:val="26"/>
          <w:szCs w:val="26"/>
        </w:rPr>
        <w:t xml:space="preserve">по КБК 803 </w:t>
      </w:r>
      <w:r w:rsidRPr="009C64B4">
        <w:rPr>
          <w:sz w:val="26"/>
          <w:szCs w:val="26"/>
        </w:rPr>
        <w:t>11611064010000140</w:t>
      </w:r>
      <w:r w:rsidRPr="00B23893">
        <w:rPr>
          <w:sz w:val="26"/>
          <w:szCs w:val="26"/>
        </w:rPr>
        <w:t xml:space="preserve"> в сумме –</w:t>
      </w:r>
      <w:r>
        <w:rPr>
          <w:sz w:val="26"/>
          <w:szCs w:val="26"/>
        </w:rPr>
        <w:t xml:space="preserve"> </w:t>
      </w:r>
      <w:r w:rsidRPr="009C64B4">
        <w:rPr>
          <w:sz w:val="26"/>
          <w:szCs w:val="26"/>
        </w:rPr>
        <w:t>2</w:t>
      </w:r>
      <w:r>
        <w:rPr>
          <w:sz w:val="26"/>
          <w:szCs w:val="26"/>
        </w:rPr>
        <w:t xml:space="preserve"> 603 354,00 </w:t>
      </w:r>
      <w:r w:rsidRPr="00B23893">
        <w:rPr>
          <w:sz w:val="26"/>
          <w:szCs w:val="26"/>
        </w:rPr>
        <w:t xml:space="preserve">руб. – </w:t>
      </w:r>
      <w:r w:rsidR="00CB2B6F" w:rsidRPr="00CB2B6F">
        <w:rPr>
          <w:sz w:val="26"/>
          <w:szCs w:val="26"/>
        </w:rPr>
        <w:t>поступления сложились выше ожидаемых в связи</w:t>
      </w:r>
      <w:r w:rsidR="00CB2B6F">
        <w:rPr>
          <w:sz w:val="26"/>
          <w:szCs w:val="26"/>
        </w:rPr>
        <w:t xml:space="preserve"> с </w:t>
      </w:r>
      <w:r w:rsidRPr="009C64B4">
        <w:rPr>
          <w:sz w:val="26"/>
          <w:szCs w:val="26"/>
        </w:rPr>
        <w:t>увелич</w:t>
      </w:r>
      <w:r w:rsidR="00CB2B6F">
        <w:rPr>
          <w:sz w:val="26"/>
          <w:szCs w:val="26"/>
        </w:rPr>
        <w:t>ением количества грузоперевозок и составили 179,54%</w:t>
      </w:r>
      <w:r w:rsidRPr="00B23893">
        <w:rPr>
          <w:sz w:val="26"/>
          <w:szCs w:val="26"/>
        </w:rPr>
        <w:t>;</w:t>
      </w:r>
    </w:p>
    <w:p w:rsidR="00C7049A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КБК 803 11701040040000180 в сумме – 3 021,00 руб. – невыясненные поступления в бюджет;</w:t>
      </w:r>
    </w:p>
    <w:p w:rsidR="00C7049A" w:rsidRDefault="00C7049A" w:rsidP="00C704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170">
        <w:rPr>
          <w:sz w:val="26"/>
          <w:szCs w:val="26"/>
        </w:rPr>
        <w:t>по КБК 803 11705040040000180 в сумме – 15 966 393,83 руб. – доходы от возмещения расходов по Соглашению N 51 от 26.12.2019 по осуществлению дорожной деятельности в отношении автомобильных дорог</w:t>
      </w:r>
      <w:r w:rsidR="00CB2B6F" w:rsidRPr="001B5170">
        <w:rPr>
          <w:sz w:val="26"/>
          <w:szCs w:val="26"/>
        </w:rPr>
        <w:t>.</w:t>
      </w:r>
      <w:r w:rsidRPr="001B5170">
        <w:rPr>
          <w:sz w:val="26"/>
          <w:szCs w:val="26"/>
        </w:rPr>
        <w:t xml:space="preserve"> </w:t>
      </w:r>
      <w:r w:rsidR="00CB2B6F">
        <w:rPr>
          <w:sz w:val="26"/>
          <w:szCs w:val="26"/>
        </w:rPr>
        <w:t>Доходы являются не прогнозируемыми.</w:t>
      </w:r>
    </w:p>
    <w:p w:rsidR="00C7049A" w:rsidRPr="001A3307" w:rsidRDefault="00C7049A" w:rsidP="00C7049A">
      <w:pPr>
        <w:tabs>
          <w:tab w:val="left" w:pos="709"/>
        </w:tabs>
        <w:jc w:val="both"/>
        <w:rPr>
          <w:sz w:val="26"/>
          <w:szCs w:val="26"/>
          <w:lang w:eastAsia="zh-CN"/>
        </w:rPr>
      </w:pPr>
      <w:r w:rsidRPr="004B0377">
        <w:rPr>
          <w:sz w:val="26"/>
          <w:szCs w:val="26"/>
        </w:rPr>
        <w:tab/>
      </w:r>
      <w:r w:rsidRPr="004B0377">
        <w:rPr>
          <w:sz w:val="26"/>
          <w:szCs w:val="26"/>
          <w:lang w:eastAsia="zh-CN"/>
        </w:rPr>
        <w:t>Исполнение утвержденных бюджетных назначений в части расходов городско</w:t>
      </w:r>
      <w:r>
        <w:rPr>
          <w:sz w:val="26"/>
          <w:szCs w:val="26"/>
          <w:lang w:eastAsia="zh-CN"/>
        </w:rPr>
        <w:t>го бюджета по состоянию на 01.01</w:t>
      </w:r>
      <w:r w:rsidRPr="004B0377">
        <w:rPr>
          <w:sz w:val="26"/>
          <w:szCs w:val="26"/>
          <w:lang w:eastAsia="zh-CN"/>
        </w:rPr>
        <w:t>.20</w:t>
      </w:r>
      <w:r>
        <w:rPr>
          <w:sz w:val="26"/>
          <w:szCs w:val="26"/>
          <w:lang w:eastAsia="zh-CN"/>
        </w:rPr>
        <w:t>21</w:t>
      </w:r>
      <w:r w:rsidRPr="004B0377">
        <w:rPr>
          <w:sz w:val="26"/>
          <w:szCs w:val="26"/>
          <w:lang w:eastAsia="zh-CN"/>
        </w:rPr>
        <w:t xml:space="preserve"> – </w:t>
      </w:r>
      <w:r>
        <w:rPr>
          <w:sz w:val="26"/>
          <w:szCs w:val="26"/>
        </w:rPr>
        <w:t>1 009 056 670,04 руб.</w:t>
      </w:r>
      <w:r w:rsidRPr="004B0377">
        <w:rPr>
          <w:sz w:val="26"/>
          <w:szCs w:val="26"/>
          <w:lang w:eastAsia="zh-CN"/>
        </w:rPr>
        <w:t xml:space="preserve">, что составляет </w:t>
      </w:r>
      <w:r>
        <w:rPr>
          <w:sz w:val="26"/>
          <w:szCs w:val="26"/>
          <w:lang w:eastAsia="zh-CN"/>
        </w:rPr>
        <w:t>99,29</w:t>
      </w:r>
      <w:r w:rsidRPr="001A3307">
        <w:rPr>
          <w:sz w:val="26"/>
          <w:szCs w:val="26"/>
          <w:lang w:eastAsia="zh-CN"/>
        </w:rPr>
        <w:t xml:space="preserve"> % от утвержденных годовых </w:t>
      </w:r>
      <w:r w:rsidR="00CB2B6F">
        <w:rPr>
          <w:sz w:val="26"/>
          <w:szCs w:val="26"/>
          <w:lang w:eastAsia="zh-CN"/>
        </w:rPr>
        <w:t>бюджетных назначений</w:t>
      </w:r>
      <w:r w:rsidRPr="001A3307">
        <w:rPr>
          <w:sz w:val="26"/>
          <w:szCs w:val="26"/>
          <w:lang w:eastAsia="zh-CN"/>
        </w:rPr>
        <w:t xml:space="preserve">. </w:t>
      </w:r>
    </w:p>
    <w:p w:rsidR="00C7049A" w:rsidRPr="00516B09" w:rsidRDefault="00C7049A" w:rsidP="00C7049A">
      <w:pPr>
        <w:ind w:firstLine="709"/>
        <w:jc w:val="both"/>
        <w:rPr>
          <w:sz w:val="26"/>
          <w:szCs w:val="26"/>
        </w:rPr>
      </w:pPr>
      <w:r w:rsidRPr="00F231B0">
        <w:rPr>
          <w:sz w:val="26"/>
          <w:szCs w:val="26"/>
        </w:rPr>
        <w:t xml:space="preserve">Неисполнение бюджетных назначений от утвержденных годовых назначений </w:t>
      </w:r>
      <w:r>
        <w:rPr>
          <w:sz w:val="26"/>
          <w:szCs w:val="26"/>
        </w:rPr>
        <w:t xml:space="preserve">за </w:t>
      </w:r>
      <w:r w:rsidRPr="00516B09">
        <w:rPr>
          <w:sz w:val="26"/>
          <w:szCs w:val="26"/>
        </w:rPr>
        <w:t xml:space="preserve">отчетный период произошло по следующим направлениям расходов: </w:t>
      </w:r>
    </w:p>
    <w:p w:rsidR="00C7049A" w:rsidRPr="00666216" w:rsidRDefault="00C7049A" w:rsidP="00C7049A">
      <w:pPr>
        <w:ind w:firstLine="709"/>
        <w:jc w:val="both"/>
        <w:rPr>
          <w:sz w:val="26"/>
          <w:szCs w:val="26"/>
          <w:highlight w:val="yellow"/>
        </w:rPr>
      </w:pPr>
      <w:r w:rsidRPr="00516B09">
        <w:rPr>
          <w:sz w:val="26"/>
          <w:szCs w:val="26"/>
        </w:rPr>
        <w:t xml:space="preserve">по КБК 803 0408 1601800110 000 исполнение составило 0,00%. Отклонение обусловлено </w:t>
      </w:r>
      <w:r w:rsidR="00516B09">
        <w:rPr>
          <w:sz w:val="26"/>
          <w:szCs w:val="26"/>
        </w:rPr>
        <w:t>отсутствием</w:t>
      </w:r>
      <w:r w:rsidR="00516B09" w:rsidRPr="00516B09">
        <w:rPr>
          <w:sz w:val="26"/>
          <w:szCs w:val="26"/>
        </w:rPr>
        <w:t xml:space="preserve"> потребности </w:t>
      </w:r>
      <w:r w:rsidR="00516B09">
        <w:rPr>
          <w:sz w:val="26"/>
          <w:szCs w:val="26"/>
        </w:rPr>
        <w:t>в</w:t>
      </w:r>
      <w:r w:rsidR="00516B09" w:rsidRPr="00516B09">
        <w:rPr>
          <w:sz w:val="26"/>
          <w:szCs w:val="26"/>
        </w:rPr>
        <w:t xml:space="preserve">ыполнения работ, связанных с осуществлением регулярных перевозок пассажиров и багажа автомобильным транспортом </w:t>
      </w:r>
      <w:r w:rsidR="00516B09">
        <w:rPr>
          <w:sz w:val="26"/>
          <w:szCs w:val="26"/>
        </w:rPr>
        <w:t>по регулируемому тарифу;</w:t>
      </w:r>
    </w:p>
    <w:p w:rsidR="00C7049A" w:rsidRDefault="00C7049A" w:rsidP="00C7049A">
      <w:pPr>
        <w:ind w:firstLine="709"/>
        <w:jc w:val="both"/>
        <w:rPr>
          <w:sz w:val="26"/>
          <w:szCs w:val="26"/>
          <w:lang w:eastAsia="ar-SA"/>
        </w:rPr>
      </w:pPr>
      <w:r w:rsidRPr="00516B09">
        <w:rPr>
          <w:sz w:val="26"/>
          <w:szCs w:val="26"/>
          <w:lang w:eastAsia="ar-SA"/>
        </w:rPr>
        <w:t xml:space="preserve">по КБК 803 0501 1520374200 000 исполнение составило 0,00 %. Отклонение обусловлено </w:t>
      </w:r>
      <w:r w:rsidR="00516B09" w:rsidRPr="00516B09">
        <w:rPr>
          <w:sz w:val="26"/>
          <w:szCs w:val="26"/>
          <w:lang w:eastAsia="ar-SA"/>
        </w:rPr>
        <w:t xml:space="preserve">длительностью проведения конкурсных процедур (лимиты бюджетных обязательств доведены 24.12.2020 </w:t>
      </w:r>
      <w:r w:rsidR="00516B09">
        <w:rPr>
          <w:sz w:val="26"/>
          <w:szCs w:val="26"/>
          <w:lang w:eastAsia="ar-SA"/>
        </w:rPr>
        <w:t>н</w:t>
      </w:r>
      <w:r w:rsidR="00516B09" w:rsidRPr="00516B09">
        <w:rPr>
          <w:sz w:val="26"/>
          <w:szCs w:val="26"/>
          <w:lang w:eastAsia="ar-SA"/>
        </w:rPr>
        <w:t>а основании уведомления финансового управления от 24.12.2020 № 550</w:t>
      </w:r>
      <w:r w:rsidR="00516B09">
        <w:rPr>
          <w:sz w:val="26"/>
          <w:szCs w:val="26"/>
          <w:lang w:eastAsia="ar-SA"/>
        </w:rPr>
        <w:t>)</w:t>
      </w:r>
      <w:r w:rsidR="00516B09" w:rsidRPr="00516B09">
        <w:rPr>
          <w:sz w:val="26"/>
          <w:szCs w:val="26"/>
          <w:lang w:eastAsia="ar-SA"/>
        </w:rPr>
        <w:t>.</w:t>
      </w:r>
    </w:p>
    <w:p w:rsidR="00C7049A" w:rsidRPr="006014D5" w:rsidRDefault="00C7049A" w:rsidP="00C7049A">
      <w:pPr>
        <w:ind w:firstLine="709"/>
        <w:jc w:val="both"/>
        <w:rPr>
          <w:sz w:val="26"/>
          <w:szCs w:val="26"/>
          <w:lang w:eastAsia="ar-SA"/>
        </w:rPr>
      </w:pPr>
      <w:r w:rsidRPr="006014D5">
        <w:rPr>
          <w:sz w:val="26"/>
          <w:szCs w:val="26"/>
          <w:lang w:eastAsia="ar-SA"/>
        </w:rPr>
        <w:t xml:space="preserve">по КБК 803 0501 </w:t>
      </w:r>
      <w:r>
        <w:rPr>
          <w:sz w:val="26"/>
          <w:szCs w:val="26"/>
          <w:lang w:eastAsia="ar-SA"/>
        </w:rPr>
        <w:t>18101</w:t>
      </w:r>
      <w:r w:rsidRPr="006014D5">
        <w:rPr>
          <w:sz w:val="26"/>
          <w:szCs w:val="26"/>
          <w:lang w:val="en-US" w:eastAsia="ar-SA"/>
        </w:rPr>
        <w:t>S</w:t>
      </w:r>
      <w:r>
        <w:rPr>
          <w:sz w:val="26"/>
          <w:szCs w:val="26"/>
          <w:lang w:eastAsia="ar-SA"/>
        </w:rPr>
        <w:t>3350</w:t>
      </w:r>
      <w:r w:rsidRPr="006014D5">
        <w:rPr>
          <w:sz w:val="26"/>
          <w:szCs w:val="26"/>
          <w:lang w:eastAsia="ar-SA"/>
        </w:rPr>
        <w:t xml:space="preserve"> 000 исполнение составило </w:t>
      </w:r>
      <w:r>
        <w:rPr>
          <w:sz w:val="26"/>
          <w:szCs w:val="26"/>
          <w:lang w:eastAsia="ar-SA"/>
        </w:rPr>
        <w:t xml:space="preserve">90,57 </w:t>
      </w:r>
      <w:r w:rsidRPr="006014D5">
        <w:rPr>
          <w:sz w:val="26"/>
          <w:szCs w:val="26"/>
          <w:lang w:eastAsia="ar-SA"/>
        </w:rPr>
        <w:t xml:space="preserve">%. Отклонение обусловлено </w:t>
      </w:r>
      <w:r>
        <w:rPr>
          <w:sz w:val="26"/>
          <w:szCs w:val="26"/>
          <w:lang w:eastAsia="ar-SA"/>
        </w:rPr>
        <w:t>оплатой работ по факту их выполнения;</w:t>
      </w:r>
      <w:r w:rsidRPr="006014D5">
        <w:rPr>
          <w:sz w:val="26"/>
          <w:szCs w:val="26"/>
          <w:lang w:eastAsia="ar-SA"/>
        </w:rPr>
        <w:t xml:space="preserve">  </w:t>
      </w:r>
    </w:p>
    <w:p w:rsidR="00C7049A" w:rsidRDefault="00C7049A" w:rsidP="00C7049A">
      <w:pPr>
        <w:ind w:firstLine="709"/>
        <w:jc w:val="both"/>
        <w:rPr>
          <w:sz w:val="26"/>
          <w:szCs w:val="26"/>
          <w:lang w:eastAsia="ar-SA"/>
        </w:rPr>
      </w:pPr>
      <w:r w:rsidRPr="006014D5">
        <w:rPr>
          <w:sz w:val="26"/>
          <w:szCs w:val="26"/>
          <w:lang w:eastAsia="ar-SA"/>
        </w:rPr>
        <w:t xml:space="preserve">по КБК 803 1003 1300800110 000 исполнение составило </w:t>
      </w:r>
      <w:r>
        <w:rPr>
          <w:sz w:val="26"/>
          <w:szCs w:val="26"/>
          <w:lang w:eastAsia="ar-SA"/>
        </w:rPr>
        <w:t xml:space="preserve">72,09 </w:t>
      </w:r>
      <w:r w:rsidRPr="006014D5">
        <w:rPr>
          <w:sz w:val="26"/>
          <w:szCs w:val="26"/>
          <w:lang w:eastAsia="ar-SA"/>
        </w:rPr>
        <w:t>%. Отклонение обусловлено тем, что расходы произведены по факту оказанных услуг (получателей услуг бань по льготн</w:t>
      </w:r>
      <w:r>
        <w:rPr>
          <w:sz w:val="26"/>
          <w:szCs w:val="26"/>
          <w:lang w:eastAsia="ar-SA"/>
        </w:rPr>
        <w:t>ым помывкам меньше планируемых)</w:t>
      </w:r>
      <w:r w:rsidRPr="006014D5">
        <w:rPr>
          <w:sz w:val="26"/>
          <w:szCs w:val="26"/>
          <w:lang w:eastAsia="ar-SA"/>
        </w:rPr>
        <w:t>.</w:t>
      </w:r>
    </w:p>
    <w:p w:rsidR="00C16A98" w:rsidRDefault="00C16A98" w:rsidP="00C16A9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отчетном периоде принятие бюджетных (денежных) обязательств осуществлялось в пределах доведенных департаменту бюджетных ассигнований и лимитов бюджетных обязательств.</w:t>
      </w:r>
    </w:p>
    <w:p w:rsidR="00C16A98" w:rsidRPr="006014D5" w:rsidRDefault="00C16A98" w:rsidP="00C7049A">
      <w:pPr>
        <w:ind w:firstLine="709"/>
        <w:jc w:val="both"/>
        <w:rPr>
          <w:sz w:val="26"/>
          <w:szCs w:val="26"/>
          <w:lang w:eastAsia="ar-SA"/>
        </w:rPr>
      </w:pPr>
    </w:p>
    <w:p w:rsidR="003062F7" w:rsidRDefault="009A5C20" w:rsidP="003062F7">
      <w:pPr>
        <w:ind w:firstLine="709"/>
        <w:contextualSpacing/>
        <w:jc w:val="both"/>
        <w:rPr>
          <w:sz w:val="26"/>
          <w:szCs w:val="26"/>
        </w:rPr>
      </w:pPr>
      <w:r w:rsidRPr="00D24C7D">
        <w:rPr>
          <w:b/>
          <w:sz w:val="26"/>
          <w:szCs w:val="26"/>
        </w:rPr>
        <w:t>Раздел 4. Анализ показателей бухгалтерской отчетности субъекта бюджетной отчетности</w:t>
      </w:r>
      <w:r w:rsidR="003062F7" w:rsidRPr="003062F7">
        <w:rPr>
          <w:sz w:val="26"/>
          <w:szCs w:val="26"/>
        </w:rPr>
        <w:t xml:space="preserve"> </w:t>
      </w:r>
    </w:p>
    <w:p w:rsidR="003062F7" w:rsidRDefault="003062F7" w:rsidP="003062F7">
      <w:pPr>
        <w:ind w:firstLine="709"/>
        <w:contextualSpacing/>
        <w:jc w:val="both"/>
        <w:rPr>
          <w:sz w:val="26"/>
          <w:szCs w:val="26"/>
        </w:rPr>
      </w:pPr>
      <w:r w:rsidRPr="00FF384D">
        <w:rPr>
          <w:sz w:val="26"/>
          <w:szCs w:val="26"/>
        </w:rPr>
        <w:t xml:space="preserve">Расшифровка доходов по кодам классификации операций сектора государственного управления к отчету о движении денежных средств (ф. 0503123) в виде таблицы:  </w:t>
      </w:r>
    </w:p>
    <w:tbl>
      <w:tblPr>
        <w:tblStyle w:val="ad"/>
        <w:tblpPr w:leftFromText="180" w:rightFromText="180" w:vertAnchor="text" w:horzAnchor="margin" w:tblpY="469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4536"/>
      </w:tblGrid>
      <w:tr w:rsidR="00EE572B" w:rsidRPr="00DE4817" w:rsidTr="00EE572B">
        <w:trPr>
          <w:trHeight w:val="331"/>
        </w:trPr>
        <w:tc>
          <w:tcPr>
            <w:tcW w:w="2660" w:type="dxa"/>
            <w:vAlign w:val="center"/>
            <w:hideMark/>
          </w:tcPr>
          <w:p w:rsidR="00EE572B" w:rsidRPr="00DE4817" w:rsidRDefault="00EE572B" w:rsidP="00EE572B">
            <w:pPr>
              <w:contextualSpacing/>
              <w:jc w:val="center"/>
            </w:pPr>
            <w:r w:rsidRPr="00DE4817">
              <w:t>КБК</w:t>
            </w:r>
          </w:p>
        </w:tc>
        <w:tc>
          <w:tcPr>
            <w:tcW w:w="1134" w:type="dxa"/>
            <w:vAlign w:val="center"/>
          </w:tcPr>
          <w:p w:rsidR="00EE572B" w:rsidRPr="00DE4817" w:rsidRDefault="00EE572B" w:rsidP="00EE572B">
            <w:pPr>
              <w:ind w:left="-108" w:right="-108"/>
              <w:contextualSpacing/>
              <w:jc w:val="center"/>
            </w:pPr>
            <w:r w:rsidRPr="00DE4817">
              <w:t>КОСГУ</w:t>
            </w:r>
          </w:p>
        </w:tc>
        <w:tc>
          <w:tcPr>
            <w:tcW w:w="1417" w:type="dxa"/>
            <w:vAlign w:val="center"/>
          </w:tcPr>
          <w:p w:rsidR="00EE572B" w:rsidRPr="00DE4817" w:rsidRDefault="00EE572B" w:rsidP="00EE572B">
            <w:pPr>
              <w:contextualSpacing/>
              <w:jc w:val="center"/>
            </w:pPr>
            <w:r w:rsidRPr="00DE4817">
              <w:t>Сумма поступлений</w:t>
            </w:r>
          </w:p>
        </w:tc>
        <w:tc>
          <w:tcPr>
            <w:tcW w:w="4536" w:type="dxa"/>
            <w:vAlign w:val="center"/>
            <w:hideMark/>
          </w:tcPr>
          <w:p w:rsidR="00EE572B" w:rsidRPr="00DE4817" w:rsidRDefault="00EE572B" w:rsidP="00EE572B">
            <w:pPr>
              <w:contextualSpacing/>
              <w:jc w:val="center"/>
            </w:pPr>
            <w:r w:rsidRPr="00DE4817">
              <w:t>Пояснения</w:t>
            </w:r>
          </w:p>
        </w:tc>
      </w:tr>
      <w:tr w:rsidR="00EE572B" w:rsidRPr="00CA67D8" w:rsidTr="00EE572B">
        <w:trPr>
          <w:trHeight w:val="73"/>
        </w:trPr>
        <w:tc>
          <w:tcPr>
            <w:tcW w:w="2660" w:type="dxa"/>
            <w:noWrap/>
            <w:vAlign w:val="center"/>
          </w:tcPr>
          <w:p w:rsidR="00EE572B" w:rsidRPr="00DE4817" w:rsidRDefault="00EE572B" w:rsidP="00EE572B">
            <w:pPr>
              <w:ind w:firstLine="34"/>
              <w:jc w:val="center"/>
              <w:rPr>
                <w:sz w:val="16"/>
                <w:szCs w:val="16"/>
              </w:rPr>
            </w:pPr>
            <w:r w:rsidRPr="00DE481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EE572B" w:rsidRPr="00DE4817" w:rsidRDefault="00EE572B" w:rsidP="00EE572B">
            <w:pPr>
              <w:jc w:val="center"/>
              <w:rPr>
                <w:sz w:val="16"/>
                <w:szCs w:val="16"/>
              </w:rPr>
            </w:pPr>
            <w:r w:rsidRPr="00DE481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E572B" w:rsidRPr="00DE4817" w:rsidRDefault="00EE572B" w:rsidP="00EE572B">
            <w:pPr>
              <w:jc w:val="center"/>
              <w:rPr>
                <w:sz w:val="16"/>
                <w:szCs w:val="16"/>
              </w:rPr>
            </w:pPr>
            <w:r w:rsidRPr="00DE4817"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EE572B" w:rsidRPr="00DE4817" w:rsidRDefault="00EE572B" w:rsidP="00EE572B">
            <w:pPr>
              <w:jc w:val="center"/>
              <w:rPr>
                <w:sz w:val="16"/>
                <w:szCs w:val="16"/>
              </w:rPr>
            </w:pPr>
            <w:r w:rsidRPr="00DE4817">
              <w:rPr>
                <w:sz w:val="16"/>
                <w:szCs w:val="16"/>
              </w:rPr>
              <w:t>4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Pr="00D93BA9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10807173011000110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>
              <w:t>112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>
              <w:t>900 900,00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 w:rsidRPr="006A4431">
              <w:rPr>
                <w:rFonts w:eastAsia="Calibri"/>
                <w:szCs w:val="26"/>
              </w:rPr>
              <w:t>Доходы от выданных разрешений на грузоперевозки с выплатой госпошлины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Pr="00D93BA9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11109044040021120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C47DD7">
              <w:t>29</w:t>
            </w:r>
            <w:r>
              <w:t xml:space="preserve"> </w:t>
            </w:r>
            <w:r w:rsidRPr="00C47DD7">
              <w:t>241</w:t>
            </w:r>
            <w:r>
              <w:t xml:space="preserve"> </w:t>
            </w:r>
            <w:r w:rsidRPr="00C47DD7">
              <w:t>484,5</w:t>
            </w:r>
            <w:r>
              <w:t>0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 w:rsidRPr="006A4431">
              <w:rPr>
                <w:color w:val="000000"/>
                <w:szCs w:val="16"/>
              </w:rPr>
              <w:t xml:space="preserve">Доходы от </w:t>
            </w:r>
            <w:r w:rsidRPr="006A4431">
              <w:rPr>
                <w:szCs w:val="26"/>
              </w:rPr>
              <w:t>платы за найм муниципальных жилых помещений нанимателями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11109044040023120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129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C47DD7">
              <w:t>7</w:t>
            </w:r>
            <w:r>
              <w:t xml:space="preserve"> </w:t>
            </w:r>
            <w:r w:rsidRPr="00C47DD7">
              <w:t>960,59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 w:rsidRPr="006A4431">
              <w:rPr>
                <w:szCs w:val="26"/>
              </w:rPr>
              <w:t>Доходы от сдачи в найм муниципального имущества льготной категории граждан  (детям-сиротам)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t>803</w:t>
            </w:r>
            <w:r w:rsidRPr="00C47DD7">
              <w:rPr>
                <w:lang w:val="en-US"/>
              </w:rPr>
              <w:t>11607010040000140</w:t>
            </w:r>
          </w:p>
        </w:tc>
        <w:tc>
          <w:tcPr>
            <w:tcW w:w="1134" w:type="dxa"/>
            <w:noWrap/>
            <w:vAlign w:val="center"/>
          </w:tcPr>
          <w:p w:rsidR="00EE572B" w:rsidRDefault="00EE572B" w:rsidP="00EE572B">
            <w:pPr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EE572B" w:rsidRPr="00C47DD7" w:rsidRDefault="00EE572B" w:rsidP="00EE572B">
            <w:pPr>
              <w:ind w:left="-108" w:right="-108"/>
              <w:jc w:val="center"/>
            </w:pPr>
            <w:r w:rsidRPr="00C47DD7">
              <w:t>71</w:t>
            </w:r>
            <w:r>
              <w:t xml:space="preserve"> </w:t>
            </w:r>
            <w:r w:rsidRPr="00C47DD7">
              <w:t>395,88</w:t>
            </w:r>
          </w:p>
        </w:tc>
        <w:tc>
          <w:tcPr>
            <w:tcW w:w="4536" w:type="dxa"/>
            <w:vAlign w:val="center"/>
          </w:tcPr>
          <w:p w:rsidR="00EE572B" w:rsidRPr="006A4431" w:rsidRDefault="00EE572B" w:rsidP="00EE572B">
            <w:pPr>
              <w:jc w:val="both"/>
              <w:rPr>
                <w:szCs w:val="26"/>
              </w:rPr>
            </w:pPr>
            <w:r>
              <w:t>Доходы от выставленных неустоек за просрочку исполнения обязательств по условиям контрактов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11607090040000140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141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>
              <w:t>2 000,00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>
              <w:t>Доходы от выставленных неустоек за нарушение условий контрактов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11610032040000140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C47DD7">
              <w:t>3</w:t>
            </w:r>
            <w:r>
              <w:t xml:space="preserve"> </w:t>
            </w:r>
            <w:r w:rsidRPr="00C47DD7">
              <w:t>425</w:t>
            </w:r>
            <w:r>
              <w:t xml:space="preserve"> </w:t>
            </w:r>
            <w:r w:rsidRPr="00C47DD7">
              <w:t>193,69</w:t>
            </w:r>
          </w:p>
        </w:tc>
        <w:tc>
          <w:tcPr>
            <w:tcW w:w="4536" w:type="dxa"/>
          </w:tcPr>
          <w:p w:rsidR="00EE572B" w:rsidRPr="003D0B9B" w:rsidRDefault="00EE572B" w:rsidP="00EE572B">
            <w:pPr>
              <w:rPr>
                <w:color w:val="000000"/>
                <w:szCs w:val="16"/>
              </w:rPr>
            </w:pPr>
            <w:r w:rsidRPr="006A4431">
              <w:rPr>
                <w:szCs w:val="26"/>
              </w:rPr>
              <w:t>Доходы от выданных разрешений на вырубку зеленых насаждений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11610123010041140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141,145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C47DD7">
              <w:t>1</w:t>
            </w:r>
            <w:r>
              <w:t xml:space="preserve"> </w:t>
            </w:r>
            <w:r w:rsidRPr="00C47DD7">
              <w:t>887</w:t>
            </w:r>
            <w:r>
              <w:t xml:space="preserve"> </w:t>
            </w:r>
            <w:r w:rsidRPr="00C47DD7">
              <w:t>265,84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>
              <w:rPr>
                <w:color w:val="000000"/>
                <w:szCs w:val="16"/>
              </w:rPr>
              <w:t>Доходы от погашения задолженности, возникшей до 01.01.2020 (пени за найм муниципальных жилых помещений, задолженность по мировому соглашению)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11611064010000140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145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C47DD7">
              <w:t>2</w:t>
            </w:r>
            <w:r>
              <w:t xml:space="preserve"> </w:t>
            </w:r>
            <w:r w:rsidRPr="00C47DD7">
              <w:t>603</w:t>
            </w:r>
            <w:r>
              <w:t xml:space="preserve"> </w:t>
            </w:r>
            <w:r w:rsidRPr="00C47DD7">
              <w:t>354</w:t>
            </w:r>
            <w:r>
              <w:t>,00</w:t>
            </w:r>
          </w:p>
        </w:tc>
        <w:tc>
          <w:tcPr>
            <w:tcW w:w="4536" w:type="dxa"/>
            <w:vAlign w:val="center"/>
          </w:tcPr>
          <w:p w:rsidR="00EE572B" w:rsidRPr="00CA67D8" w:rsidRDefault="00EE572B" w:rsidP="00EE572B">
            <w:pPr>
              <w:jc w:val="both"/>
            </w:pPr>
            <w:r w:rsidRPr="006A4431">
              <w:rPr>
                <w:color w:val="000000"/>
                <w:szCs w:val="16"/>
              </w:rPr>
              <w:t>Доходы от платы за провоз крупногабаритных грузов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t>803</w:t>
            </w:r>
            <w:r w:rsidRPr="00C47DD7">
              <w:rPr>
                <w:lang w:val="en-US"/>
              </w:rPr>
              <w:t>11701040040000180</w:t>
            </w:r>
          </w:p>
        </w:tc>
        <w:tc>
          <w:tcPr>
            <w:tcW w:w="1134" w:type="dxa"/>
            <w:noWrap/>
            <w:vAlign w:val="center"/>
          </w:tcPr>
          <w:p w:rsidR="00EE572B" w:rsidRDefault="00EE572B" w:rsidP="00EE572B">
            <w:pPr>
              <w:jc w:val="center"/>
            </w:pPr>
            <w:r>
              <w:t>181</w:t>
            </w:r>
          </w:p>
        </w:tc>
        <w:tc>
          <w:tcPr>
            <w:tcW w:w="1417" w:type="dxa"/>
            <w:vAlign w:val="center"/>
          </w:tcPr>
          <w:p w:rsidR="00EE572B" w:rsidRPr="00C47DD7" w:rsidRDefault="00EE572B" w:rsidP="00EE572B">
            <w:pPr>
              <w:ind w:left="-108" w:right="-108"/>
              <w:jc w:val="center"/>
            </w:pPr>
            <w:r>
              <w:t>3 021,00</w:t>
            </w:r>
          </w:p>
        </w:tc>
        <w:tc>
          <w:tcPr>
            <w:tcW w:w="4536" w:type="dxa"/>
            <w:vAlign w:val="center"/>
          </w:tcPr>
          <w:p w:rsidR="00EE572B" w:rsidRPr="006A4431" w:rsidRDefault="00EE572B" w:rsidP="00EE572B">
            <w:pPr>
              <w:jc w:val="both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Невыясненные поступления</w:t>
            </w:r>
          </w:p>
        </w:tc>
      </w:tr>
      <w:tr w:rsidR="00EE572B" w:rsidRPr="00CA67D8" w:rsidTr="00EE572B">
        <w:trPr>
          <w:trHeight w:val="267"/>
        </w:trPr>
        <w:tc>
          <w:tcPr>
            <w:tcW w:w="2660" w:type="dxa"/>
            <w:noWrap/>
            <w:vAlign w:val="center"/>
          </w:tcPr>
          <w:p w:rsidR="00EE572B" w:rsidRDefault="00EE572B" w:rsidP="00EE57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803</w:t>
            </w:r>
            <w:r w:rsidRPr="004F334A">
              <w:rPr>
                <w:lang w:val="en-US"/>
              </w:rPr>
              <w:t>11705040040000180</w:t>
            </w:r>
          </w:p>
        </w:tc>
        <w:tc>
          <w:tcPr>
            <w:tcW w:w="1134" w:type="dxa"/>
            <w:noWrap/>
            <w:vAlign w:val="center"/>
          </w:tcPr>
          <w:p w:rsidR="00EE572B" w:rsidRPr="00CA67D8" w:rsidRDefault="00EE572B" w:rsidP="00EE572B">
            <w:pPr>
              <w:jc w:val="center"/>
            </w:pPr>
            <w:r>
              <w:t>189</w:t>
            </w:r>
          </w:p>
        </w:tc>
        <w:tc>
          <w:tcPr>
            <w:tcW w:w="1417" w:type="dxa"/>
            <w:vAlign w:val="center"/>
          </w:tcPr>
          <w:p w:rsidR="00EE572B" w:rsidRPr="00CA67D8" w:rsidRDefault="00EE572B" w:rsidP="00EE572B">
            <w:pPr>
              <w:ind w:left="-108" w:right="-108"/>
              <w:jc w:val="center"/>
            </w:pPr>
            <w:r w:rsidRPr="007863FF">
              <w:t>15</w:t>
            </w:r>
            <w:r>
              <w:t xml:space="preserve"> </w:t>
            </w:r>
            <w:r w:rsidRPr="007863FF">
              <w:t>966</w:t>
            </w:r>
            <w:r>
              <w:t xml:space="preserve"> </w:t>
            </w:r>
            <w:r w:rsidRPr="007863FF">
              <w:t>393,83</w:t>
            </w:r>
          </w:p>
        </w:tc>
        <w:tc>
          <w:tcPr>
            <w:tcW w:w="4536" w:type="dxa"/>
            <w:vAlign w:val="center"/>
          </w:tcPr>
          <w:p w:rsidR="00EE572B" w:rsidRPr="001B5170" w:rsidRDefault="00EE572B" w:rsidP="00EE572B">
            <w:pPr>
              <w:jc w:val="both"/>
            </w:pPr>
            <w:r w:rsidRPr="001B5170">
              <w:t>Доходы от возмещения расходов по осуществлению дорожной деятельности в отношении автомобильных дорог</w:t>
            </w:r>
          </w:p>
        </w:tc>
      </w:tr>
    </w:tbl>
    <w:p w:rsidR="009A5C20" w:rsidRPr="00D24C7D" w:rsidRDefault="009A5C20" w:rsidP="009A5C20">
      <w:pPr>
        <w:ind w:firstLine="709"/>
        <w:jc w:val="both"/>
        <w:rPr>
          <w:b/>
          <w:sz w:val="26"/>
          <w:szCs w:val="26"/>
        </w:rPr>
      </w:pPr>
    </w:p>
    <w:p w:rsidR="009A5C20" w:rsidRPr="00AE0235" w:rsidRDefault="009A5C20" w:rsidP="009A5C20">
      <w:pPr>
        <w:ind w:firstLine="709"/>
        <w:jc w:val="both"/>
        <w:rPr>
          <w:b/>
          <w:sz w:val="26"/>
          <w:szCs w:val="26"/>
          <w:lang w:eastAsia="zh-CN"/>
        </w:rPr>
      </w:pPr>
      <w:r w:rsidRPr="00AE0235">
        <w:rPr>
          <w:b/>
          <w:sz w:val="26"/>
          <w:szCs w:val="26"/>
          <w:lang w:eastAsia="zh-CN"/>
        </w:rPr>
        <w:t>Форма 0503169 «Сведения по дебиторской и кредиторской задолженности»</w:t>
      </w:r>
    </w:p>
    <w:p w:rsidR="009A5C20" w:rsidRPr="00E05B47" w:rsidRDefault="009A5C20" w:rsidP="009A5C20">
      <w:pPr>
        <w:suppressAutoHyphens/>
        <w:ind w:firstLine="709"/>
        <w:jc w:val="both"/>
        <w:rPr>
          <w:b/>
          <w:sz w:val="26"/>
          <w:szCs w:val="26"/>
          <w:u w:val="single"/>
          <w:lang w:eastAsia="ar-SA"/>
        </w:rPr>
      </w:pPr>
      <w:r w:rsidRPr="00E05B47">
        <w:rPr>
          <w:sz w:val="26"/>
          <w:szCs w:val="26"/>
          <w:lang w:eastAsia="ar-SA"/>
        </w:rPr>
        <w:t xml:space="preserve">Дебиторская </w:t>
      </w:r>
      <w:r>
        <w:rPr>
          <w:sz w:val="26"/>
          <w:szCs w:val="26"/>
          <w:lang w:eastAsia="ar-SA"/>
        </w:rPr>
        <w:t>задолженность по доходам на 01.</w:t>
      </w:r>
      <w:r w:rsidR="001770D8">
        <w:rPr>
          <w:sz w:val="26"/>
          <w:szCs w:val="26"/>
          <w:lang w:eastAsia="ar-SA"/>
        </w:rPr>
        <w:t>01</w:t>
      </w:r>
      <w:r w:rsidRPr="00E05B47">
        <w:rPr>
          <w:sz w:val="26"/>
          <w:szCs w:val="26"/>
          <w:lang w:eastAsia="ar-SA"/>
        </w:rPr>
        <w:t>.202</w:t>
      </w:r>
      <w:r w:rsidR="001770D8">
        <w:rPr>
          <w:sz w:val="26"/>
          <w:szCs w:val="26"/>
          <w:lang w:eastAsia="ar-SA"/>
        </w:rPr>
        <w:t>1</w:t>
      </w:r>
      <w:r w:rsidRPr="00E05B47">
        <w:rPr>
          <w:sz w:val="26"/>
          <w:szCs w:val="26"/>
          <w:lang w:eastAsia="ar-SA"/>
        </w:rPr>
        <w:t xml:space="preserve"> составляет в сумме   </w:t>
      </w:r>
      <w:r w:rsidR="001770D8">
        <w:rPr>
          <w:b/>
          <w:sz w:val="26"/>
          <w:szCs w:val="26"/>
          <w:u w:val="single"/>
          <w:lang w:eastAsia="ar-SA"/>
        </w:rPr>
        <w:t>43 048 049,84</w:t>
      </w:r>
      <w:r w:rsidRPr="00276BB6">
        <w:rPr>
          <w:b/>
          <w:sz w:val="26"/>
          <w:szCs w:val="26"/>
          <w:u w:val="single"/>
          <w:lang w:eastAsia="ar-SA"/>
        </w:rPr>
        <w:t xml:space="preserve"> руб. в том числе:</w:t>
      </w:r>
    </w:p>
    <w:p w:rsidR="009A5C20" w:rsidRPr="00E05B47" w:rsidRDefault="009A5C20" w:rsidP="009A5C20">
      <w:pPr>
        <w:suppressAutoHyphens/>
        <w:ind w:firstLine="709"/>
        <w:jc w:val="both"/>
        <w:rPr>
          <w:b/>
          <w:sz w:val="26"/>
          <w:szCs w:val="26"/>
        </w:rPr>
      </w:pPr>
      <w:r w:rsidRPr="00E05B47">
        <w:rPr>
          <w:b/>
          <w:sz w:val="26"/>
          <w:szCs w:val="26"/>
        </w:rPr>
        <w:t xml:space="preserve">счет 20500000 – </w:t>
      </w:r>
      <w:r w:rsidR="001770D8" w:rsidRPr="001770D8">
        <w:rPr>
          <w:b/>
          <w:sz w:val="26"/>
          <w:szCs w:val="26"/>
        </w:rPr>
        <w:t>42 989 493,58</w:t>
      </w:r>
      <w:r w:rsidRPr="00E05B47">
        <w:rPr>
          <w:b/>
          <w:sz w:val="26"/>
          <w:szCs w:val="26"/>
        </w:rPr>
        <w:t xml:space="preserve">  руб., из них:</w:t>
      </w:r>
    </w:p>
    <w:p w:rsidR="009A5C20" w:rsidRPr="00E05B47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B47">
        <w:rPr>
          <w:sz w:val="26"/>
          <w:szCs w:val="26"/>
          <w:lang w:eastAsia="ar-SA"/>
        </w:rPr>
        <w:t>по счету 20529000</w:t>
      </w:r>
      <w:r w:rsidRPr="00E05B47">
        <w:rPr>
          <w:lang w:eastAsia="ar-SA"/>
        </w:rPr>
        <w:t xml:space="preserve"> –</w:t>
      </w:r>
      <w:r w:rsidRPr="00E05B47">
        <w:rPr>
          <w:sz w:val="26"/>
          <w:szCs w:val="26"/>
          <w:lang w:eastAsia="ar-SA"/>
        </w:rPr>
        <w:t xml:space="preserve"> </w:t>
      </w:r>
      <w:r w:rsidR="00D3715A" w:rsidRPr="00D3715A">
        <w:rPr>
          <w:sz w:val="26"/>
          <w:szCs w:val="26"/>
          <w:lang w:eastAsia="ar-SA"/>
        </w:rPr>
        <w:t>4</w:t>
      </w:r>
      <w:r w:rsidR="001770D8">
        <w:rPr>
          <w:sz w:val="26"/>
          <w:szCs w:val="26"/>
          <w:lang w:eastAsia="ar-SA"/>
        </w:rPr>
        <w:t>0</w:t>
      </w:r>
      <w:r w:rsidR="001770D8">
        <w:rPr>
          <w:sz w:val="26"/>
          <w:szCs w:val="26"/>
          <w:lang w:val="en-US" w:eastAsia="ar-SA"/>
        </w:rPr>
        <w:t> </w:t>
      </w:r>
      <w:r w:rsidR="001770D8">
        <w:rPr>
          <w:sz w:val="26"/>
          <w:szCs w:val="26"/>
          <w:lang w:eastAsia="ar-SA"/>
        </w:rPr>
        <w:t>443 573,05</w:t>
      </w:r>
      <w:r w:rsidRPr="00E05B47">
        <w:rPr>
          <w:sz w:val="26"/>
          <w:szCs w:val="26"/>
          <w:lang w:eastAsia="ar-SA"/>
        </w:rPr>
        <w:t xml:space="preserve"> руб. – задолженность возникла при начислении доходов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наем от физических и юридических лиц;</w:t>
      </w:r>
    </w:p>
    <w:p w:rsidR="009A5C20" w:rsidRPr="00E05B47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B47">
        <w:rPr>
          <w:sz w:val="26"/>
          <w:szCs w:val="26"/>
          <w:lang w:eastAsia="ar-SA"/>
        </w:rPr>
        <w:t xml:space="preserve">по счету 20545000 – </w:t>
      </w:r>
      <w:r w:rsidR="00D3715A">
        <w:rPr>
          <w:sz w:val="26"/>
          <w:szCs w:val="26"/>
          <w:lang w:eastAsia="ar-SA"/>
        </w:rPr>
        <w:t>2</w:t>
      </w:r>
      <w:r w:rsidR="001770D8">
        <w:rPr>
          <w:sz w:val="26"/>
          <w:szCs w:val="26"/>
          <w:lang w:eastAsia="ar-SA"/>
        </w:rPr>
        <w:t> 545 920,53</w:t>
      </w:r>
      <w:r w:rsidRPr="00E05B47">
        <w:rPr>
          <w:sz w:val="26"/>
          <w:szCs w:val="26"/>
          <w:lang w:eastAsia="ar-SA"/>
        </w:rPr>
        <w:t xml:space="preserve"> руб. – задолженность возникла при начислении пеней за несвоевременную уплату за наем от физических и юридических лиц за 2017-2019 гг.</w:t>
      </w:r>
    </w:p>
    <w:p w:rsidR="009A5C20" w:rsidRPr="00E05B47" w:rsidRDefault="009A5C20" w:rsidP="009A5C20">
      <w:pPr>
        <w:suppressAutoHyphens/>
        <w:ind w:firstLine="709"/>
        <w:jc w:val="both"/>
        <w:rPr>
          <w:b/>
          <w:sz w:val="26"/>
          <w:szCs w:val="26"/>
        </w:rPr>
      </w:pPr>
      <w:r w:rsidRPr="00E05B47">
        <w:rPr>
          <w:b/>
          <w:sz w:val="26"/>
          <w:szCs w:val="26"/>
        </w:rPr>
        <w:t xml:space="preserve">счет 20900000 – </w:t>
      </w:r>
      <w:r w:rsidR="001770D8">
        <w:rPr>
          <w:b/>
          <w:sz w:val="26"/>
          <w:szCs w:val="26"/>
        </w:rPr>
        <w:t>58 556,26</w:t>
      </w:r>
      <w:r w:rsidRPr="00E05B47">
        <w:rPr>
          <w:b/>
          <w:sz w:val="26"/>
          <w:szCs w:val="26"/>
        </w:rPr>
        <w:t xml:space="preserve">  руб., из них:</w:t>
      </w:r>
    </w:p>
    <w:p w:rsidR="009A5C20" w:rsidRPr="00E05B47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B47">
        <w:rPr>
          <w:sz w:val="26"/>
          <w:szCs w:val="26"/>
          <w:lang w:eastAsia="ar-SA"/>
        </w:rPr>
        <w:t>по счету 20941000</w:t>
      </w:r>
      <w:r w:rsidRPr="00E05B47">
        <w:rPr>
          <w:lang w:eastAsia="ar-SA"/>
        </w:rPr>
        <w:t xml:space="preserve"> –</w:t>
      </w:r>
      <w:r w:rsidRPr="00E05B47">
        <w:rPr>
          <w:sz w:val="26"/>
          <w:szCs w:val="26"/>
          <w:lang w:eastAsia="ar-SA"/>
        </w:rPr>
        <w:t xml:space="preserve"> </w:t>
      </w:r>
      <w:r w:rsidR="001770D8">
        <w:rPr>
          <w:sz w:val="26"/>
          <w:szCs w:val="26"/>
          <w:lang w:eastAsia="ar-SA"/>
        </w:rPr>
        <w:t>58 556,26</w:t>
      </w:r>
      <w:r w:rsidRPr="00E05B47">
        <w:rPr>
          <w:sz w:val="26"/>
          <w:szCs w:val="26"/>
          <w:lang w:eastAsia="ar-SA"/>
        </w:rPr>
        <w:t xml:space="preserve"> руб. – задолженность по уплате неустойки за нарушение условий муниципальных контрактов.</w:t>
      </w:r>
    </w:p>
    <w:p w:rsidR="009A5C20" w:rsidRPr="00E05B47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E05B47">
        <w:rPr>
          <w:sz w:val="26"/>
          <w:szCs w:val="26"/>
          <w:lang w:eastAsia="ar-SA"/>
        </w:rPr>
        <w:t>Дебиторская з</w:t>
      </w:r>
      <w:r>
        <w:rPr>
          <w:sz w:val="26"/>
          <w:szCs w:val="26"/>
          <w:lang w:eastAsia="ar-SA"/>
        </w:rPr>
        <w:t xml:space="preserve">адолженность по расходам </w:t>
      </w:r>
      <w:r w:rsidR="00B1172B">
        <w:rPr>
          <w:sz w:val="26"/>
          <w:szCs w:val="26"/>
          <w:lang w:eastAsia="ar-SA"/>
        </w:rPr>
        <w:t xml:space="preserve"> </w:t>
      </w:r>
      <w:r w:rsidR="001770D8">
        <w:rPr>
          <w:sz w:val="26"/>
          <w:szCs w:val="26"/>
          <w:lang w:eastAsia="ar-SA"/>
        </w:rPr>
        <w:t>на 01.01</w:t>
      </w:r>
      <w:r w:rsidR="00B1172B">
        <w:rPr>
          <w:sz w:val="26"/>
          <w:szCs w:val="26"/>
          <w:lang w:eastAsia="ar-SA"/>
        </w:rPr>
        <w:t>.202</w:t>
      </w:r>
      <w:r w:rsidR="001770D8">
        <w:rPr>
          <w:sz w:val="26"/>
          <w:szCs w:val="26"/>
          <w:lang w:eastAsia="ar-SA"/>
        </w:rPr>
        <w:t>1</w:t>
      </w:r>
      <w:r w:rsidR="00B1172B">
        <w:rPr>
          <w:sz w:val="26"/>
          <w:szCs w:val="26"/>
          <w:lang w:eastAsia="ar-SA"/>
        </w:rPr>
        <w:t xml:space="preserve">  составляет  в сумме     </w:t>
      </w:r>
      <w:r w:rsidR="001770D8">
        <w:rPr>
          <w:b/>
          <w:sz w:val="26"/>
          <w:szCs w:val="26"/>
          <w:u w:val="single"/>
          <w:lang w:eastAsia="ar-SA"/>
        </w:rPr>
        <w:t>7 635 778,26</w:t>
      </w:r>
      <w:r w:rsidRPr="00E05B47">
        <w:rPr>
          <w:b/>
          <w:sz w:val="26"/>
          <w:szCs w:val="26"/>
          <w:u w:val="single"/>
          <w:lang w:eastAsia="ar-SA"/>
        </w:rPr>
        <w:t xml:space="preserve"> руб. в том числе:</w:t>
      </w:r>
    </w:p>
    <w:p w:rsidR="009A5C20" w:rsidRPr="00E05B47" w:rsidRDefault="009A5C20" w:rsidP="009A5C20">
      <w:pPr>
        <w:suppressAutoHyphens/>
        <w:ind w:firstLine="709"/>
        <w:jc w:val="both"/>
        <w:rPr>
          <w:b/>
          <w:sz w:val="26"/>
          <w:szCs w:val="26"/>
        </w:rPr>
      </w:pPr>
      <w:r w:rsidRPr="00E05B47">
        <w:rPr>
          <w:b/>
          <w:sz w:val="26"/>
          <w:szCs w:val="26"/>
        </w:rPr>
        <w:t>счет 20</w:t>
      </w:r>
      <w:r>
        <w:rPr>
          <w:b/>
          <w:sz w:val="26"/>
          <w:szCs w:val="26"/>
        </w:rPr>
        <w:t>6</w:t>
      </w:r>
      <w:r w:rsidRPr="00E05B47">
        <w:rPr>
          <w:b/>
          <w:sz w:val="26"/>
          <w:szCs w:val="26"/>
        </w:rPr>
        <w:t xml:space="preserve">00000 – </w:t>
      </w:r>
      <w:r w:rsidR="001770D8" w:rsidRPr="001770D8">
        <w:rPr>
          <w:b/>
          <w:sz w:val="26"/>
          <w:szCs w:val="26"/>
        </w:rPr>
        <w:t>7 635 778,26</w:t>
      </w:r>
      <w:r w:rsidRPr="00E05B47">
        <w:rPr>
          <w:b/>
          <w:sz w:val="26"/>
          <w:szCs w:val="26"/>
        </w:rPr>
        <w:t xml:space="preserve">  руб., из них:</w:t>
      </w:r>
    </w:p>
    <w:p w:rsidR="009A5C20" w:rsidRPr="00E05B47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</w:t>
      </w:r>
      <w:r w:rsidRPr="00E05B47">
        <w:rPr>
          <w:sz w:val="26"/>
          <w:szCs w:val="26"/>
          <w:lang w:eastAsia="ar-SA"/>
        </w:rPr>
        <w:t xml:space="preserve">о счету 20623000 – </w:t>
      </w:r>
      <w:r w:rsidR="001770D8" w:rsidRPr="001770D8">
        <w:rPr>
          <w:sz w:val="26"/>
          <w:szCs w:val="26"/>
          <w:lang w:eastAsia="ar-SA"/>
        </w:rPr>
        <w:t>7 635 778,26</w:t>
      </w:r>
      <w:r w:rsidR="001770D8">
        <w:rPr>
          <w:sz w:val="26"/>
          <w:szCs w:val="26"/>
          <w:lang w:eastAsia="ar-SA"/>
        </w:rPr>
        <w:t xml:space="preserve"> </w:t>
      </w:r>
      <w:r w:rsidRPr="00E05B47">
        <w:rPr>
          <w:sz w:val="26"/>
          <w:szCs w:val="26"/>
          <w:lang w:eastAsia="ar-SA"/>
        </w:rPr>
        <w:t xml:space="preserve">руб. – задолженность возникла при уплате авансовых платежей за электроэнергию и газ за </w:t>
      </w:r>
      <w:r w:rsidR="001770D8">
        <w:rPr>
          <w:sz w:val="26"/>
          <w:szCs w:val="26"/>
          <w:lang w:eastAsia="ar-SA"/>
        </w:rPr>
        <w:t xml:space="preserve">январь 2021 </w:t>
      </w:r>
      <w:r w:rsidRPr="00E05B47">
        <w:rPr>
          <w:sz w:val="26"/>
          <w:szCs w:val="26"/>
          <w:lang w:eastAsia="ar-SA"/>
        </w:rPr>
        <w:t>года.</w:t>
      </w:r>
    </w:p>
    <w:p w:rsidR="009A5C20" w:rsidRPr="007B62A7" w:rsidRDefault="009A5C20" w:rsidP="009A5C20">
      <w:pPr>
        <w:suppressAutoHyphens/>
        <w:ind w:firstLine="709"/>
        <w:jc w:val="both"/>
        <w:rPr>
          <w:b/>
          <w:sz w:val="26"/>
          <w:szCs w:val="26"/>
          <w:u w:val="single"/>
          <w:lang w:eastAsia="ar-SA"/>
        </w:rPr>
      </w:pPr>
      <w:r w:rsidRPr="007B62A7">
        <w:rPr>
          <w:sz w:val="26"/>
          <w:szCs w:val="26"/>
          <w:lang w:eastAsia="ar-SA"/>
        </w:rPr>
        <w:t xml:space="preserve">Кредиторская </w:t>
      </w:r>
      <w:r w:rsidR="00175EFC">
        <w:rPr>
          <w:sz w:val="26"/>
          <w:szCs w:val="26"/>
          <w:lang w:eastAsia="ar-SA"/>
        </w:rPr>
        <w:t>задолженность по доходам на 01.01</w:t>
      </w:r>
      <w:r w:rsidRPr="007B62A7">
        <w:rPr>
          <w:sz w:val="26"/>
          <w:szCs w:val="26"/>
          <w:lang w:eastAsia="ar-SA"/>
        </w:rPr>
        <w:t>.202</w:t>
      </w:r>
      <w:r w:rsidR="00175EFC">
        <w:rPr>
          <w:sz w:val="26"/>
          <w:szCs w:val="26"/>
          <w:lang w:eastAsia="ar-SA"/>
        </w:rPr>
        <w:t>1</w:t>
      </w:r>
      <w:r w:rsidRPr="007B62A7">
        <w:rPr>
          <w:sz w:val="26"/>
          <w:szCs w:val="26"/>
          <w:lang w:eastAsia="ar-SA"/>
        </w:rPr>
        <w:t xml:space="preserve"> составляет в сумме   </w:t>
      </w:r>
      <w:r w:rsidR="00FB3739">
        <w:rPr>
          <w:b/>
          <w:sz w:val="26"/>
          <w:szCs w:val="26"/>
          <w:u w:val="single"/>
          <w:lang w:eastAsia="ar-SA"/>
        </w:rPr>
        <w:t>5</w:t>
      </w:r>
      <w:r w:rsidR="0094484B">
        <w:rPr>
          <w:b/>
          <w:sz w:val="26"/>
          <w:szCs w:val="26"/>
          <w:u w:val="single"/>
          <w:lang w:eastAsia="ar-SA"/>
        </w:rPr>
        <w:t> 029 941,23</w:t>
      </w:r>
      <w:r w:rsidRPr="007B62A7">
        <w:rPr>
          <w:b/>
          <w:sz w:val="26"/>
          <w:szCs w:val="26"/>
          <w:u w:val="single"/>
          <w:lang w:eastAsia="ar-SA"/>
        </w:rPr>
        <w:t xml:space="preserve"> руб. в том числе:</w:t>
      </w:r>
    </w:p>
    <w:p w:rsidR="009A5C20" w:rsidRDefault="009A5C20" w:rsidP="009A5C20">
      <w:pPr>
        <w:ind w:firstLine="708"/>
        <w:jc w:val="both"/>
        <w:rPr>
          <w:sz w:val="26"/>
          <w:szCs w:val="26"/>
          <w:lang w:eastAsia="ar-SA"/>
        </w:rPr>
      </w:pPr>
      <w:r w:rsidRPr="007B62A7">
        <w:rPr>
          <w:sz w:val="26"/>
          <w:szCs w:val="26"/>
          <w:lang w:eastAsia="ar-SA"/>
        </w:rPr>
        <w:t>по счету 20529000</w:t>
      </w:r>
      <w:r w:rsidRPr="007B62A7">
        <w:rPr>
          <w:lang w:eastAsia="ar-SA"/>
        </w:rPr>
        <w:t xml:space="preserve"> –</w:t>
      </w:r>
      <w:r w:rsidRPr="007B62A7">
        <w:rPr>
          <w:sz w:val="26"/>
          <w:szCs w:val="26"/>
          <w:lang w:eastAsia="ar-SA"/>
        </w:rPr>
        <w:t xml:space="preserve"> </w:t>
      </w:r>
      <w:r w:rsidR="00FB3739">
        <w:rPr>
          <w:sz w:val="26"/>
          <w:szCs w:val="26"/>
          <w:lang w:eastAsia="ar-SA"/>
        </w:rPr>
        <w:t>5</w:t>
      </w:r>
      <w:r w:rsidR="0094484B">
        <w:rPr>
          <w:sz w:val="26"/>
          <w:szCs w:val="26"/>
          <w:lang w:eastAsia="ar-SA"/>
        </w:rPr>
        <w:t> 021 920,23</w:t>
      </w:r>
      <w:r w:rsidRPr="007B62A7">
        <w:rPr>
          <w:sz w:val="26"/>
          <w:szCs w:val="26"/>
          <w:lang w:eastAsia="ar-SA"/>
        </w:rPr>
        <w:t xml:space="preserve"> руб. - задолженность возникла, в связи с переплатой физическими и юридическими лицами по платежам за найм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</w:t>
      </w:r>
      <w:r>
        <w:rPr>
          <w:sz w:val="26"/>
          <w:szCs w:val="26"/>
          <w:lang w:eastAsia="ar-SA"/>
        </w:rPr>
        <w:t>едприятий, в том числе казенных;</w:t>
      </w:r>
    </w:p>
    <w:p w:rsidR="009A5C20" w:rsidRDefault="009A5C20" w:rsidP="009A5C20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счету 20541000 – 5 000,00 руб. – задолженность возникла при повторном перечислении неустойки за нарушении условий контракта;</w:t>
      </w:r>
    </w:p>
    <w:p w:rsidR="0094484B" w:rsidRDefault="0094484B" w:rsidP="0094484B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счету 20581000 – 3 021,00 руб. – невыясненные поступления;</w:t>
      </w:r>
    </w:p>
    <w:p w:rsidR="009A5C20" w:rsidRPr="00922C82" w:rsidRDefault="009A5C20" w:rsidP="009A5C20">
      <w:pPr>
        <w:suppressAutoHyphens/>
        <w:ind w:firstLine="709"/>
        <w:jc w:val="both"/>
        <w:rPr>
          <w:b/>
          <w:sz w:val="26"/>
          <w:szCs w:val="26"/>
          <w:u w:val="single"/>
          <w:lang w:eastAsia="ar-SA"/>
        </w:rPr>
      </w:pPr>
      <w:r w:rsidRPr="00922C82">
        <w:rPr>
          <w:sz w:val="26"/>
          <w:szCs w:val="26"/>
          <w:lang w:eastAsia="ar-SA"/>
        </w:rPr>
        <w:t>Кредиторская задолженность по расходам на 01.</w:t>
      </w:r>
      <w:r w:rsidR="0094484B">
        <w:rPr>
          <w:sz w:val="26"/>
          <w:szCs w:val="26"/>
          <w:lang w:eastAsia="ar-SA"/>
        </w:rPr>
        <w:t>01</w:t>
      </w:r>
      <w:r w:rsidRPr="00922C82">
        <w:rPr>
          <w:sz w:val="26"/>
          <w:szCs w:val="26"/>
          <w:lang w:eastAsia="ar-SA"/>
        </w:rPr>
        <w:t>.202</w:t>
      </w:r>
      <w:r w:rsidR="0094484B">
        <w:rPr>
          <w:sz w:val="26"/>
          <w:szCs w:val="26"/>
          <w:lang w:eastAsia="ar-SA"/>
        </w:rPr>
        <w:t>1</w:t>
      </w:r>
      <w:r w:rsidRPr="00922C82">
        <w:rPr>
          <w:sz w:val="26"/>
          <w:szCs w:val="26"/>
          <w:lang w:eastAsia="ar-SA"/>
        </w:rPr>
        <w:t xml:space="preserve"> составляет в сумме   </w:t>
      </w:r>
      <w:r w:rsidR="00327AED">
        <w:rPr>
          <w:b/>
          <w:sz w:val="26"/>
          <w:szCs w:val="26"/>
          <w:u w:val="single"/>
          <w:lang w:eastAsia="ar-SA"/>
        </w:rPr>
        <w:t>10 489 463,09</w:t>
      </w:r>
      <w:r w:rsidRPr="00922C82">
        <w:rPr>
          <w:b/>
          <w:sz w:val="26"/>
          <w:szCs w:val="26"/>
          <w:u w:val="single"/>
          <w:lang w:eastAsia="ar-SA"/>
        </w:rPr>
        <w:t xml:space="preserve"> руб. в том числе:</w:t>
      </w:r>
    </w:p>
    <w:p w:rsidR="009A5C20" w:rsidRPr="00922C82" w:rsidRDefault="009A5C20" w:rsidP="009A5C20">
      <w:pPr>
        <w:suppressAutoHyphens/>
        <w:ind w:firstLine="709"/>
        <w:jc w:val="both"/>
        <w:rPr>
          <w:b/>
          <w:sz w:val="26"/>
          <w:szCs w:val="26"/>
        </w:rPr>
      </w:pPr>
      <w:r w:rsidRPr="00922C82">
        <w:rPr>
          <w:b/>
          <w:sz w:val="26"/>
          <w:szCs w:val="26"/>
        </w:rPr>
        <w:t xml:space="preserve">счет 30200000 – </w:t>
      </w:r>
      <w:r w:rsidR="00327AED">
        <w:rPr>
          <w:b/>
          <w:sz w:val="26"/>
          <w:szCs w:val="26"/>
        </w:rPr>
        <w:t>10 489 463,09</w:t>
      </w:r>
      <w:r w:rsidRPr="00922C82">
        <w:rPr>
          <w:b/>
          <w:sz w:val="26"/>
          <w:szCs w:val="26"/>
        </w:rPr>
        <w:t xml:space="preserve">  руб., из них:</w:t>
      </w:r>
    </w:p>
    <w:p w:rsidR="009A5C20" w:rsidRPr="00927E55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27E55">
        <w:rPr>
          <w:sz w:val="26"/>
          <w:szCs w:val="26"/>
          <w:lang w:eastAsia="ar-SA"/>
        </w:rPr>
        <w:t>по счету 30223000</w:t>
      </w:r>
      <w:r w:rsidRPr="00927E55">
        <w:rPr>
          <w:lang w:eastAsia="ar-SA"/>
        </w:rPr>
        <w:t xml:space="preserve"> –</w:t>
      </w:r>
      <w:r w:rsidRPr="00927E55">
        <w:rPr>
          <w:sz w:val="26"/>
          <w:szCs w:val="26"/>
          <w:lang w:eastAsia="ar-SA"/>
        </w:rPr>
        <w:t xml:space="preserve"> </w:t>
      </w:r>
      <w:r w:rsidR="0094484B">
        <w:rPr>
          <w:sz w:val="26"/>
          <w:szCs w:val="26"/>
          <w:lang w:eastAsia="ar-SA"/>
        </w:rPr>
        <w:t>2 549 335,00</w:t>
      </w:r>
      <w:r w:rsidRPr="00927E55">
        <w:rPr>
          <w:sz w:val="26"/>
          <w:szCs w:val="26"/>
          <w:lang w:eastAsia="ar-SA"/>
        </w:rPr>
        <w:t xml:space="preserve"> руб. – задолженность за электроэнергию за </w:t>
      </w:r>
      <w:r w:rsidR="0094484B">
        <w:rPr>
          <w:sz w:val="26"/>
          <w:szCs w:val="26"/>
          <w:lang w:eastAsia="ar-SA"/>
        </w:rPr>
        <w:t>декабрь</w:t>
      </w:r>
      <w:r w:rsidRPr="00927E55">
        <w:rPr>
          <w:sz w:val="26"/>
          <w:szCs w:val="26"/>
          <w:lang w:eastAsia="ar-SA"/>
        </w:rPr>
        <w:t xml:space="preserve"> 2020 года;</w:t>
      </w:r>
    </w:p>
    <w:p w:rsidR="009A5C20" w:rsidRPr="00922C82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22C82">
        <w:rPr>
          <w:sz w:val="26"/>
          <w:szCs w:val="26"/>
          <w:lang w:eastAsia="ar-SA"/>
        </w:rPr>
        <w:t>по счету 30225000</w:t>
      </w:r>
      <w:r w:rsidRPr="00922C82">
        <w:rPr>
          <w:lang w:eastAsia="ar-SA"/>
        </w:rPr>
        <w:t xml:space="preserve"> –</w:t>
      </w:r>
      <w:r w:rsidRPr="00922C82">
        <w:rPr>
          <w:sz w:val="26"/>
          <w:szCs w:val="26"/>
          <w:lang w:eastAsia="ar-SA"/>
        </w:rPr>
        <w:t xml:space="preserve"> </w:t>
      </w:r>
      <w:r w:rsidR="0094484B">
        <w:rPr>
          <w:sz w:val="26"/>
          <w:szCs w:val="26"/>
          <w:lang w:eastAsia="ar-SA"/>
        </w:rPr>
        <w:t>1 37</w:t>
      </w:r>
      <w:r w:rsidR="00B81AD9">
        <w:rPr>
          <w:sz w:val="26"/>
          <w:szCs w:val="26"/>
          <w:lang w:eastAsia="ar-SA"/>
        </w:rPr>
        <w:t>6</w:t>
      </w:r>
      <w:r w:rsidR="0094484B">
        <w:rPr>
          <w:sz w:val="26"/>
          <w:szCs w:val="26"/>
          <w:lang w:eastAsia="ar-SA"/>
        </w:rPr>
        <w:t> </w:t>
      </w:r>
      <w:r w:rsidR="00B81AD9">
        <w:rPr>
          <w:sz w:val="26"/>
          <w:szCs w:val="26"/>
          <w:lang w:eastAsia="ar-SA"/>
        </w:rPr>
        <w:t>72</w:t>
      </w:r>
      <w:r w:rsidR="0094484B">
        <w:rPr>
          <w:sz w:val="26"/>
          <w:szCs w:val="26"/>
          <w:lang w:eastAsia="ar-SA"/>
        </w:rPr>
        <w:t>0,70</w:t>
      </w:r>
      <w:r w:rsidRPr="00922C82">
        <w:rPr>
          <w:sz w:val="26"/>
          <w:szCs w:val="26"/>
          <w:lang w:eastAsia="ar-SA"/>
        </w:rPr>
        <w:t xml:space="preserve"> руб. –</w:t>
      </w:r>
      <w:r w:rsidR="0094484B">
        <w:rPr>
          <w:sz w:val="26"/>
          <w:szCs w:val="26"/>
          <w:lang w:eastAsia="ar-SA"/>
        </w:rPr>
        <w:t xml:space="preserve"> </w:t>
      </w:r>
      <w:r w:rsidRPr="00922C82">
        <w:rPr>
          <w:sz w:val="26"/>
          <w:szCs w:val="26"/>
          <w:lang w:eastAsia="ar-SA"/>
        </w:rPr>
        <w:t>задолженность по взносам на капитальный ремонт (</w:t>
      </w:r>
      <w:r w:rsidR="0094484B">
        <w:rPr>
          <w:sz w:val="26"/>
          <w:szCs w:val="26"/>
          <w:lang w:eastAsia="ar-SA"/>
        </w:rPr>
        <w:t>1 375 880,70</w:t>
      </w:r>
      <w:r w:rsidR="00887A0F">
        <w:rPr>
          <w:sz w:val="26"/>
          <w:szCs w:val="26"/>
          <w:lang w:eastAsia="ar-SA"/>
        </w:rPr>
        <w:t xml:space="preserve"> </w:t>
      </w:r>
      <w:r w:rsidRPr="00922C82">
        <w:rPr>
          <w:sz w:val="26"/>
          <w:szCs w:val="26"/>
          <w:lang w:eastAsia="ar-SA"/>
        </w:rPr>
        <w:t>руб.), задолженность по техническому обслуживанию газопроводов (</w:t>
      </w:r>
      <w:r w:rsidR="00887A0F">
        <w:rPr>
          <w:sz w:val="26"/>
          <w:szCs w:val="26"/>
          <w:lang w:eastAsia="ar-SA"/>
        </w:rPr>
        <w:t>84</w:t>
      </w:r>
      <w:r w:rsidRPr="00922C82">
        <w:rPr>
          <w:sz w:val="26"/>
          <w:szCs w:val="26"/>
          <w:lang w:eastAsia="ar-SA"/>
        </w:rPr>
        <w:t>0,00 руб.);</w:t>
      </w:r>
    </w:p>
    <w:p w:rsidR="009A5C20" w:rsidRDefault="009A5C20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922C82">
        <w:rPr>
          <w:sz w:val="26"/>
          <w:szCs w:val="26"/>
          <w:lang w:eastAsia="ar-SA"/>
        </w:rPr>
        <w:t>по счету 30226000</w:t>
      </w:r>
      <w:r w:rsidRPr="00922C82">
        <w:rPr>
          <w:lang w:eastAsia="ar-SA"/>
        </w:rPr>
        <w:t xml:space="preserve"> –</w:t>
      </w:r>
      <w:r w:rsidRPr="00922C82">
        <w:rPr>
          <w:sz w:val="26"/>
          <w:szCs w:val="26"/>
          <w:lang w:eastAsia="ar-SA"/>
        </w:rPr>
        <w:t xml:space="preserve"> </w:t>
      </w:r>
      <w:r w:rsidR="00327AED">
        <w:rPr>
          <w:sz w:val="26"/>
          <w:szCs w:val="26"/>
          <w:lang w:eastAsia="ar-SA"/>
        </w:rPr>
        <w:t>6 536 781,63</w:t>
      </w:r>
      <w:r w:rsidRPr="00922C82">
        <w:rPr>
          <w:sz w:val="26"/>
          <w:szCs w:val="26"/>
          <w:lang w:eastAsia="ar-SA"/>
        </w:rPr>
        <w:t xml:space="preserve"> руб. – </w:t>
      </w:r>
      <w:r w:rsidR="0092656D">
        <w:rPr>
          <w:sz w:val="26"/>
          <w:szCs w:val="26"/>
          <w:lang w:eastAsia="ar-SA"/>
        </w:rPr>
        <w:t xml:space="preserve">задолженность по </w:t>
      </w:r>
      <w:r w:rsidR="00327AED">
        <w:rPr>
          <w:sz w:val="26"/>
          <w:szCs w:val="26"/>
          <w:lang w:eastAsia="ar-SA"/>
        </w:rPr>
        <w:t xml:space="preserve">приему и транспортировке сточных вод </w:t>
      </w:r>
      <w:r w:rsidR="0092656D">
        <w:rPr>
          <w:sz w:val="26"/>
          <w:szCs w:val="26"/>
          <w:lang w:eastAsia="ar-SA"/>
        </w:rPr>
        <w:t xml:space="preserve"> за </w:t>
      </w:r>
      <w:r w:rsidR="00327AED">
        <w:rPr>
          <w:sz w:val="26"/>
          <w:szCs w:val="26"/>
          <w:lang w:eastAsia="ar-SA"/>
        </w:rPr>
        <w:t>сентябрь-декабрь</w:t>
      </w:r>
      <w:r w:rsidR="0092656D">
        <w:rPr>
          <w:sz w:val="26"/>
          <w:szCs w:val="26"/>
          <w:lang w:eastAsia="ar-SA"/>
        </w:rPr>
        <w:t xml:space="preserve"> 2020 года (</w:t>
      </w:r>
      <w:r w:rsidR="00327AED">
        <w:rPr>
          <w:sz w:val="26"/>
          <w:szCs w:val="26"/>
          <w:lang w:eastAsia="ar-SA"/>
        </w:rPr>
        <w:t>6 500 000,00</w:t>
      </w:r>
      <w:r w:rsidR="0092656D">
        <w:rPr>
          <w:sz w:val="26"/>
          <w:szCs w:val="26"/>
          <w:lang w:eastAsia="ar-SA"/>
        </w:rPr>
        <w:t xml:space="preserve"> руб.), </w:t>
      </w:r>
      <w:r w:rsidRPr="00922C82">
        <w:rPr>
          <w:sz w:val="26"/>
          <w:szCs w:val="26"/>
          <w:lang w:eastAsia="ar-SA"/>
        </w:rPr>
        <w:t xml:space="preserve">задолженность по </w:t>
      </w:r>
      <w:r w:rsidR="00327AED">
        <w:rPr>
          <w:sz w:val="26"/>
          <w:szCs w:val="26"/>
          <w:lang w:eastAsia="ar-SA"/>
        </w:rPr>
        <w:t>установке МТК</w:t>
      </w:r>
      <w:r w:rsidRPr="00922C82">
        <w:rPr>
          <w:sz w:val="26"/>
          <w:szCs w:val="26"/>
          <w:lang w:eastAsia="ar-SA"/>
        </w:rPr>
        <w:t xml:space="preserve"> за </w:t>
      </w:r>
      <w:r w:rsidR="00327AED">
        <w:rPr>
          <w:sz w:val="26"/>
          <w:szCs w:val="26"/>
          <w:lang w:eastAsia="ar-SA"/>
        </w:rPr>
        <w:t>декабрь</w:t>
      </w:r>
      <w:r w:rsidRPr="00922C82">
        <w:rPr>
          <w:sz w:val="26"/>
          <w:szCs w:val="26"/>
          <w:lang w:eastAsia="ar-SA"/>
        </w:rPr>
        <w:t xml:space="preserve"> 2020 года (</w:t>
      </w:r>
      <w:r w:rsidR="00327AED">
        <w:rPr>
          <w:sz w:val="26"/>
          <w:szCs w:val="26"/>
          <w:lang w:eastAsia="ar-SA"/>
        </w:rPr>
        <w:t>5 96</w:t>
      </w:r>
      <w:r w:rsidR="00FF5646">
        <w:rPr>
          <w:sz w:val="26"/>
          <w:szCs w:val="26"/>
          <w:lang w:eastAsia="ar-SA"/>
        </w:rPr>
        <w:t>0</w:t>
      </w:r>
      <w:r w:rsidRPr="00922C82">
        <w:rPr>
          <w:sz w:val="26"/>
          <w:szCs w:val="26"/>
          <w:lang w:eastAsia="ar-SA"/>
        </w:rPr>
        <w:t>,00 руб.), задолженность по приему и зачислению платежей плательщиков в с</w:t>
      </w:r>
      <w:r w:rsidR="00FF5646">
        <w:rPr>
          <w:sz w:val="26"/>
          <w:szCs w:val="26"/>
          <w:lang w:eastAsia="ar-SA"/>
        </w:rPr>
        <w:t>чет оплаты по договорам найма (495</w:t>
      </w:r>
      <w:r w:rsidRPr="00922C82">
        <w:rPr>
          <w:sz w:val="26"/>
          <w:szCs w:val="26"/>
          <w:lang w:eastAsia="ar-SA"/>
        </w:rPr>
        <w:t>,00 руб.)</w:t>
      </w:r>
      <w:r w:rsidR="00095966">
        <w:rPr>
          <w:sz w:val="26"/>
          <w:szCs w:val="26"/>
          <w:lang w:eastAsia="ar-SA"/>
        </w:rPr>
        <w:t xml:space="preserve">, </w:t>
      </w:r>
      <w:r w:rsidR="00327AED">
        <w:rPr>
          <w:sz w:val="26"/>
          <w:szCs w:val="26"/>
          <w:lang w:eastAsia="ar-SA"/>
        </w:rPr>
        <w:t xml:space="preserve">задолженность за вывоз тел умерших за декабрь 2020 года (416,63 руб.), </w:t>
      </w:r>
      <w:r w:rsidR="00095966">
        <w:rPr>
          <w:sz w:val="26"/>
          <w:szCs w:val="26"/>
          <w:lang w:eastAsia="ar-SA"/>
        </w:rPr>
        <w:t xml:space="preserve">задолженность за хранение муниципального имущества за </w:t>
      </w:r>
      <w:r w:rsidR="00327AED">
        <w:rPr>
          <w:sz w:val="26"/>
          <w:szCs w:val="26"/>
          <w:lang w:eastAsia="ar-SA"/>
        </w:rPr>
        <w:t>декабрь</w:t>
      </w:r>
      <w:r w:rsidR="00095966">
        <w:rPr>
          <w:sz w:val="26"/>
          <w:szCs w:val="26"/>
          <w:lang w:eastAsia="ar-SA"/>
        </w:rPr>
        <w:t xml:space="preserve"> 2020 года</w:t>
      </w:r>
      <w:r w:rsidR="008562E5">
        <w:rPr>
          <w:sz w:val="26"/>
          <w:szCs w:val="26"/>
          <w:lang w:eastAsia="ar-SA"/>
        </w:rPr>
        <w:t xml:space="preserve"> (</w:t>
      </w:r>
      <w:r w:rsidR="00327AED">
        <w:rPr>
          <w:sz w:val="26"/>
          <w:szCs w:val="26"/>
          <w:lang w:eastAsia="ar-SA"/>
        </w:rPr>
        <w:t>29 910</w:t>
      </w:r>
      <w:r w:rsidR="008562E5">
        <w:rPr>
          <w:sz w:val="26"/>
          <w:szCs w:val="26"/>
          <w:lang w:eastAsia="ar-SA"/>
        </w:rPr>
        <w:t>,00 руб.)</w:t>
      </w:r>
      <w:r w:rsidRPr="00922C82">
        <w:rPr>
          <w:sz w:val="26"/>
          <w:szCs w:val="26"/>
          <w:lang w:eastAsia="ar-SA"/>
        </w:rPr>
        <w:t>;</w:t>
      </w:r>
    </w:p>
    <w:p w:rsidR="00327AED" w:rsidRPr="00922C82" w:rsidRDefault="00327AED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счету 30229000 – 22 595,76 руб. – задолженность за в</w:t>
      </w:r>
      <w:r w:rsidRPr="00327AED">
        <w:rPr>
          <w:sz w:val="26"/>
          <w:szCs w:val="26"/>
          <w:lang w:eastAsia="ar-SA"/>
        </w:rPr>
        <w:t>одопользование част</w:t>
      </w:r>
      <w:r>
        <w:rPr>
          <w:sz w:val="26"/>
          <w:szCs w:val="26"/>
          <w:lang w:eastAsia="ar-SA"/>
        </w:rPr>
        <w:t>и</w:t>
      </w:r>
      <w:r w:rsidRPr="00327AED">
        <w:rPr>
          <w:sz w:val="26"/>
          <w:szCs w:val="26"/>
          <w:lang w:eastAsia="ar-SA"/>
        </w:rPr>
        <w:t xml:space="preserve"> акватории Рыбинского водохранилища за 4 кв</w:t>
      </w:r>
      <w:r>
        <w:rPr>
          <w:sz w:val="26"/>
          <w:szCs w:val="26"/>
          <w:lang w:eastAsia="ar-SA"/>
        </w:rPr>
        <w:t>артал</w:t>
      </w:r>
      <w:r w:rsidRPr="00327AED">
        <w:rPr>
          <w:sz w:val="26"/>
          <w:szCs w:val="26"/>
          <w:lang w:eastAsia="ar-SA"/>
        </w:rPr>
        <w:t xml:space="preserve"> 2020</w:t>
      </w:r>
      <w:r>
        <w:rPr>
          <w:sz w:val="26"/>
          <w:szCs w:val="26"/>
          <w:lang w:eastAsia="ar-SA"/>
        </w:rPr>
        <w:t xml:space="preserve"> года;</w:t>
      </w:r>
    </w:p>
    <w:p w:rsidR="00FF5646" w:rsidRPr="00922C82" w:rsidRDefault="00FF5646" w:rsidP="009A5C20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 счету 30263000 – </w:t>
      </w:r>
      <w:r w:rsidR="00327AED">
        <w:rPr>
          <w:sz w:val="26"/>
          <w:szCs w:val="26"/>
          <w:lang w:eastAsia="ar-SA"/>
        </w:rPr>
        <w:t>4 030</w:t>
      </w:r>
      <w:r>
        <w:rPr>
          <w:sz w:val="26"/>
          <w:szCs w:val="26"/>
          <w:lang w:eastAsia="ar-SA"/>
        </w:rPr>
        <w:t xml:space="preserve">,00 руб. – задолженность по оплате услуг бани за </w:t>
      </w:r>
      <w:r w:rsidR="00327AED">
        <w:rPr>
          <w:sz w:val="26"/>
          <w:szCs w:val="26"/>
          <w:lang w:eastAsia="ar-SA"/>
        </w:rPr>
        <w:t>декабрь</w:t>
      </w:r>
      <w:r>
        <w:rPr>
          <w:sz w:val="26"/>
          <w:szCs w:val="26"/>
          <w:lang w:eastAsia="ar-SA"/>
        </w:rPr>
        <w:t xml:space="preserve"> 2020 года;</w:t>
      </w:r>
    </w:p>
    <w:p w:rsidR="009A5C20" w:rsidRPr="0053204E" w:rsidRDefault="009A5C20" w:rsidP="009A5C20">
      <w:pPr>
        <w:ind w:firstLine="851"/>
        <w:jc w:val="both"/>
        <w:rPr>
          <w:sz w:val="26"/>
          <w:szCs w:val="26"/>
          <w:lang w:eastAsia="ar-SA"/>
        </w:rPr>
      </w:pPr>
      <w:r w:rsidRPr="0053204E">
        <w:rPr>
          <w:sz w:val="26"/>
          <w:szCs w:val="26"/>
          <w:lang w:eastAsia="ar-SA"/>
        </w:rPr>
        <w:t xml:space="preserve">Кредиторская задолженность является текущей, подлежит погашению в </w:t>
      </w:r>
      <w:r w:rsidR="00327AED">
        <w:rPr>
          <w:sz w:val="26"/>
          <w:szCs w:val="26"/>
          <w:lang w:eastAsia="ar-SA"/>
        </w:rPr>
        <w:t>январе</w:t>
      </w:r>
      <w:r w:rsidRPr="0053204E">
        <w:rPr>
          <w:sz w:val="26"/>
          <w:szCs w:val="26"/>
          <w:lang w:eastAsia="ar-SA"/>
        </w:rPr>
        <w:t xml:space="preserve"> 202</w:t>
      </w:r>
      <w:r w:rsidR="00327AED">
        <w:rPr>
          <w:sz w:val="26"/>
          <w:szCs w:val="26"/>
          <w:lang w:eastAsia="ar-SA"/>
        </w:rPr>
        <w:t>1</w:t>
      </w:r>
      <w:r w:rsidRPr="0053204E">
        <w:rPr>
          <w:sz w:val="26"/>
          <w:szCs w:val="26"/>
          <w:lang w:eastAsia="ar-SA"/>
        </w:rPr>
        <w:t xml:space="preserve"> года.</w:t>
      </w:r>
    </w:p>
    <w:p w:rsidR="009A5C20" w:rsidRDefault="009A5C20" w:rsidP="009A5C20">
      <w:pPr>
        <w:tabs>
          <w:tab w:val="left" w:pos="620"/>
          <w:tab w:val="center" w:pos="481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830FB8" w:rsidRPr="00C53299" w:rsidRDefault="00830FB8" w:rsidP="00830FB8">
      <w:pPr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>Информация об изменении входящих остатков в межотчетный период</w:t>
      </w:r>
    </w:p>
    <w:p w:rsidR="00830FB8" w:rsidRPr="00C53299" w:rsidRDefault="00830FB8" w:rsidP="003A1CE4">
      <w:pPr>
        <w:suppressAutoHyphens/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 xml:space="preserve">по </w:t>
      </w:r>
      <w:r w:rsidRPr="00C53299">
        <w:rPr>
          <w:color w:val="000000"/>
          <w:sz w:val="26"/>
          <w:szCs w:val="26"/>
          <w:u w:val="single"/>
        </w:rPr>
        <w:t>дебиторской</w:t>
      </w:r>
      <w:r w:rsidRPr="00C53299">
        <w:rPr>
          <w:color w:val="000000"/>
          <w:sz w:val="26"/>
          <w:szCs w:val="26"/>
        </w:rPr>
        <w:t xml:space="preserve"> (кредиторской) задолженности</w:t>
      </w:r>
    </w:p>
    <w:p w:rsidR="0034318D" w:rsidRDefault="00830FB8" w:rsidP="00C53299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C53299">
        <w:rPr>
          <w:color w:val="000000"/>
          <w:sz w:val="26"/>
          <w:szCs w:val="26"/>
        </w:rPr>
        <w:t>к ф.</w:t>
      </w:r>
      <w:r w:rsidRPr="00C53299">
        <w:rPr>
          <w:bCs/>
          <w:sz w:val="26"/>
          <w:szCs w:val="26"/>
          <w:lang w:eastAsia="ar-SA"/>
        </w:rPr>
        <w:t xml:space="preserve">0503173 «Сведения об изменении остатков валюты баланса», </w:t>
      </w:r>
    </w:p>
    <w:p w:rsidR="009A5C20" w:rsidRPr="009C574E" w:rsidRDefault="00830FB8" w:rsidP="00C53299">
      <w:pPr>
        <w:suppressAutoHyphens/>
        <w:ind w:firstLine="709"/>
        <w:jc w:val="center"/>
        <w:rPr>
          <w:sz w:val="26"/>
          <w:szCs w:val="26"/>
          <w:lang w:eastAsia="zh-CN"/>
        </w:rPr>
      </w:pPr>
      <w:r w:rsidRPr="00C53299">
        <w:rPr>
          <w:bCs/>
          <w:sz w:val="26"/>
          <w:szCs w:val="26"/>
          <w:lang w:eastAsia="ar-SA"/>
        </w:rPr>
        <w:t xml:space="preserve">ф. </w:t>
      </w:r>
      <w:r w:rsidRPr="00C53299">
        <w:rPr>
          <w:sz w:val="26"/>
          <w:szCs w:val="26"/>
          <w:lang w:eastAsia="zh-CN"/>
        </w:rPr>
        <w:t>0503169 «Сведения по дебиторской и кредиторской задолженности»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643"/>
        <w:gridCol w:w="1476"/>
        <w:gridCol w:w="2516"/>
      </w:tblGrid>
      <w:tr w:rsidR="009A5C20" w:rsidRPr="009C574E" w:rsidTr="00805012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Сальдо на 31.12.201</w:t>
            </w:r>
            <w:r>
              <w:rPr>
                <w:color w:val="000000"/>
              </w:rPr>
              <w:t>9</w:t>
            </w:r>
            <w:r w:rsidRPr="009C574E">
              <w:rPr>
                <w:color w:val="000000"/>
              </w:rPr>
              <w:t>г.</w:t>
            </w:r>
          </w:p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Поступило в межотчетный период (руб.)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Выбыло в межотчетный период (руб.)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Сальдо на 01.01.2020</w:t>
            </w:r>
            <w:r w:rsidRPr="009C574E">
              <w:rPr>
                <w:color w:val="000000"/>
              </w:rPr>
              <w:t>г.</w:t>
            </w:r>
          </w:p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Причины изменения</w:t>
            </w:r>
          </w:p>
        </w:tc>
      </w:tr>
      <w:tr w:rsidR="009A5C20" w:rsidRPr="009C574E" w:rsidTr="00805012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6</w:t>
            </w:r>
          </w:p>
        </w:tc>
      </w:tr>
      <w:tr w:rsidR="00C53299" w:rsidRPr="009C574E" w:rsidTr="00805012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1 20545000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4 157 004,59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4 157 004,59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299" w:rsidRPr="009C574E" w:rsidRDefault="00805012" w:rsidP="003A1CE4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 xml:space="preserve">увеличение дебиторской задолженности по оплате </w:t>
            </w:r>
            <w:r w:rsidRPr="00C53299">
              <w:rPr>
                <w:sz w:val="26"/>
                <w:szCs w:val="26"/>
                <w:lang w:eastAsia="ar-SA"/>
              </w:rPr>
              <w:t>пеней за несвоевременную уплату за наем от физических и юридических лиц за 2017-2019 гг. в сумме 4 157 004,59 руб. в связи с поздним предоставлением информации по начислению доходов в соответствии с порядком ведения учета доходов</w:t>
            </w:r>
          </w:p>
        </w:tc>
      </w:tr>
      <w:tr w:rsidR="009A5C20" w:rsidRPr="00A0166D" w:rsidTr="00805012">
        <w:tblPrEx>
          <w:tblCellMar>
            <w:left w:w="108" w:type="dxa"/>
            <w:right w:w="108" w:type="dxa"/>
          </w:tblCellMar>
        </w:tblPrEx>
        <w:trPr>
          <w:trHeight w:hRule="exact" w:val="550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1 2054500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F93737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F93737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4 418 128,32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F93737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F93737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261 123,73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805012" w:rsidP="003A1CE4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 xml:space="preserve">увеличение дебиторской задолженности по оплате </w:t>
            </w:r>
            <w:r w:rsidRPr="00C53299">
              <w:rPr>
                <w:sz w:val="26"/>
                <w:szCs w:val="26"/>
                <w:lang w:eastAsia="ar-SA"/>
              </w:rPr>
              <w:t>задолженности, возникшей в рам</w:t>
            </w:r>
            <w:r>
              <w:rPr>
                <w:sz w:val="26"/>
                <w:szCs w:val="26"/>
                <w:lang w:eastAsia="ar-SA"/>
              </w:rPr>
              <w:t>ках мирового соглашения за 2019</w:t>
            </w:r>
            <w:r w:rsidRPr="00C53299">
              <w:rPr>
                <w:sz w:val="26"/>
                <w:szCs w:val="26"/>
                <w:lang w:eastAsia="ar-SA"/>
              </w:rPr>
              <w:t>г. в сумме 261 123,73 руб. в связи с поздним предоставлением информации по начислению доходов в соответствии с порядком ведения учета доходов</w:t>
            </w:r>
          </w:p>
        </w:tc>
      </w:tr>
    </w:tbl>
    <w:p w:rsidR="00C53299" w:rsidRPr="00C53299" w:rsidRDefault="00C53299" w:rsidP="00C53299">
      <w:pPr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>Информация об изменении входящих остатков в межотчетный период</w:t>
      </w:r>
    </w:p>
    <w:p w:rsidR="00C53299" w:rsidRPr="00C53299" w:rsidRDefault="00C53299" w:rsidP="003A1CE4">
      <w:pPr>
        <w:suppressAutoHyphens/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>по дебиторской (</w:t>
      </w:r>
      <w:r w:rsidRPr="00C53299">
        <w:rPr>
          <w:color w:val="000000"/>
          <w:sz w:val="26"/>
          <w:szCs w:val="26"/>
          <w:u w:val="single"/>
        </w:rPr>
        <w:t>кредиторской</w:t>
      </w:r>
      <w:r w:rsidRPr="00C53299">
        <w:rPr>
          <w:color w:val="000000"/>
          <w:sz w:val="26"/>
          <w:szCs w:val="26"/>
        </w:rPr>
        <w:t>) задолженности</w:t>
      </w:r>
    </w:p>
    <w:p w:rsidR="0034318D" w:rsidRDefault="00C53299" w:rsidP="00C53299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C53299">
        <w:rPr>
          <w:color w:val="000000"/>
          <w:sz w:val="26"/>
          <w:szCs w:val="26"/>
        </w:rPr>
        <w:t>к ф.</w:t>
      </w:r>
      <w:r w:rsidRPr="00C53299">
        <w:rPr>
          <w:bCs/>
          <w:sz w:val="26"/>
          <w:szCs w:val="26"/>
          <w:lang w:eastAsia="ar-SA"/>
        </w:rPr>
        <w:t xml:space="preserve">0503173 «Сведения об изменении остатков валюты баланса», </w:t>
      </w:r>
    </w:p>
    <w:p w:rsidR="009A5C20" w:rsidRDefault="00C53299" w:rsidP="00C53299">
      <w:pPr>
        <w:suppressAutoHyphens/>
        <w:ind w:firstLine="709"/>
        <w:jc w:val="center"/>
        <w:rPr>
          <w:sz w:val="26"/>
          <w:szCs w:val="26"/>
          <w:lang w:eastAsia="zh-CN"/>
        </w:rPr>
      </w:pPr>
      <w:r w:rsidRPr="00C53299">
        <w:rPr>
          <w:bCs/>
          <w:sz w:val="26"/>
          <w:szCs w:val="26"/>
          <w:lang w:eastAsia="ar-SA"/>
        </w:rPr>
        <w:t xml:space="preserve">ф. </w:t>
      </w:r>
      <w:r w:rsidRPr="00C53299">
        <w:rPr>
          <w:sz w:val="26"/>
          <w:szCs w:val="26"/>
          <w:lang w:eastAsia="zh-CN"/>
        </w:rPr>
        <w:t>0503169 «Сведения по дебиторской и кредиторской задолженности»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643"/>
        <w:gridCol w:w="1476"/>
        <w:gridCol w:w="2516"/>
      </w:tblGrid>
      <w:tr w:rsidR="009A5C20" w:rsidRPr="009C574E" w:rsidTr="00C53299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Сальдо на 31.12.201</w:t>
            </w:r>
            <w:r>
              <w:rPr>
                <w:color w:val="000000"/>
              </w:rPr>
              <w:t>9</w:t>
            </w:r>
            <w:r w:rsidRPr="009C574E">
              <w:rPr>
                <w:color w:val="000000"/>
              </w:rPr>
              <w:t>г.</w:t>
            </w:r>
          </w:p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Поступило в межотчетный период (руб.)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Выбыло в межотчетный период (руб.)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Сальдо на 01.01.20</w:t>
            </w:r>
            <w:r>
              <w:rPr>
                <w:color w:val="000000"/>
              </w:rPr>
              <w:t>20</w:t>
            </w:r>
            <w:r w:rsidRPr="009C574E">
              <w:rPr>
                <w:color w:val="000000"/>
              </w:rPr>
              <w:t>г.</w:t>
            </w:r>
          </w:p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Причины изменения</w:t>
            </w:r>
          </w:p>
        </w:tc>
      </w:tr>
      <w:tr w:rsidR="009A5C20" w:rsidRPr="009C574E" w:rsidTr="00C53299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A5C20" w:rsidRPr="009C574E" w:rsidRDefault="009A5C20" w:rsidP="00330F10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6</w:t>
            </w:r>
          </w:p>
        </w:tc>
      </w:tr>
      <w:tr w:rsidR="009A5C20" w:rsidRPr="00A0166D" w:rsidTr="00C53299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302</w:t>
            </w:r>
            <w:r>
              <w:rPr>
                <w:color w:val="000000"/>
              </w:rPr>
              <w:t>11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630 094,19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15 400,52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645 494,71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805012" w:rsidP="00805012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>увеличение кредиторской задолженности по оплате за выслугу лет сотрудникам за 2019 год в сумме 15 400,52 руб. в связи с перерасчетом ежемесячной надбавки за выслугу лет</w:t>
            </w:r>
          </w:p>
        </w:tc>
      </w:tr>
      <w:tr w:rsidR="009A5C20" w:rsidRPr="00A0166D" w:rsidTr="00805012">
        <w:tblPrEx>
          <w:tblCellMar>
            <w:left w:w="108" w:type="dxa"/>
            <w:right w:w="108" w:type="dxa"/>
          </w:tblCellMar>
        </w:tblPrEx>
        <w:trPr>
          <w:trHeight w:val="424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3 396 280,95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DF7A76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1 072 418,52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9A5C20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20" w:rsidRPr="00A0166D" w:rsidRDefault="00DF7A76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4 468 699,47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C20" w:rsidRPr="00A0166D" w:rsidRDefault="00805012" w:rsidP="00805012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>увеличение кредиторской задолженности по оплате взносов на капитальный ремонт многоквартирных домов за 2019 год на сумму 1 072 418,52 руб. в связи с поздним предоставлением первичных учетных документов</w:t>
            </w:r>
          </w:p>
        </w:tc>
      </w:tr>
      <w:tr w:rsidR="00805012" w:rsidRPr="00A0166D" w:rsidTr="00805012">
        <w:tblPrEx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</w:t>
            </w:r>
            <w:r>
              <w:rPr>
                <w:color w:val="000000"/>
              </w:rPr>
              <w:t>301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123 691,00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2 301,23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125 992,23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 xml:space="preserve">увеличение кредиторской задолженности </w:t>
            </w:r>
            <w:r w:rsidRPr="00C53299">
              <w:rPr>
                <w:sz w:val="26"/>
                <w:szCs w:val="26"/>
                <w:lang w:eastAsia="ar-SA"/>
              </w:rPr>
              <w:t>по перечислению налога на доходы физических лиц и страховых взносов в сумме 7 647,15 руб.</w:t>
            </w:r>
            <w:r w:rsidRPr="00C53299">
              <w:rPr>
                <w:bCs/>
                <w:sz w:val="26"/>
                <w:szCs w:val="26"/>
              </w:rPr>
              <w:t xml:space="preserve"> в связи с перерасчетом ежемесячной надбавки за выслугу лет</w:t>
            </w:r>
          </w:p>
        </w:tc>
      </w:tr>
      <w:tr w:rsidR="00805012" w:rsidRPr="00A0166D" w:rsidTr="00805012">
        <w:tblPrEx>
          <w:tblCellMar>
            <w:left w:w="108" w:type="dxa"/>
            <w:right w:w="108" w:type="dxa"/>
          </w:tblCellMar>
        </w:tblPrEx>
        <w:trPr>
          <w:trHeight w:val="8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</w:t>
            </w:r>
            <w:r>
              <w:rPr>
                <w:color w:val="000000"/>
              </w:rPr>
              <w:t>302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35 802,08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36 315,43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rPr>
                <w:color w:val="000000"/>
              </w:rPr>
            </w:pPr>
          </w:p>
        </w:tc>
      </w:tr>
      <w:tr w:rsidR="00805012" w:rsidRPr="00A0166D" w:rsidTr="00805012">
        <w:tblPrEx>
          <w:tblCellMar>
            <w:left w:w="108" w:type="dxa"/>
            <w:right w:w="108" w:type="dxa"/>
          </w:tblCellMar>
        </w:tblPrEx>
        <w:trPr>
          <w:trHeight w:val="8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</w:t>
            </w:r>
            <w:r>
              <w:rPr>
                <w:color w:val="000000"/>
              </w:rPr>
              <w:t>306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2 948,10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2 983,50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rPr>
                <w:color w:val="000000"/>
              </w:rPr>
            </w:pPr>
          </w:p>
        </w:tc>
      </w:tr>
      <w:tr w:rsidR="00805012" w:rsidRPr="00A0166D" w:rsidTr="00805012">
        <w:tblPrEx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</w:t>
            </w:r>
            <w:r>
              <w:rPr>
                <w:color w:val="000000"/>
              </w:rPr>
              <w:t>307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75 176,77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76 079,56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rPr>
                <w:color w:val="000000"/>
              </w:rPr>
            </w:pPr>
          </w:p>
        </w:tc>
      </w:tr>
      <w:tr w:rsidR="00805012" w:rsidRPr="00A0166D" w:rsidTr="00805012">
        <w:tblPrEx>
          <w:tblCellMar>
            <w:left w:w="108" w:type="dxa"/>
            <w:right w:w="108" w:type="dxa"/>
          </w:tblCellMar>
        </w:tblPrEx>
        <w:trPr>
          <w:trHeight w:hRule="exact"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0166D">
              <w:rPr>
                <w:color w:val="000000"/>
              </w:rPr>
              <w:t>30</w:t>
            </w:r>
            <w:r>
              <w:rPr>
                <w:color w:val="000000"/>
              </w:rPr>
              <w:t>310</w:t>
            </w:r>
            <w:r w:rsidRPr="00A0166D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CB79CC">
              <w:rPr>
                <w:color w:val="000000"/>
              </w:rPr>
              <w:t>258 218,91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3A1CE4" w:rsidP="00330F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3 894,38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A0166D"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12" w:rsidRPr="00A0166D" w:rsidRDefault="00805012" w:rsidP="00330F10">
            <w:pPr>
              <w:jc w:val="center"/>
              <w:rPr>
                <w:color w:val="000000"/>
              </w:rPr>
            </w:pPr>
            <w:r w:rsidRPr="004B3A7B">
              <w:rPr>
                <w:color w:val="000000"/>
              </w:rPr>
              <w:t>262 113,29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012" w:rsidRPr="00A0166D" w:rsidRDefault="00805012" w:rsidP="00330F10">
            <w:pPr>
              <w:rPr>
                <w:color w:val="000000"/>
              </w:rPr>
            </w:pPr>
          </w:p>
        </w:tc>
      </w:tr>
    </w:tbl>
    <w:p w:rsidR="00805012" w:rsidRDefault="00805012" w:rsidP="00805012">
      <w:pPr>
        <w:jc w:val="center"/>
        <w:rPr>
          <w:color w:val="000000"/>
          <w:sz w:val="26"/>
          <w:szCs w:val="26"/>
        </w:rPr>
      </w:pPr>
    </w:p>
    <w:p w:rsidR="001B1DC8" w:rsidRDefault="001B1DC8" w:rsidP="00805012">
      <w:pPr>
        <w:jc w:val="center"/>
        <w:rPr>
          <w:color w:val="000000"/>
          <w:sz w:val="26"/>
          <w:szCs w:val="26"/>
        </w:rPr>
      </w:pPr>
    </w:p>
    <w:p w:rsidR="001B1DC8" w:rsidRDefault="001B1DC8" w:rsidP="00805012">
      <w:pPr>
        <w:jc w:val="center"/>
        <w:rPr>
          <w:color w:val="000000"/>
          <w:sz w:val="26"/>
          <w:szCs w:val="26"/>
        </w:rPr>
      </w:pPr>
    </w:p>
    <w:p w:rsidR="001B1DC8" w:rsidRDefault="001B1DC8" w:rsidP="00805012">
      <w:pPr>
        <w:jc w:val="center"/>
        <w:rPr>
          <w:color w:val="000000"/>
          <w:sz w:val="26"/>
          <w:szCs w:val="26"/>
        </w:rPr>
      </w:pPr>
    </w:p>
    <w:p w:rsidR="00805012" w:rsidRPr="00C53299" w:rsidRDefault="00805012" w:rsidP="00805012">
      <w:pPr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>Информация об изменении входящих остатков в межотчетный период</w:t>
      </w:r>
    </w:p>
    <w:p w:rsidR="00805012" w:rsidRDefault="00805012" w:rsidP="00805012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C53299">
        <w:rPr>
          <w:color w:val="000000"/>
          <w:sz w:val="26"/>
          <w:szCs w:val="26"/>
        </w:rPr>
        <w:t>к ф.</w:t>
      </w:r>
      <w:r w:rsidRPr="00C53299">
        <w:rPr>
          <w:bCs/>
          <w:sz w:val="26"/>
          <w:szCs w:val="26"/>
          <w:lang w:eastAsia="ar-SA"/>
        </w:rPr>
        <w:t>0503173 «Сведения об изменении остатков валюты баланса»</w:t>
      </w:r>
      <w:r w:rsidR="00994811">
        <w:rPr>
          <w:bCs/>
          <w:sz w:val="26"/>
          <w:szCs w:val="26"/>
          <w:lang w:eastAsia="ar-SA"/>
        </w:rPr>
        <w:t xml:space="preserve"> по</w:t>
      </w:r>
    </w:p>
    <w:p w:rsidR="001B1DC8" w:rsidRDefault="00805012" w:rsidP="00805012">
      <w:pPr>
        <w:suppressAutoHyphens/>
        <w:ind w:firstLine="709"/>
        <w:jc w:val="center"/>
        <w:rPr>
          <w:sz w:val="26"/>
          <w:szCs w:val="26"/>
          <w:lang w:eastAsia="zh-CN"/>
        </w:rPr>
      </w:pPr>
      <w:r w:rsidRPr="00C53299">
        <w:rPr>
          <w:bCs/>
          <w:sz w:val="26"/>
          <w:szCs w:val="26"/>
          <w:lang w:eastAsia="ar-SA"/>
        </w:rPr>
        <w:t xml:space="preserve">ф. </w:t>
      </w:r>
      <w:r w:rsidR="001B1DC8">
        <w:rPr>
          <w:sz w:val="26"/>
          <w:szCs w:val="26"/>
          <w:lang w:eastAsia="zh-CN"/>
        </w:rPr>
        <w:t>0503130</w:t>
      </w:r>
      <w:r>
        <w:rPr>
          <w:sz w:val="26"/>
          <w:szCs w:val="26"/>
          <w:lang w:eastAsia="zh-CN"/>
        </w:rPr>
        <w:t xml:space="preserve"> </w:t>
      </w:r>
      <w:r w:rsidRPr="00C53299">
        <w:rPr>
          <w:sz w:val="26"/>
          <w:szCs w:val="26"/>
          <w:lang w:eastAsia="zh-CN"/>
        </w:rPr>
        <w:t>«</w:t>
      </w:r>
      <w:r w:rsidR="001B1DC8">
        <w:rPr>
          <w:sz w:val="26"/>
          <w:szCs w:val="26"/>
          <w:lang w:eastAsia="zh-CN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53299">
        <w:rPr>
          <w:sz w:val="26"/>
          <w:szCs w:val="26"/>
          <w:lang w:eastAsia="zh-CN"/>
        </w:rPr>
        <w:t>»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643"/>
        <w:gridCol w:w="1476"/>
        <w:gridCol w:w="2516"/>
      </w:tblGrid>
      <w:tr w:rsidR="001B1DC8" w:rsidRPr="009C574E" w:rsidTr="006A379A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Сальдо на 31.12.201</w:t>
            </w:r>
            <w:r>
              <w:rPr>
                <w:color w:val="000000"/>
              </w:rPr>
              <w:t>9</w:t>
            </w:r>
            <w:r w:rsidRPr="009C574E">
              <w:rPr>
                <w:color w:val="000000"/>
              </w:rPr>
              <w:t>г.</w:t>
            </w:r>
          </w:p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Поступило в межотчетный период (руб.)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Выбыло в межотчетный период (руб.)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Сальдо на 01.01.2020</w:t>
            </w:r>
            <w:r w:rsidRPr="009C574E">
              <w:rPr>
                <w:color w:val="000000"/>
              </w:rPr>
              <w:t>г.</w:t>
            </w:r>
          </w:p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Причины изменения</w:t>
            </w:r>
          </w:p>
        </w:tc>
      </w:tr>
      <w:tr w:rsidR="001B1DC8" w:rsidRPr="009C574E" w:rsidTr="006A379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DC8" w:rsidRPr="009C574E" w:rsidRDefault="001B1DC8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6</w:t>
            </w:r>
          </w:p>
        </w:tc>
      </w:tr>
      <w:tr w:rsidR="001B1DC8" w:rsidRPr="009C574E" w:rsidTr="006A379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1B1D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1B1DC8">
            <w:pPr>
              <w:ind w:left="-108" w:right="-108"/>
              <w:jc w:val="center"/>
              <w:rPr>
                <w:color w:val="000000"/>
              </w:rPr>
            </w:pPr>
            <w:r w:rsidRPr="001B1DC8">
              <w:rPr>
                <w:color w:val="000000"/>
              </w:rPr>
              <w:t>29 655 904,94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6A379A">
            <w:pPr>
              <w:jc w:val="center"/>
              <w:rPr>
                <w:color w:val="000000"/>
              </w:rPr>
            </w:pPr>
            <w:r w:rsidRPr="001B1DC8">
              <w:rPr>
                <w:color w:val="000000"/>
              </w:rPr>
              <w:t>20 973 421,48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1B1DC8">
            <w:pPr>
              <w:ind w:left="-50" w:right="-108"/>
              <w:jc w:val="center"/>
              <w:rPr>
                <w:color w:val="000000"/>
              </w:rPr>
            </w:pPr>
            <w:r w:rsidRPr="001B1DC8">
              <w:rPr>
                <w:color w:val="000000"/>
              </w:rPr>
              <w:t>50 629 326,42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DC8" w:rsidRPr="009C574E" w:rsidRDefault="001B1DC8" w:rsidP="006A379A">
            <w:pPr>
              <w:rPr>
                <w:color w:val="000000"/>
              </w:rPr>
            </w:pPr>
            <w:r w:rsidRPr="00C53299">
              <w:rPr>
                <w:bCs/>
                <w:sz w:val="26"/>
                <w:szCs w:val="26"/>
              </w:rPr>
              <w:t>увеличение расходов будущих периодов на сумму 20 973 421,48 руб. (в связи с поздним предоставлением первичных учетных документов на сумму 1 072 418,52 руб., в связи с уменьшением начисленных расходов за 2016-2019 года и переносом их на расходы будущих периодов в сумме 19 901 002,96 руб.).</w:t>
            </w:r>
          </w:p>
        </w:tc>
      </w:tr>
    </w:tbl>
    <w:p w:rsidR="00805012" w:rsidRDefault="00805012" w:rsidP="00805012">
      <w:pPr>
        <w:suppressAutoHyphens/>
        <w:ind w:firstLine="709"/>
        <w:jc w:val="center"/>
        <w:rPr>
          <w:sz w:val="26"/>
          <w:szCs w:val="26"/>
          <w:lang w:eastAsia="zh-CN"/>
        </w:rPr>
      </w:pPr>
    </w:p>
    <w:p w:rsidR="001B1DC8" w:rsidRPr="00C53299" w:rsidRDefault="001B1DC8" w:rsidP="001B1DC8">
      <w:pPr>
        <w:jc w:val="center"/>
        <w:rPr>
          <w:color w:val="000000"/>
          <w:sz w:val="26"/>
          <w:szCs w:val="26"/>
        </w:rPr>
      </w:pPr>
      <w:r w:rsidRPr="00C53299">
        <w:rPr>
          <w:color w:val="000000"/>
          <w:sz w:val="26"/>
          <w:szCs w:val="26"/>
        </w:rPr>
        <w:t>Информация об изменении входящих остатков в межотчетный период</w:t>
      </w:r>
    </w:p>
    <w:p w:rsidR="001B1DC8" w:rsidRDefault="001B1DC8" w:rsidP="001B1DC8">
      <w:pPr>
        <w:suppressAutoHyphens/>
        <w:ind w:firstLine="709"/>
        <w:jc w:val="center"/>
        <w:rPr>
          <w:bCs/>
          <w:sz w:val="26"/>
          <w:szCs w:val="26"/>
          <w:lang w:eastAsia="ar-SA"/>
        </w:rPr>
      </w:pPr>
      <w:r w:rsidRPr="00C53299">
        <w:rPr>
          <w:color w:val="000000"/>
          <w:sz w:val="26"/>
          <w:szCs w:val="26"/>
        </w:rPr>
        <w:t>к ф.</w:t>
      </w:r>
      <w:r w:rsidRPr="00C53299">
        <w:rPr>
          <w:bCs/>
          <w:sz w:val="26"/>
          <w:szCs w:val="26"/>
          <w:lang w:eastAsia="ar-SA"/>
        </w:rPr>
        <w:t>0503173 «Сведения об изменении остатков валюты баланса»</w:t>
      </w:r>
      <w:r w:rsidR="00994811">
        <w:rPr>
          <w:bCs/>
          <w:sz w:val="26"/>
          <w:szCs w:val="26"/>
          <w:lang w:eastAsia="ar-SA"/>
        </w:rPr>
        <w:t xml:space="preserve"> по</w:t>
      </w:r>
      <w:r w:rsidRPr="00C53299">
        <w:rPr>
          <w:bCs/>
          <w:sz w:val="26"/>
          <w:szCs w:val="26"/>
          <w:lang w:eastAsia="ar-SA"/>
        </w:rPr>
        <w:t xml:space="preserve"> </w:t>
      </w:r>
    </w:p>
    <w:p w:rsidR="001B1DC8" w:rsidRPr="009C574E" w:rsidRDefault="001B1DC8" w:rsidP="001B1DC8">
      <w:pPr>
        <w:suppressAutoHyphens/>
        <w:ind w:firstLine="709"/>
        <w:jc w:val="center"/>
        <w:rPr>
          <w:sz w:val="26"/>
          <w:szCs w:val="26"/>
          <w:lang w:eastAsia="zh-CN"/>
        </w:rPr>
      </w:pPr>
      <w:r w:rsidRPr="00C53299">
        <w:rPr>
          <w:bCs/>
          <w:sz w:val="26"/>
          <w:szCs w:val="26"/>
          <w:lang w:eastAsia="ar-SA"/>
        </w:rPr>
        <w:t xml:space="preserve">ф. </w:t>
      </w:r>
      <w:r w:rsidRPr="00C53299">
        <w:rPr>
          <w:sz w:val="26"/>
          <w:szCs w:val="26"/>
          <w:lang w:eastAsia="zh-CN"/>
        </w:rPr>
        <w:t>050316</w:t>
      </w:r>
      <w:r>
        <w:rPr>
          <w:sz w:val="26"/>
          <w:szCs w:val="26"/>
          <w:lang w:eastAsia="zh-CN"/>
        </w:rPr>
        <w:t xml:space="preserve">8 </w:t>
      </w:r>
      <w:r w:rsidRPr="00C53299">
        <w:rPr>
          <w:sz w:val="26"/>
          <w:szCs w:val="26"/>
          <w:lang w:eastAsia="zh-CN"/>
        </w:rPr>
        <w:t xml:space="preserve">«Сведения </w:t>
      </w:r>
      <w:r>
        <w:rPr>
          <w:sz w:val="26"/>
          <w:szCs w:val="26"/>
          <w:lang w:eastAsia="zh-CN"/>
        </w:rPr>
        <w:t>о движении нефинансовых активов</w:t>
      </w:r>
      <w:r w:rsidRPr="00C53299">
        <w:rPr>
          <w:sz w:val="26"/>
          <w:szCs w:val="26"/>
          <w:lang w:eastAsia="zh-CN"/>
        </w:rPr>
        <w:t>»</w:t>
      </w:r>
    </w:p>
    <w:tbl>
      <w:tblPr>
        <w:tblW w:w="0" w:type="auto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643"/>
        <w:gridCol w:w="1476"/>
        <w:gridCol w:w="2516"/>
      </w:tblGrid>
      <w:tr w:rsidR="00805012" w:rsidRPr="009C574E" w:rsidTr="006A379A">
        <w:trPr>
          <w:trHeight w:val="7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Код счета бюджетного учета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Сальдо на 31.12.201</w:t>
            </w:r>
            <w:r>
              <w:rPr>
                <w:color w:val="000000"/>
              </w:rPr>
              <w:t>9</w:t>
            </w:r>
            <w:r w:rsidRPr="009C574E">
              <w:rPr>
                <w:color w:val="000000"/>
              </w:rPr>
              <w:t>г.</w:t>
            </w:r>
          </w:p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Поступило в межотчетный период (руб.)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Выбыло в межотчетный период (руб.)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Сальдо на 01.01.2020</w:t>
            </w:r>
            <w:r w:rsidRPr="009C574E">
              <w:rPr>
                <w:color w:val="000000"/>
              </w:rPr>
              <w:t>г.</w:t>
            </w:r>
          </w:p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(руб.)</w:t>
            </w:r>
          </w:p>
        </w:tc>
        <w:tc>
          <w:tcPr>
            <w:tcW w:w="2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Причины изменения</w:t>
            </w:r>
          </w:p>
        </w:tc>
      </w:tr>
      <w:tr w:rsidR="00805012" w:rsidRPr="009C574E" w:rsidTr="006A379A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5012" w:rsidRPr="009C574E" w:rsidRDefault="00805012" w:rsidP="006A379A">
            <w:pPr>
              <w:jc w:val="center"/>
              <w:rPr>
                <w:rFonts w:eastAsiaTheme="minorHAnsi"/>
                <w:color w:val="000000"/>
              </w:rPr>
            </w:pPr>
            <w:r w:rsidRPr="009C574E">
              <w:rPr>
                <w:color w:val="000000"/>
              </w:rPr>
              <w:t>6</w:t>
            </w:r>
          </w:p>
        </w:tc>
      </w:tr>
      <w:tr w:rsidR="00805012" w:rsidRPr="009C574E" w:rsidTr="0034318D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805012" w:rsidP="00343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4318D">
              <w:rPr>
                <w:color w:val="000000"/>
              </w:rPr>
              <w:t>10138</w:t>
            </w:r>
            <w:r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D659A9" w:rsidP="00343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</w:t>
            </w:r>
            <w:r w:rsidR="00132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</w:t>
            </w:r>
            <w:r w:rsidR="00132B01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34318D" w:rsidP="00343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632 000,00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805012" w:rsidP="00343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D659A9" w:rsidP="00D659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32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444</w:t>
            </w:r>
            <w:r w:rsidR="00132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</w:t>
            </w:r>
            <w:r w:rsidR="00132B01">
              <w:rPr>
                <w:color w:val="000000"/>
              </w:rPr>
              <w:t>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5012" w:rsidRPr="009C574E" w:rsidRDefault="0034318D" w:rsidP="0034318D">
            <w:pPr>
              <w:rPr>
                <w:color w:val="000000"/>
              </w:rPr>
            </w:pPr>
            <w:r w:rsidRPr="0034318D">
              <w:rPr>
                <w:bCs/>
                <w:sz w:val="26"/>
                <w:szCs w:val="26"/>
              </w:rPr>
              <w:t>увеличение стоимости основных средств на сумму 632 000,00 руб. в связи с несвоевременным предоставлением документов, содержащих информацию  о принятии к учету объекта основных средств</w:t>
            </w:r>
          </w:p>
        </w:tc>
      </w:tr>
    </w:tbl>
    <w:p w:rsidR="001B1DC8" w:rsidRDefault="001B1DC8" w:rsidP="001B1DC8">
      <w:pPr>
        <w:ind w:firstLine="709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C53299">
        <w:rPr>
          <w:bCs/>
          <w:sz w:val="26"/>
          <w:szCs w:val="26"/>
        </w:rPr>
        <w:t>Финансовый результат экономического субъекта изменился на 24 249 135,65руб.</w:t>
      </w:r>
      <w:r w:rsidRPr="009213E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5B440C" w:rsidRDefault="005B440C" w:rsidP="00E17F51">
      <w:pPr>
        <w:suppressAutoHyphens/>
        <w:jc w:val="both"/>
        <w:rPr>
          <w:sz w:val="26"/>
          <w:szCs w:val="26"/>
        </w:rPr>
      </w:pPr>
    </w:p>
    <w:p w:rsidR="00112D1F" w:rsidRPr="00D15F43" w:rsidRDefault="00112D1F" w:rsidP="00112D1F">
      <w:pPr>
        <w:suppressAutoHyphens/>
        <w:ind w:firstLine="708"/>
        <w:jc w:val="both"/>
        <w:rPr>
          <w:b/>
          <w:sz w:val="26"/>
          <w:szCs w:val="26"/>
          <w:lang w:eastAsia="ar-SA"/>
        </w:rPr>
      </w:pPr>
      <w:r w:rsidRPr="00D15F43">
        <w:rPr>
          <w:b/>
          <w:sz w:val="26"/>
          <w:szCs w:val="26"/>
          <w:lang w:eastAsia="ar-SA"/>
        </w:rPr>
        <w:t>Форма 0503171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112D1F" w:rsidRDefault="00112D1F" w:rsidP="00112D1F">
      <w:pPr>
        <w:suppressAutoHyphens/>
        <w:jc w:val="both"/>
        <w:rPr>
          <w:bCs/>
          <w:iCs/>
          <w:sz w:val="26"/>
          <w:szCs w:val="26"/>
        </w:rPr>
      </w:pPr>
      <w:r w:rsidRPr="00405665">
        <w:rPr>
          <w:sz w:val="26"/>
          <w:szCs w:val="26"/>
          <w:lang w:eastAsia="ar-SA"/>
        </w:rPr>
        <w:t xml:space="preserve">          </w:t>
      </w:r>
      <w:r>
        <w:rPr>
          <w:sz w:val="26"/>
          <w:szCs w:val="26"/>
          <w:lang w:eastAsia="ar-SA"/>
        </w:rPr>
        <w:t xml:space="preserve">По состоянию на 01.01.2021  </w:t>
      </w:r>
      <w:r w:rsidRPr="0071754D">
        <w:rPr>
          <w:bCs/>
          <w:iCs/>
          <w:sz w:val="26"/>
          <w:szCs w:val="26"/>
        </w:rPr>
        <w:t xml:space="preserve">субсидии на </w:t>
      </w:r>
      <w:r>
        <w:rPr>
          <w:bCs/>
          <w:iCs/>
          <w:sz w:val="26"/>
          <w:szCs w:val="26"/>
        </w:rPr>
        <w:t xml:space="preserve">строительство (реконструкцию) очистных сооружений водопроводно-канализационного хозяйства в рамках регионального проекта «Оздоровление Волги» в целях реконструкции Комплекса очистных сооружений канализации составляет </w:t>
      </w:r>
      <w:r w:rsidRPr="00112D1F">
        <w:rPr>
          <w:bCs/>
          <w:iCs/>
          <w:sz w:val="26"/>
          <w:szCs w:val="26"/>
        </w:rPr>
        <w:t>270 657 579,35</w:t>
      </w:r>
      <w:r w:rsidRPr="0071754D">
        <w:rPr>
          <w:bCs/>
          <w:iCs/>
          <w:sz w:val="26"/>
          <w:szCs w:val="26"/>
        </w:rPr>
        <w:t xml:space="preserve"> руб</w:t>
      </w:r>
      <w:r>
        <w:rPr>
          <w:bCs/>
          <w:iCs/>
          <w:sz w:val="26"/>
          <w:szCs w:val="26"/>
        </w:rPr>
        <w:t>.</w:t>
      </w:r>
    </w:p>
    <w:p w:rsidR="00112D1F" w:rsidRPr="0071754D" w:rsidRDefault="00112D1F" w:rsidP="00112D1F">
      <w:pPr>
        <w:suppressAutoHyphens/>
        <w:jc w:val="both"/>
        <w:rPr>
          <w:bCs/>
          <w:iCs/>
          <w:sz w:val="26"/>
          <w:szCs w:val="26"/>
        </w:rPr>
      </w:pPr>
    </w:p>
    <w:p w:rsidR="004C7EA8" w:rsidRPr="00E04C25" w:rsidRDefault="004C7EA8" w:rsidP="004C7EA8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  <w:r w:rsidRPr="00E04C25">
        <w:rPr>
          <w:b/>
          <w:bCs/>
          <w:sz w:val="26"/>
          <w:szCs w:val="26"/>
          <w:lang w:eastAsia="ar-SA"/>
        </w:rPr>
        <w:t>Форма 0503175 «Сведения о принятых и неисполненных обязательствах получателя бюджетных средств»</w:t>
      </w:r>
    </w:p>
    <w:p w:rsidR="004C7EA8" w:rsidRDefault="004C7EA8" w:rsidP="004C7EA8">
      <w:pPr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В сведениях о неисполненных бюджетных обязательствах о</w:t>
      </w:r>
      <w:r w:rsidRPr="00E04C25">
        <w:rPr>
          <w:bCs/>
          <w:sz w:val="26"/>
          <w:szCs w:val="26"/>
          <w:lang w:eastAsia="ar-SA"/>
        </w:rPr>
        <w:t xml:space="preserve">тражены показатели по </w:t>
      </w:r>
      <w:r w:rsidRPr="009E6E9D">
        <w:rPr>
          <w:bCs/>
          <w:sz w:val="26"/>
          <w:szCs w:val="26"/>
          <w:lang w:eastAsia="ar-SA"/>
        </w:rPr>
        <w:t xml:space="preserve">неисполненным </w:t>
      </w:r>
      <w:r>
        <w:rPr>
          <w:bCs/>
          <w:sz w:val="26"/>
          <w:szCs w:val="26"/>
          <w:lang w:eastAsia="ar-SA"/>
        </w:rPr>
        <w:t xml:space="preserve">принятым </w:t>
      </w:r>
      <w:r w:rsidRPr="009E6E9D">
        <w:rPr>
          <w:bCs/>
          <w:sz w:val="26"/>
          <w:szCs w:val="26"/>
          <w:lang w:eastAsia="ar-SA"/>
        </w:rPr>
        <w:t>бюджетным</w:t>
      </w:r>
      <w:r w:rsidRPr="00E04C25">
        <w:rPr>
          <w:bCs/>
          <w:sz w:val="26"/>
          <w:szCs w:val="26"/>
          <w:lang w:eastAsia="ar-SA"/>
        </w:rPr>
        <w:t xml:space="preserve"> обязательствам </w:t>
      </w:r>
      <w:r>
        <w:rPr>
          <w:bCs/>
          <w:sz w:val="26"/>
          <w:szCs w:val="26"/>
          <w:lang w:eastAsia="ar-SA"/>
        </w:rPr>
        <w:t>по счету 502</w:t>
      </w:r>
      <w:r w:rsidRPr="00E04C25">
        <w:rPr>
          <w:bCs/>
          <w:sz w:val="26"/>
          <w:szCs w:val="26"/>
          <w:lang w:eastAsia="ar-SA"/>
        </w:rPr>
        <w:t>11</w:t>
      </w:r>
      <w:r>
        <w:rPr>
          <w:bCs/>
          <w:sz w:val="26"/>
          <w:szCs w:val="26"/>
          <w:lang w:eastAsia="ar-SA"/>
        </w:rPr>
        <w:t>211</w:t>
      </w:r>
      <w:r w:rsidRPr="00E04C25">
        <w:rPr>
          <w:bCs/>
          <w:sz w:val="26"/>
          <w:szCs w:val="26"/>
          <w:lang w:eastAsia="ar-SA"/>
        </w:rPr>
        <w:t xml:space="preserve"> на сумму</w:t>
      </w:r>
      <w:r w:rsidRPr="009E6E9D">
        <w:rPr>
          <w:bCs/>
          <w:sz w:val="26"/>
          <w:szCs w:val="26"/>
          <w:lang w:eastAsia="ar-SA"/>
        </w:rPr>
        <w:t xml:space="preserve"> </w:t>
      </w:r>
      <w:r w:rsidRPr="004C7EA8">
        <w:rPr>
          <w:bCs/>
          <w:sz w:val="26"/>
          <w:szCs w:val="26"/>
          <w:lang w:eastAsia="ar-SA"/>
        </w:rPr>
        <w:t>672 945,39</w:t>
      </w:r>
      <w:r w:rsidRPr="009E6E9D">
        <w:rPr>
          <w:bCs/>
          <w:sz w:val="26"/>
          <w:szCs w:val="26"/>
          <w:lang w:eastAsia="ar-SA"/>
        </w:rPr>
        <w:t xml:space="preserve"> руб.</w:t>
      </w:r>
      <w:r w:rsidRPr="00E04C25">
        <w:rPr>
          <w:bCs/>
          <w:sz w:val="26"/>
          <w:szCs w:val="26"/>
          <w:lang w:eastAsia="ar-SA"/>
        </w:rPr>
        <w:t xml:space="preserve"> </w:t>
      </w:r>
      <w:r w:rsidRPr="001E773F">
        <w:rPr>
          <w:bCs/>
          <w:sz w:val="26"/>
          <w:szCs w:val="26"/>
          <w:lang w:eastAsia="ar-SA"/>
        </w:rPr>
        <w:t>Неисполнение отражает экономию по оплате труда</w:t>
      </w:r>
      <w:r>
        <w:rPr>
          <w:bCs/>
          <w:sz w:val="26"/>
          <w:szCs w:val="26"/>
          <w:lang w:eastAsia="ar-SA"/>
        </w:rPr>
        <w:t>.</w:t>
      </w:r>
    </w:p>
    <w:p w:rsidR="004C7EA8" w:rsidRDefault="004C7EA8" w:rsidP="004C7EA8">
      <w:pPr>
        <w:ind w:firstLine="709"/>
        <w:jc w:val="both"/>
        <w:rPr>
          <w:bCs/>
          <w:sz w:val="26"/>
          <w:szCs w:val="26"/>
          <w:lang w:eastAsia="ar-SA"/>
        </w:rPr>
      </w:pPr>
    </w:p>
    <w:p w:rsidR="004C7EA8" w:rsidRPr="00FC6206" w:rsidRDefault="004C7EA8" w:rsidP="004C7EA8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FC6206">
        <w:rPr>
          <w:b/>
          <w:bCs/>
          <w:color w:val="000000"/>
          <w:sz w:val="26"/>
          <w:szCs w:val="26"/>
        </w:rPr>
        <w:t>Форма 0503178 «Сведения об остатках денежных средств на счетах получателя бюджетных средств»</w:t>
      </w:r>
    </w:p>
    <w:p w:rsidR="004C7EA8" w:rsidRPr="00FC6206" w:rsidRDefault="004C7EA8" w:rsidP="004C7EA8">
      <w:pPr>
        <w:ind w:firstLine="708"/>
        <w:jc w:val="both"/>
        <w:rPr>
          <w:bCs/>
          <w:color w:val="000000"/>
          <w:sz w:val="26"/>
          <w:szCs w:val="26"/>
        </w:rPr>
      </w:pPr>
      <w:r w:rsidRPr="0066293D">
        <w:rPr>
          <w:sz w:val="26"/>
          <w:szCs w:val="26"/>
        </w:rPr>
        <w:t>Остаток по лицевому счету 803</w:t>
      </w:r>
      <w:r>
        <w:rPr>
          <w:sz w:val="26"/>
          <w:szCs w:val="26"/>
        </w:rPr>
        <w:t>.</w:t>
      </w:r>
      <w:r w:rsidRPr="0066293D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Pr="0066293D">
        <w:rPr>
          <w:sz w:val="26"/>
          <w:szCs w:val="26"/>
        </w:rPr>
        <w:t>002</w:t>
      </w:r>
      <w:r>
        <w:rPr>
          <w:sz w:val="26"/>
          <w:szCs w:val="26"/>
        </w:rPr>
        <w:t>.3</w:t>
      </w:r>
      <w:r w:rsidRPr="0066293D">
        <w:rPr>
          <w:sz w:val="26"/>
          <w:szCs w:val="26"/>
        </w:rPr>
        <w:t xml:space="preserve"> - средства во временном</w:t>
      </w:r>
      <w:r>
        <w:rPr>
          <w:sz w:val="26"/>
          <w:szCs w:val="26"/>
        </w:rPr>
        <w:t xml:space="preserve"> </w:t>
      </w:r>
      <w:r w:rsidRPr="0066293D">
        <w:rPr>
          <w:sz w:val="26"/>
          <w:szCs w:val="26"/>
        </w:rPr>
        <w:t xml:space="preserve"> распоряжении департамента, полученные в обеспечение </w:t>
      </w:r>
      <w:r>
        <w:rPr>
          <w:sz w:val="26"/>
          <w:szCs w:val="26"/>
        </w:rPr>
        <w:t xml:space="preserve">договоров и </w:t>
      </w:r>
      <w:r w:rsidRPr="0066293D">
        <w:rPr>
          <w:sz w:val="26"/>
          <w:szCs w:val="26"/>
        </w:rPr>
        <w:t>муниципальных контрактов</w:t>
      </w:r>
      <w:r w:rsidR="00CB69CE" w:rsidRPr="00CB69CE">
        <w:rPr>
          <w:bCs/>
          <w:color w:val="000000"/>
          <w:sz w:val="26"/>
          <w:szCs w:val="26"/>
        </w:rPr>
        <w:t xml:space="preserve"> </w:t>
      </w:r>
      <w:r w:rsidR="00CB69CE" w:rsidRPr="00FC6206">
        <w:rPr>
          <w:bCs/>
          <w:color w:val="000000"/>
          <w:sz w:val="26"/>
          <w:szCs w:val="26"/>
        </w:rPr>
        <w:t>по состоянию на 01.01.202</w:t>
      </w:r>
      <w:r w:rsidR="00CB69CE">
        <w:rPr>
          <w:bCs/>
          <w:color w:val="000000"/>
          <w:sz w:val="26"/>
          <w:szCs w:val="26"/>
        </w:rPr>
        <w:t>1</w:t>
      </w:r>
      <w:r w:rsidR="00CB69CE" w:rsidRPr="00FC6206">
        <w:rPr>
          <w:bCs/>
          <w:color w:val="000000"/>
          <w:sz w:val="26"/>
          <w:szCs w:val="26"/>
        </w:rPr>
        <w:t xml:space="preserve"> составляет </w:t>
      </w:r>
      <w:r w:rsidR="00CB69CE" w:rsidRPr="004C7EA8">
        <w:rPr>
          <w:bCs/>
          <w:color w:val="000000"/>
          <w:sz w:val="26"/>
          <w:szCs w:val="26"/>
        </w:rPr>
        <w:t>582 919,89</w:t>
      </w:r>
      <w:r w:rsidR="00CB69CE" w:rsidRPr="00FC6206">
        <w:rPr>
          <w:bCs/>
          <w:color w:val="000000"/>
          <w:sz w:val="26"/>
          <w:szCs w:val="26"/>
        </w:rPr>
        <w:t xml:space="preserve"> руб</w:t>
      </w:r>
      <w:r>
        <w:rPr>
          <w:sz w:val="26"/>
          <w:szCs w:val="26"/>
        </w:rPr>
        <w:t>.</w:t>
      </w:r>
      <w:r w:rsidRPr="0066293D">
        <w:rPr>
          <w:sz w:val="26"/>
          <w:szCs w:val="26"/>
        </w:rPr>
        <w:t xml:space="preserve"> </w:t>
      </w:r>
    </w:p>
    <w:p w:rsidR="00895F22" w:rsidRDefault="00895F22" w:rsidP="00895F22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</w:p>
    <w:p w:rsidR="00895F22" w:rsidRDefault="00895F22" w:rsidP="00895F22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  <w:r w:rsidRPr="003A1CE4">
        <w:rPr>
          <w:bCs/>
          <w:color w:val="000000"/>
          <w:sz w:val="26"/>
          <w:szCs w:val="26"/>
          <w:lang w:eastAsia="ar-SA"/>
        </w:rPr>
        <w:t>Расшифровка имущества и обязательств на забалансовых счетах</w:t>
      </w:r>
      <w:r w:rsidR="00823217">
        <w:rPr>
          <w:bCs/>
          <w:color w:val="000000"/>
          <w:sz w:val="26"/>
          <w:szCs w:val="26"/>
          <w:lang w:eastAsia="ar-SA"/>
        </w:rPr>
        <w:t xml:space="preserve"> на 01.01.2021</w:t>
      </w:r>
    </w:p>
    <w:p w:rsidR="003A1CE4" w:rsidRDefault="003A1CE4" w:rsidP="00895F22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60"/>
        <w:gridCol w:w="2924"/>
        <w:gridCol w:w="1843"/>
        <w:gridCol w:w="3827"/>
      </w:tblGrid>
      <w:tr w:rsidR="003A1CE4" w:rsidRPr="00E53AED" w:rsidTr="006A379A">
        <w:trPr>
          <w:trHeight w:val="51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Номер счета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Наименование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Сумма, рублей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Расшифровка</w:t>
            </w:r>
          </w:p>
        </w:tc>
      </w:tr>
      <w:tr w:rsidR="003A1CE4" w:rsidRPr="00E53AED" w:rsidTr="006A379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  <w:sz w:val="20"/>
                <w:szCs w:val="20"/>
              </w:rPr>
            </w:pPr>
            <w:r w:rsidRPr="00E53A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  <w:sz w:val="20"/>
                <w:szCs w:val="20"/>
              </w:rPr>
            </w:pPr>
            <w:r w:rsidRPr="00E53A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  <w:sz w:val="20"/>
                <w:szCs w:val="20"/>
              </w:rPr>
            </w:pPr>
            <w:r w:rsidRPr="00E53A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  <w:sz w:val="20"/>
                <w:szCs w:val="20"/>
              </w:rPr>
            </w:pPr>
            <w:r w:rsidRPr="00E53AED">
              <w:rPr>
                <w:color w:val="000000"/>
                <w:sz w:val="20"/>
                <w:szCs w:val="20"/>
              </w:rPr>
              <w:t>4</w:t>
            </w:r>
          </w:p>
        </w:tc>
      </w:tr>
      <w:tr w:rsidR="003A1CE4" w:rsidRPr="00E53AED" w:rsidTr="006A379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02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Материальные ценности, принятые на 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  <w:r w:rsidRPr="00E53AED">
              <w:rPr>
                <w:color w:val="000000"/>
              </w:rPr>
              <w:t>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материальные ценности на хранении до момента утилизации</w:t>
            </w:r>
          </w:p>
        </w:tc>
      </w:tr>
      <w:tr w:rsidR="003A1CE4" w:rsidRPr="00E53AED" w:rsidTr="006A379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Бланки строгой отчетности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бланки "Специальное </w:t>
            </w:r>
            <w:r w:rsidRPr="000B612D">
              <w:rPr>
                <w:color w:val="000000"/>
              </w:rPr>
              <w:t>разрешение на движ</w:t>
            </w:r>
            <w:r>
              <w:rPr>
                <w:color w:val="000000"/>
              </w:rPr>
              <w:t xml:space="preserve">ение </w:t>
            </w:r>
            <w:r w:rsidRPr="000B612D">
              <w:rPr>
                <w:color w:val="000000"/>
              </w:rPr>
              <w:t>по авто</w:t>
            </w:r>
            <w:r>
              <w:rPr>
                <w:color w:val="000000"/>
              </w:rPr>
              <w:t xml:space="preserve">мобильным </w:t>
            </w:r>
            <w:r w:rsidRPr="000B612D">
              <w:rPr>
                <w:color w:val="000000"/>
              </w:rPr>
              <w:t>дорогам тяж</w:t>
            </w:r>
            <w:r>
              <w:rPr>
                <w:color w:val="000000"/>
              </w:rPr>
              <w:t>елого</w:t>
            </w:r>
            <w:r w:rsidRPr="000B612D">
              <w:rPr>
                <w:color w:val="000000"/>
              </w:rPr>
              <w:t xml:space="preserve"> и (или)</w:t>
            </w:r>
            <w:r>
              <w:rPr>
                <w:color w:val="000000"/>
              </w:rPr>
              <w:t xml:space="preserve"> </w:t>
            </w:r>
            <w:r w:rsidRPr="000B612D">
              <w:rPr>
                <w:color w:val="000000"/>
              </w:rPr>
              <w:t>крупногаб</w:t>
            </w:r>
            <w:r>
              <w:rPr>
                <w:color w:val="000000"/>
              </w:rPr>
              <w:t xml:space="preserve">аритного </w:t>
            </w:r>
            <w:r w:rsidRPr="000B612D">
              <w:rPr>
                <w:color w:val="000000"/>
              </w:rPr>
              <w:t>тран</w:t>
            </w:r>
            <w:r>
              <w:rPr>
                <w:color w:val="000000"/>
              </w:rPr>
              <w:t xml:space="preserve">спортного </w:t>
            </w:r>
            <w:r w:rsidRPr="000B612D">
              <w:rPr>
                <w:color w:val="000000"/>
              </w:rPr>
              <w:t>средства</w:t>
            </w:r>
            <w:r>
              <w:rPr>
                <w:color w:val="000000"/>
              </w:rPr>
              <w:t>»</w:t>
            </w:r>
          </w:p>
        </w:tc>
      </w:tr>
      <w:tr w:rsidR="003A1CE4" w:rsidRPr="00E53AED" w:rsidTr="006A379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04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Задолженность неплатежеспособных дебиторов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0B612D">
              <w:rPr>
                <w:color w:val="000000"/>
              </w:rPr>
              <w:t>3 861 702,08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0B612D">
              <w:rPr>
                <w:color w:val="000000"/>
              </w:rPr>
              <w:t>задолженность неплатежеспособных дебиторов, нереальная к взысканию</w:t>
            </w:r>
          </w:p>
        </w:tc>
      </w:tr>
      <w:tr w:rsidR="003A1CE4" w:rsidRPr="00E53AED" w:rsidTr="006A379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t>Обеспечение исполнения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3A1CE4">
              <w:rPr>
                <w:color w:val="000000"/>
              </w:rPr>
              <w:t>75 324 870,91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0B612D">
              <w:rPr>
                <w:color w:val="000000"/>
              </w:rPr>
              <w:t>анковские гарантии, полученные в качестве обеспечения испо</w:t>
            </w:r>
            <w:r>
              <w:rPr>
                <w:color w:val="000000"/>
              </w:rPr>
              <w:t>лнения муниципальных контрактов</w:t>
            </w:r>
          </w:p>
        </w:tc>
      </w:tr>
      <w:tr w:rsidR="003A1CE4" w:rsidRPr="00E53AED" w:rsidTr="006A379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</w:pPr>
            <w:r>
              <w:t>Поступления денежных средств на счета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Pr="000B612D" w:rsidRDefault="003A1CE4" w:rsidP="006A379A">
            <w:pPr>
              <w:jc w:val="center"/>
              <w:rPr>
                <w:color w:val="000000"/>
              </w:rPr>
            </w:pPr>
            <w:r w:rsidRPr="003A1CE4">
              <w:rPr>
                <w:color w:val="000000"/>
              </w:rPr>
              <w:t>1 525 945,41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денежные средства, поступившие во временное распоряжение, в качестве обеспечения</w:t>
            </w:r>
            <w:r w:rsidRPr="000B612D">
              <w:rPr>
                <w:color w:val="000000"/>
              </w:rPr>
              <w:t xml:space="preserve"> гарантийных обязательств</w:t>
            </w:r>
          </w:p>
        </w:tc>
      </w:tr>
      <w:tr w:rsidR="003A1CE4" w:rsidRPr="00E53AED" w:rsidTr="006A379A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</w:pPr>
            <w:r>
              <w:t>Выбытия денежных средств со счетов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Pr="000B612D" w:rsidRDefault="003A1CE4" w:rsidP="006A379A">
            <w:pPr>
              <w:jc w:val="center"/>
              <w:rPr>
                <w:color w:val="000000"/>
              </w:rPr>
            </w:pPr>
            <w:r w:rsidRPr="003A1CE4">
              <w:rPr>
                <w:color w:val="000000"/>
              </w:rPr>
              <w:t>1 650 624,44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CE4" w:rsidRDefault="003A1CE4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денежные средства, возвращенные контрагентам после исполнения </w:t>
            </w:r>
            <w:r w:rsidRPr="000B612D">
              <w:rPr>
                <w:color w:val="000000"/>
              </w:rPr>
              <w:t>гарантийных обязательств</w:t>
            </w:r>
          </w:p>
        </w:tc>
      </w:tr>
      <w:tr w:rsidR="003A1CE4" w:rsidRPr="00E53AED" w:rsidTr="006A379A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21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7644DB" w:rsidP="006A379A">
            <w:pPr>
              <w:jc w:val="center"/>
              <w:rPr>
                <w:color w:val="000000"/>
              </w:rPr>
            </w:pPr>
            <w:r w:rsidRPr="007644DB">
              <w:rPr>
                <w:color w:val="000000"/>
              </w:rPr>
              <w:t>1 031 984,27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движимое имущество в эксплуатации стоимостью до 10 000,0 руб.</w:t>
            </w:r>
          </w:p>
        </w:tc>
      </w:tr>
      <w:tr w:rsidR="003A1CE4" w:rsidRPr="00E53AED" w:rsidTr="006A379A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  <w:r w:rsidRPr="00E53AED">
              <w:rPr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7644DB" w:rsidP="006A379A">
            <w:pPr>
              <w:jc w:val="center"/>
              <w:rPr>
                <w:color w:val="000000"/>
              </w:rPr>
            </w:pPr>
            <w:r w:rsidRPr="007644DB">
              <w:t>83 396 728,11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1CE4" w:rsidRPr="00E53AED" w:rsidRDefault="003A1CE4" w:rsidP="006A379A">
            <w:pPr>
              <w:jc w:val="center"/>
              <w:rPr>
                <w:color w:val="000000"/>
              </w:rPr>
            </w:pPr>
          </w:p>
        </w:tc>
      </w:tr>
    </w:tbl>
    <w:p w:rsidR="00895F22" w:rsidRDefault="00895F22" w:rsidP="00895F22">
      <w:pPr>
        <w:suppressAutoHyphens/>
        <w:jc w:val="center"/>
        <w:rPr>
          <w:bCs/>
          <w:color w:val="000000"/>
          <w:sz w:val="26"/>
          <w:szCs w:val="26"/>
          <w:lang w:eastAsia="ar-SA"/>
        </w:rPr>
      </w:pPr>
    </w:p>
    <w:p w:rsidR="006A379A" w:rsidRPr="006A379A" w:rsidRDefault="00895F22" w:rsidP="006A379A">
      <w:pPr>
        <w:suppressAutoHyphens/>
        <w:ind w:firstLine="708"/>
        <w:jc w:val="center"/>
        <w:rPr>
          <w:bCs/>
          <w:color w:val="000000"/>
          <w:sz w:val="26"/>
          <w:szCs w:val="26"/>
          <w:lang w:eastAsia="zh-CN"/>
        </w:rPr>
      </w:pPr>
      <w:r w:rsidRPr="006A379A">
        <w:rPr>
          <w:bCs/>
          <w:color w:val="000000"/>
          <w:sz w:val="26"/>
          <w:szCs w:val="26"/>
          <w:lang w:eastAsia="zh-CN"/>
        </w:rPr>
        <w:t>Анализ состояния НФА</w:t>
      </w:r>
      <w:r w:rsidR="006A379A" w:rsidRPr="006A379A">
        <w:rPr>
          <w:bCs/>
          <w:color w:val="000000"/>
          <w:sz w:val="26"/>
          <w:szCs w:val="26"/>
          <w:lang w:eastAsia="zh-CN"/>
        </w:rPr>
        <w:t xml:space="preserve"> на 01.01.2021</w:t>
      </w:r>
      <w:r w:rsidRPr="006A379A">
        <w:rPr>
          <w:bCs/>
          <w:color w:val="000000"/>
          <w:sz w:val="26"/>
          <w:szCs w:val="26"/>
          <w:lang w:eastAsia="zh-CN"/>
        </w:rPr>
        <w:t xml:space="preserve"> и основные направления их</w:t>
      </w:r>
    </w:p>
    <w:p w:rsidR="00895F22" w:rsidRDefault="00895F22" w:rsidP="006A379A">
      <w:pPr>
        <w:suppressAutoHyphens/>
        <w:ind w:firstLine="708"/>
        <w:jc w:val="center"/>
        <w:rPr>
          <w:bCs/>
          <w:color w:val="000000"/>
          <w:sz w:val="26"/>
          <w:szCs w:val="26"/>
          <w:lang w:eastAsia="zh-CN"/>
        </w:rPr>
      </w:pPr>
      <w:r w:rsidRPr="006A379A">
        <w:rPr>
          <w:bCs/>
          <w:color w:val="000000"/>
          <w:sz w:val="26"/>
          <w:szCs w:val="26"/>
          <w:lang w:eastAsia="zh-CN"/>
        </w:rPr>
        <w:t>поступления и выбытия</w:t>
      </w:r>
    </w:p>
    <w:p w:rsidR="006A379A" w:rsidRDefault="006A379A" w:rsidP="00895F22">
      <w:pPr>
        <w:suppressAutoHyphens/>
        <w:ind w:firstLine="708"/>
        <w:jc w:val="both"/>
        <w:rPr>
          <w:bCs/>
          <w:color w:val="000000"/>
          <w:sz w:val="26"/>
          <w:szCs w:val="26"/>
          <w:lang w:eastAsia="zh-CN"/>
        </w:rPr>
      </w:pPr>
    </w:p>
    <w:tbl>
      <w:tblPr>
        <w:tblW w:w="95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623"/>
        <w:gridCol w:w="1984"/>
        <w:gridCol w:w="1479"/>
        <w:gridCol w:w="2203"/>
      </w:tblGrid>
      <w:tr w:rsidR="006A379A" w:rsidRPr="00EC03A4" w:rsidTr="006A379A">
        <w:trPr>
          <w:trHeight w:val="765"/>
        </w:trPr>
        <w:tc>
          <w:tcPr>
            <w:tcW w:w="2300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наименование НФА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поступление</w:t>
            </w:r>
            <w:r w:rsidRPr="00EC03A4">
              <w:rPr>
                <w:color w:val="000000"/>
              </w:rPr>
              <w:br/>
              <w:t>руб.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Направления поступления</w:t>
            </w:r>
            <w:r w:rsidRPr="00EC03A4">
              <w:rPr>
                <w:color w:val="000000"/>
              </w:rPr>
              <w:br/>
              <w:t>НФА в учреждение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выбытие</w:t>
            </w:r>
            <w:r w:rsidRPr="00EC03A4">
              <w:rPr>
                <w:color w:val="000000"/>
              </w:rPr>
              <w:br/>
              <w:t>руб.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Направления выбытия  НФА в учреждении</w:t>
            </w:r>
          </w:p>
        </w:tc>
      </w:tr>
      <w:tr w:rsidR="006A379A" w:rsidRPr="00EC03A4" w:rsidTr="006A379A">
        <w:trPr>
          <w:trHeight w:val="255"/>
        </w:trPr>
        <w:tc>
          <w:tcPr>
            <w:tcW w:w="2300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1</w:t>
            </w:r>
          </w:p>
        </w:tc>
        <w:tc>
          <w:tcPr>
            <w:tcW w:w="1623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3</w:t>
            </w:r>
          </w:p>
        </w:tc>
        <w:tc>
          <w:tcPr>
            <w:tcW w:w="1479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4</w:t>
            </w:r>
          </w:p>
        </w:tc>
        <w:tc>
          <w:tcPr>
            <w:tcW w:w="2203" w:type="dxa"/>
            <w:shd w:val="clear" w:color="auto" w:fill="auto"/>
            <w:vAlign w:val="bottom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5</w:t>
            </w:r>
          </w:p>
        </w:tc>
      </w:tr>
      <w:tr w:rsidR="006A379A" w:rsidRPr="00EC03A4" w:rsidTr="006A379A">
        <w:trPr>
          <w:trHeight w:val="3315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F6041A" w:rsidRDefault="006A379A" w:rsidP="006A379A">
            <w:pPr>
              <w:jc w:val="center"/>
              <w:rPr>
                <w:color w:val="000000"/>
              </w:rPr>
            </w:pPr>
            <w:r w:rsidRPr="00F6041A">
              <w:rPr>
                <w:color w:val="000000"/>
              </w:rPr>
              <w:t>Основные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F6041A" w:rsidRDefault="006A379A" w:rsidP="006A379A">
            <w:pPr>
              <w:jc w:val="center"/>
              <w:rPr>
                <w:color w:val="000000"/>
              </w:rPr>
            </w:pPr>
            <w:r w:rsidRPr="006A379A">
              <w:rPr>
                <w:color w:val="000000"/>
              </w:rPr>
              <w:t>6 272 646,12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B0A21" w:rsidRDefault="006A379A" w:rsidP="006A379A">
            <w:pPr>
              <w:jc w:val="center"/>
              <w:rPr>
                <w:color w:val="000000"/>
              </w:rPr>
            </w:pPr>
            <w:r w:rsidRPr="00F6041A">
              <w:rPr>
                <w:color w:val="000000"/>
              </w:rPr>
              <w:t xml:space="preserve">Приобретение объектов основных средств – </w:t>
            </w:r>
          </w:p>
          <w:p w:rsidR="006A379A" w:rsidRPr="00F6041A" w:rsidRDefault="00DB0A21" w:rsidP="006A379A">
            <w:pPr>
              <w:jc w:val="center"/>
              <w:rPr>
                <w:color w:val="000000"/>
              </w:rPr>
            </w:pPr>
            <w:r w:rsidRPr="00DB0A21">
              <w:rPr>
                <w:color w:val="000000"/>
              </w:rPr>
              <w:t>6 272 646,12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F6041A" w:rsidRDefault="00DB0A21" w:rsidP="006A379A">
            <w:pPr>
              <w:jc w:val="center"/>
              <w:rPr>
                <w:color w:val="000000"/>
              </w:rPr>
            </w:pPr>
            <w:r w:rsidRPr="00DB0A21">
              <w:rPr>
                <w:color w:val="000000"/>
              </w:rPr>
              <w:t>2 349 638,66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F6041A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324 544,96</w:t>
            </w:r>
            <w:r w:rsidR="006A379A" w:rsidRPr="00F6041A">
              <w:rPr>
                <w:color w:val="000000"/>
              </w:rPr>
              <w:t xml:space="preserve"> руб. -основные средства стоимостью до</w:t>
            </w:r>
          </w:p>
          <w:p w:rsidR="006A379A" w:rsidRPr="00F6041A" w:rsidRDefault="006A379A" w:rsidP="006A379A">
            <w:pPr>
              <w:jc w:val="center"/>
              <w:rPr>
                <w:color w:val="000000"/>
              </w:rPr>
            </w:pPr>
            <w:r w:rsidRPr="00F6041A">
              <w:rPr>
                <w:color w:val="000000"/>
              </w:rPr>
              <w:t>10 000,00 руб., списанные при вводе в эксплуатацию,</w:t>
            </w:r>
          </w:p>
          <w:p w:rsidR="006A379A" w:rsidRPr="00F6041A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2 025 093,70</w:t>
            </w:r>
            <w:r w:rsidR="006A379A" w:rsidRPr="00F6041A">
              <w:rPr>
                <w:color w:val="000000"/>
              </w:rPr>
              <w:t xml:space="preserve"> руб. - списание основных средств по результатам инвентаризации</w:t>
            </w:r>
          </w:p>
        </w:tc>
      </w:tr>
      <w:tr w:rsidR="006A379A" w:rsidRPr="00EC03A4" w:rsidTr="006A379A">
        <w:trPr>
          <w:trHeight w:val="510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Вложения в основные средства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 w:rsidRPr="00DB0A21">
              <w:rPr>
                <w:color w:val="000000"/>
              </w:rPr>
              <w:t>6 272 646,12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Приобретение основных средств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 w:rsidRPr="00DB0A21">
              <w:rPr>
                <w:color w:val="000000"/>
              </w:rPr>
              <w:t>6 272 646,12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Принятие к учету приобретенных основных средств.</w:t>
            </w:r>
          </w:p>
        </w:tc>
      </w:tr>
      <w:tr w:rsidR="006A379A" w:rsidRPr="00EC03A4" w:rsidTr="006A379A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Нематериальные активы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379A" w:rsidRPr="00EC03A4" w:rsidTr="006A379A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Непроизведенные активы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A379A" w:rsidRPr="00EC03A4" w:rsidTr="006A379A">
        <w:trPr>
          <w:trHeight w:val="1785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Материальные запасы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349 500</w:t>
            </w:r>
            <w:r w:rsidR="006A379A" w:rsidRPr="00EC03A4">
              <w:rPr>
                <w:color w:val="000000"/>
              </w:rPr>
              <w:t>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Приобретение подарочных сертификатов для вручения победителям по итогам городских конкурсов.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349 500</w:t>
            </w:r>
            <w:r w:rsidR="006A379A" w:rsidRPr="00EC03A4">
              <w:rPr>
                <w:color w:val="000000"/>
              </w:rPr>
              <w:t>,00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Вручение подарочных сертификатов победителям по итогам городских конкурсов.</w:t>
            </w:r>
          </w:p>
        </w:tc>
      </w:tr>
      <w:tr w:rsidR="006A379A" w:rsidRPr="00EC03A4" w:rsidTr="006A379A">
        <w:trPr>
          <w:trHeight w:val="255"/>
        </w:trPr>
        <w:tc>
          <w:tcPr>
            <w:tcW w:w="2300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Вложения в материальные запасы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6A379A" w:rsidRPr="00EC03A4" w:rsidRDefault="006A379A" w:rsidP="006A379A">
            <w:pPr>
              <w:jc w:val="center"/>
              <w:rPr>
                <w:color w:val="000000"/>
              </w:rPr>
            </w:pPr>
            <w:r w:rsidRPr="00EC03A4">
              <w:rPr>
                <w:color w:val="000000"/>
              </w:rPr>
              <w:t>0,00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:rsidR="006A379A" w:rsidRPr="00EC03A4" w:rsidRDefault="00DB0A21" w:rsidP="006A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C7EA8" w:rsidRDefault="004C7EA8" w:rsidP="004C7EA8">
      <w:pPr>
        <w:ind w:firstLine="709"/>
        <w:jc w:val="both"/>
        <w:rPr>
          <w:rFonts w:eastAsia="Arial"/>
          <w:b/>
          <w:sz w:val="26"/>
          <w:szCs w:val="26"/>
        </w:rPr>
      </w:pPr>
    </w:p>
    <w:p w:rsidR="00496FA5" w:rsidRPr="009E119A" w:rsidRDefault="00496FA5" w:rsidP="00496FA5">
      <w:pPr>
        <w:suppressAutoHyphens/>
        <w:jc w:val="center"/>
        <w:rPr>
          <w:bCs/>
          <w:sz w:val="26"/>
          <w:szCs w:val="26"/>
          <w:lang w:eastAsia="zh-CN"/>
        </w:rPr>
      </w:pPr>
      <w:r w:rsidRPr="009E119A">
        <w:rPr>
          <w:bCs/>
          <w:sz w:val="26"/>
          <w:szCs w:val="26"/>
          <w:lang w:eastAsia="zh-CN"/>
        </w:rPr>
        <w:t>Информация, подлежащая отражению в соответствии с Федеральными стандартами бухгалтерского учета</w:t>
      </w:r>
    </w:p>
    <w:p w:rsidR="00496FA5" w:rsidRPr="009E119A" w:rsidRDefault="00496FA5" w:rsidP="00496FA5">
      <w:pPr>
        <w:suppressAutoHyphens/>
        <w:jc w:val="center"/>
        <w:rPr>
          <w:bCs/>
          <w:sz w:val="26"/>
          <w:szCs w:val="26"/>
          <w:lang w:eastAsia="zh-CN"/>
        </w:rPr>
      </w:pPr>
    </w:p>
    <w:p w:rsidR="00895F22" w:rsidRDefault="00496FA5" w:rsidP="00895F22">
      <w:pPr>
        <w:numPr>
          <w:ilvl w:val="0"/>
          <w:numId w:val="8"/>
        </w:numPr>
        <w:suppressAutoHyphens/>
        <w:ind w:left="0" w:firstLine="708"/>
        <w:jc w:val="both"/>
        <w:rPr>
          <w:bCs/>
          <w:sz w:val="26"/>
          <w:szCs w:val="26"/>
          <w:lang w:eastAsia="zh-CN"/>
        </w:rPr>
      </w:pPr>
      <w:r w:rsidRPr="009E119A">
        <w:rPr>
          <w:bCs/>
          <w:sz w:val="26"/>
          <w:szCs w:val="26"/>
          <w:lang w:eastAsia="zh-CN"/>
        </w:rPr>
        <w:t>Федеральный стандарт бухгалтерского учета для организаций государственного сектора «Основные средства», утвержденного приказом Министерства финансов Российской Федерации о</w:t>
      </w:r>
      <w:r w:rsidR="00895F22">
        <w:rPr>
          <w:bCs/>
          <w:sz w:val="26"/>
          <w:szCs w:val="26"/>
          <w:lang w:eastAsia="zh-CN"/>
        </w:rPr>
        <w:t>т 31.12.2016 № 257н.</w:t>
      </w:r>
    </w:p>
    <w:p w:rsidR="00895F22" w:rsidRPr="00895F22" w:rsidRDefault="00895F22" w:rsidP="00895F22">
      <w:pPr>
        <w:suppressAutoHyphens/>
        <w:ind w:firstLine="709"/>
        <w:jc w:val="both"/>
        <w:rPr>
          <w:bCs/>
          <w:sz w:val="26"/>
          <w:szCs w:val="26"/>
          <w:lang w:eastAsia="zh-CN"/>
        </w:rPr>
      </w:pPr>
      <w:r w:rsidRPr="00895F22">
        <w:rPr>
          <w:bCs/>
          <w:sz w:val="26"/>
          <w:szCs w:val="26"/>
          <w:lang w:eastAsia="zh-CN"/>
        </w:rPr>
        <w:t xml:space="preserve">В 2020 году все основные средства </w:t>
      </w:r>
      <w:r>
        <w:rPr>
          <w:bCs/>
          <w:sz w:val="26"/>
          <w:szCs w:val="26"/>
          <w:lang w:eastAsia="zh-CN"/>
        </w:rPr>
        <w:t>департамента</w:t>
      </w:r>
      <w:r w:rsidRPr="00895F22">
        <w:rPr>
          <w:bCs/>
          <w:sz w:val="26"/>
          <w:szCs w:val="26"/>
          <w:lang w:eastAsia="zh-CN"/>
        </w:rPr>
        <w:t xml:space="preserve"> эксплуатируются (используются). Балансовая стоимость объектов основных средств, находящихся в эксплуатации и имеющих нулевую остаточную стоимость (100% амортизацию) -                 </w:t>
      </w:r>
      <w:r w:rsidR="00E6204F" w:rsidRPr="00E6204F">
        <w:rPr>
          <w:bCs/>
          <w:sz w:val="26"/>
          <w:szCs w:val="26"/>
          <w:lang w:eastAsia="zh-CN"/>
        </w:rPr>
        <w:t>4 437 891,84</w:t>
      </w:r>
      <w:r w:rsidRPr="00895F22">
        <w:rPr>
          <w:bCs/>
          <w:sz w:val="26"/>
          <w:szCs w:val="26"/>
          <w:lang w:eastAsia="zh-CN"/>
        </w:rPr>
        <w:t xml:space="preserve"> руб.</w:t>
      </w:r>
    </w:p>
    <w:p w:rsidR="00895F22" w:rsidRDefault="00496FA5" w:rsidP="00895F22">
      <w:pPr>
        <w:numPr>
          <w:ilvl w:val="0"/>
          <w:numId w:val="8"/>
        </w:numPr>
        <w:ind w:left="0" w:firstLine="708"/>
        <w:jc w:val="both"/>
        <w:rPr>
          <w:bCs/>
          <w:color w:val="000000"/>
          <w:sz w:val="26"/>
          <w:szCs w:val="26"/>
        </w:rPr>
      </w:pPr>
      <w:r w:rsidRPr="009E119A">
        <w:rPr>
          <w:bCs/>
          <w:color w:val="000000"/>
          <w:sz w:val="26"/>
          <w:szCs w:val="26"/>
        </w:rPr>
        <w:t>Федеральный стандарт бухгалтерского учета для организаций государственного сектора «Обесценение активов», утвержденного приказом Министерства финансов Российской</w:t>
      </w:r>
      <w:r w:rsidR="00895F22">
        <w:rPr>
          <w:bCs/>
          <w:color w:val="000000"/>
          <w:sz w:val="26"/>
          <w:szCs w:val="26"/>
        </w:rPr>
        <w:t xml:space="preserve"> Федерации от 31.12.2016 № 259н.</w:t>
      </w:r>
    </w:p>
    <w:p w:rsidR="00496FA5" w:rsidRPr="00895F22" w:rsidRDefault="00895F22" w:rsidP="00895F22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</w:t>
      </w:r>
      <w:r w:rsidR="00496FA5" w:rsidRPr="00895F22">
        <w:rPr>
          <w:bCs/>
          <w:color w:val="000000"/>
          <w:sz w:val="26"/>
          <w:szCs w:val="26"/>
        </w:rPr>
        <w:t>ри проведении в отчетном периоде инвентаризации нефинансовых активов инвентаризационной комиссией департамента не выявлено признаков обесценения активов.</w:t>
      </w:r>
    </w:p>
    <w:p w:rsidR="00496FA5" w:rsidRPr="009E119A" w:rsidRDefault="00496FA5" w:rsidP="00496FA5">
      <w:pPr>
        <w:suppressAutoHyphens/>
        <w:ind w:firstLine="708"/>
        <w:jc w:val="both"/>
        <w:rPr>
          <w:sz w:val="26"/>
          <w:szCs w:val="26"/>
        </w:rPr>
      </w:pPr>
      <w:r w:rsidRPr="009E119A">
        <w:rPr>
          <w:sz w:val="26"/>
          <w:szCs w:val="26"/>
        </w:rPr>
        <w:t>3. Федеральный стандарт бухгалтерского учета для организаций государственного сектора «Представление бухгалтерской (финансовой) отчетности», утвержденного приказом Министерства финансов Российской Федерации от 31.</w:t>
      </w:r>
      <w:r w:rsidR="00895F22">
        <w:rPr>
          <w:sz w:val="26"/>
          <w:szCs w:val="26"/>
        </w:rPr>
        <w:t>12.2016 № 260н.</w:t>
      </w:r>
    </w:p>
    <w:p w:rsidR="00496FA5" w:rsidRPr="009E119A" w:rsidRDefault="00895F22" w:rsidP="00895F22">
      <w:pPr>
        <w:suppressAutoHyphens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  <w:lang w:eastAsia="zh-CN"/>
        </w:rPr>
        <w:t>В</w:t>
      </w:r>
      <w:r w:rsidRPr="006176FD">
        <w:rPr>
          <w:bCs/>
          <w:sz w:val="26"/>
          <w:szCs w:val="26"/>
          <w:lang w:eastAsia="zh-CN"/>
        </w:rPr>
        <w:t xml:space="preserve"> отчетном периоде объекты основных средств, приобретенные в результате необменн</w:t>
      </w:r>
      <w:r>
        <w:rPr>
          <w:bCs/>
          <w:sz w:val="26"/>
          <w:szCs w:val="26"/>
          <w:lang w:eastAsia="zh-CN"/>
        </w:rPr>
        <w:t>ых операций</w:t>
      </w:r>
      <w:r w:rsidRPr="006176FD">
        <w:rPr>
          <w:bCs/>
          <w:sz w:val="26"/>
          <w:szCs w:val="26"/>
          <w:lang w:eastAsia="zh-CN"/>
        </w:rPr>
        <w:t xml:space="preserve">, принимались к учету по </w:t>
      </w:r>
      <w:r>
        <w:rPr>
          <w:bCs/>
          <w:sz w:val="26"/>
          <w:szCs w:val="26"/>
          <w:lang w:eastAsia="zh-CN"/>
        </w:rPr>
        <w:t>их</w:t>
      </w:r>
      <w:r w:rsidRPr="006176FD">
        <w:rPr>
          <w:bCs/>
          <w:sz w:val="26"/>
          <w:szCs w:val="26"/>
          <w:lang w:eastAsia="zh-CN"/>
        </w:rPr>
        <w:t xml:space="preserve"> справедливой (первоначальной)</w:t>
      </w:r>
      <w:r>
        <w:rPr>
          <w:bCs/>
          <w:sz w:val="26"/>
          <w:szCs w:val="26"/>
          <w:lang w:eastAsia="zh-CN"/>
        </w:rPr>
        <w:t xml:space="preserve"> стоимости на дату приобретения. </w:t>
      </w:r>
      <w:r>
        <w:rPr>
          <w:sz w:val="26"/>
          <w:szCs w:val="26"/>
        </w:rPr>
        <w:t>И</w:t>
      </w:r>
      <w:r w:rsidR="00496FA5" w:rsidRPr="009E119A">
        <w:rPr>
          <w:sz w:val="26"/>
          <w:szCs w:val="26"/>
        </w:rPr>
        <w:t xml:space="preserve">зменение входящих остатков кредиторской задолженности отражено в бухгалтерском учете через ошибки прошлых лет (увеличение кредиторской задолженности в части внесения взносов в региональный фонд капитального ремонта, и </w:t>
      </w:r>
      <w:r w:rsidR="00496FA5" w:rsidRPr="009E119A">
        <w:rPr>
          <w:bCs/>
          <w:sz w:val="26"/>
          <w:szCs w:val="26"/>
        </w:rPr>
        <w:t>по выплате за выслугу лет сотрудникам</w:t>
      </w:r>
      <w:r w:rsidR="00496FA5" w:rsidRPr="009E119A">
        <w:rPr>
          <w:sz w:val="26"/>
          <w:szCs w:val="26"/>
        </w:rPr>
        <w:t>, увеличение дебиторской задолженности по доходам в части начисления доходов, относящихся к финансовому г</w:t>
      </w:r>
      <w:r>
        <w:rPr>
          <w:sz w:val="26"/>
          <w:szCs w:val="26"/>
        </w:rPr>
        <w:t>оду, предшествующему отчетному). В</w:t>
      </w:r>
      <w:r w:rsidR="00496FA5" w:rsidRPr="009E119A">
        <w:rPr>
          <w:sz w:val="26"/>
          <w:szCs w:val="26"/>
        </w:rPr>
        <w:t>несение изменений в показатели бюджетной сметы департамента осуществлялись своевременно в соответствии с фактической потребностью на основании уведомлений об изменении бюджетных ассигнований и лимитов бюджетных обязательств.</w:t>
      </w:r>
    </w:p>
    <w:p w:rsidR="00496FA5" w:rsidRPr="009E119A" w:rsidRDefault="00496FA5" w:rsidP="00496FA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 w:rsidRPr="009E119A">
        <w:rPr>
          <w:bCs/>
          <w:sz w:val="26"/>
          <w:szCs w:val="26"/>
          <w:lang w:eastAsia="zh-CN"/>
        </w:rPr>
        <w:t>4. Федеральный стандарт бухгалтерского учета для организаций государственного сектора «Аренда», утвержденного приказом Министерства финансов Российской</w:t>
      </w:r>
      <w:r w:rsidR="00895F22">
        <w:rPr>
          <w:bCs/>
          <w:sz w:val="26"/>
          <w:szCs w:val="26"/>
          <w:lang w:eastAsia="zh-CN"/>
        </w:rPr>
        <w:t xml:space="preserve"> Федерации от 31.12.2016 № 258н.</w:t>
      </w:r>
    </w:p>
    <w:p w:rsidR="00496FA5" w:rsidRDefault="00895F22" w:rsidP="00496FA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496FA5" w:rsidRPr="009E119A">
        <w:rPr>
          <w:sz w:val="26"/>
          <w:szCs w:val="26"/>
        </w:rPr>
        <w:t>бъекты бухгалтерского учета, которые можно оценить и признать в учете в соответствии с положениями СГС Аренда, не выявлено.</w:t>
      </w:r>
    </w:p>
    <w:p w:rsidR="00496FA5" w:rsidRDefault="00496FA5" w:rsidP="00E17F51">
      <w:pPr>
        <w:suppressAutoHyphens/>
        <w:jc w:val="both"/>
        <w:rPr>
          <w:sz w:val="26"/>
          <w:szCs w:val="26"/>
        </w:rPr>
      </w:pPr>
    </w:p>
    <w:p w:rsidR="005F4815" w:rsidRDefault="00D61893" w:rsidP="00900EE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5. </w:t>
      </w:r>
      <w:r w:rsidR="005F4815">
        <w:rPr>
          <w:b/>
          <w:sz w:val="26"/>
          <w:szCs w:val="26"/>
        </w:rPr>
        <w:t>Прочие вопросы деятельности субъекта бюджетной отчетности</w:t>
      </w:r>
    </w:p>
    <w:p w:rsidR="002B7280" w:rsidRDefault="002B7280" w:rsidP="00C11303">
      <w:pPr>
        <w:pStyle w:val="msonormalmrcssattr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sz w:val="26"/>
          <w:szCs w:val="26"/>
          <w:lang w:eastAsia="zh-CN"/>
        </w:rPr>
      </w:pPr>
    </w:p>
    <w:p w:rsidR="00C11303" w:rsidRPr="00C11303" w:rsidRDefault="00C11303" w:rsidP="00C11303">
      <w:pPr>
        <w:pStyle w:val="msonormalmrcssattr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bCs/>
          <w:sz w:val="26"/>
          <w:szCs w:val="26"/>
          <w:lang w:eastAsia="zh-CN"/>
        </w:rPr>
      </w:pPr>
      <w:r w:rsidRPr="00C11303">
        <w:rPr>
          <w:b/>
          <w:bCs/>
          <w:sz w:val="26"/>
          <w:szCs w:val="26"/>
          <w:lang w:eastAsia="zh-CN"/>
        </w:rPr>
        <w:t>Форма 0503296 «Сведения об исполнении судебных решений по денежным обязательствам бюджета»</w:t>
      </w:r>
    </w:p>
    <w:p w:rsidR="00C11303" w:rsidRPr="00C11303" w:rsidRDefault="00C11303" w:rsidP="00C11303">
      <w:pPr>
        <w:pStyle w:val="msonormalmrcssattr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C11303">
        <w:rPr>
          <w:sz w:val="26"/>
          <w:szCs w:val="26"/>
        </w:rPr>
        <w:t xml:space="preserve">За отчетный период принято бюджетных и денежных обязательств по судебным решениям судов судебной системы Российской Федерации в сумме </w:t>
      </w:r>
      <w:r w:rsidR="006807CC">
        <w:rPr>
          <w:sz w:val="26"/>
          <w:szCs w:val="26"/>
        </w:rPr>
        <w:t>784 082,21</w:t>
      </w:r>
      <w:r w:rsidRPr="006014D5">
        <w:rPr>
          <w:sz w:val="26"/>
          <w:szCs w:val="26"/>
        </w:rPr>
        <w:t xml:space="preserve"> руб. в том числе по исполнительным документам </w:t>
      </w:r>
      <w:r w:rsidR="006807CC">
        <w:rPr>
          <w:sz w:val="26"/>
          <w:szCs w:val="26"/>
        </w:rPr>
        <w:t>784 082,21</w:t>
      </w:r>
      <w:r w:rsidRPr="006014D5">
        <w:rPr>
          <w:sz w:val="26"/>
          <w:szCs w:val="26"/>
        </w:rPr>
        <w:t xml:space="preserve"> руб., </w:t>
      </w:r>
      <w:r w:rsidRPr="00C11303">
        <w:rPr>
          <w:sz w:val="26"/>
          <w:szCs w:val="26"/>
        </w:rPr>
        <w:t>из них:</w:t>
      </w:r>
    </w:p>
    <w:p w:rsidR="00C11303" w:rsidRPr="00D95D2C" w:rsidRDefault="00C11303" w:rsidP="00C11303">
      <w:pPr>
        <w:pStyle w:val="msolistparagraph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C11303">
        <w:rPr>
          <w:sz w:val="26"/>
          <w:szCs w:val="26"/>
        </w:rPr>
        <w:t>1.</w:t>
      </w:r>
      <w:r w:rsidR="005E7817">
        <w:rPr>
          <w:sz w:val="26"/>
          <w:szCs w:val="26"/>
        </w:rPr>
        <w:t xml:space="preserve"> </w:t>
      </w:r>
      <w:r w:rsidRPr="00C11303">
        <w:rPr>
          <w:sz w:val="26"/>
          <w:szCs w:val="26"/>
        </w:rPr>
        <w:t xml:space="preserve">По исполнительному листу от 21.11.2016 № ФС№008583133 в пользу Петроченко М.А. принято </w:t>
      </w:r>
      <w:r w:rsidR="00330F10">
        <w:rPr>
          <w:sz w:val="26"/>
          <w:szCs w:val="26"/>
        </w:rPr>
        <w:t xml:space="preserve">и исполнено </w:t>
      </w:r>
      <w:r w:rsidRPr="00C11303">
        <w:rPr>
          <w:sz w:val="26"/>
          <w:szCs w:val="26"/>
        </w:rPr>
        <w:t xml:space="preserve">денежных и бюджетных обязательств на </w:t>
      </w:r>
      <w:r w:rsidRPr="00D95D2C">
        <w:rPr>
          <w:sz w:val="26"/>
          <w:szCs w:val="26"/>
        </w:rPr>
        <w:t xml:space="preserve">сумму </w:t>
      </w:r>
      <w:r w:rsidR="00DD65EF" w:rsidRPr="00D95D2C">
        <w:rPr>
          <w:sz w:val="26"/>
          <w:szCs w:val="26"/>
        </w:rPr>
        <w:t>20 521,80</w:t>
      </w:r>
      <w:r w:rsidR="005E7817" w:rsidRPr="00D95D2C">
        <w:rPr>
          <w:sz w:val="26"/>
          <w:szCs w:val="26"/>
        </w:rPr>
        <w:t xml:space="preserve"> руб.</w:t>
      </w:r>
      <w:r w:rsidRPr="00D95D2C">
        <w:rPr>
          <w:sz w:val="26"/>
          <w:szCs w:val="26"/>
        </w:rPr>
        <w:t>;</w:t>
      </w:r>
    </w:p>
    <w:p w:rsidR="00C11303" w:rsidRPr="00D95D2C" w:rsidRDefault="00C11303" w:rsidP="00C11303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2.</w:t>
      </w:r>
      <w:r w:rsidR="005E7817" w:rsidRPr="00D95D2C">
        <w:rPr>
          <w:sz w:val="26"/>
          <w:szCs w:val="26"/>
        </w:rPr>
        <w:t xml:space="preserve"> </w:t>
      </w:r>
      <w:r w:rsidRPr="00D95D2C">
        <w:rPr>
          <w:sz w:val="26"/>
          <w:szCs w:val="26"/>
        </w:rPr>
        <w:t>По исполнительному листу от 23.12.2019 № ФС№026834858 в пользу ООО «Северная сбытовая компания» принято и исполнено денежных и бюджетных обязательств на сумму 25 425,93 руб. (задолженность по муниципальному контракту  по оплате эл/энергии в сумме 21 137,49 руб., пени в сумме 2 353,44 руб. по сроку на 13.03.2019, расходы по оплате госпошлины в сумме 1 935,00 руб.)</w:t>
      </w:r>
      <w:r w:rsidR="005E7817" w:rsidRPr="00D95D2C">
        <w:rPr>
          <w:sz w:val="26"/>
          <w:szCs w:val="26"/>
        </w:rPr>
        <w:t>;</w:t>
      </w:r>
    </w:p>
    <w:p w:rsidR="005E7817" w:rsidRPr="00D95D2C" w:rsidRDefault="005E7817" w:rsidP="00C11303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3.  По исполнительному листу от 05.12.2019 № ВС№079674573 в пользу Кириллова Д.А. принято и исполнено денежных и бюджетных обязательств на сумму 1 872,97 руб.;</w:t>
      </w:r>
    </w:p>
    <w:p w:rsidR="005E7817" w:rsidRPr="00D95D2C" w:rsidRDefault="005E7817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4.  По исполнительному листу от 17.03.2020 № ФС№026838539 в пользу ТСЖ «Наседкина,12» принято и исполнено денежных и бюджетных обязательств на сумму 3 600,84 руб.;</w:t>
      </w:r>
    </w:p>
    <w:p w:rsidR="005E7817" w:rsidRPr="00D95D2C" w:rsidRDefault="005E7817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5. По исполнительному листу от 06.05.2020 № ФС№026838198 в пользу ТСЖ «Луначарского, 14/68» принято и исполнено денежных и бюджетных обязательств на сумму 32 097,09 руб.</w:t>
      </w:r>
    </w:p>
    <w:p w:rsidR="00330F10" w:rsidRPr="00D95D2C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6. По исполнительному листу от 28.04.2020 № ФС№026839452 в пользу ТСЖ «Кристалл» принято и исполнено денежных и бюджетных обязательств на сумму 84 244,56 руб.</w:t>
      </w:r>
    </w:p>
    <w:p w:rsidR="00330F10" w:rsidRPr="00D95D2C" w:rsidRDefault="00330F10" w:rsidP="00330F10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7. По исполнительному листу от 10.08.2020 № ФС№026839986 в пользу ТСЖ «Кристалл» принято и исполнено денежных и бюджетных обязательств на сумму 14 608,87 руб.</w:t>
      </w:r>
    </w:p>
    <w:p w:rsidR="007A6916" w:rsidRPr="00D95D2C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8</w:t>
      </w:r>
      <w:r w:rsidR="007A6916" w:rsidRPr="00D95D2C">
        <w:rPr>
          <w:sz w:val="26"/>
          <w:szCs w:val="26"/>
        </w:rPr>
        <w:t xml:space="preserve">.  По постановлению мирового судьи Вологодской области от 08.11.2019 № 05-1381/2019 </w:t>
      </w:r>
      <w:r w:rsidR="0080364C" w:rsidRPr="00D95D2C">
        <w:rPr>
          <w:sz w:val="26"/>
          <w:szCs w:val="26"/>
        </w:rPr>
        <w:t>в пользу УМВД России по Вологодской области (</w:t>
      </w:r>
      <w:r w:rsidR="007A6916" w:rsidRPr="00D95D2C">
        <w:rPr>
          <w:sz w:val="26"/>
          <w:szCs w:val="26"/>
        </w:rPr>
        <w:t>административное правонарушение)</w:t>
      </w:r>
      <w:r w:rsidR="0080364C" w:rsidRPr="00D95D2C">
        <w:rPr>
          <w:sz w:val="26"/>
          <w:szCs w:val="26"/>
        </w:rPr>
        <w:t xml:space="preserve"> принято и исполнено денежных и бюджетных обязательств на сумму 100 000,00 руб.</w:t>
      </w:r>
    </w:p>
    <w:p w:rsidR="0080364C" w:rsidRPr="00D95D2C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9</w:t>
      </w:r>
      <w:r w:rsidR="0080364C" w:rsidRPr="00D95D2C">
        <w:rPr>
          <w:sz w:val="26"/>
          <w:szCs w:val="26"/>
        </w:rPr>
        <w:t>. По постановлению Череповецкого городского суда от 05.03.2020 № 5-350/2020 в пользу УМВД России по Вологодской области (административное правонарушение) принято и исполнено денежных и бюджетных обязательств на сумму 100 000,00 руб.</w:t>
      </w:r>
    </w:p>
    <w:p w:rsidR="0080364C" w:rsidRPr="00D95D2C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10</w:t>
      </w:r>
      <w:r w:rsidR="0080364C" w:rsidRPr="00D95D2C">
        <w:rPr>
          <w:sz w:val="26"/>
          <w:szCs w:val="26"/>
        </w:rPr>
        <w:t>. По постановлению Череповецкого городского суда от 02.06.2020 № 5-959/2020 в пользу УМВД России по Вологодской области (административное правонарушение) принято и исполнено денежных и бюджетных обязательств на сумму 100 000,00 руб.</w:t>
      </w:r>
    </w:p>
    <w:p w:rsidR="00330F10" w:rsidRPr="00D95D2C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>11. По постановлению Череповецкого городского суда от 02.0</w:t>
      </w:r>
      <w:r w:rsidR="00D95D2C" w:rsidRPr="00D95D2C">
        <w:rPr>
          <w:sz w:val="26"/>
          <w:szCs w:val="26"/>
        </w:rPr>
        <w:t>9</w:t>
      </w:r>
      <w:r w:rsidRPr="00D95D2C">
        <w:rPr>
          <w:sz w:val="26"/>
          <w:szCs w:val="26"/>
        </w:rPr>
        <w:t>.2020 № 5-</w:t>
      </w:r>
      <w:r w:rsidR="00D95D2C" w:rsidRPr="00D95D2C">
        <w:rPr>
          <w:sz w:val="26"/>
          <w:szCs w:val="26"/>
        </w:rPr>
        <w:t>2112</w:t>
      </w:r>
      <w:r w:rsidRPr="00D95D2C">
        <w:rPr>
          <w:sz w:val="26"/>
          <w:szCs w:val="26"/>
        </w:rPr>
        <w:t>/2020 в пользу УМВД России по Вологодской области (административное правонарушение) принято и исполнено денежных и бюджетных обязательств на сумму 100 000,00 руб.</w:t>
      </w:r>
    </w:p>
    <w:p w:rsidR="00330F10" w:rsidRDefault="00330F10" w:rsidP="005E7817">
      <w:pPr>
        <w:pStyle w:val="msonormalmrcssattr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 w:rsidRPr="00D95D2C">
        <w:rPr>
          <w:sz w:val="26"/>
          <w:szCs w:val="26"/>
        </w:rPr>
        <w:t xml:space="preserve">12. По постановлению Череповецкого городского суда от </w:t>
      </w:r>
      <w:r w:rsidR="00D95D2C" w:rsidRPr="00D95D2C">
        <w:rPr>
          <w:sz w:val="26"/>
          <w:szCs w:val="26"/>
        </w:rPr>
        <w:t>13.11</w:t>
      </w:r>
      <w:r w:rsidRPr="00D95D2C">
        <w:rPr>
          <w:sz w:val="26"/>
          <w:szCs w:val="26"/>
        </w:rPr>
        <w:t>.2020 № 5-</w:t>
      </w:r>
      <w:r w:rsidR="00D95D2C" w:rsidRPr="00D95D2C">
        <w:rPr>
          <w:sz w:val="26"/>
          <w:szCs w:val="26"/>
        </w:rPr>
        <w:t>5717</w:t>
      </w:r>
      <w:r w:rsidRPr="00D95D2C">
        <w:rPr>
          <w:sz w:val="26"/>
          <w:szCs w:val="26"/>
        </w:rPr>
        <w:t>/2020 в пользу УМВД России по Вологодской области (административное правонарушение) принято и исполнено денежных и бюджетных обязательств на сумму 100 000,00 руб</w:t>
      </w:r>
      <w:r>
        <w:rPr>
          <w:sz w:val="26"/>
          <w:szCs w:val="26"/>
        </w:rPr>
        <w:t>.</w:t>
      </w:r>
    </w:p>
    <w:p w:rsidR="00267161" w:rsidRDefault="00267161" w:rsidP="00267161">
      <w:pPr>
        <w:ind w:firstLine="709"/>
        <w:jc w:val="both"/>
        <w:rPr>
          <w:sz w:val="26"/>
          <w:szCs w:val="26"/>
        </w:rPr>
      </w:pP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 xml:space="preserve">В 2020 году бюджетный учет </w:t>
      </w:r>
      <w:r>
        <w:rPr>
          <w:sz w:val="26"/>
          <w:szCs w:val="26"/>
        </w:rPr>
        <w:t>департамента</w:t>
      </w:r>
      <w:r w:rsidRPr="00567BC1">
        <w:rPr>
          <w:sz w:val="26"/>
          <w:szCs w:val="26"/>
        </w:rPr>
        <w:t xml:space="preserve"> осуществлялся в соответствии с:</w:t>
      </w: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>- Федеральным законом о</w:t>
      </w:r>
      <w:r>
        <w:rPr>
          <w:sz w:val="26"/>
          <w:szCs w:val="26"/>
        </w:rPr>
        <w:t>т</w:t>
      </w:r>
      <w:r w:rsidRPr="00567BC1">
        <w:rPr>
          <w:sz w:val="26"/>
          <w:szCs w:val="26"/>
        </w:rPr>
        <w:t xml:space="preserve"> 06.12.2011 № 402-ФЗ «О бухгалтерском учете»;</w:t>
      </w: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567BC1">
        <w:rPr>
          <w:sz w:val="26"/>
          <w:szCs w:val="26"/>
        </w:rPr>
        <w:t>риказами Министерства финансов Российской Федерации:</w:t>
      </w: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>от 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 xml:space="preserve">от 06.12.2010 № 162н «Об утверждении Плана счетов бюджетного учета и Инструкции по его применению»; </w:t>
      </w:r>
    </w:p>
    <w:p w:rsidR="00267161" w:rsidRPr="00567BC1" w:rsidRDefault="00267161" w:rsidP="00267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7BC1">
        <w:rPr>
          <w:sz w:val="26"/>
          <w:szCs w:val="26"/>
        </w:rPr>
        <w:t>федеральными стандартами бухгалтерского учета для организаций государственного сектора;</w:t>
      </w:r>
    </w:p>
    <w:p w:rsidR="00267161" w:rsidRPr="00F87D41" w:rsidRDefault="00267161" w:rsidP="002671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87D41">
        <w:rPr>
          <w:sz w:val="26"/>
          <w:szCs w:val="26"/>
        </w:rPr>
        <w:t>Единой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от 31.12.2019 № 98.</w:t>
      </w:r>
    </w:p>
    <w:p w:rsidR="00267161" w:rsidRPr="00AF5E6B" w:rsidRDefault="00267161" w:rsidP="0026716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eastAsia="ar-SA"/>
        </w:rPr>
      </w:pPr>
      <w:r>
        <w:rPr>
          <w:sz w:val="26"/>
          <w:szCs w:val="26"/>
        </w:rPr>
        <w:t>П</w:t>
      </w:r>
      <w:r w:rsidRPr="00381ECF">
        <w:rPr>
          <w:sz w:val="26"/>
          <w:szCs w:val="26"/>
        </w:rPr>
        <w:t>еред составлением годовой бюджетной отчетности</w:t>
      </w:r>
      <w:r>
        <w:rPr>
          <w:sz w:val="26"/>
          <w:szCs w:val="26"/>
        </w:rPr>
        <w:t xml:space="preserve"> за 2020 год на основании приказа департамента 30</w:t>
      </w:r>
      <w:r w:rsidRPr="00896862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896862">
        <w:rPr>
          <w:sz w:val="26"/>
          <w:szCs w:val="26"/>
        </w:rPr>
        <w:t>.</w:t>
      </w:r>
      <w:r>
        <w:rPr>
          <w:sz w:val="26"/>
          <w:szCs w:val="26"/>
        </w:rPr>
        <w:t xml:space="preserve">2020 </w:t>
      </w:r>
      <w:r w:rsidRPr="00896862">
        <w:rPr>
          <w:sz w:val="26"/>
          <w:szCs w:val="26"/>
        </w:rPr>
        <w:t>№</w:t>
      </w:r>
      <w:r>
        <w:rPr>
          <w:sz w:val="26"/>
          <w:szCs w:val="26"/>
        </w:rPr>
        <w:t xml:space="preserve"> 168/06-01-02 </w:t>
      </w:r>
      <w:r w:rsidRPr="00381ECF">
        <w:rPr>
          <w:sz w:val="26"/>
          <w:szCs w:val="26"/>
        </w:rPr>
        <w:t xml:space="preserve">проведена инвентаризация </w:t>
      </w:r>
      <w:r>
        <w:rPr>
          <w:sz w:val="26"/>
          <w:szCs w:val="26"/>
        </w:rPr>
        <w:t xml:space="preserve">финансовых, нефинансовых активов и обязательств. </w:t>
      </w:r>
      <w:r w:rsidRPr="00F072A2">
        <w:rPr>
          <w:sz w:val="26"/>
          <w:szCs w:val="26"/>
          <w:lang w:eastAsia="ar-SA"/>
        </w:rPr>
        <w:t>По результатам инвентаризаци</w:t>
      </w:r>
      <w:r>
        <w:rPr>
          <w:sz w:val="26"/>
          <w:szCs w:val="26"/>
          <w:lang w:eastAsia="ar-SA"/>
        </w:rPr>
        <w:t>и</w:t>
      </w:r>
      <w:r w:rsidRPr="00F072A2">
        <w:rPr>
          <w:sz w:val="26"/>
          <w:szCs w:val="26"/>
          <w:lang w:eastAsia="ar-SA"/>
        </w:rPr>
        <w:t xml:space="preserve"> расхождений не выявлено, </w:t>
      </w:r>
      <w:r>
        <w:rPr>
          <w:sz w:val="26"/>
          <w:szCs w:val="26"/>
          <w:lang w:eastAsia="ar-SA"/>
        </w:rPr>
        <w:t>следовательно</w:t>
      </w:r>
      <w:r w:rsidRPr="00F072A2">
        <w:rPr>
          <w:sz w:val="26"/>
          <w:szCs w:val="26"/>
          <w:lang w:eastAsia="ar-SA"/>
        </w:rPr>
        <w:t xml:space="preserve"> Таблица </w:t>
      </w:r>
      <w:r>
        <w:rPr>
          <w:sz w:val="26"/>
          <w:szCs w:val="26"/>
          <w:lang w:eastAsia="ar-SA"/>
        </w:rPr>
        <w:t xml:space="preserve">№ </w:t>
      </w:r>
      <w:r w:rsidRPr="00F072A2">
        <w:rPr>
          <w:sz w:val="26"/>
          <w:szCs w:val="26"/>
          <w:lang w:eastAsia="ar-SA"/>
        </w:rPr>
        <w:t>6 «Сведения о проведении инвентаризации» не содержит информации</w:t>
      </w:r>
      <w:r>
        <w:rPr>
          <w:sz w:val="26"/>
          <w:szCs w:val="26"/>
          <w:lang w:eastAsia="ar-SA"/>
        </w:rPr>
        <w:t>.</w:t>
      </w:r>
    </w:p>
    <w:p w:rsidR="00C11303" w:rsidRPr="00C11303" w:rsidRDefault="00D95D2C" w:rsidP="00C11303">
      <w:pPr>
        <w:pStyle w:val="msonormalmrcssattr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11303" w:rsidRPr="00C11303">
        <w:rPr>
          <w:sz w:val="26"/>
          <w:szCs w:val="26"/>
        </w:rPr>
        <w:t>еисполненн</w:t>
      </w:r>
      <w:r w:rsidR="00C11303">
        <w:rPr>
          <w:sz w:val="26"/>
          <w:szCs w:val="26"/>
        </w:rPr>
        <w:t>ых</w:t>
      </w:r>
      <w:r>
        <w:rPr>
          <w:sz w:val="26"/>
          <w:szCs w:val="26"/>
        </w:rPr>
        <w:t xml:space="preserve"> бюджетных и денежных обязательств на 01.01</w:t>
      </w:r>
      <w:r w:rsidR="00C11303" w:rsidRPr="00C11303">
        <w:rPr>
          <w:sz w:val="26"/>
          <w:szCs w:val="26"/>
        </w:rPr>
        <w:t>.202</w:t>
      </w:r>
      <w:r>
        <w:rPr>
          <w:sz w:val="26"/>
          <w:szCs w:val="26"/>
        </w:rPr>
        <w:t>1 нет.</w:t>
      </w:r>
    </w:p>
    <w:p w:rsidR="00C11303" w:rsidRDefault="00C11303" w:rsidP="00C11303">
      <w:pPr>
        <w:ind w:firstLine="708"/>
        <w:contextualSpacing/>
        <w:jc w:val="both"/>
        <w:rPr>
          <w:sz w:val="26"/>
          <w:szCs w:val="26"/>
        </w:rPr>
      </w:pPr>
    </w:p>
    <w:p w:rsidR="00EE75D9" w:rsidRPr="007733F9" w:rsidRDefault="00EE75D9" w:rsidP="00EE75D9">
      <w:pPr>
        <w:pStyle w:val="3"/>
        <w:ind w:firstLine="709"/>
        <w:rPr>
          <w:sz w:val="26"/>
          <w:szCs w:val="26"/>
        </w:rPr>
      </w:pPr>
      <w:r w:rsidRPr="007733F9">
        <w:rPr>
          <w:sz w:val="26"/>
          <w:szCs w:val="26"/>
        </w:rPr>
        <w:t>В состав годовой бюджетной отчетности не включены следующие формы отчетности: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Pr="007733F9">
        <w:rPr>
          <w:sz w:val="26"/>
          <w:szCs w:val="26"/>
        </w:rPr>
        <w:t>В виду отсутствия числовых показателей: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0503125 «Справка по консолидируемым расчетам»</w:t>
      </w:r>
    </w:p>
    <w:p w:rsidR="00EE75D9" w:rsidRDefault="00EE75D9" w:rsidP="00EE75D9">
      <w:pPr>
        <w:ind w:firstLine="709"/>
        <w:jc w:val="both"/>
        <w:rPr>
          <w:sz w:val="26"/>
          <w:szCs w:val="26"/>
        </w:rPr>
      </w:pPr>
      <w:r w:rsidRPr="004A4D8B">
        <w:rPr>
          <w:sz w:val="26"/>
          <w:szCs w:val="26"/>
        </w:rPr>
        <w:t>0503166</w:t>
      </w:r>
      <w:r>
        <w:rPr>
          <w:sz w:val="26"/>
          <w:szCs w:val="26"/>
        </w:rPr>
        <w:t xml:space="preserve"> «</w:t>
      </w:r>
      <w:r w:rsidRPr="004A4D8B">
        <w:rPr>
          <w:sz w:val="26"/>
          <w:szCs w:val="26"/>
        </w:rPr>
        <w:t>Сведения об исполнении мероприятий в рамках целевых пр</w:t>
      </w:r>
      <w:r>
        <w:rPr>
          <w:sz w:val="26"/>
          <w:szCs w:val="26"/>
        </w:rPr>
        <w:t>ограмм»</w:t>
      </w:r>
      <w:r w:rsidRPr="004A4D8B">
        <w:rPr>
          <w:sz w:val="26"/>
          <w:szCs w:val="26"/>
        </w:rPr>
        <w:t>;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>0503167 «Сведения о целевых иностранных кредитах»;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 w:rsidRPr="00F14EF1">
        <w:rPr>
          <w:sz w:val="26"/>
          <w:szCs w:val="26"/>
        </w:rPr>
        <w:t>0503172 «Сведения о государственном (муниципальном) долге</w:t>
      </w:r>
      <w:r>
        <w:rPr>
          <w:sz w:val="26"/>
          <w:szCs w:val="26"/>
        </w:rPr>
        <w:t xml:space="preserve"> предоставленных бюджетных кредитах»</w:t>
      </w:r>
      <w:r w:rsidRPr="00F14EF1">
        <w:rPr>
          <w:sz w:val="26"/>
          <w:szCs w:val="26"/>
        </w:rPr>
        <w:t>;</w:t>
      </w:r>
    </w:p>
    <w:p w:rsidR="00EE75D9" w:rsidRPr="00F14EF1" w:rsidRDefault="00EE75D9" w:rsidP="00EE75D9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0503173 </w:t>
      </w:r>
      <w:r>
        <w:rPr>
          <w:sz w:val="26"/>
          <w:szCs w:val="26"/>
          <w:lang w:val="en-US"/>
        </w:rPr>
        <w:t>SVR</w:t>
      </w:r>
      <w:r w:rsidRPr="00BB4ABC">
        <w:rPr>
          <w:sz w:val="26"/>
          <w:szCs w:val="26"/>
        </w:rPr>
        <w:t xml:space="preserve"> </w:t>
      </w:r>
      <w:r>
        <w:rPr>
          <w:sz w:val="26"/>
          <w:szCs w:val="26"/>
        </w:rPr>
        <w:t>«С</w:t>
      </w:r>
      <w:r w:rsidRPr="00F04821">
        <w:rPr>
          <w:sz w:val="26"/>
          <w:szCs w:val="26"/>
        </w:rPr>
        <w:t>ведения об изменении остатков валюты баланса. Сре</w:t>
      </w:r>
      <w:r>
        <w:rPr>
          <w:sz w:val="26"/>
          <w:szCs w:val="26"/>
        </w:rPr>
        <w:t>дства во временном распоряжении»;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 w:rsidRPr="00F14EF1">
        <w:rPr>
          <w:sz w:val="26"/>
          <w:szCs w:val="26"/>
        </w:rPr>
        <w:t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>
        <w:rPr>
          <w:sz w:val="26"/>
          <w:szCs w:val="26"/>
        </w:rPr>
        <w:t>;</w:t>
      </w:r>
    </w:p>
    <w:p w:rsidR="00EE75D9" w:rsidRDefault="00EE75D9" w:rsidP="00EE75D9">
      <w:pPr>
        <w:pStyle w:val="3"/>
        <w:ind w:firstLine="709"/>
        <w:rPr>
          <w:sz w:val="26"/>
          <w:szCs w:val="26"/>
        </w:rPr>
      </w:pPr>
      <w:r w:rsidRPr="007C132A">
        <w:rPr>
          <w:sz w:val="26"/>
          <w:szCs w:val="26"/>
        </w:rPr>
        <w:t xml:space="preserve">0503178 «Сведения </w:t>
      </w:r>
      <w:r w:rsidRPr="00FB17C0">
        <w:rPr>
          <w:sz w:val="26"/>
          <w:szCs w:val="26"/>
        </w:rPr>
        <w:t xml:space="preserve">об остатках денежных средств на счетах получателя бюджетных средств» (бюджетная деятельность). </w:t>
      </w:r>
    </w:p>
    <w:p w:rsidR="00EC1CF1" w:rsidRDefault="00EE75D9" w:rsidP="00EC1CF1">
      <w:pPr>
        <w:pStyle w:val="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0503190 «Сведения </w:t>
      </w:r>
      <w:r w:rsidRPr="007F31B3">
        <w:rPr>
          <w:sz w:val="26"/>
          <w:szCs w:val="26"/>
        </w:rPr>
        <w:t>о вложениях в объекты недвижимого имущества, объектах незавершенного строительства</w:t>
      </w:r>
      <w:r>
        <w:rPr>
          <w:sz w:val="26"/>
          <w:szCs w:val="26"/>
        </w:rPr>
        <w:t>».</w:t>
      </w:r>
    </w:p>
    <w:p w:rsidR="00EE75D9" w:rsidRDefault="00EC1CF1" w:rsidP="00F45FAE">
      <w:pPr>
        <w:pStyle w:val="3"/>
        <w:ind w:firstLine="709"/>
        <w:rPr>
          <w:sz w:val="26"/>
          <w:szCs w:val="26"/>
        </w:rPr>
      </w:pPr>
      <w:r w:rsidRPr="001D6980">
        <w:rPr>
          <w:sz w:val="26"/>
          <w:szCs w:val="26"/>
        </w:rPr>
        <w:t>2.</w:t>
      </w:r>
      <w:r w:rsidR="001D6980" w:rsidRPr="001D6980">
        <w:rPr>
          <w:sz w:val="26"/>
          <w:szCs w:val="26"/>
        </w:rPr>
        <w:t xml:space="preserve"> </w:t>
      </w:r>
      <w:r w:rsidR="00EE75D9" w:rsidRPr="007733F9">
        <w:rPr>
          <w:sz w:val="26"/>
          <w:szCs w:val="26"/>
        </w:rPr>
        <w:t>В соответствии с письмом финансового управления мэрии города от 22.01.202</w:t>
      </w:r>
      <w:r w:rsidR="00EE75D9">
        <w:rPr>
          <w:sz w:val="26"/>
          <w:szCs w:val="26"/>
        </w:rPr>
        <w:t>1 № 50</w:t>
      </w:r>
      <w:r w:rsidR="00EE75D9" w:rsidRPr="007733F9">
        <w:rPr>
          <w:sz w:val="26"/>
          <w:szCs w:val="26"/>
        </w:rPr>
        <w:t xml:space="preserve">/02-02-51 </w:t>
      </w:r>
      <w:r w:rsidR="00EE75D9" w:rsidRPr="00EE75D9">
        <w:rPr>
          <w:sz w:val="26"/>
          <w:szCs w:val="26"/>
        </w:rPr>
        <w:t>«Об особенностях составления и представления бюджетной и сводной бухгалтерской отчетности государственных бюджетных и авт</w:t>
      </w:r>
      <w:r w:rsidR="00EE75D9">
        <w:rPr>
          <w:sz w:val="26"/>
          <w:szCs w:val="26"/>
        </w:rPr>
        <w:t>ономных учреждений за 2020 год»</w:t>
      </w:r>
      <w:r w:rsidR="00EE75D9" w:rsidRPr="007733F9">
        <w:rPr>
          <w:sz w:val="26"/>
          <w:szCs w:val="26"/>
        </w:rPr>
        <w:t>:</w:t>
      </w:r>
    </w:p>
    <w:p w:rsidR="00EE75D9" w:rsidRDefault="00EE75D9" w:rsidP="00EE75D9">
      <w:pPr>
        <w:ind w:firstLine="708"/>
        <w:jc w:val="both"/>
        <w:rPr>
          <w:rFonts w:ascii="Roboto" w:hAnsi="Roboto"/>
          <w:color w:val="000000"/>
          <w:sz w:val="27"/>
          <w:szCs w:val="27"/>
        </w:rPr>
      </w:pPr>
      <w:r>
        <w:rPr>
          <w:sz w:val="26"/>
          <w:szCs w:val="26"/>
        </w:rPr>
        <w:t>Таблица 1 «</w:t>
      </w:r>
      <w:r>
        <w:rPr>
          <w:rFonts w:ascii="Roboto" w:hAnsi="Roboto"/>
          <w:color w:val="000000"/>
          <w:sz w:val="27"/>
          <w:szCs w:val="27"/>
        </w:rPr>
        <w:t>Сведения об основных направлениях деятельности»;</w:t>
      </w:r>
    </w:p>
    <w:p w:rsidR="00EE75D9" w:rsidRDefault="00EE75D9" w:rsidP="00EE75D9">
      <w:pPr>
        <w:ind w:firstLine="708"/>
        <w:jc w:val="both"/>
        <w:rPr>
          <w:sz w:val="26"/>
          <w:szCs w:val="26"/>
        </w:rPr>
      </w:pPr>
      <w:r>
        <w:rPr>
          <w:rFonts w:ascii="Roboto" w:hAnsi="Roboto"/>
          <w:color w:val="000000"/>
          <w:sz w:val="27"/>
          <w:szCs w:val="27"/>
        </w:rPr>
        <w:t>Таблица 4 «Сведения об особенностях ведения бюджетного учета»;</w:t>
      </w:r>
    </w:p>
    <w:p w:rsidR="005F4815" w:rsidRPr="001B2EEA" w:rsidRDefault="005F4815" w:rsidP="001B2EEA">
      <w:pPr>
        <w:ind w:firstLine="708"/>
        <w:jc w:val="both"/>
        <w:rPr>
          <w:b/>
          <w:sz w:val="26"/>
          <w:szCs w:val="26"/>
          <w:lang w:eastAsia="ar-SA"/>
        </w:rPr>
      </w:pPr>
    </w:p>
    <w:p w:rsidR="005F4815" w:rsidRPr="00DB32F9" w:rsidRDefault="005F4815" w:rsidP="000124FE">
      <w:pPr>
        <w:pStyle w:val="3"/>
        <w:ind w:firstLine="709"/>
        <w:rPr>
          <w:sz w:val="26"/>
          <w:szCs w:val="26"/>
        </w:rPr>
      </w:pPr>
      <w:r w:rsidRPr="00DB32F9">
        <w:rPr>
          <w:sz w:val="26"/>
          <w:szCs w:val="26"/>
        </w:rPr>
        <w:tab/>
      </w:r>
    </w:p>
    <w:p w:rsidR="00C07B5B" w:rsidRDefault="00C07B5B" w:rsidP="0089590D">
      <w:pPr>
        <w:jc w:val="both"/>
        <w:rPr>
          <w:b/>
          <w:color w:val="FF0000"/>
          <w:sz w:val="26"/>
          <w:szCs w:val="26"/>
        </w:rPr>
      </w:pPr>
    </w:p>
    <w:p w:rsidR="00C07B5B" w:rsidRPr="000D4089" w:rsidRDefault="00C07B5B" w:rsidP="00C07B5B">
      <w:pPr>
        <w:jc w:val="both"/>
        <w:rPr>
          <w:rFonts w:eastAsia="Arial"/>
          <w:sz w:val="26"/>
          <w:szCs w:val="26"/>
        </w:rPr>
      </w:pPr>
      <w:r w:rsidRPr="000D4089">
        <w:rPr>
          <w:rFonts w:eastAsia="Arial"/>
          <w:sz w:val="26"/>
          <w:szCs w:val="26"/>
        </w:rPr>
        <w:t xml:space="preserve">Руководитель                                                                                           </w:t>
      </w:r>
      <w:r>
        <w:rPr>
          <w:rFonts w:eastAsia="Arial"/>
          <w:sz w:val="26"/>
          <w:szCs w:val="26"/>
        </w:rPr>
        <w:t>А.С. Дмитриев</w:t>
      </w:r>
    </w:p>
    <w:p w:rsidR="00C07B5B" w:rsidRPr="000D4089" w:rsidRDefault="00C07B5B" w:rsidP="00C07B5B">
      <w:pPr>
        <w:jc w:val="both"/>
        <w:rPr>
          <w:rFonts w:eastAsia="Arial"/>
          <w:sz w:val="26"/>
          <w:szCs w:val="26"/>
        </w:rPr>
      </w:pPr>
      <w:r w:rsidRPr="000D4089">
        <w:rPr>
          <w:rFonts w:eastAsia="Arial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rFonts w:eastAsia="Arial"/>
          <w:sz w:val="26"/>
          <w:szCs w:val="26"/>
        </w:rPr>
        <w:t xml:space="preserve">                                        </w:t>
      </w:r>
    </w:p>
    <w:p w:rsidR="00C07B5B" w:rsidRPr="000D4089" w:rsidRDefault="00C07B5B" w:rsidP="00C07B5B">
      <w:pPr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Руководитель </w:t>
      </w:r>
      <w:r w:rsidRPr="000D4089">
        <w:rPr>
          <w:rFonts w:eastAsia="Arial"/>
          <w:sz w:val="26"/>
          <w:szCs w:val="26"/>
        </w:rPr>
        <w:t xml:space="preserve">планово-                                                                                        экономической службы                                                      </w:t>
      </w:r>
      <w:r w:rsidR="00132B01">
        <w:rPr>
          <w:rFonts w:eastAsia="Arial"/>
          <w:sz w:val="26"/>
          <w:szCs w:val="26"/>
        </w:rPr>
        <w:t xml:space="preserve">     </w:t>
      </w:r>
      <w:r w:rsidRPr="000D4089">
        <w:rPr>
          <w:rFonts w:eastAsia="Arial"/>
          <w:sz w:val="26"/>
          <w:szCs w:val="26"/>
        </w:rPr>
        <w:t xml:space="preserve">            </w:t>
      </w:r>
      <w:r>
        <w:rPr>
          <w:rFonts w:eastAsia="Arial"/>
          <w:sz w:val="26"/>
          <w:szCs w:val="26"/>
        </w:rPr>
        <w:t xml:space="preserve">  </w:t>
      </w:r>
      <w:r w:rsidRPr="000D4089">
        <w:rPr>
          <w:rFonts w:eastAsia="Arial"/>
          <w:sz w:val="26"/>
          <w:szCs w:val="26"/>
        </w:rPr>
        <w:t xml:space="preserve">   </w:t>
      </w:r>
      <w:r>
        <w:rPr>
          <w:rFonts w:eastAsia="Arial"/>
          <w:sz w:val="26"/>
          <w:szCs w:val="26"/>
        </w:rPr>
        <w:t xml:space="preserve">    </w:t>
      </w:r>
      <w:r w:rsidRPr="000D4089">
        <w:rPr>
          <w:rFonts w:eastAsia="Arial"/>
          <w:sz w:val="26"/>
          <w:szCs w:val="26"/>
        </w:rPr>
        <w:t xml:space="preserve">     Е.С. Югова</w:t>
      </w:r>
    </w:p>
    <w:p w:rsidR="00C07B5B" w:rsidRPr="000D4089" w:rsidRDefault="00C07B5B" w:rsidP="00C07B5B">
      <w:pPr>
        <w:jc w:val="both"/>
        <w:rPr>
          <w:rFonts w:eastAsia="Arial"/>
          <w:sz w:val="26"/>
          <w:szCs w:val="26"/>
        </w:rPr>
      </w:pPr>
      <w:r w:rsidRPr="000D4089">
        <w:rPr>
          <w:rFonts w:eastAsia="Arial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07B5B" w:rsidRPr="000D4089" w:rsidRDefault="00C07B5B" w:rsidP="00C07B5B">
      <w:pPr>
        <w:jc w:val="both"/>
        <w:rPr>
          <w:rFonts w:eastAsia="Arial"/>
          <w:sz w:val="26"/>
          <w:szCs w:val="26"/>
        </w:rPr>
      </w:pPr>
    </w:p>
    <w:p w:rsidR="00C07B5B" w:rsidRDefault="00C07B5B" w:rsidP="0089590D">
      <w:pPr>
        <w:jc w:val="both"/>
        <w:rPr>
          <w:b/>
          <w:color w:val="FF0000"/>
          <w:sz w:val="26"/>
          <w:szCs w:val="26"/>
        </w:rPr>
      </w:pPr>
      <w:r w:rsidRPr="000D4089">
        <w:rPr>
          <w:rFonts w:eastAsia="Arial"/>
          <w:sz w:val="26"/>
          <w:szCs w:val="26"/>
        </w:rPr>
        <w:t xml:space="preserve">Главный бухгалтер                                                                              </w:t>
      </w:r>
      <w:r>
        <w:rPr>
          <w:rFonts w:eastAsia="Arial"/>
          <w:sz w:val="26"/>
          <w:szCs w:val="26"/>
        </w:rPr>
        <w:t xml:space="preserve">      Г.В. Якушева</w:t>
      </w:r>
    </w:p>
    <w:sectPr w:rsidR="00C07B5B" w:rsidSect="003A1BC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BFC" w:rsidRDefault="00810BFC" w:rsidP="00EF7CFD">
      <w:r>
        <w:separator/>
      </w:r>
    </w:p>
  </w:endnote>
  <w:endnote w:type="continuationSeparator" w:id="0">
    <w:p w:rsidR="00810BFC" w:rsidRDefault="00810BFC" w:rsidP="00EF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BFC" w:rsidRDefault="00810BFC" w:rsidP="00EF7CFD">
      <w:r>
        <w:separator/>
      </w:r>
    </w:p>
  </w:footnote>
  <w:footnote w:type="continuationSeparator" w:id="0">
    <w:p w:rsidR="00810BFC" w:rsidRDefault="00810BFC" w:rsidP="00EF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BD5"/>
    <w:multiLevelType w:val="hybridMultilevel"/>
    <w:tmpl w:val="DA323F24"/>
    <w:lvl w:ilvl="0" w:tplc="F806B78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2894534"/>
    <w:multiLevelType w:val="hybridMultilevel"/>
    <w:tmpl w:val="7ED66CE4"/>
    <w:lvl w:ilvl="0" w:tplc="93ACD686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6C333BE"/>
    <w:multiLevelType w:val="hybridMultilevel"/>
    <w:tmpl w:val="C6DED73C"/>
    <w:lvl w:ilvl="0" w:tplc="591CDBA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20A4766"/>
    <w:multiLevelType w:val="hybridMultilevel"/>
    <w:tmpl w:val="3D066ECA"/>
    <w:lvl w:ilvl="0" w:tplc="9D5A0C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AB1241"/>
    <w:multiLevelType w:val="hybridMultilevel"/>
    <w:tmpl w:val="1EA648E2"/>
    <w:lvl w:ilvl="0" w:tplc="9E9AE0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A0EE2"/>
    <w:multiLevelType w:val="hybridMultilevel"/>
    <w:tmpl w:val="3EDE2DD2"/>
    <w:lvl w:ilvl="0" w:tplc="74E637A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96"/>
    <w:rsid w:val="000012E1"/>
    <w:rsid w:val="0000482D"/>
    <w:rsid w:val="00010D0C"/>
    <w:rsid w:val="00011857"/>
    <w:rsid w:val="000124FE"/>
    <w:rsid w:val="000140F8"/>
    <w:rsid w:val="000153A5"/>
    <w:rsid w:val="0002176C"/>
    <w:rsid w:val="00021B1B"/>
    <w:rsid w:val="00021F5C"/>
    <w:rsid w:val="00021F62"/>
    <w:rsid w:val="00030001"/>
    <w:rsid w:val="0003178A"/>
    <w:rsid w:val="000325A9"/>
    <w:rsid w:val="00037494"/>
    <w:rsid w:val="000456D3"/>
    <w:rsid w:val="00053FB7"/>
    <w:rsid w:val="000556FB"/>
    <w:rsid w:val="00056B22"/>
    <w:rsid w:val="000711E3"/>
    <w:rsid w:val="00074E15"/>
    <w:rsid w:val="000754EA"/>
    <w:rsid w:val="00080C77"/>
    <w:rsid w:val="000842D9"/>
    <w:rsid w:val="0009132E"/>
    <w:rsid w:val="00095966"/>
    <w:rsid w:val="000A0843"/>
    <w:rsid w:val="000A1200"/>
    <w:rsid w:val="000A1A3A"/>
    <w:rsid w:val="000B0167"/>
    <w:rsid w:val="000B612D"/>
    <w:rsid w:val="000B6B44"/>
    <w:rsid w:val="000C6FD2"/>
    <w:rsid w:val="000C7C39"/>
    <w:rsid w:val="000D4CF9"/>
    <w:rsid w:val="000E3A91"/>
    <w:rsid w:val="000E4091"/>
    <w:rsid w:val="000F2FCD"/>
    <w:rsid w:val="000F75C3"/>
    <w:rsid w:val="00101183"/>
    <w:rsid w:val="00105DC7"/>
    <w:rsid w:val="00112D1F"/>
    <w:rsid w:val="00114BA3"/>
    <w:rsid w:val="00123316"/>
    <w:rsid w:val="00123475"/>
    <w:rsid w:val="00125A5D"/>
    <w:rsid w:val="0012624E"/>
    <w:rsid w:val="00130710"/>
    <w:rsid w:val="00132B01"/>
    <w:rsid w:val="00134988"/>
    <w:rsid w:val="00140232"/>
    <w:rsid w:val="00140D8B"/>
    <w:rsid w:val="00143C76"/>
    <w:rsid w:val="001457A5"/>
    <w:rsid w:val="00150415"/>
    <w:rsid w:val="00155134"/>
    <w:rsid w:val="00166F44"/>
    <w:rsid w:val="00175EFC"/>
    <w:rsid w:val="001770D8"/>
    <w:rsid w:val="00183C99"/>
    <w:rsid w:val="00194C66"/>
    <w:rsid w:val="001A3307"/>
    <w:rsid w:val="001A401D"/>
    <w:rsid w:val="001A41E9"/>
    <w:rsid w:val="001B1DC8"/>
    <w:rsid w:val="001B2EEA"/>
    <w:rsid w:val="001B5170"/>
    <w:rsid w:val="001C16C9"/>
    <w:rsid w:val="001C62FB"/>
    <w:rsid w:val="001C6BAB"/>
    <w:rsid w:val="001D0A9F"/>
    <w:rsid w:val="001D6980"/>
    <w:rsid w:val="001E3BF9"/>
    <w:rsid w:val="001E61C9"/>
    <w:rsid w:val="001E67A5"/>
    <w:rsid w:val="001E752B"/>
    <w:rsid w:val="001F4449"/>
    <w:rsid w:val="00201B12"/>
    <w:rsid w:val="00202547"/>
    <w:rsid w:val="0021406F"/>
    <w:rsid w:val="00220D40"/>
    <w:rsid w:val="00232E29"/>
    <w:rsid w:val="002332FC"/>
    <w:rsid w:val="002368DA"/>
    <w:rsid w:val="00244E89"/>
    <w:rsid w:val="002473EB"/>
    <w:rsid w:val="002559A5"/>
    <w:rsid w:val="00262149"/>
    <w:rsid w:val="0026302D"/>
    <w:rsid w:val="00267161"/>
    <w:rsid w:val="00270443"/>
    <w:rsid w:val="00270CB2"/>
    <w:rsid w:val="00276BB6"/>
    <w:rsid w:val="00277485"/>
    <w:rsid w:val="002812EB"/>
    <w:rsid w:val="00285B24"/>
    <w:rsid w:val="00286490"/>
    <w:rsid w:val="002A021F"/>
    <w:rsid w:val="002A0CC1"/>
    <w:rsid w:val="002A2096"/>
    <w:rsid w:val="002A68E8"/>
    <w:rsid w:val="002A6916"/>
    <w:rsid w:val="002A7791"/>
    <w:rsid w:val="002B1AA9"/>
    <w:rsid w:val="002B33D7"/>
    <w:rsid w:val="002B35AC"/>
    <w:rsid w:val="002B3A02"/>
    <w:rsid w:val="002B56E5"/>
    <w:rsid w:val="002B5DA8"/>
    <w:rsid w:val="002B7280"/>
    <w:rsid w:val="002B7500"/>
    <w:rsid w:val="002C76E6"/>
    <w:rsid w:val="002D478E"/>
    <w:rsid w:val="002D5B2D"/>
    <w:rsid w:val="002D60FD"/>
    <w:rsid w:val="002E09E6"/>
    <w:rsid w:val="002E2A93"/>
    <w:rsid w:val="002E2AC0"/>
    <w:rsid w:val="002E3AE8"/>
    <w:rsid w:val="002F2F4C"/>
    <w:rsid w:val="003035FF"/>
    <w:rsid w:val="00305C94"/>
    <w:rsid w:val="00305F2F"/>
    <w:rsid w:val="003062F7"/>
    <w:rsid w:val="0031083C"/>
    <w:rsid w:val="00313922"/>
    <w:rsid w:val="00314357"/>
    <w:rsid w:val="00314405"/>
    <w:rsid w:val="00322D7A"/>
    <w:rsid w:val="00327AED"/>
    <w:rsid w:val="00330F10"/>
    <w:rsid w:val="003336D4"/>
    <w:rsid w:val="00336A6A"/>
    <w:rsid w:val="00342306"/>
    <w:rsid w:val="0034318D"/>
    <w:rsid w:val="003471EC"/>
    <w:rsid w:val="00351F8D"/>
    <w:rsid w:val="00355EF3"/>
    <w:rsid w:val="0036093E"/>
    <w:rsid w:val="00361907"/>
    <w:rsid w:val="00363871"/>
    <w:rsid w:val="00377235"/>
    <w:rsid w:val="003807E4"/>
    <w:rsid w:val="00384693"/>
    <w:rsid w:val="003919D5"/>
    <w:rsid w:val="003923D3"/>
    <w:rsid w:val="0039406D"/>
    <w:rsid w:val="003A1099"/>
    <w:rsid w:val="003A1BCD"/>
    <w:rsid w:val="003A1CE4"/>
    <w:rsid w:val="003B40B1"/>
    <w:rsid w:val="003B7D39"/>
    <w:rsid w:val="003C6FAA"/>
    <w:rsid w:val="003C72A1"/>
    <w:rsid w:val="003C79A8"/>
    <w:rsid w:val="003D3945"/>
    <w:rsid w:val="003D493C"/>
    <w:rsid w:val="003D5AF5"/>
    <w:rsid w:val="003D62F5"/>
    <w:rsid w:val="003D7731"/>
    <w:rsid w:val="003E0A62"/>
    <w:rsid w:val="003E266D"/>
    <w:rsid w:val="003F0EE4"/>
    <w:rsid w:val="003F2D8D"/>
    <w:rsid w:val="004124FD"/>
    <w:rsid w:val="0041638F"/>
    <w:rsid w:val="00416735"/>
    <w:rsid w:val="00425B4B"/>
    <w:rsid w:val="00430F44"/>
    <w:rsid w:val="0043683B"/>
    <w:rsid w:val="00440131"/>
    <w:rsid w:val="00461CAC"/>
    <w:rsid w:val="004652D7"/>
    <w:rsid w:val="004672E0"/>
    <w:rsid w:val="00470564"/>
    <w:rsid w:val="0047136B"/>
    <w:rsid w:val="00474C82"/>
    <w:rsid w:val="004800C1"/>
    <w:rsid w:val="004801C1"/>
    <w:rsid w:val="004805C2"/>
    <w:rsid w:val="004805FA"/>
    <w:rsid w:val="004868C1"/>
    <w:rsid w:val="00490E2C"/>
    <w:rsid w:val="004969EF"/>
    <w:rsid w:val="00496FA5"/>
    <w:rsid w:val="004A1E66"/>
    <w:rsid w:val="004A4D8B"/>
    <w:rsid w:val="004B0377"/>
    <w:rsid w:val="004B29AA"/>
    <w:rsid w:val="004B3A7B"/>
    <w:rsid w:val="004B540F"/>
    <w:rsid w:val="004C4E65"/>
    <w:rsid w:val="004C61B7"/>
    <w:rsid w:val="004C6A0F"/>
    <w:rsid w:val="004C7EA8"/>
    <w:rsid w:val="004D3493"/>
    <w:rsid w:val="004E0B6E"/>
    <w:rsid w:val="004E4CAC"/>
    <w:rsid w:val="004E64E1"/>
    <w:rsid w:val="004E6981"/>
    <w:rsid w:val="004F3B09"/>
    <w:rsid w:val="004F6912"/>
    <w:rsid w:val="00507DF0"/>
    <w:rsid w:val="00516B09"/>
    <w:rsid w:val="00525B16"/>
    <w:rsid w:val="00527CCD"/>
    <w:rsid w:val="00527D96"/>
    <w:rsid w:val="0053204E"/>
    <w:rsid w:val="00540618"/>
    <w:rsid w:val="00542407"/>
    <w:rsid w:val="0054476C"/>
    <w:rsid w:val="005450A1"/>
    <w:rsid w:val="00557711"/>
    <w:rsid w:val="00571FE5"/>
    <w:rsid w:val="00572D98"/>
    <w:rsid w:val="00581362"/>
    <w:rsid w:val="00584A0D"/>
    <w:rsid w:val="00590AAA"/>
    <w:rsid w:val="00590F75"/>
    <w:rsid w:val="005912A1"/>
    <w:rsid w:val="005938DB"/>
    <w:rsid w:val="00596A7D"/>
    <w:rsid w:val="00596B03"/>
    <w:rsid w:val="005A226C"/>
    <w:rsid w:val="005A7220"/>
    <w:rsid w:val="005A754D"/>
    <w:rsid w:val="005B440C"/>
    <w:rsid w:val="005C1255"/>
    <w:rsid w:val="005E2720"/>
    <w:rsid w:val="005E4191"/>
    <w:rsid w:val="005E502E"/>
    <w:rsid w:val="005E5E20"/>
    <w:rsid w:val="005E60A5"/>
    <w:rsid w:val="005E7817"/>
    <w:rsid w:val="005F1F7C"/>
    <w:rsid w:val="005F2AFA"/>
    <w:rsid w:val="005F318F"/>
    <w:rsid w:val="005F3E52"/>
    <w:rsid w:val="005F4815"/>
    <w:rsid w:val="005F57DB"/>
    <w:rsid w:val="005F60FE"/>
    <w:rsid w:val="006014D5"/>
    <w:rsid w:val="00604793"/>
    <w:rsid w:val="006176FD"/>
    <w:rsid w:val="00617D85"/>
    <w:rsid w:val="00624988"/>
    <w:rsid w:val="00626BFE"/>
    <w:rsid w:val="00635AA7"/>
    <w:rsid w:val="006365FD"/>
    <w:rsid w:val="00645301"/>
    <w:rsid w:val="00647974"/>
    <w:rsid w:val="00650765"/>
    <w:rsid w:val="00652A93"/>
    <w:rsid w:val="0065543A"/>
    <w:rsid w:val="00656893"/>
    <w:rsid w:val="006642CE"/>
    <w:rsid w:val="0066438D"/>
    <w:rsid w:val="00666216"/>
    <w:rsid w:val="00666ED3"/>
    <w:rsid w:val="00667008"/>
    <w:rsid w:val="00671A54"/>
    <w:rsid w:val="0067508F"/>
    <w:rsid w:val="006806DB"/>
    <w:rsid w:val="006807CC"/>
    <w:rsid w:val="00683DDE"/>
    <w:rsid w:val="00693226"/>
    <w:rsid w:val="0069459C"/>
    <w:rsid w:val="00696F92"/>
    <w:rsid w:val="006A379A"/>
    <w:rsid w:val="006A400C"/>
    <w:rsid w:val="006A57AB"/>
    <w:rsid w:val="006A64DF"/>
    <w:rsid w:val="006B0F3B"/>
    <w:rsid w:val="006C19C0"/>
    <w:rsid w:val="006C6429"/>
    <w:rsid w:val="006D27B8"/>
    <w:rsid w:val="006D5605"/>
    <w:rsid w:val="006D6D34"/>
    <w:rsid w:val="006E5395"/>
    <w:rsid w:val="006F1657"/>
    <w:rsid w:val="006F50E4"/>
    <w:rsid w:val="00703C5C"/>
    <w:rsid w:val="00704973"/>
    <w:rsid w:val="0070675D"/>
    <w:rsid w:val="0071322D"/>
    <w:rsid w:val="0071754D"/>
    <w:rsid w:val="00717D6A"/>
    <w:rsid w:val="007204C0"/>
    <w:rsid w:val="00723774"/>
    <w:rsid w:val="0072505F"/>
    <w:rsid w:val="00725B14"/>
    <w:rsid w:val="007317E5"/>
    <w:rsid w:val="0073403F"/>
    <w:rsid w:val="007346C3"/>
    <w:rsid w:val="007507D0"/>
    <w:rsid w:val="00751874"/>
    <w:rsid w:val="00760EB3"/>
    <w:rsid w:val="007644DB"/>
    <w:rsid w:val="007719B8"/>
    <w:rsid w:val="007733F9"/>
    <w:rsid w:val="00773F70"/>
    <w:rsid w:val="007742CF"/>
    <w:rsid w:val="00780D12"/>
    <w:rsid w:val="00782933"/>
    <w:rsid w:val="00786318"/>
    <w:rsid w:val="0079054D"/>
    <w:rsid w:val="00795280"/>
    <w:rsid w:val="00795908"/>
    <w:rsid w:val="007A2F8B"/>
    <w:rsid w:val="007A4C60"/>
    <w:rsid w:val="007A4DDC"/>
    <w:rsid w:val="007A5DE5"/>
    <w:rsid w:val="007A6916"/>
    <w:rsid w:val="007B1FB5"/>
    <w:rsid w:val="007B34A7"/>
    <w:rsid w:val="007B62A7"/>
    <w:rsid w:val="007C0216"/>
    <w:rsid w:val="007C032D"/>
    <w:rsid w:val="007C088B"/>
    <w:rsid w:val="007C132A"/>
    <w:rsid w:val="007C351F"/>
    <w:rsid w:val="007C5355"/>
    <w:rsid w:val="007D6132"/>
    <w:rsid w:val="007E2B4A"/>
    <w:rsid w:val="007E413D"/>
    <w:rsid w:val="007E684C"/>
    <w:rsid w:val="007E717A"/>
    <w:rsid w:val="007F1D5B"/>
    <w:rsid w:val="007F26C1"/>
    <w:rsid w:val="007F31B3"/>
    <w:rsid w:val="007F58E6"/>
    <w:rsid w:val="007F696F"/>
    <w:rsid w:val="00801DE8"/>
    <w:rsid w:val="0080364C"/>
    <w:rsid w:val="00805012"/>
    <w:rsid w:val="00805779"/>
    <w:rsid w:val="008067F9"/>
    <w:rsid w:val="00810BFC"/>
    <w:rsid w:val="00815293"/>
    <w:rsid w:val="008153E3"/>
    <w:rsid w:val="0081697E"/>
    <w:rsid w:val="00823217"/>
    <w:rsid w:val="00827FFD"/>
    <w:rsid w:val="00830FB8"/>
    <w:rsid w:val="00852BE9"/>
    <w:rsid w:val="00853864"/>
    <w:rsid w:val="008562E5"/>
    <w:rsid w:val="00857B54"/>
    <w:rsid w:val="008672DA"/>
    <w:rsid w:val="00867EF8"/>
    <w:rsid w:val="00871441"/>
    <w:rsid w:val="00880F82"/>
    <w:rsid w:val="008822EE"/>
    <w:rsid w:val="00882BA2"/>
    <w:rsid w:val="00887A0F"/>
    <w:rsid w:val="00892051"/>
    <w:rsid w:val="00893112"/>
    <w:rsid w:val="0089590D"/>
    <w:rsid w:val="00895F22"/>
    <w:rsid w:val="008A3D0B"/>
    <w:rsid w:val="008B0FC3"/>
    <w:rsid w:val="008B177B"/>
    <w:rsid w:val="008B3264"/>
    <w:rsid w:val="008B4547"/>
    <w:rsid w:val="008B6D70"/>
    <w:rsid w:val="008B76F3"/>
    <w:rsid w:val="008D7ECE"/>
    <w:rsid w:val="008F173C"/>
    <w:rsid w:val="008F257B"/>
    <w:rsid w:val="008F3462"/>
    <w:rsid w:val="00900EEC"/>
    <w:rsid w:val="00904135"/>
    <w:rsid w:val="00906251"/>
    <w:rsid w:val="00906E09"/>
    <w:rsid w:val="009079D0"/>
    <w:rsid w:val="00910ED1"/>
    <w:rsid w:val="00913DD4"/>
    <w:rsid w:val="00914BBE"/>
    <w:rsid w:val="00914F39"/>
    <w:rsid w:val="009211CF"/>
    <w:rsid w:val="009213E7"/>
    <w:rsid w:val="00921434"/>
    <w:rsid w:val="00921A13"/>
    <w:rsid w:val="00922C82"/>
    <w:rsid w:val="0092656D"/>
    <w:rsid w:val="00927E55"/>
    <w:rsid w:val="009340A1"/>
    <w:rsid w:val="009372FB"/>
    <w:rsid w:val="00937F80"/>
    <w:rsid w:val="00941C09"/>
    <w:rsid w:val="0094310B"/>
    <w:rsid w:val="0094484B"/>
    <w:rsid w:val="00946B15"/>
    <w:rsid w:val="00947E6D"/>
    <w:rsid w:val="009510F8"/>
    <w:rsid w:val="009536CF"/>
    <w:rsid w:val="00953AB8"/>
    <w:rsid w:val="009602DA"/>
    <w:rsid w:val="00961A9E"/>
    <w:rsid w:val="00962AF8"/>
    <w:rsid w:val="009672E1"/>
    <w:rsid w:val="009676ED"/>
    <w:rsid w:val="009719A8"/>
    <w:rsid w:val="0097559B"/>
    <w:rsid w:val="0098301E"/>
    <w:rsid w:val="0098382F"/>
    <w:rsid w:val="00994811"/>
    <w:rsid w:val="00995053"/>
    <w:rsid w:val="009A01AC"/>
    <w:rsid w:val="009A1D20"/>
    <w:rsid w:val="009A5C20"/>
    <w:rsid w:val="009B3413"/>
    <w:rsid w:val="009B706C"/>
    <w:rsid w:val="009C357D"/>
    <w:rsid w:val="009C574E"/>
    <w:rsid w:val="009C64B4"/>
    <w:rsid w:val="009D2168"/>
    <w:rsid w:val="009E0C16"/>
    <w:rsid w:val="009E119A"/>
    <w:rsid w:val="009E52D4"/>
    <w:rsid w:val="009F1892"/>
    <w:rsid w:val="009F1E20"/>
    <w:rsid w:val="00A1020D"/>
    <w:rsid w:val="00A2001A"/>
    <w:rsid w:val="00A22205"/>
    <w:rsid w:val="00A2275A"/>
    <w:rsid w:val="00A24EF4"/>
    <w:rsid w:val="00A40183"/>
    <w:rsid w:val="00A4285E"/>
    <w:rsid w:val="00A42D5C"/>
    <w:rsid w:val="00A46844"/>
    <w:rsid w:val="00A52ED1"/>
    <w:rsid w:val="00A57419"/>
    <w:rsid w:val="00A658AB"/>
    <w:rsid w:val="00A6626E"/>
    <w:rsid w:val="00A66C3E"/>
    <w:rsid w:val="00A7169E"/>
    <w:rsid w:val="00A81380"/>
    <w:rsid w:val="00A81EF6"/>
    <w:rsid w:val="00A86DA4"/>
    <w:rsid w:val="00A943B7"/>
    <w:rsid w:val="00A9562B"/>
    <w:rsid w:val="00AA1678"/>
    <w:rsid w:val="00AA5AFB"/>
    <w:rsid w:val="00AB5935"/>
    <w:rsid w:val="00AB5DFA"/>
    <w:rsid w:val="00AC05A7"/>
    <w:rsid w:val="00AC1884"/>
    <w:rsid w:val="00AC5C2D"/>
    <w:rsid w:val="00AC7637"/>
    <w:rsid w:val="00AD093E"/>
    <w:rsid w:val="00AD52AC"/>
    <w:rsid w:val="00AE0235"/>
    <w:rsid w:val="00AF05BD"/>
    <w:rsid w:val="00AF13A3"/>
    <w:rsid w:val="00AF17D0"/>
    <w:rsid w:val="00AF196A"/>
    <w:rsid w:val="00AF2CFB"/>
    <w:rsid w:val="00AF5E6B"/>
    <w:rsid w:val="00B05ECE"/>
    <w:rsid w:val="00B07905"/>
    <w:rsid w:val="00B11417"/>
    <w:rsid w:val="00B1172B"/>
    <w:rsid w:val="00B20025"/>
    <w:rsid w:val="00B219BC"/>
    <w:rsid w:val="00B23655"/>
    <w:rsid w:val="00B23893"/>
    <w:rsid w:val="00B25D60"/>
    <w:rsid w:val="00B30BC2"/>
    <w:rsid w:val="00B3228E"/>
    <w:rsid w:val="00B32FB1"/>
    <w:rsid w:val="00B334AE"/>
    <w:rsid w:val="00B3400F"/>
    <w:rsid w:val="00B37A02"/>
    <w:rsid w:val="00B40963"/>
    <w:rsid w:val="00B43C2F"/>
    <w:rsid w:val="00B50290"/>
    <w:rsid w:val="00B50E6C"/>
    <w:rsid w:val="00B51DF3"/>
    <w:rsid w:val="00B647A1"/>
    <w:rsid w:val="00B64962"/>
    <w:rsid w:val="00B67267"/>
    <w:rsid w:val="00B77B62"/>
    <w:rsid w:val="00B80D13"/>
    <w:rsid w:val="00B81045"/>
    <w:rsid w:val="00B81AD9"/>
    <w:rsid w:val="00B86194"/>
    <w:rsid w:val="00B91D16"/>
    <w:rsid w:val="00BA0969"/>
    <w:rsid w:val="00BA2D40"/>
    <w:rsid w:val="00BA40F1"/>
    <w:rsid w:val="00BA6384"/>
    <w:rsid w:val="00BB2EC0"/>
    <w:rsid w:val="00BB2EE5"/>
    <w:rsid w:val="00BD7E4D"/>
    <w:rsid w:val="00BE04AD"/>
    <w:rsid w:val="00BE0C43"/>
    <w:rsid w:val="00BF0309"/>
    <w:rsid w:val="00BF7FF6"/>
    <w:rsid w:val="00C02CE1"/>
    <w:rsid w:val="00C07B5B"/>
    <w:rsid w:val="00C1057A"/>
    <w:rsid w:val="00C10E0F"/>
    <w:rsid w:val="00C11303"/>
    <w:rsid w:val="00C12104"/>
    <w:rsid w:val="00C121B0"/>
    <w:rsid w:val="00C16A98"/>
    <w:rsid w:val="00C170BD"/>
    <w:rsid w:val="00C23F13"/>
    <w:rsid w:val="00C279CB"/>
    <w:rsid w:val="00C303AB"/>
    <w:rsid w:val="00C30C34"/>
    <w:rsid w:val="00C353D3"/>
    <w:rsid w:val="00C413F1"/>
    <w:rsid w:val="00C42FE6"/>
    <w:rsid w:val="00C521AD"/>
    <w:rsid w:val="00C53299"/>
    <w:rsid w:val="00C534E6"/>
    <w:rsid w:val="00C55520"/>
    <w:rsid w:val="00C62323"/>
    <w:rsid w:val="00C64BFC"/>
    <w:rsid w:val="00C67AE5"/>
    <w:rsid w:val="00C7049A"/>
    <w:rsid w:val="00C714A5"/>
    <w:rsid w:val="00C80B90"/>
    <w:rsid w:val="00C9563B"/>
    <w:rsid w:val="00CA5282"/>
    <w:rsid w:val="00CB0B7D"/>
    <w:rsid w:val="00CB2B24"/>
    <w:rsid w:val="00CB2B6F"/>
    <w:rsid w:val="00CB69CE"/>
    <w:rsid w:val="00CB79CC"/>
    <w:rsid w:val="00CC0AFF"/>
    <w:rsid w:val="00CC6521"/>
    <w:rsid w:val="00CC6CAE"/>
    <w:rsid w:val="00CC6D58"/>
    <w:rsid w:val="00CC7353"/>
    <w:rsid w:val="00CD061E"/>
    <w:rsid w:val="00CD08F1"/>
    <w:rsid w:val="00CD52AE"/>
    <w:rsid w:val="00CD6F95"/>
    <w:rsid w:val="00CE6C67"/>
    <w:rsid w:val="00CF3B84"/>
    <w:rsid w:val="00CF58B7"/>
    <w:rsid w:val="00CF78EE"/>
    <w:rsid w:val="00D0342F"/>
    <w:rsid w:val="00D04BBB"/>
    <w:rsid w:val="00D11D63"/>
    <w:rsid w:val="00D1219C"/>
    <w:rsid w:val="00D14BE3"/>
    <w:rsid w:val="00D167C9"/>
    <w:rsid w:val="00D242D6"/>
    <w:rsid w:val="00D24C7D"/>
    <w:rsid w:val="00D27510"/>
    <w:rsid w:val="00D3715A"/>
    <w:rsid w:val="00D40906"/>
    <w:rsid w:val="00D61893"/>
    <w:rsid w:val="00D61F8C"/>
    <w:rsid w:val="00D62BDF"/>
    <w:rsid w:val="00D643C7"/>
    <w:rsid w:val="00D659A9"/>
    <w:rsid w:val="00D7012E"/>
    <w:rsid w:val="00D70354"/>
    <w:rsid w:val="00D72FC6"/>
    <w:rsid w:val="00D74B24"/>
    <w:rsid w:val="00D76070"/>
    <w:rsid w:val="00D8346A"/>
    <w:rsid w:val="00D84F78"/>
    <w:rsid w:val="00D95D2C"/>
    <w:rsid w:val="00DA05C3"/>
    <w:rsid w:val="00DA2179"/>
    <w:rsid w:val="00DA35B7"/>
    <w:rsid w:val="00DB0A21"/>
    <w:rsid w:val="00DB32F9"/>
    <w:rsid w:val="00DD086E"/>
    <w:rsid w:val="00DD65EF"/>
    <w:rsid w:val="00DE3424"/>
    <w:rsid w:val="00DE7C95"/>
    <w:rsid w:val="00DF2F5E"/>
    <w:rsid w:val="00DF6B0B"/>
    <w:rsid w:val="00DF7A76"/>
    <w:rsid w:val="00E028D0"/>
    <w:rsid w:val="00E05B47"/>
    <w:rsid w:val="00E07679"/>
    <w:rsid w:val="00E11915"/>
    <w:rsid w:val="00E16847"/>
    <w:rsid w:val="00E17F51"/>
    <w:rsid w:val="00E20168"/>
    <w:rsid w:val="00E20841"/>
    <w:rsid w:val="00E2165A"/>
    <w:rsid w:val="00E3383E"/>
    <w:rsid w:val="00E35CD0"/>
    <w:rsid w:val="00E37BEB"/>
    <w:rsid w:val="00E400E3"/>
    <w:rsid w:val="00E469EB"/>
    <w:rsid w:val="00E51257"/>
    <w:rsid w:val="00E561C4"/>
    <w:rsid w:val="00E611FF"/>
    <w:rsid w:val="00E6204F"/>
    <w:rsid w:val="00E630AD"/>
    <w:rsid w:val="00E63C99"/>
    <w:rsid w:val="00E63CF2"/>
    <w:rsid w:val="00E74D29"/>
    <w:rsid w:val="00E81CE5"/>
    <w:rsid w:val="00E90006"/>
    <w:rsid w:val="00E904EB"/>
    <w:rsid w:val="00E90E23"/>
    <w:rsid w:val="00E935D3"/>
    <w:rsid w:val="00E95D3F"/>
    <w:rsid w:val="00EA5760"/>
    <w:rsid w:val="00EA6FD7"/>
    <w:rsid w:val="00EA7726"/>
    <w:rsid w:val="00EA7ADD"/>
    <w:rsid w:val="00EB2422"/>
    <w:rsid w:val="00EB3645"/>
    <w:rsid w:val="00EC03A4"/>
    <w:rsid w:val="00EC1CF1"/>
    <w:rsid w:val="00EC3910"/>
    <w:rsid w:val="00EC7201"/>
    <w:rsid w:val="00EE572B"/>
    <w:rsid w:val="00EE75D9"/>
    <w:rsid w:val="00EF53D7"/>
    <w:rsid w:val="00EF7CFD"/>
    <w:rsid w:val="00EF7F38"/>
    <w:rsid w:val="00F012EB"/>
    <w:rsid w:val="00F05EA6"/>
    <w:rsid w:val="00F06096"/>
    <w:rsid w:val="00F0615F"/>
    <w:rsid w:val="00F11F5C"/>
    <w:rsid w:val="00F12A48"/>
    <w:rsid w:val="00F21296"/>
    <w:rsid w:val="00F231B0"/>
    <w:rsid w:val="00F24036"/>
    <w:rsid w:val="00F2794A"/>
    <w:rsid w:val="00F3269D"/>
    <w:rsid w:val="00F32EA0"/>
    <w:rsid w:val="00F41915"/>
    <w:rsid w:val="00F45FAE"/>
    <w:rsid w:val="00F4790F"/>
    <w:rsid w:val="00F6041A"/>
    <w:rsid w:val="00F6101A"/>
    <w:rsid w:val="00F62DDE"/>
    <w:rsid w:val="00F63CF2"/>
    <w:rsid w:val="00F74E17"/>
    <w:rsid w:val="00F80994"/>
    <w:rsid w:val="00F82C82"/>
    <w:rsid w:val="00F91854"/>
    <w:rsid w:val="00F93737"/>
    <w:rsid w:val="00FA28AE"/>
    <w:rsid w:val="00FA2A10"/>
    <w:rsid w:val="00FB0917"/>
    <w:rsid w:val="00FB17C0"/>
    <w:rsid w:val="00FB1A1F"/>
    <w:rsid w:val="00FB3739"/>
    <w:rsid w:val="00FB3EDE"/>
    <w:rsid w:val="00FB53A8"/>
    <w:rsid w:val="00FC5B2F"/>
    <w:rsid w:val="00FD1B75"/>
    <w:rsid w:val="00FD66AD"/>
    <w:rsid w:val="00FD6747"/>
    <w:rsid w:val="00FE007B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D23B7-87E1-4DCB-A075-CC9B806A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0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"/>
    <w:basedOn w:val="a"/>
    <w:next w:val="a"/>
    <w:uiPriority w:val="99"/>
    <w:semiHidden/>
    <w:rsid w:val="00B91D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basedOn w:val="a"/>
    <w:uiPriority w:val="99"/>
    <w:qFormat/>
    <w:rsid w:val="00F3269D"/>
    <w:rPr>
      <w:rFonts w:eastAsia="Calibri"/>
      <w:lang w:eastAsia="ar-SA"/>
    </w:rPr>
  </w:style>
  <w:style w:type="character" w:customStyle="1" w:styleId="FontStyle22">
    <w:name w:val="Font Style22"/>
    <w:rsid w:val="00645301"/>
    <w:rPr>
      <w:rFonts w:ascii="Times New Roman" w:hAnsi="Times New Roman"/>
      <w:sz w:val="26"/>
    </w:rPr>
  </w:style>
  <w:style w:type="paragraph" w:styleId="a4">
    <w:name w:val="List Paragraph"/>
    <w:basedOn w:val="a"/>
    <w:uiPriority w:val="99"/>
    <w:qFormat/>
    <w:rsid w:val="008538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90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0006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71754D"/>
    <w:pPr>
      <w:autoSpaceDE w:val="0"/>
      <w:autoSpaceDN w:val="0"/>
      <w:ind w:firstLine="106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754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6642CE"/>
    <w:rPr>
      <w:rFonts w:cs="Times New Roman"/>
      <w:color w:val="106BBE"/>
    </w:rPr>
  </w:style>
  <w:style w:type="character" w:styleId="a8">
    <w:name w:val="Hyperlink"/>
    <w:basedOn w:val="a0"/>
    <w:uiPriority w:val="99"/>
    <w:semiHidden/>
    <w:unhideWhenUsed/>
    <w:rsid w:val="005B44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F7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7CFD"/>
    <w:rPr>
      <w:rFonts w:ascii="Times New Roman" w:eastAsia="Times New Roman" w:hAnsi="Times New Roman"/>
      <w:sz w:val="24"/>
      <w:szCs w:val="24"/>
    </w:rPr>
  </w:style>
  <w:style w:type="paragraph" w:customStyle="1" w:styleId="msonormalmrcssattr">
    <w:name w:val="msonormal_mr_css_attr"/>
    <w:basedOn w:val="a"/>
    <w:rsid w:val="00C11303"/>
    <w:pPr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C11303"/>
    <w:pPr>
      <w:spacing w:before="100" w:beforeAutospacing="1" w:after="100" w:afterAutospacing="1"/>
    </w:pPr>
  </w:style>
  <w:style w:type="table" w:styleId="ad">
    <w:name w:val="Table Grid"/>
    <w:basedOn w:val="a1"/>
    <w:uiPriority w:val="59"/>
    <w:locked/>
    <w:rsid w:val="00596B03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Немирова Светлана Александровна</dc:creator>
  <cp:lastModifiedBy>Югова Елена Сергеевна</cp:lastModifiedBy>
  <cp:revision>2</cp:revision>
  <cp:lastPrinted>2020-03-12T05:20:00Z</cp:lastPrinted>
  <dcterms:created xsi:type="dcterms:W3CDTF">2021-01-30T11:58:00Z</dcterms:created>
  <dcterms:modified xsi:type="dcterms:W3CDTF">2021-01-30T11:58:00Z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-1737068369</vt:i4>
  </property>
  <property fmtid="{D5CDD505-2E9C-101B-9397-08002B2CF9AE}" pid="3" name="_NewReviewCycle">
    <vt:lpwstr/>
  </property>
  <property fmtid="{D5CDD505-2E9C-101B-9397-08002B2CF9AE}" pid="4" name="_EmailSubject">
    <vt:lpwstr>ПЗ ДЖКХ</vt:lpwstr>
  </property>
  <property fmtid="{D5CDD505-2E9C-101B-9397-08002B2CF9AE}" pid="5" name="_AuthorEmail">
    <vt:lpwstr>lozhkina.is@cherepovetscity.ru</vt:lpwstr>
  </property>
  <property fmtid="{D5CDD505-2E9C-101B-9397-08002B2CF9AE}" pid="6" name="_AuthorEmailDisplayName">
    <vt:lpwstr>Ложкина Ирина Степановна</vt:lpwstr>
  </property>
  <property fmtid="{D5CDD505-2E9C-101B-9397-08002B2CF9AE}" pid="7" name="_PreviousAdHocReviewCycleID">
    <vt:i4>-1425923543</vt:i4>
  </property>
  <property fmtid="{D5CDD505-2E9C-101B-9397-08002B2CF9AE}" pid="8" name="_ReviewingToolsShownOnce">
    <vt:lpwstr/>
  </property>
</Properties>
</file>