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47" w:rsidRPr="00935726" w:rsidRDefault="00935998" w:rsidP="00AB197A">
      <w:pPr>
        <w:jc w:val="center"/>
        <w:rPr>
          <w:b/>
          <w:sz w:val="26"/>
          <w:szCs w:val="26"/>
        </w:rPr>
      </w:pPr>
      <w:r w:rsidRPr="00935726">
        <w:rPr>
          <w:b/>
          <w:noProof/>
          <w:sz w:val="26"/>
          <w:szCs w:val="26"/>
          <w:lang w:eastAsia="ru-RU"/>
        </w:rPr>
        <w:drawing>
          <wp:inline distT="0" distB="0" distL="0" distR="0">
            <wp:extent cx="9202420" cy="65855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2420" cy="6585585"/>
                    </a:xfrm>
                    <a:prstGeom prst="rect">
                      <a:avLst/>
                    </a:prstGeom>
                    <a:noFill/>
                    <a:ln>
                      <a:noFill/>
                    </a:ln>
                  </pic:spPr>
                </pic:pic>
              </a:graphicData>
            </a:graphic>
          </wp:inline>
        </w:drawing>
      </w:r>
    </w:p>
    <w:p w:rsidR="00DB440E" w:rsidRPr="00935726" w:rsidRDefault="00DB440E" w:rsidP="00AB197A">
      <w:pPr>
        <w:jc w:val="center"/>
        <w:rPr>
          <w:b/>
          <w:sz w:val="26"/>
          <w:szCs w:val="26"/>
        </w:rPr>
      </w:pPr>
      <w:r w:rsidRPr="00935726">
        <w:rPr>
          <w:b/>
          <w:sz w:val="26"/>
          <w:szCs w:val="26"/>
        </w:rPr>
        <w:lastRenderedPageBreak/>
        <w:t>Результаты реализации муниципальной программы, достигнутые за 20</w:t>
      </w:r>
      <w:r w:rsidR="006B5947" w:rsidRPr="00935726">
        <w:rPr>
          <w:b/>
          <w:sz w:val="26"/>
          <w:szCs w:val="26"/>
        </w:rPr>
        <w:t>20</w:t>
      </w:r>
      <w:r w:rsidRPr="00935726">
        <w:rPr>
          <w:b/>
          <w:sz w:val="26"/>
          <w:szCs w:val="26"/>
        </w:rPr>
        <w:t xml:space="preserve"> год,</w:t>
      </w:r>
    </w:p>
    <w:p w:rsidR="00DB440E" w:rsidRPr="00935726" w:rsidRDefault="00DB440E" w:rsidP="00AB197A">
      <w:pPr>
        <w:jc w:val="center"/>
        <w:rPr>
          <w:b/>
          <w:sz w:val="26"/>
          <w:szCs w:val="26"/>
        </w:rPr>
      </w:pPr>
      <w:r w:rsidRPr="00935726">
        <w:rPr>
          <w:b/>
          <w:sz w:val="26"/>
          <w:szCs w:val="26"/>
        </w:rPr>
        <w:t>и сведения о достижении значений показателей (индикаторов)</w:t>
      </w:r>
    </w:p>
    <w:p w:rsidR="00DB440E" w:rsidRPr="00935726" w:rsidRDefault="00DB440E" w:rsidP="00222622">
      <w:pPr>
        <w:jc w:val="both"/>
        <w:rPr>
          <w:b/>
          <w:sz w:val="26"/>
          <w:szCs w:val="26"/>
        </w:rPr>
      </w:pPr>
    </w:p>
    <w:p w:rsidR="00DB440E" w:rsidRPr="00935726" w:rsidRDefault="00DB440E" w:rsidP="00FC6478">
      <w:pPr>
        <w:ind w:firstLine="709"/>
        <w:jc w:val="both"/>
        <w:rPr>
          <w:sz w:val="26"/>
          <w:szCs w:val="26"/>
        </w:rPr>
      </w:pPr>
      <w:r w:rsidRPr="00935726">
        <w:rPr>
          <w:sz w:val="26"/>
          <w:szCs w:val="26"/>
        </w:rPr>
        <w:t xml:space="preserve">Муниципальная программа «Содействие развитию институтов гражданского общества и информационной открытости органов местного самоуправления </w:t>
      </w:r>
      <w:r w:rsidR="006B5947" w:rsidRPr="00935726">
        <w:rPr>
          <w:sz w:val="26"/>
          <w:szCs w:val="26"/>
        </w:rPr>
        <w:t>в городе Череповце» на 2014-2023</w:t>
      </w:r>
      <w:r w:rsidRPr="00935726">
        <w:rPr>
          <w:sz w:val="26"/>
          <w:szCs w:val="26"/>
        </w:rPr>
        <w:t xml:space="preserve"> годы разработана управлением по работе с общественностью мэрии, утверждена постановлением мэрии города от 09.10.2013 № 4750 (</w:t>
      </w:r>
      <w:r w:rsidR="006B5947" w:rsidRPr="00935726">
        <w:rPr>
          <w:sz w:val="26"/>
          <w:szCs w:val="26"/>
        </w:rPr>
        <w:t>в редакции постановления мэрии города от 28.12.2020 № 5547</w:t>
      </w:r>
      <w:r w:rsidRPr="00935726">
        <w:rPr>
          <w:sz w:val="26"/>
          <w:szCs w:val="26"/>
        </w:rPr>
        <w:t>).</w:t>
      </w:r>
    </w:p>
    <w:p w:rsidR="00DB440E" w:rsidRPr="00935726" w:rsidRDefault="00DB440E" w:rsidP="00FC6478">
      <w:pPr>
        <w:ind w:firstLine="709"/>
        <w:jc w:val="both"/>
        <w:rPr>
          <w:sz w:val="26"/>
          <w:szCs w:val="26"/>
        </w:rPr>
      </w:pPr>
      <w:r w:rsidRPr="00935726">
        <w:rPr>
          <w:sz w:val="26"/>
          <w:szCs w:val="26"/>
        </w:rPr>
        <w:t>Цель программы: активизация городского сообщества с целью участия в деятельности местного самоуправления, формирование положительного имиджа города и информационной открытости органов местного самоуправления.</w:t>
      </w:r>
    </w:p>
    <w:p w:rsidR="00DB440E" w:rsidRPr="00935726" w:rsidRDefault="00DB440E" w:rsidP="00993346">
      <w:pPr>
        <w:ind w:firstLine="567"/>
        <w:jc w:val="both"/>
        <w:rPr>
          <w:sz w:val="26"/>
          <w:szCs w:val="26"/>
        </w:rPr>
      </w:pPr>
      <w:r w:rsidRPr="00935726">
        <w:rPr>
          <w:sz w:val="26"/>
          <w:szCs w:val="26"/>
        </w:rPr>
        <w:tab/>
        <w:t>Соисполнителями Программы выступают мэрия города, МКУ ИМА «Череповец».</w:t>
      </w:r>
    </w:p>
    <w:p w:rsidR="00DB440E" w:rsidRPr="00935726" w:rsidRDefault="00DB440E" w:rsidP="00AB197A">
      <w:pPr>
        <w:tabs>
          <w:tab w:val="left" w:pos="709"/>
        </w:tabs>
        <w:spacing w:line="288" w:lineRule="exact"/>
        <w:ind w:firstLine="709"/>
        <w:jc w:val="both"/>
        <w:rPr>
          <w:sz w:val="26"/>
          <w:szCs w:val="26"/>
        </w:rPr>
      </w:pPr>
      <w:r w:rsidRPr="00935726">
        <w:rPr>
          <w:sz w:val="26"/>
          <w:szCs w:val="26"/>
        </w:rPr>
        <w:t>Реализация программы</w:t>
      </w:r>
      <w:r w:rsidR="006B5947" w:rsidRPr="00935726">
        <w:rPr>
          <w:sz w:val="26"/>
          <w:szCs w:val="26"/>
        </w:rPr>
        <w:t xml:space="preserve"> рассчитана на период: 2014-2023</w:t>
      </w:r>
      <w:r w:rsidRPr="00935726">
        <w:rPr>
          <w:sz w:val="26"/>
          <w:szCs w:val="26"/>
        </w:rPr>
        <w:t xml:space="preserve"> годы. </w:t>
      </w:r>
    </w:p>
    <w:p w:rsidR="00DB440E" w:rsidRPr="00935726" w:rsidRDefault="00DB440E" w:rsidP="00AB197A">
      <w:pPr>
        <w:tabs>
          <w:tab w:val="left" w:pos="709"/>
        </w:tabs>
        <w:spacing w:line="288" w:lineRule="exact"/>
        <w:ind w:firstLine="709"/>
        <w:jc w:val="both"/>
        <w:rPr>
          <w:b/>
          <w:sz w:val="26"/>
          <w:szCs w:val="26"/>
        </w:rPr>
      </w:pPr>
      <w:r w:rsidRPr="00935726">
        <w:rPr>
          <w:b/>
          <w:sz w:val="26"/>
          <w:szCs w:val="26"/>
        </w:rPr>
        <w:t>Задачи Программы:</w:t>
      </w:r>
    </w:p>
    <w:p w:rsidR="00DB440E" w:rsidRPr="00935726" w:rsidRDefault="00DB440E" w:rsidP="00993346">
      <w:pPr>
        <w:spacing w:line="288" w:lineRule="exact"/>
        <w:ind w:firstLine="709"/>
        <w:jc w:val="both"/>
        <w:rPr>
          <w:sz w:val="26"/>
          <w:szCs w:val="26"/>
        </w:rPr>
      </w:pPr>
      <w:r w:rsidRPr="00935726">
        <w:rPr>
          <w:sz w:val="26"/>
          <w:szCs w:val="26"/>
        </w:rPr>
        <w:t xml:space="preserve">Достижение цели программы и решение поставленных в ней задач обеспечивается путем реализации программных мероприятий. </w:t>
      </w:r>
    </w:p>
    <w:p w:rsidR="00DB440E" w:rsidRPr="00935726" w:rsidRDefault="00DB440E" w:rsidP="006E736F">
      <w:pPr>
        <w:pStyle w:val="ConsPlusNormal"/>
        <w:rPr>
          <w:rFonts w:ascii="Times New Roman" w:hAnsi="Times New Roman" w:cs="Times New Roman"/>
          <w:color w:val="FF0000"/>
          <w:sz w:val="26"/>
          <w:szCs w:val="26"/>
        </w:rPr>
      </w:pPr>
    </w:p>
    <w:p w:rsidR="00DB440E" w:rsidRPr="00935726" w:rsidRDefault="00DB440E" w:rsidP="006E736F">
      <w:pPr>
        <w:pStyle w:val="ConsPlusNormal"/>
        <w:rPr>
          <w:rFonts w:ascii="Times New Roman" w:hAnsi="Times New Roman" w:cs="Times New Roman"/>
          <w:b/>
          <w:sz w:val="26"/>
          <w:szCs w:val="26"/>
        </w:rPr>
      </w:pPr>
      <w:r w:rsidRPr="00935726">
        <w:rPr>
          <w:rFonts w:ascii="Times New Roman" w:hAnsi="Times New Roman" w:cs="Times New Roman"/>
          <w:b/>
          <w:sz w:val="26"/>
          <w:szCs w:val="26"/>
        </w:rPr>
        <w:t>1. Повысить эффективность взаимодействия администрации города и горожан, вовлечь большее количество жителей города в деятельность местного самоуправления.</w:t>
      </w:r>
    </w:p>
    <w:p w:rsidR="00DB440E" w:rsidRPr="00935726" w:rsidRDefault="00DB440E" w:rsidP="006E736F">
      <w:pPr>
        <w:spacing w:line="288" w:lineRule="exact"/>
        <w:ind w:firstLine="709"/>
        <w:jc w:val="both"/>
        <w:rPr>
          <w:sz w:val="26"/>
          <w:szCs w:val="26"/>
        </w:rPr>
      </w:pPr>
      <w:r w:rsidRPr="00935726">
        <w:rPr>
          <w:iCs/>
          <w:sz w:val="26"/>
          <w:szCs w:val="26"/>
        </w:rPr>
        <w:t>С этой целью управлением по работе с общественностью организованы</w:t>
      </w:r>
      <w:r w:rsidRPr="00935726">
        <w:rPr>
          <w:sz w:val="26"/>
          <w:szCs w:val="26"/>
        </w:rPr>
        <w:t xml:space="preserve"> мероприятия, инициируемые общественными организациями, инициативными группами граждан и проводимые совместно с другими структурами мэрии города по различной тематике: воспитание патриотизма, пропаганда здорового образа жизни, экологические, имиджевые, творческие, спортивные и другие.</w:t>
      </w:r>
    </w:p>
    <w:p w:rsidR="00DB440E" w:rsidRPr="00935726" w:rsidRDefault="00132086" w:rsidP="004A4A15">
      <w:pPr>
        <w:ind w:firstLine="540"/>
        <w:jc w:val="both"/>
        <w:rPr>
          <w:sz w:val="26"/>
          <w:szCs w:val="26"/>
        </w:rPr>
      </w:pPr>
      <w:r w:rsidRPr="00935726">
        <w:rPr>
          <w:iCs/>
          <w:sz w:val="26"/>
          <w:szCs w:val="26"/>
        </w:rPr>
        <w:t>За 2020 год проведено 634</w:t>
      </w:r>
      <w:r w:rsidR="00DB440E" w:rsidRPr="00935726">
        <w:rPr>
          <w:iCs/>
          <w:sz w:val="26"/>
          <w:szCs w:val="26"/>
        </w:rPr>
        <w:t xml:space="preserve"> мероприятия, в том числе поддержаны гражданские инициативы в рамках системы социального партнерства. В данных мероприятиях приняли участие 85 тыс. человек. </w:t>
      </w:r>
      <w:r w:rsidR="00DB440E" w:rsidRPr="00935726">
        <w:rPr>
          <w:sz w:val="26"/>
          <w:szCs w:val="26"/>
          <w:lang w:eastAsia="en-US"/>
        </w:rPr>
        <w:t>Показатель</w:t>
      </w:r>
      <w:r w:rsidR="00DB440E" w:rsidRPr="00935726">
        <w:rPr>
          <w:sz w:val="26"/>
          <w:szCs w:val="26"/>
        </w:rPr>
        <w:t xml:space="preserve"> «Количество проведенных мероприятий и поддержанных гражданских инициатив в рамках систе</w:t>
      </w:r>
      <w:r w:rsidRPr="00935726">
        <w:rPr>
          <w:sz w:val="26"/>
          <w:szCs w:val="26"/>
        </w:rPr>
        <w:t>мы социального партнерства» (111</w:t>
      </w:r>
      <w:r w:rsidR="00DB440E" w:rsidRPr="00935726">
        <w:rPr>
          <w:sz w:val="26"/>
          <w:szCs w:val="26"/>
        </w:rPr>
        <w:t xml:space="preserve">%) </w:t>
      </w:r>
      <w:r w:rsidRPr="00935726">
        <w:rPr>
          <w:sz w:val="26"/>
          <w:szCs w:val="26"/>
          <w:lang w:eastAsia="en-US"/>
        </w:rPr>
        <w:t>в 2020</w:t>
      </w:r>
      <w:r w:rsidR="00DB440E" w:rsidRPr="00935726">
        <w:rPr>
          <w:sz w:val="26"/>
          <w:szCs w:val="26"/>
          <w:lang w:eastAsia="en-US"/>
        </w:rPr>
        <w:t xml:space="preserve"> году превышает запланированные значения в связи с увеличением количества мероприятий социальной направленности.</w:t>
      </w:r>
      <w:r w:rsidR="00DB440E" w:rsidRPr="00935726">
        <w:rPr>
          <w:sz w:val="26"/>
          <w:szCs w:val="26"/>
        </w:rPr>
        <w:t xml:space="preserve">  Ежегодно для участия жителей предлагаются новые городские проекты.</w:t>
      </w:r>
    </w:p>
    <w:p w:rsidR="00DB440E" w:rsidRPr="00935726" w:rsidRDefault="00DB440E" w:rsidP="00641D38">
      <w:pPr>
        <w:widowControl w:val="0"/>
        <w:autoSpaceDE w:val="0"/>
        <w:autoSpaceDN w:val="0"/>
        <w:adjustRightInd w:val="0"/>
        <w:ind w:firstLine="720"/>
        <w:jc w:val="both"/>
        <w:rPr>
          <w:iCs/>
          <w:sz w:val="26"/>
          <w:szCs w:val="26"/>
        </w:rPr>
      </w:pPr>
      <w:r w:rsidRPr="00935726">
        <w:rPr>
          <w:iCs/>
          <w:sz w:val="26"/>
          <w:szCs w:val="26"/>
        </w:rPr>
        <w:t xml:space="preserve">В </w:t>
      </w:r>
      <w:r w:rsidR="00132086" w:rsidRPr="00935726">
        <w:rPr>
          <w:iCs/>
          <w:sz w:val="26"/>
          <w:szCs w:val="26"/>
        </w:rPr>
        <w:t>2020</w:t>
      </w:r>
      <w:r w:rsidRPr="00935726">
        <w:rPr>
          <w:iCs/>
          <w:sz w:val="26"/>
          <w:szCs w:val="26"/>
        </w:rPr>
        <w:t xml:space="preserve"> году организованы и проведены социально значимые для города мероприятия с участием общественности, общественных организаций и объединений, территориальных общественных самоуправлений:</w:t>
      </w:r>
    </w:p>
    <w:p w:rsidR="00DB440E" w:rsidRPr="00935726" w:rsidRDefault="00DB440E" w:rsidP="00D76954">
      <w:pPr>
        <w:ind w:left="720"/>
        <w:jc w:val="both"/>
        <w:rPr>
          <w:color w:val="FF0000"/>
          <w:sz w:val="26"/>
          <w:szCs w:val="26"/>
        </w:rPr>
      </w:pPr>
    </w:p>
    <w:p w:rsidR="00DB440E" w:rsidRPr="00935726" w:rsidRDefault="00DB440E" w:rsidP="00D76954">
      <w:pPr>
        <w:ind w:left="720"/>
        <w:jc w:val="both"/>
        <w:rPr>
          <w:color w:val="FF0000"/>
          <w:sz w:val="26"/>
          <w:szCs w:val="26"/>
        </w:rPr>
      </w:pPr>
    </w:p>
    <w:p w:rsidR="00DB440E" w:rsidRPr="00935726" w:rsidRDefault="00DB440E" w:rsidP="00641D38">
      <w:pPr>
        <w:pStyle w:val="afff2"/>
        <w:numPr>
          <w:ilvl w:val="0"/>
          <w:numId w:val="6"/>
        </w:numPr>
        <w:rPr>
          <w:b/>
          <w:sz w:val="26"/>
          <w:szCs w:val="26"/>
        </w:rPr>
      </w:pPr>
      <w:r w:rsidRPr="00935726">
        <w:rPr>
          <w:sz w:val="26"/>
          <w:szCs w:val="26"/>
        </w:rPr>
        <w:t>акции «Раздельный сбор» (1790 чел.);</w:t>
      </w:r>
    </w:p>
    <w:p w:rsidR="00C82D32" w:rsidRPr="00935726" w:rsidRDefault="00DB440E" w:rsidP="00C82D32">
      <w:pPr>
        <w:pStyle w:val="afff2"/>
        <w:numPr>
          <w:ilvl w:val="0"/>
          <w:numId w:val="6"/>
        </w:numPr>
        <w:rPr>
          <w:iCs/>
          <w:sz w:val="26"/>
          <w:szCs w:val="26"/>
        </w:rPr>
      </w:pPr>
      <w:r w:rsidRPr="00935726">
        <w:rPr>
          <w:iCs/>
          <w:sz w:val="26"/>
          <w:szCs w:val="26"/>
        </w:rPr>
        <w:t>мероприятия в рамках реализации проекта «Команда Череповца» (</w:t>
      </w:r>
      <w:r w:rsidR="00C82D32" w:rsidRPr="00935726">
        <w:rPr>
          <w:iCs/>
          <w:sz w:val="26"/>
          <w:szCs w:val="26"/>
        </w:rPr>
        <w:t>Флешмоб «Команда мечты»; Флешмоб «Я дома»; Викторина ВОВ; Конкурс «Мой соляной сад»; Конкурс «ТОС будущего»; Конкурс «Сад Памяти Череповец», Розыгрыши, Конкурс «Моя Россия», Конкурс «Против курения!», Конкурс «Город Активных людей», Конкурс «Мой город Череповец», Конкурс «Ко Дню рождения Команды Череповца») и 1 оффлайн мероприятие –субботник на территории музея «Усадьба Гальских».</w:t>
      </w:r>
    </w:p>
    <w:p w:rsidR="00DB440E" w:rsidRPr="00935726" w:rsidRDefault="00C82D32" w:rsidP="00C82D32">
      <w:pPr>
        <w:pStyle w:val="afff2"/>
        <w:numPr>
          <w:ilvl w:val="0"/>
          <w:numId w:val="6"/>
        </w:numPr>
        <w:rPr>
          <w:b/>
          <w:sz w:val="26"/>
          <w:szCs w:val="26"/>
        </w:rPr>
      </w:pPr>
      <w:r w:rsidRPr="00935726">
        <w:rPr>
          <w:iCs/>
          <w:sz w:val="26"/>
          <w:szCs w:val="26"/>
        </w:rPr>
        <w:lastRenderedPageBreak/>
        <w:t>В рамках проекта «Команда Череповца» проведено 50 опросов с общей численностью проголосовавших 9176 человек</w:t>
      </w:r>
      <w:r w:rsidR="00DB440E" w:rsidRPr="00935726">
        <w:rPr>
          <w:iCs/>
          <w:sz w:val="26"/>
          <w:szCs w:val="26"/>
        </w:rPr>
        <w:t>, субботники (400 человек), публичные слушания, общественные обсуждения и др.);</w:t>
      </w:r>
    </w:p>
    <w:p w:rsidR="00DB440E" w:rsidRPr="00935726" w:rsidRDefault="00DB440E" w:rsidP="00641D38">
      <w:pPr>
        <w:pStyle w:val="afff2"/>
        <w:widowControl w:val="0"/>
        <w:numPr>
          <w:ilvl w:val="0"/>
          <w:numId w:val="6"/>
        </w:numPr>
        <w:autoSpaceDE w:val="0"/>
        <w:autoSpaceDN w:val="0"/>
        <w:adjustRightInd w:val="0"/>
        <w:jc w:val="both"/>
        <w:rPr>
          <w:iCs/>
          <w:sz w:val="26"/>
          <w:szCs w:val="26"/>
        </w:rPr>
      </w:pPr>
      <w:r w:rsidRPr="00935726">
        <w:rPr>
          <w:sz w:val="26"/>
          <w:szCs w:val="26"/>
        </w:rPr>
        <w:t>День памяти о россиянах, исполнявших служебный долг за пределами Отечества (памятное мероприятие 16.02.20</w:t>
      </w:r>
      <w:r w:rsidR="00AD3778" w:rsidRPr="00935726">
        <w:rPr>
          <w:sz w:val="26"/>
          <w:szCs w:val="26"/>
        </w:rPr>
        <w:t>20</w:t>
      </w:r>
      <w:r w:rsidRPr="00935726">
        <w:rPr>
          <w:sz w:val="26"/>
          <w:szCs w:val="26"/>
        </w:rPr>
        <w:t>, возложение цветов и венков (</w:t>
      </w:r>
      <w:r w:rsidR="009930A4" w:rsidRPr="00935726">
        <w:rPr>
          <w:sz w:val="26"/>
          <w:szCs w:val="26"/>
        </w:rPr>
        <w:t>450 человек)</w:t>
      </w:r>
    </w:p>
    <w:p w:rsidR="00DB440E" w:rsidRPr="00935726" w:rsidRDefault="00DB440E" w:rsidP="00641D38">
      <w:pPr>
        <w:pStyle w:val="afff2"/>
        <w:widowControl w:val="0"/>
        <w:numPr>
          <w:ilvl w:val="0"/>
          <w:numId w:val="6"/>
        </w:numPr>
        <w:autoSpaceDE w:val="0"/>
        <w:autoSpaceDN w:val="0"/>
        <w:adjustRightInd w:val="0"/>
        <w:jc w:val="both"/>
        <w:rPr>
          <w:iCs/>
          <w:sz w:val="26"/>
          <w:szCs w:val="26"/>
        </w:rPr>
      </w:pPr>
      <w:r w:rsidRPr="00935726">
        <w:rPr>
          <w:sz w:val="26"/>
          <w:szCs w:val="26"/>
        </w:rPr>
        <w:t>торжественный прием Главой и мэром города, приуроченный к Международному женскому дню 8 Марта, праздничный концерт (1000 чел.);</w:t>
      </w:r>
    </w:p>
    <w:p w:rsidR="00DB440E" w:rsidRPr="00935726" w:rsidRDefault="00DB440E" w:rsidP="00641D38">
      <w:pPr>
        <w:pStyle w:val="afff2"/>
        <w:widowControl w:val="0"/>
        <w:numPr>
          <w:ilvl w:val="0"/>
          <w:numId w:val="6"/>
        </w:numPr>
        <w:autoSpaceDE w:val="0"/>
        <w:autoSpaceDN w:val="0"/>
        <w:adjustRightInd w:val="0"/>
        <w:jc w:val="both"/>
        <w:rPr>
          <w:iCs/>
          <w:sz w:val="26"/>
          <w:szCs w:val="26"/>
        </w:rPr>
      </w:pPr>
      <w:r w:rsidRPr="00935726">
        <w:rPr>
          <w:sz w:val="26"/>
          <w:szCs w:val="26"/>
        </w:rPr>
        <w:t>подведение итогов ежегодной премии городского общественного совета «Общественное признание»</w:t>
      </w:r>
      <w:r w:rsidR="00B85B62" w:rsidRPr="00935726">
        <w:rPr>
          <w:sz w:val="26"/>
          <w:szCs w:val="26"/>
        </w:rPr>
        <w:t xml:space="preserve"> (онлайн)</w:t>
      </w:r>
      <w:r w:rsidRPr="00935726">
        <w:rPr>
          <w:sz w:val="26"/>
          <w:szCs w:val="26"/>
        </w:rPr>
        <w:t xml:space="preserve">  </w:t>
      </w:r>
    </w:p>
    <w:p w:rsidR="00DB440E" w:rsidRPr="00935726" w:rsidRDefault="00DB440E" w:rsidP="00641D38">
      <w:pPr>
        <w:pStyle w:val="afff2"/>
        <w:widowControl w:val="0"/>
        <w:numPr>
          <w:ilvl w:val="0"/>
          <w:numId w:val="6"/>
        </w:numPr>
        <w:autoSpaceDE w:val="0"/>
        <w:autoSpaceDN w:val="0"/>
        <w:adjustRightInd w:val="0"/>
        <w:jc w:val="both"/>
        <w:rPr>
          <w:iCs/>
          <w:sz w:val="26"/>
          <w:szCs w:val="26"/>
        </w:rPr>
      </w:pPr>
      <w:r w:rsidRPr="00935726">
        <w:rPr>
          <w:sz w:val="26"/>
          <w:szCs w:val="26"/>
        </w:rPr>
        <w:t>субботники по уборке городских территорий (</w:t>
      </w:r>
      <w:r w:rsidR="00C82D32" w:rsidRPr="00935726">
        <w:rPr>
          <w:sz w:val="26"/>
          <w:szCs w:val="26"/>
        </w:rPr>
        <w:t>32 субботника, более 1000 участников</w:t>
      </w:r>
      <w:r w:rsidRPr="00935726">
        <w:rPr>
          <w:sz w:val="26"/>
          <w:szCs w:val="26"/>
        </w:rPr>
        <w:t>);</w:t>
      </w:r>
    </w:p>
    <w:p w:rsidR="00DB440E" w:rsidRPr="00935726" w:rsidRDefault="00FF08A1" w:rsidP="00641D38">
      <w:pPr>
        <w:pStyle w:val="afff2"/>
        <w:widowControl w:val="0"/>
        <w:numPr>
          <w:ilvl w:val="0"/>
          <w:numId w:val="6"/>
        </w:numPr>
        <w:autoSpaceDE w:val="0"/>
        <w:autoSpaceDN w:val="0"/>
        <w:adjustRightInd w:val="0"/>
        <w:jc w:val="both"/>
        <w:rPr>
          <w:iCs/>
          <w:sz w:val="26"/>
          <w:szCs w:val="26"/>
        </w:rPr>
      </w:pPr>
      <w:r w:rsidRPr="00935726">
        <w:rPr>
          <w:iCs/>
          <w:sz w:val="26"/>
          <w:szCs w:val="26"/>
        </w:rPr>
        <w:t>акция</w:t>
      </w:r>
      <w:r w:rsidR="00DB440E" w:rsidRPr="00935726">
        <w:rPr>
          <w:iCs/>
          <w:sz w:val="26"/>
          <w:szCs w:val="26"/>
        </w:rPr>
        <w:t xml:space="preserve"> «Бессмертн</w:t>
      </w:r>
      <w:r w:rsidR="009930A4" w:rsidRPr="00935726">
        <w:rPr>
          <w:iCs/>
          <w:sz w:val="26"/>
          <w:szCs w:val="26"/>
        </w:rPr>
        <w:t>ый полк онлайн</w:t>
      </w:r>
      <w:r w:rsidR="00DB440E" w:rsidRPr="00935726">
        <w:rPr>
          <w:iCs/>
          <w:sz w:val="26"/>
          <w:szCs w:val="26"/>
        </w:rPr>
        <w:t>» (</w:t>
      </w:r>
      <w:r w:rsidR="009930A4" w:rsidRPr="00935726">
        <w:rPr>
          <w:iCs/>
          <w:sz w:val="26"/>
          <w:szCs w:val="26"/>
        </w:rPr>
        <w:t>8</w:t>
      </w:r>
      <w:r w:rsidR="00DB440E" w:rsidRPr="00935726">
        <w:rPr>
          <w:iCs/>
          <w:sz w:val="26"/>
          <w:szCs w:val="26"/>
        </w:rPr>
        <w:t>000 человек);</w:t>
      </w:r>
    </w:p>
    <w:p w:rsidR="00DB440E" w:rsidRPr="00935726" w:rsidRDefault="00DB440E" w:rsidP="00641D38">
      <w:pPr>
        <w:pStyle w:val="afff2"/>
        <w:widowControl w:val="0"/>
        <w:numPr>
          <w:ilvl w:val="0"/>
          <w:numId w:val="6"/>
        </w:numPr>
        <w:autoSpaceDE w:val="0"/>
        <w:autoSpaceDN w:val="0"/>
        <w:adjustRightInd w:val="0"/>
        <w:jc w:val="both"/>
        <w:rPr>
          <w:sz w:val="26"/>
          <w:szCs w:val="26"/>
        </w:rPr>
      </w:pPr>
      <w:r w:rsidRPr="00935726">
        <w:rPr>
          <w:sz w:val="26"/>
          <w:szCs w:val="26"/>
        </w:rPr>
        <w:t>молодежный фестиваль, приуроченный к празднованию Дня молодежи (июнь,</w:t>
      </w:r>
      <w:r w:rsidR="009930A4" w:rsidRPr="00935726">
        <w:rPr>
          <w:sz w:val="26"/>
          <w:szCs w:val="26"/>
        </w:rPr>
        <w:t xml:space="preserve"> в режиме онлайн</w:t>
      </w:r>
      <w:r w:rsidRPr="00935726">
        <w:rPr>
          <w:sz w:val="26"/>
          <w:szCs w:val="26"/>
        </w:rPr>
        <w:t xml:space="preserve"> </w:t>
      </w:r>
      <w:r w:rsidR="009930A4" w:rsidRPr="00935726">
        <w:rPr>
          <w:sz w:val="26"/>
          <w:szCs w:val="26"/>
        </w:rPr>
        <w:t>96</w:t>
      </w:r>
      <w:r w:rsidRPr="00935726">
        <w:rPr>
          <w:sz w:val="26"/>
          <w:szCs w:val="26"/>
        </w:rPr>
        <w:t>00 чел.);</w:t>
      </w:r>
    </w:p>
    <w:p w:rsidR="00DB440E" w:rsidRPr="00935726" w:rsidRDefault="00BB518D" w:rsidP="00641D38">
      <w:pPr>
        <w:pStyle w:val="afff2"/>
        <w:widowControl w:val="0"/>
        <w:numPr>
          <w:ilvl w:val="0"/>
          <w:numId w:val="6"/>
        </w:numPr>
        <w:autoSpaceDE w:val="0"/>
        <w:autoSpaceDN w:val="0"/>
        <w:adjustRightInd w:val="0"/>
        <w:jc w:val="both"/>
        <w:rPr>
          <w:sz w:val="26"/>
          <w:szCs w:val="26"/>
        </w:rPr>
      </w:pPr>
      <w:r w:rsidRPr="00935726">
        <w:rPr>
          <w:sz w:val="26"/>
          <w:szCs w:val="26"/>
        </w:rPr>
        <w:t xml:space="preserve">отчетные и перевыборные конференции </w:t>
      </w:r>
      <w:r w:rsidR="00DB440E" w:rsidRPr="00935726">
        <w:rPr>
          <w:sz w:val="26"/>
          <w:szCs w:val="26"/>
        </w:rPr>
        <w:t>ТОС;</w:t>
      </w:r>
    </w:p>
    <w:p w:rsidR="00DB440E" w:rsidRPr="00935726" w:rsidRDefault="00DB440E" w:rsidP="00641D38">
      <w:pPr>
        <w:pStyle w:val="afff2"/>
        <w:widowControl w:val="0"/>
        <w:numPr>
          <w:ilvl w:val="0"/>
          <w:numId w:val="6"/>
        </w:numPr>
        <w:autoSpaceDE w:val="0"/>
        <w:autoSpaceDN w:val="0"/>
        <w:adjustRightInd w:val="0"/>
        <w:jc w:val="both"/>
        <w:rPr>
          <w:sz w:val="26"/>
          <w:szCs w:val="26"/>
        </w:rPr>
      </w:pPr>
      <w:r w:rsidRPr="00935726">
        <w:rPr>
          <w:sz w:val="26"/>
          <w:szCs w:val="26"/>
        </w:rPr>
        <w:t>мероприятия в рамках реализации проекта «Нар</w:t>
      </w:r>
      <w:r w:rsidR="00BB518D" w:rsidRPr="00935726">
        <w:rPr>
          <w:sz w:val="26"/>
          <w:szCs w:val="26"/>
        </w:rPr>
        <w:t>одный бюджет ТОС» (реализация 1</w:t>
      </w:r>
      <w:r w:rsidRPr="00935726">
        <w:rPr>
          <w:sz w:val="26"/>
          <w:szCs w:val="26"/>
        </w:rPr>
        <w:t xml:space="preserve"> инициатив</w:t>
      </w:r>
      <w:r w:rsidR="00BB518D" w:rsidRPr="00935726">
        <w:rPr>
          <w:sz w:val="26"/>
          <w:szCs w:val="26"/>
        </w:rPr>
        <w:t>а, проработка и согласование 30 инициатив</w:t>
      </w:r>
      <w:r w:rsidRPr="00935726">
        <w:rPr>
          <w:sz w:val="26"/>
          <w:szCs w:val="26"/>
        </w:rPr>
        <w:t xml:space="preserve">) и др. </w:t>
      </w:r>
    </w:p>
    <w:p w:rsidR="00DB440E" w:rsidRPr="00935726" w:rsidRDefault="00DB440E" w:rsidP="007874B0">
      <w:pPr>
        <w:pStyle w:val="afff2"/>
        <w:numPr>
          <w:ilvl w:val="0"/>
          <w:numId w:val="6"/>
        </w:numPr>
        <w:rPr>
          <w:color w:val="FF0000"/>
          <w:sz w:val="26"/>
          <w:szCs w:val="26"/>
          <w:u w:val="single"/>
        </w:rPr>
      </w:pPr>
      <w:r w:rsidRPr="00935726">
        <w:rPr>
          <w:sz w:val="26"/>
          <w:szCs w:val="26"/>
        </w:rPr>
        <w:t xml:space="preserve">акции по озеленению </w:t>
      </w:r>
      <w:r w:rsidR="00BB518D" w:rsidRPr="00935726">
        <w:rPr>
          <w:sz w:val="26"/>
          <w:szCs w:val="26"/>
        </w:rPr>
        <w:t xml:space="preserve">городского пространства (В 2020 </w:t>
      </w:r>
      <w:r w:rsidRPr="00935726">
        <w:rPr>
          <w:sz w:val="26"/>
          <w:szCs w:val="26"/>
        </w:rPr>
        <w:t xml:space="preserve">году совместно с общественным движением «Народная роща» </w:t>
      </w:r>
      <w:r w:rsidR="00BB518D" w:rsidRPr="00935726">
        <w:rPr>
          <w:sz w:val="26"/>
          <w:szCs w:val="26"/>
        </w:rPr>
        <w:t xml:space="preserve">и предприятиями города </w:t>
      </w:r>
      <w:r w:rsidRPr="00935726">
        <w:rPr>
          <w:sz w:val="26"/>
          <w:szCs w:val="26"/>
        </w:rPr>
        <w:t xml:space="preserve">проведено 12 акций по озеленению города. В общей сложности высажено </w:t>
      </w:r>
      <w:r w:rsidR="00BB518D" w:rsidRPr="00935726">
        <w:rPr>
          <w:sz w:val="26"/>
          <w:szCs w:val="26"/>
        </w:rPr>
        <w:t>345</w:t>
      </w:r>
      <w:r w:rsidRPr="00935726">
        <w:rPr>
          <w:sz w:val="26"/>
          <w:szCs w:val="26"/>
        </w:rPr>
        <w:t xml:space="preserve"> саженцев на землях общего пользования). </w:t>
      </w:r>
      <w:r w:rsidRPr="00935726">
        <w:rPr>
          <w:sz w:val="26"/>
          <w:szCs w:val="26"/>
        </w:rPr>
        <w:tab/>
      </w:r>
      <w:r w:rsidRPr="00935726">
        <w:rPr>
          <w:color w:val="FF0000"/>
          <w:sz w:val="26"/>
          <w:szCs w:val="26"/>
        </w:rPr>
        <w:t xml:space="preserve"> </w:t>
      </w:r>
    </w:p>
    <w:p w:rsidR="00DB440E" w:rsidRPr="00935726" w:rsidRDefault="00DB440E" w:rsidP="00CD61C0">
      <w:pPr>
        <w:pStyle w:val="afff2"/>
        <w:widowControl w:val="0"/>
        <w:numPr>
          <w:ilvl w:val="0"/>
          <w:numId w:val="6"/>
        </w:numPr>
        <w:autoSpaceDE w:val="0"/>
        <w:autoSpaceDN w:val="0"/>
        <w:adjustRightInd w:val="0"/>
        <w:jc w:val="both"/>
        <w:rPr>
          <w:sz w:val="26"/>
          <w:szCs w:val="26"/>
        </w:rPr>
      </w:pPr>
      <w:r w:rsidRPr="00935726">
        <w:rPr>
          <w:sz w:val="26"/>
          <w:szCs w:val="26"/>
        </w:rPr>
        <w:t xml:space="preserve">Сборы отрядов ВВПОД «ЮНАРМИЯ» (сентябрь, </w:t>
      </w:r>
      <w:r w:rsidR="009930A4" w:rsidRPr="00935726">
        <w:rPr>
          <w:sz w:val="26"/>
          <w:szCs w:val="26"/>
        </w:rPr>
        <w:t>175</w:t>
      </w:r>
      <w:r w:rsidRPr="00935726">
        <w:rPr>
          <w:sz w:val="26"/>
          <w:szCs w:val="26"/>
        </w:rPr>
        <w:t xml:space="preserve"> чел.);</w:t>
      </w:r>
    </w:p>
    <w:p w:rsidR="009930A4" w:rsidRPr="00935726" w:rsidRDefault="009930A4" w:rsidP="00CD61C0">
      <w:pPr>
        <w:pStyle w:val="afff2"/>
        <w:widowControl w:val="0"/>
        <w:numPr>
          <w:ilvl w:val="0"/>
          <w:numId w:val="6"/>
        </w:numPr>
        <w:autoSpaceDE w:val="0"/>
        <w:autoSpaceDN w:val="0"/>
        <w:adjustRightInd w:val="0"/>
        <w:jc w:val="both"/>
        <w:rPr>
          <w:sz w:val="26"/>
          <w:szCs w:val="26"/>
        </w:rPr>
      </w:pPr>
      <w:r w:rsidRPr="00935726">
        <w:rPr>
          <w:sz w:val="26"/>
          <w:szCs w:val="26"/>
        </w:rPr>
        <w:t>Торжественное открытие проекта «Время истории» (февраль, 800 чел)</w:t>
      </w:r>
    </w:p>
    <w:p w:rsidR="009930A4" w:rsidRPr="00935726" w:rsidRDefault="009930A4" w:rsidP="00CD61C0">
      <w:pPr>
        <w:pStyle w:val="afff2"/>
        <w:widowControl w:val="0"/>
        <w:numPr>
          <w:ilvl w:val="0"/>
          <w:numId w:val="6"/>
        </w:numPr>
        <w:autoSpaceDE w:val="0"/>
        <w:autoSpaceDN w:val="0"/>
        <w:adjustRightInd w:val="0"/>
        <w:jc w:val="both"/>
        <w:rPr>
          <w:sz w:val="26"/>
          <w:szCs w:val="26"/>
        </w:rPr>
      </w:pPr>
      <w:r w:rsidRPr="00935726">
        <w:rPr>
          <w:sz w:val="26"/>
          <w:szCs w:val="26"/>
        </w:rPr>
        <w:t>Городской проект «Время истории» для членов ВВПОД «ЮНАРМИЯ»- (февраль – декабрь, 200 человек)</w:t>
      </w:r>
    </w:p>
    <w:p w:rsidR="009930A4" w:rsidRPr="00935726" w:rsidRDefault="009930A4" w:rsidP="00CD61C0">
      <w:pPr>
        <w:suppressAutoHyphens w:val="0"/>
        <w:autoSpaceDE w:val="0"/>
        <w:autoSpaceDN w:val="0"/>
        <w:adjustRightInd w:val="0"/>
        <w:ind w:firstLine="720"/>
        <w:jc w:val="both"/>
        <w:rPr>
          <w:sz w:val="26"/>
          <w:szCs w:val="26"/>
        </w:rPr>
      </w:pPr>
    </w:p>
    <w:p w:rsidR="00DB440E" w:rsidRPr="00935726" w:rsidRDefault="00DB440E" w:rsidP="00CD61C0">
      <w:pPr>
        <w:suppressAutoHyphens w:val="0"/>
        <w:autoSpaceDE w:val="0"/>
        <w:autoSpaceDN w:val="0"/>
        <w:adjustRightInd w:val="0"/>
        <w:ind w:firstLine="720"/>
        <w:jc w:val="both"/>
        <w:rPr>
          <w:sz w:val="26"/>
          <w:szCs w:val="26"/>
        </w:rPr>
      </w:pPr>
      <w:r w:rsidRPr="00935726">
        <w:rPr>
          <w:sz w:val="26"/>
          <w:szCs w:val="26"/>
        </w:rPr>
        <w:t>Жители города активно принимают участие в городских мероприятиях: День открытия города, День России, День Государственного Флага Российской Федерации, День города.</w:t>
      </w:r>
    </w:p>
    <w:p w:rsidR="008577CE" w:rsidRPr="00935726" w:rsidRDefault="00DB440E" w:rsidP="008577CE">
      <w:pPr>
        <w:autoSpaceDE w:val="0"/>
        <w:autoSpaceDN w:val="0"/>
        <w:adjustRightInd w:val="0"/>
        <w:jc w:val="both"/>
        <w:rPr>
          <w:sz w:val="26"/>
          <w:szCs w:val="26"/>
        </w:rPr>
      </w:pPr>
      <w:r w:rsidRPr="00935726">
        <w:rPr>
          <w:sz w:val="26"/>
          <w:szCs w:val="26"/>
        </w:rPr>
        <w:t xml:space="preserve">Высокая социальная активность представителей молодежи города по инициированию общественных проектов: </w:t>
      </w:r>
    </w:p>
    <w:p w:rsidR="008577CE" w:rsidRPr="00935726" w:rsidRDefault="008577CE" w:rsidP="008577CE">
      <w:pPr>
        <w:autoSpaceDE w:val="0"/>
        <w:autoSpaceDN w:val="0"/>
        <w:adjustRightInd w:val="0"/>
        <w:jc w:val="both"/>
        <w:rPr>
          <w:sz w:val="26"/>
          <w:szCs w:val="26"/>
          <w:lang w:eastAsia="ru-RU" w:bidi="en-US"/>
        </w:rPr>
      </w:pPr>
      <w:r w:rsidRPr="00935726">
        <w:rPr>
          <w:sz w:val="26"/>
          <w:szCs w:val="26"/>
          <w:lang w:eastAsia="ru-RU" w:bidi="en-US"/>
        </w:rPr>
        <w:t>1) Проект «Мы помним и гордимся»</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2) Проект «РазДельный Сбор г. Череповец»</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 xml:space="preserve">3) Проект «Культурная Вологодчина» </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4)  Проект «Открытый городской конкурс-парад «Самая красивая детская коляска»</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5) Проект «Доброчеллендж»</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6) Проект «Сталинградская битва»</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7) Проект «Время истории»</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8) Проект «Аленка на удаленке»</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9) Проект «Школа добровольца»</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lastRenderedPageBreak/>
        <w:t>10) Проект «По шагам войны»</w:t>
      </w:r>
    </w:p>
    <w:p w:rsidR="008577CE" w:rsidRPr="00935726" w:rsidRDefault="008577CE" w:rsidP="008577CE">
      <w:pPr>
        <w:suppressAutoHyphens w:val="0"/>
        <w:autoSpaceDE w:val="0"/>
        <w:autoSpaceDN w:val="0"/>
        <w:adjustRightInd w:val="0"/>
        <w:jc w:val="both"/>
        <w:rPr>
          <w:sz w:val="26"/>
          <w:szCs w:val="26"/>
          <w:lang w:eastAsia="ru-RU" w:bidi="en-US"/>
        </w:rPr>
      </w:pPr>
      <w:r w:rsidRPr="00935726">
        <w:rPr>
          <w:sz w:val="26"/>
          <w:szCs w:val="26"/>
          <w:lang w:eastAsia="ru-RU" w:bidi="en-US"/>
        </w:rPr>
        <w:t>11) Проект «Студент года СПО»</w:t>
      </w:r>
    </w:p>
    <w:p w:rsidR="008577CE" w:rsidRPr="00935726" w:rsidRDefault="008577CE" w:rsidP="008577CE">
      <w:pPr>
        <w:widowControl w:val="0"/>
        <w:suppressAutoHyphens w:val="0"/>
        <w:autoSpaceDE w:val="0"/>
        <w:autoSpaceDN w:val="0"/>
        <w:adjustRightInd w:val="0"/>
        <w:jc w:val="both"/>
        <w:rPr>
          <w:sz w:val="26"/>
          <w:szCs w:val="26"/>
          <w:lang w:eastAsia="ru-RU"/>
        </w:rPr>
      </w:pPr>
      <w:r w:rsidRPr="00935726">
        <w:rPr>
          <w:sz w:val="26"/>
          <w:szCs w:val="26"/>
          <w:lang w:eastAsia="ru-RU" w:bidi="en-US"/>
        </w:rPr>
        <w:t>12)</w:t>
      </w:r>
      <w:r w:rsidRPr="00935726">
        <w:rPr>
          <w:sz w:val="26"/>
          <w:szCs w:val="26"/>
          <w:lang w:eastAsia="ru-RU"/>
        </w:rPr>
        <w:t xml:space="preserve"> Проект «Мир, открытый детям»</w:t>
      </w:r>
    </w:p>
    <w:p w:rsidR="008577CE" w:rsidRPr="00935726" w:rsidRDefault="008577CE" w:rsidP="008577CE">
      <w:pPr>
        <w:widowControl w:val="0"/>
        <w:suppressAutoHyphens w:val="0"/>
        <w:autoSpaceDE w:val="0"/>
        <w:autoSpaceDN w:val="0"/>
        <w:adjustRightInd w:val="0"/>
        <w:jc w:val="both"/>
        <w:rPr>
          <w:sz w:val="26"/>
          <w:szCs w:val="26"/>
          <w:lang w:eastAsia="ru-RU"/>
        </w:rPr>
      </w:pPr>
      <w:r w:rsidRPr="00935726">
        <w:rPr>
          <w:sz w:val="26"/>
          <w:szCs w:val="26"/>
          <w:lang w:eastAsia="ru-RU"/>
        </w:rPr>
        <w:t>13) Проект «На страже пожарной безопасности»</w:t>
      </w:r>
    </w:p>
    <w:p w:rsidR="008577CE" w:rsidRPr="00935726" w:rsidRDefault="008577CE" w:rsidP="008577CE">
      <w:pPr>
        <w:widowControl w:val="0"/>
        <w:suppressAutoHyphens w:val="0"/>
        <w:autoSpaceDE w:val="0"/>
        <w:autoSpaceDN w:val="0"/>
        <w:adjustRightInd w:val="0"/>
        <w:jc w:val="both"/>
        <w:rPr>
          <w:sz w:val="26"/>
          <w:szCs w:val="26"/>
          <w:lang w:eastAsia="ru-RU"/>
        </w:rPr>
      </w:pPr>
      <w:r w:rsidRPr="00935726">
        <w:rPr>
          <w:sz w:val="26"/>
          <w:szCs w:val="26"/>
          <w:lang w:eastAsia="ru-RU"/>
        </w:rPr>
        <w:t>14) Проект «Краса и сила Юнармии»</w:t>
      </w:r>
    </w:p>
    <w:p w:rsidR="008577CE" w:rsidRPr="00935726" w:rsidRDefault="008577CE" w:rsidP="008577CE">
      <w:pPr>
        <w:widowControl w:val="0"/>
        <w:suppressAutoHyphens w:val="0"/>
        <w:autoSpaceDE w:val="0"/>
        <w:autoSpaceDN w:val="0"/>
        <w:adjustRightInd w:val="0"/>
        <w:jc w:val="both"/>
        <w:rPr>
          <w:sz w:val="26"/>
          <w:szCs w:val="26"/>
          <w:lang w:eastAsia="ru-RU"/>
        </w:rPr>
      </w:pPr>
      <w:r w:rsidRPr="00935726">
        <w:rPr>
          <w:sz w:val="26"/>
          <w:szCs w:val="26"/>
          <w:lang w:eastAsia="ru-RU"/>
        </w:rPr>
        <w:t>15) Проект «Кино Победы»</w:t>
      </w:r>
    </w:p>
    <w:p w:rsidR="008577CE" w:rsidRPr="00935726" w:rsidRDefault="008577CE" w:rsidP="008577CE">
      <w:pPr>
        <w:widowControl w:val="0"/>
        <w:suppressAutoHyphens w:val="0"/>
        <w:autoSpaceDE w:val="0"/>
        <w:autoSpaceDN w:val="0"/>
        <w:adjustRightInd w:val="0"/>
        <w:jc w:val="both"/>
        <w:rPr>
          <w:sz w:val="26"/>
          <w:szCs w:val="26"/>
          <w:lang w:eastAsia="ru-RU"/>
        </w:rPr>
      </w:pPr>
      <w:r w:rsidRPr="00935726">
        <w:rPr>
          <w:sz w:val="26"/>
          <w:szCs w:val="26"/>
          <w:lang w:eastAsia="ru-RU"/>
        </w:rPr>
        <w:t>16) Проект «Блокадный хлеб»</w:t>
      </w:r>
    </w:p>
    <w:p w:rsidR="00DB440E" w:rsidRPr="00935726" w:rsidRDefault="008577CE" w:rsidP="008577CE">
      <w:pPr>
        <w:suppressAutoHyphens w:val="0"/>
        <w:autoSpaceDE w:val="0"/>
        <w:autoSpaceDN w:val="0"/>
        <w:adjustRightInd w:val="0"/>
        <w:jc w:val="both"/>
        <w:rPr>
          <w:sz w:val="26"/>
          <w:szCs w:val="26"/>
        </w:rPr>
      </w:pPr>
      <w:r w:rsidRPr="00935726">
        <w:rPr>
          <w:sz w:val="26"/>
          <w:szCs w:val="26"/>
          <w:lang w:eastAsia="ru-RU"/>
        </w:rPr>
        <w:t>17) Проект «Вожатые Вологодчины».</w:t>
      </w:r>
    </w:p>
    <w:p w:rsidR="008577CE" w:rsidRPr="00935726" w:rsidRDefault="008577CE" w:rsidP="00D25296">
      <w:pPr>
        <w:suppressAutoHyphens w:val="0"/>
        <w:autoSpaceDE w:val="0"/>
        <w:autoSpaceDN w:val="0"/>
        <w:adjustRightInd w:val="0"/>
        <w:jc w:val="both"/>
        <w:rPr>
          <w:sz w:val="26"/>
          <w:szCs w:val="26"/>
        </w:rPr>
      </w:pPr>
    </w:p>
    <w:p w:rsidR="00DB440E" w:rsidRPr="00935726" w:rsidRDefault="00DB440E" w:rsidP="0010701E">
      <w:pPr>
        <w:autoSpaceDE w:val="0"/>
        <w:autoSpaceDN w:val="0"/>
        <w:adjustRightInd w:val="0"/>
        <w:ind w:firstLine="708"/>
        <w:jc w:val="both"/>
        <w:rPr>
          <w:color w:val="FF0000"/>
          <w:sz w:val="26"/>
          <w:szCs w:val="26"/>
        </w:rPr>
      </w:pPr>
    </w:p>
    <w:p w:rsidR="00DB440E" w:rsidRPr="00935726" w:rsidRDefault="00DB440E" w:rsidP="00704257">
      <w:pPr>
        <w:pStyle w:val="ConsPlusNormal"/>
        <w:jc w:val="both"/>
        <w:rPr>
          <w:rFonts w:ascii="Times New Roman" w:hAnsi="Times New Roman" w:cs="Times New Roman"/>
          <w:sz w:val="26"/>
          <w:szCs w:val="26"/>
        </w:rPr>
      </w:pPr>
      <w:r w:rsidRPr="00935726">
        <w:rPr>
          <w:rFonts w:ascii="Times New Roman" w:hAnsi="Times New Roman" w:cs="Times New Roman"/>
          <w:b/>
          <w:sz w:val="26"/>
          <w:szCs w:val="26"/>
        </w:rPr>
        <w:t>2. Создать условия для развития институтов гражданского общества. Расширить диапазон участия институтов гражданского общества в разработке и реализации социально значимых мероприятий, проектов и программ, самореализации социальной активности жителей города</w:t>
      </w:r>
      <w:r w:rsidRPr="00935726">
        <w:rPr>
          <w:rFonts w:ascii="Times New Roman" w:hAnsi="Times New Roman" w:cs="Times New Roman"/>
          <w:sz w:val="26"/>
          <w:szCs w:val="26"/>
        </w:rPr>
        <w:t xml:space="preserve"> (территориальное общественное самоуправление (далее - ТОС), «Чистый город», «Народный бюджет  ТОС» и т.д.).</w:t>
      </w:r>
    </w:p>
    <w:p w:rsidR="008577CE" w:rsidRPr="00935726" w:rsidRDefault="00DB440E" w:rsidP="008577CE">
      <w:pPr>
        <w:suppressAutoHyphens w:val="0"/>
        <w:spacing w:before="100" w:beforeAutospacing="1" w:after="100" w:afterAutospacing="1"/>
        <w:rPr>
          <w:sz w:val="26"/>
          <w:szCs w:val="26"/>
          <w:lang w:eastAsia="ru-RU"/>
        </w:rPr>
      </w:pPr>
      <w:r w:rsidRPr="00935726">
        <w:rPr>
          <w:sz w:val="26"/>
          <w:szCs w:val="26"/>
        </w:rPr>
        <w:t xml:space="preserve">На территории города организована деятельность муниципального Штаба Всероссийского Волонтерского Корпуса «Волонтеры Победы», а также участие в традиционной волонтерской всероссийской акции «Весенняя неделя добра», «Зеленый регион 35». </w:t>
      </w:r>
      <w:r w:rsidRPr="00935726">
        <w:rPr>
          <w:sz w:val="26"/>
          <w:szCs w:val="26"/>
          <w:lang w:eastAsia="ru-RU"/>
        </w:rPr>
        <w:t xml:space="preserve">На базе МКУ «Череповецкий молодежный центр» открыт городской штаб добровольцев/волонтеров,  с  волонтерами выстроена  система  работы,  назначен  ответственный за деятельность по данному направлению (специалист МКУ «Череповецкий молодежный центр»). </w:t>
      </w:r>
      <w:r w:rsidR="008577CE" w:rsidRPr="00935726">
        <w:rPr>
          <w:b/>
          <w:sz w:val="26"/>
          <w:szCs w:val="26"/>
          <w:lang w:eastAsia="ru-RU"/>
        </w:rPr>
        <w:t>Городская акция «Лапа помощи»</w:t>
      </w:r>
      <w:r w:rsidR="008577CE" w:rsidRPr="00935726">
        <w:rPr>
          <w:sz w:val="26"/>
          <w:szCs w:val="26"/>
          <w:lang w:eastAsia="ru-RU"/>
        </w:rPr>
        <w:t xml:space="preserve"> - сбор гуманитарной помощи для городских приютов «Зоощит», «Большое сердце», «Найденыш». Сбор осуществлялся в МКУ «Череповецкий молодежный центр». Акция пришла в трех временных промежутках: 05.06.2020-18.06.2020 (151 кг), 22.08.2020-27.08.2020 (100 кг), 01.12.2020-08.12.2020 (200 кг). Всего собрано – 451 кг. </w:t>
      </w:r>
      <w:r w:rsidR="008577CE" w:rsidRPr="00935726">
        <w:rPr>
          <w:b/>
          <w:sz w:val="26"/>
          <w:szCs w:val="26"/>
          <w:lang w:eastAsia="ru-RU"/>
        </w:rPr>
        <w:t>Городская акция «Блокадный хлеб»</w:t>
      </w:r>
      <w:r w:rsidR="008577CE" w:rsidRPr="00935726">
        <w:rPr>
          <w:sz w:val="26"/>
          <w:szCs w:val="26"/>
          <w:lang w:eastAsia="ru-RU"/>
        </w:rPr>
        <w:t xml:space="preserve"> – выдача блокадного хлеба участникам с целью вспомнить об исторических событиях Великой Отечественной войны (Снятие Блокады Ленинграда). Акция проходила в трех точках города: ТРЦ «Июнь» (ул.Годовикова, д.37), ТЦ «Макси» (ул.Сталеваров, д. 55), ТРЦ «Макси» (пр.Победы, д. 200); </w:t>
      </w:r>
      <w:r w:rsidR="008577CE" w:rsidRPr="00935726">
        <w:rPr>
          <w:b/>
          <w:sz w:val="26"/>
          <w:szCs w:val="26"/>
          <w:lang w:eastAsia="ru-RU"/>
        </w:rPr>
        <w:t>Городской проект «Школа добровольцев»</w:t>
      </w:r>
      <w:r w:rsidR="008577CE" w:rsidRPr="00935726">
        <w:rPr>
          <w:sz w:val="26"/>
          <w:szCs w:val="26"/>
          <w:lang w:eastAsia="ru-RU"/>
        </w:rPr>
        <w:t xml:space="preserve"> - привлечение молодежи к участию в добровольческой деятельности города. На протяжении трех месяцев были проведены тренинги и занятия со спикерами области и города по разным направлениям волонтерской деятельности, реализация социальных инициатив, участие в городских мероприятиях в роли добровольцев, знакомство с молодежными общественными объединениями города. </w:t>
      </w:r>
      <w:r w:rsidR="008577CE" w:rsidRPr="00935726">
        <w:rPr>
          <w:b/>
          <w:sz w:val="26"/>
          <w:szCs w:val="26"/>
          <w:lang w:eastAsia="ru-RU"/>
        </w:rPr>
        <w:t>Городские Конкурсы «Добровольцы Череповца»</w:t>
      </w:r>
      <w:r w:rsidR="008577CE" w:rsidRPr="00935726">
        <w:rPr>
          <w:sz w:val="26"/>
          <w:szCs w:val="26"/>
          <w:lang w:eastAsia="ru-RU"/>
        </w:rPr>
        <w:t xml:space="preserve"> - выявление лучших добровольческих инициатив, организаций, волонтеров по средствам реализации конкурсов в сфере добровольчества. С 9 ноября по 7 декабря проводились три конкурса «Добровольцы Череповца» (лучший доброволец года), «Лучшая добровольческая организация», «Лучшая добровольческая практика». Лучшие из лучших получили дипломы победителей и сувенирную продукцию, участники – сертификаты об участии в Конкурсах.</w:t>
      </w:r>
    </w:p>
    <w:p w:rsidR="00DB440E" w:rsidRPr="00935726" w:rsidRDefault="00DB440E" w:rsidP="008577CE">
      <w:pPr>
        <w:ind w:firstLine="708"/>
        <w:contextualSpacing/>
        <w:jc w:val="both"/>
        <w:rPr>
          <w:sz w:val="26"/>
          <w:szCs w:val="26"/>
        </w:rPr>
      </w:pPr>
      <w:r w:rsidRPr="00935726">
        <w:rPr>
          <w:sz w:val="26"/>
          <w:szCs w:val="26"/>
        </w:rPr>
        <w:lastRenderedPageBreak/>
        <w:t>В 20</w:t>
      </w:r>
      <w:r w:rsidR="008577CE" w:rsidRPr="00935726">
        <w:rPr>
          <w:sz w:val="26"/>
          <w:szCs w:val="26"/>
        </w:rPr>
        <w:t>20</w:t>
      </w:r>
      <w:r w:rsidRPr="00935726">
        <w:rPr>
          <w:sz w:val="26"/>
          <w:szCs w:val="26"/>
        </w:rPr>
        <w:t xml:space="preserve"> году на территории города Череповца было проведено 145 мероприятий по направлению «Добровольчество», в мероприятиях приняли участие более </w:t>
      </w:r>
      <w:r w:rsidR="008577CE" w:rsidRPr="00935726">
        <w:rPr>
          <w:sz w:val="26"/>
          <w:szCs w:val="26"/>
        </w:rPr>
        <w:t>22</w:t>
      </w:r>
      <w:r w:rsidRPr="00935726">
        <w:rPr>
          <w:sz w:val="26"/>
          <w:szCs w:val="26"/>
        </w:rPr>
        <w:t xml:space="preserve"> 000 человек.</w:t>
      </w:r>
    </w:p>
    <w:p w:rsidR="00DB440E" w:rsidRPr="00935726" w:rsidRDefault="00DB440E" w:rsidP="004F0B29">
      <w:pPr>
        <w:ind w:firstLine="708"/>
        <w:contextualSpacing/>
        <w:jc w:val="both"/>
        <w:rPr>
          <w:sz w:val="26"/>
          <w:szCs w:val="26"/>
        </w:rPr>
      </w:pPr>
      <w:r w:rsidRPr="00935726">
        <w:rPr>
          <w:sz w:val="26"/>
          <w:szCs w:val="26"/>
        </w:rPr>
        <w:t xml:space="preserve">На территории города Череповца </w:t>
      </w:r>
      <w:r w:rsidRPr="00935726">
        <w:rPr>
          <w:b/>
          <w:sz w:val="26"/>
          <w:szCs w:val="26"/>
        </w:rPr>
        <w:t>с 2016 года</w:t>
      </w:r>
      <w:r w:rsidRPr="00935726">
        <w:rPr>
          <w:sz w:val="26"/>
          <w:szCs w:val="26"/>
        </w:rPr>
        <w:t xml:space="preserve"> развивается всероссийское военно-патриотическое детско-юношеское общественное движение «ЮНАРМИЯ» (далее - ВВПОД «ЮНАРМИЯ»). Первый юнармейский отряд был создан на базе МБОУ ДО «Центр дополнительного образования детей». 10 февраля 2017 года состоялось первое заседание муниципального штаба ВВПОД «ЮНАРМИЯ» города Череповца. Численность членов ВВПОД «ЮНАРМИЯ» г.Череповца ежегодно увеличивается.</w:t>
      </w:r>
    </w:p>
    <w:p w:rsidR="00DB440E" w:rsidRPr="00935726" w:rsidRDefault="00DB440E" w:rsidP="004F0B29">
      <w:pPr>
        <w:ind w:firstLine="708"/>
        <w:contextualSpacing/>
        <w:jc w:val="both"/>
        <w:rPr>
          <w:sz w:val="26"/>
          <w:szCs w:val="26"/>
        </w:rPr>
      </w:pPr>
      <w:r w:rsidRPr="00935726">
        <w:rPr>
          <w:b/>
          <w:sz w:val="26"/>
          <w:szCs w:val="26"/>
        </w:rPr>
        <w:t>На настоящий момент в Череповце создано 4</w:t>
      </w:r>
      <w:r w:rsidR="008577CE" w:rsidRPr="00935726">
        <w:rPr>
          <w:b/>
          <w:sz w:val="26"/>
          <w:szCs w:val="26"/>
        </w:rPr>
        <w:t xml:space="preserve">7 </w:t>
      </w:r>
      <w:r w:rsidRPr="00935726">
        <w:rPr>
          <w:b/>
          <w:sz w:val="26"/>
          <w:szCs w:val="26"/>
        </w:rPr>
        <w:t>юнармейских отряд</w:t>
      </w:r>
      <w:r w:rsidR="008577CE" w:rsidRPr="00935726">
        <w:rPr>
          <w:b/>
          <w:sz w:val="26"/>
          <w:szCs w:val="26"/>
        </w:rPr>
        <w:t>ов</w:t>
      </w:r>
      <w:r w:rsidRPr="00935726">
        <w:rPr>
          <w:sz w:val="26"/>
          <w:szCs w:val="26"/>
        </w:rPr>
        <w:t xml:space="preserve"> (на базе общеобразовательных школ – </w:t>
      </w:r>
      <w:r w:rsidR="008577CE" w:rsidRPr="00935726">
        <w:rPr>
          <w:sz w:val="26"/>
          <w:szCs w:val="26"/>
        </w:rPr>
        <w:t>43</w:t>
      </w:r>
      <w:r w:rsidRPr="00935726">
        <w:rPr>
          <w:sz w:val="26"/>
          <w:szCs w:val="26"/>
        </w:rPr>
        <w:t>, МАОУ ДО «</w:t>
      </w:r>
      <w:r w:rsidR="008577CE" w:rsidRPr="00935726">
        <w:rPr>
          <w:sz w:val="26"/>
          <w:szCs w:val="26"/>
        </w:rPr>
        <w:t>ДДЮТ</w:t>
      </w:r>
      <w:r w:rsidRPr="00935726">
        <w:rPr>
          <w:sz w:val="26"/>
          <w:szCs w:val="26"/>
        </w:rPr>
        <w:t xml:space="preserve">» - 1, СПК «ВАРЯГ» - 1, на базе СПО – </w:t>
      </w:r>
      <w:r w:rsidR="008577CE" w:rsidRPr="00935726">
        <w:rPr>
          <w:sz w:val="26"/>
          <w:szCs w:val="26"/>
        </w:rPr>
        <w:t>2</w:t>
      </w:r>
      <w:r w:rsidRPr="00935726">
        <w:rPr>
          <w:sz w:val="26"/>
          <w:szCs w:val="26"/>
        </w:rPr>
        <w:t xml:space="preserve">), </w:t>
      </w:r>
      <w:r w:rsidRPr="00935726">
        <w:rPr>
          <w:b/>
          <w:sz w:val="26"/>
          <w:szCs w:val="26"/>
        </w:rPr>
        <w:t>с общей численностью - 1</w:t>
      </w:r>
      <w:r w:rsidR="008577CE" w:rsidRPr="00935726">
        <w:rPr>
          <w:b/>
          <w:sz w:val="26"/>
          <w:szCs w:val="26"/>
        </w:rPr>
        <w:t>537</w:t>
      </w:r>
      <w:r w:rsidRPr="00935726">
        <w:rPr>
          <w:b/>
          <w:sz w:val="26"/>
          <w:szCs w:val="26"/>
        </w:rPr>
        <w:t xml:space="preserve"> человек. </w:t>
      </w:r>
      <w:r w:rsidRPr="00935726">
        <w:rPr>
          <w:sz w:val="26"/>
          <w:szCs w:val="26"/>
        </w:rPr>
        <w:t>За все время существования движения на территории города юнармейцы активно принимают участие в памятных, спортивных и творческих мероприятиях и акциях патриотической направленности. Командирами ФГКВОУ ВО «ЧВВИУРЭ» организована работа кружков радиолюбителя, робототехники, военно-спортивного многоборья, пулевой стрельбы, строевой подготовки. С отдельными отрядами выстроена система работы по подготовке ребят к службе в вооруженных силах Российской Федерации и по специализированной подготовке для поступления юнармейцев - выпускников в профильные ВУЗы. Лучшие юнармейцы города принимают участие во всероссийском слете представителей ВВПОД «ЮНАРМИЯ» (г. Москва), в поощрительной экскурсии на Невский пятачок Синявинские высоты (г. Кировск) и поощрительных экскурсиях в воинские части Вооруженных сил Российской Федерации (г. Москва).</w:t>
      </w:r>
    </w:p>
    <w:p w:rsidR="00DB440E" w:rsidRPr="00935726" w:rsidRDefault="00DB440E" w:rsidP="00F149DB">
      <w:pPr>
        <w:ind w:firstLine="708"/>
        <w:jc w:val="both"/>
        <w:rPr>
          <w:color w:val="FF0000"/>
          <w:sz w:val="26"/>
          <w:szCs w:val="26"/>
        </w:rPr>
      </w:pPr>
    </w:p>
    <w:p w:rsidR="00DB440E" w:rsidRPr="00935726" w:rsidRDefault="00DB440E" w:rsidP="00C2464E">
      <w:pPr>
        <w:spacing w:line="288" w:lineRule="exact"/>
        <w:ind w:firstLine="709"/>
        <w:jc w:val="both"/>
        <w:rPr>
          <w:iCs/>
          <w:sz w:val="26"/>
          <w:szCs w:val="26"/>
        </w:rPr>
      </w:pPr>
      <w:r w:rsidRPr="00935726">
        <w:rPr>
          <w:iCs/>
          <w:sz w:val="26"/>
          <w:szCs w:val="26"/>
        </w:rPr>
        <w:t>Управлением по работе с общественностью реализуется четыре социально ориентированных проекта: «Чистый город»</w:t>
      </w:r>
      <w:r w:rsidR="009C686D" w:rsidRPr="00935726">
        <w:rPr>
          <w:iCs/>
          <w:sz w:val="26"/>
          <w:szCs w:val="26"/>
        </w:rPr>
        <w:t xml:space="preserve"> и «Народный бюджет ТОС», </w:t>
      </w:r>
      <w:r w:rsidRPr="00935726">
        <w:rPr>
          <w:iCs/>
          <w:sz w:val="26"/>
          <w:szCs w:val="26"/>
        </w:rPr>
        <w:t>«Команда Череповца», «Субсидии для СОНКО».</w:t>
      </w:r>
    </w:p>
    <w:p w:rsidR="009C686D" w:rsidRPr="00935726" w:rsidRDefault="009C686D" w:rsidP="00C2464E">
      <w:pPr>
        <w:spacing w:line="288" w:lineRule="exact"/>
        <w:ind w:firstLine="709"/>
        <w:jc w:val="both"/>
        <w:rPr>
          <w:iCs/>
          <w:sz w:val="26"/>
          <w:szCs w:val="26"/>
        </w:rPr>
      </w:pPr>
    </w:p>
    <w:p w:rsidR="00DB440E" w:rsidRPr="00935726" w:rsidRDefault="00DB440E" w:rsidP="00C2464E">
      <w:pPr>
        <w:spacing w:line="288" w:lineRule="exact"/>
        <w:ind w:firstLine="709"/>
        <w:jc w:val="both"/>
        <w:rPr>
          <w:iCs/>
          <w:sz w:val="26"/>
          <w:szCs w:val="26"/>
        </w:rPr>
      </w:pPr>
      <w:r w:rsidRPr="00935726">
        <w:rPr>
          <w:iCs/>
          <w:sz w:val="26"/>
          <w:szCs w:val="26"/>
        </w:rPr>
        <w:t xml:space="preserve"> </w:t>
      </w:r>
      <w:r w:rsidRPr="00935726">
        <w:rPr>
          <w:b/>
          <w:i/>
          <w:sz w:val="26"/>
          <w:szCs w:val="26"/>
          <w:lang w:eastAsia="ru-RU"/>
        </w:rPr>
        <w:t>Городской проект «Чистый город»</w:t>
      </w:r>
      <w:r w:rsidRPr="00935726">
        <w:rPr>
          <w:sz w:val="26"/>
          <w:szCs w:val="26"/>
          <w:lang w:eastAsia="ru-RU"/>
        </w:rPr>
        <w:t xml:space="preserve"> реализуется с 1 января 2012 года. Он призван содействовать становлению и системному развитию общественной добровольческой инициативы по благоустройству и уборке городской территории.</w:t>
      </w:r>
    </w:p>
    <w:p w:rsidR="00DB440E" w:rsidRPr="00935726" w:rsidRDefault="00DB440E" w:rsidP="00C2464E">
      <w:pPr>
        <w:suppressAutoHyphens w:val="0"/>
        <w:autoSpaceDE w:val="0"/>
        <w:autoSpaceDN w:val="0"/>
        <w:adjustRightInd w:val="0"/>
        <w:ind w:firstLine="540"/>
        <w:jc w:val="both"/>
        <w:rPr>
          <w:sz w:val="26"/>
          <w:szCs w:val="26"/>
          <w:lang w:eastAsia="ru-RU"/>
        </w:rPr>
      </w:pPr>
      <w:r w:rsidRPr="00935726">
        <w:rPr>
          <w:sz w:val="26"/>
          <w:szCs w:val="26"/>
          <w:lang w:eastAsia="ru-RU"/>
        </w:rPr>
        <w:t>Цель проекта «Чистый город» - создание новых стандартов поведения жителей города по отношению к окружающему городскому пространству при активном сотрудничестве участников проекта и мэрии города.</w:t>
      </w:r>
    </w:p>
    <w:p w:rsidR="00DB440E" w:rsidRPr="00935726" w:rsidRDefault="00DB440E" w:rsidP="00C2464E">
      <w:pPr>
        <w:suppressAutoHyphens w:val="0"/>
        <w:autoSpaceDE w:val="0"/>
        <w:autoSpaceDN w:val="0"/>
        <w:adjustRightInd w:val="0"/>
        <w:ind w:firstLine="540"/>
        <w:jc w:val="both"/>
        <w:rPr>
          <w:sz w:val="26"/>
          <w:szCs w:val="26"/>
          <w:lang w:eastAsia="ru-RU"/>
        </w:rPr>
      </w:pPr>
      <w:r w:rsidRPr="00935726">
        <w:rPr>
          <w:sz w:val="26"/>
          <w:szCs w:val="26"/>
          <w:lang w:eastAsia="ru-RU"/>
        </w:rPr>
        <w:t>Задачи проекта «Чистый город»:</w:t>
      </w:r>
    </w:p>
    <w:p w:rsidR="00DB440E" w:rsidRPr="00935726" w:rsidRDefault="00DB440E" w:rsidP="00C2464E">
      <w:pPr>
        <w:suppressAutoHyphens w:val="0"/>
        <w:autoSpaceDE w:val="0"/>
        <w:autoSpaceDN w:val="0"/>
        <w:adjustRightInd w:val="0"/>
        <w:ind w:firstLine="540"/>
        <w:jc w:val="both"/>
        <w:rPr>
          <w:sz w:val="26"/>
          <w:szCs w:val="26"/>
          <w:lang w:eastAsia="ru-RU"/>
        </w:rPr>
      </w:pPr>
      <w:r w:rsidRPr="00935726">
        <w:rPr>
          <w:sz w:val="26"/>
          <w:szCs w:val="26"/>
          <w:lang w:eastAsia="ru-RU"/>
        </w:rPr>
        <w:t>- обеспечение активного участия в реализации проекта гражданского общества в лице общественных организаций, общественности, бизнеса, научного сообщества, представителей средств массовой информации, представителей власти;</w:t>
      </w:r>
    </w:p>
    <w:p w:rsidR="00DB440E" w:rsidRPr="00935726" w:rsidRDefault="00DB440E" w:rsidP="00C2464E">
      <w:pPr>
        <w:suppressAutoHyphens w:val="0"/>
        <w:autoSpaceDE w:val="0"/>
        <w:autoSpaceDN w:val="0"/>
        <w:adjustRightInd w:val="0"/>
        <w:ind w:firstLine="540"/>
        <w:jc w:val="both"/>
        <w:rPr>
          <w:sz w:val="26"/>
          <w:szCs w:val="26"/>
          <w:lang w:eastAsia="ru-RU"/>
        </w:rPr>
      </w:pPr>
      <w:r w:rsidRPr="00935726">
        <w:rPr>
          <w:sz w:val="26"/>
          <w:szCs w:val="26"/>
          <w:lang w:eastAsia="ru-RU"/>
        </w:rPr>
        <w:t>- воспитание экологического мировоззрения посредством проведения различных акций и мероприятий экологической направленности;</w:t>
      </w:r>
    </w:p>
    <w:p w:rsidR="00DB440E" w:rsidRPr="00935726" w:rsidRDefault="00DB440E" w:rsidP="00C2464E">
      <w:pPr>
        <w:suppressAutoHyphens w:val="0"/>
        <w:autoSpaceDE w:val="0"/>
        <w:autoSpaceDN w:val="0"/>
        <w:adjustRightInd w:val="0"/>
        <w:ind w:firstLine="540"/>
        <w:jc w:val="both"/>
        <w:rPr>
          <w:sz w:val="26"/>
          <w:szCs w:val="26"/>
          <w:lang w:eastAsia="ru-RU"/>
        </w:rPr>
      </w:pPr>
      <w:r w:rsidRPr="00935726">
        <w:rPr>
          <w:sz w:val="26"/>
          <w:szCs w:val="26"/>
          <w:lang w:eastAsia="ru-RU"/>
        </w:rPr>
        <w:t>- актуализация в общественном сознании вопросов экологии посредством визуальных коммуникаций.</w:t>
      </w:r>
    </w:p>
    <w:p w:rsidR="00DB440E" w:rsidRPr="00935726" w:rsidRDefault="00DB440E" w:rsidP="00C2464E">
      <w:pPr>
        <w:suppressAutoHyphens w:val="0"/>
        <w:autoSpaceDE w:val="0"/>
        <w:autoSpaceDN w:val="0"/>
        <w:adjustRightInd w:val="0"/>
        <w:ind w:firstLine="540"/>
        <w:jc w:val="both"/>
        <w:rPr>
          <w:sz w:val="26"/>
          <w:szCs w:val="26"/>
          <w:lang w:eastAsia="ru-RU"/>
        </w:rPr>
      </w:pPr>
      <w:r w:rsidRPr="00935726">
        <w:rPr>
          <w:sz w:val="26"/>
          <w:szCs w:val="26"/>
          <w:lang w:eastAsia="ru-RU"/>
        </w:rPr>
        <w:t xml:space="preserve">В рамках городского экологического движения «Чистый город» реализуется регулярная акция «Народная роща» - инициативный проект жителей Череповца, на свои средства и по собственному желанию участвующих в озеленении города. Проект реализуется при поддержке Правительства Вологодской области и мэрии города Череповца. </w:t>
      </w:r>
    </w:p>
    <w:p w:rsidR="00DB440E" w:rsidRPr="00935726" w:rsidRDefault="009C686D" w:rsidP="009C686D">
      <w:pPr>
        <w:pStyle w:val="afff2"/>
        <w:widowControl w:val="0"/>
        <w:autoSpaceDE w:val="0"/>
        <w:autoSpaceDN w:val="0"/>
        <w:adjustRightInd w:val="0"/>
        <w:ind w:left="0" w:firstLine="851"/>
        <w:jc w:val="both"/>
        <w:rPr>
          <w:iCs/>
          <w:color w:val="FF0000"/>
          <w:sz w:val="26"/>
          <w:szCs w:val="26"/>
        </w:rPr>
      </w:pPr>
      <w:r w:rsidRPr="00935726">
        <w:rPr>
          <w:sz w:val="26"/>
          <w:szCs w:val="26"/>
        </w:rPr>
        <w:t xml:space="preserve">В 2020 году совместно с общественным движением «Народная роща» и предприятиями города проведено 12 акций по </w:t>
      </w:r>
      <w:r w:rsidRPr="00935726">
        <w:rPr>
          <w:sz w:val="26"/>
          <w:szCs w:val="26"/>
        </w:rPr>
        <w:lastRenderedPageBreak/>
        <w:t>озеленению города. В общей сложности высажено 345 саженцев на землях общего пользования.</w:t>
      </w:r>
      <w:r w:rsidRPr="00935726">
        <w:rPr>
          <w:iCs/>
          <w:color w:val="FF0000"/>
          <w:sz w:val="26"/>
          <w:szCs w:val="26"/>
        </w:rPr>
        <w:t xml:space="preserve"> </w:t>
      </w:r>
      <w:r w:rsidR="00DB440E" w:rsidRPr="00935726">
        <w:rPr>
          <w:iCs/>
          <w:sz w:val="26"/>
          <w:szCs w:val="26"/>
        </w:rPr>
        <w:t xml:space="preserve">В посадках приняло участие порядка </w:t>
      </w:r>
      <w:r w:rsidRPr="00935726">
        <w:rPr>
          <w:iCs/>
          <w:sz w:val="26"/>
          <w:szCs w:val="26"/>
        </w:rPr>
        <w:t>300</w:t>
      </w:r>
      <w:r w:rsidR="00DB440E" w:rsidRPr="00935726">
        <w:rPr>
          <w:iCs/>
          <w:sz w:val="26"/>
          <w:szCs w:val="26"/>
        </w:rPr>
        <w:t xml:space="preserve"> человек.</w:t>
      </w:r>
    </w:p>
    <w:p w:rsidR="00DB440E" w:rsidRPr="00935726" w:rsidRDefault="00DB440E" w:rsidP="00A34DCC">
      <w:pPr>
        <w:widowControl w:val="0"/>
        <w:autoSpaceDE w:val="0"/>
        <w:autoSpaceDN w:val="0"/>
        <w:adjustRightInd w:val="0"/>
        <w:ind w:firstLine="708"/>
        <w:jc w:val="both"/>
        <w:rPr>
          <w:iCs/>
          <w:sz w:val="26"/>
          <w:szCs w:val="26"/>
        </w:rPr>
      </w:pPr>
      <w:r w:rsidRPr="00935726">
        <w:rPr>
          <w:iCs/>
          <w:sz w:val="26"/>
          <w:szCs w:val="26"/>
        </w:rPr>
        <w:t xml:space="preserve">В конкурсе «Цветущий город» (инициатор - Череповецкая городская Дума) приняли участие </w:t>
      </w:r>
      <w:r w:rsidR="009C686D" w:rsidRPr="00935726">
        <w:rPr>
          <w:iCs/>
          <w:sz w:val="26"/>
          <w:szCs w:val="26"/>
        </w:rPr>
        <w:t>750</w:t>
      </w:r>
      <w:r w:rsidRPr="00935726">
        <w:rPr>
          <w:iCs/>
          <w:sz w:val="26"/>
          <w:szCs w:val="26"/>
        </w:rPr>
        <w:t xml:space="preserve"> человек, на участие в конкурсе поступило </w:t>
      </w:r>
      <w:r w:rsidR="009C686D" w:rsidRPr="00935726">
        <w:rPr>
          <w:iCs/>
          <w:sz w:val="26"/>
          <w:szCs w:val="26"/>
        </w:rPr>
        <w:t>192 заявки</w:t>
      </w:r>
      <w:r w:rsidRPr="00935726">
        <w:rPr>
          <w:iCs/>
          <w:sz w:val="26"/>
          <w:szCs w:val="26"/>
        </w:rPr>
        <w:t>.</w:t>
      </w:r>
    </w:p>
    <w:p w:rsidR="00A34DCC" w:rsidRPr="00935726" w:rsidRDefault="00A34DCC" w:rsidP="00A34DCC">
      <w:pPr>
        <w:widowControl w:val="0"/>
        <w:autoSpaceDE w:val="0"/>
        <w:autoSpaceDN w:val="0"/>
        <w:adjustRightInd w:val="0"/>
        <w:ind w:firstLine="708"/>
        <w:jc w:val="both"/>
        <w:rPr>
          <w:iCs/>
          <w:sz w:val="26"/>
          <w:szCs w:val="26"/>
        </w:rPr>
      </w:pPr>
    </w:p>
    <w:p w:rsidR="00DB440E" w:rsidRPr="00935726" w:rsidRDefault="00DB440E" w:rsidP="00402C0D">
      <w:pPr>
        <w:spacing w:line="288" w:lineRule="exact"/>
        <w:ind w:firstLine="709"/>
        <w:jc w:val="both"/>
        <w:rPr>
          <w:iCs/>
          <w:sz w:val="26"/>
          <w:szCs w:val="26"/>
        </w:rPr>
      </w:pPr>
      <w:r w:rsidRPr="00935726">
        <w:rPr>
          <w:iCs/>
          <w:sz w:val="26"/>
          <w:szCs w:val="26"/>
        </w:rPr>
        <w:t xml:space="preserve">Реализуется направление </w:t>
      </w:r>
      <w:r w:rsidRPr="00935726">
        <w:rPr>
          <w:b/>
          <w:i/>
          <w:iCs/>
          <w:sz w:val="26"/>
          <w:szCs w:val="26"/>
        </w:rPr>
        <w:t>«Народный бюджет ТОС»</w:t>
      </w:r>
      <w:r w:rsidRPr="00935726">
        <w:rPr>
          <w:iCs/>
          <w:sz w:val="26"/>
          <w:szCs w:val="26"/>
        </w:rPr>
        <w:t>.</w:t>
      </w:r>
    </w:p>
    <w:p w:rsidR="00DB440E" w:rsidRPr="00935726" w:rsidRDefault="00DB440E" w:rsidP="00402C0D">
      <w:pPr>
        <w:spacing w:line="288" w:lineRule="exact"/>
        <w:ind w:firstLine="709"/>
        <w:jc w:val="both"/>
        <w:rPr>
          <w:iCs/>
          <w:sz w:val="26"/>
          <w:szCs w:val="26"/>
        </w:rPr>
      </w:pPr>
      <w:r w:rsidRPr="00935726">
        <w:rPr>
          <w:iCs/>
          <w:sz w:val="26"/>
          <w:szCs w:val="26"/>
        </w:rPr>
        <w:t xml:space="preserve">Цель проекта «Народный бюджет ТОС»: создание дополнительной мотивации для жителей города к созданию территориальных общественных самоуправлений (далее – ТОС), самоорганизации на основе коллективных и личных интересов, взаимной помощи и поддержки для развития инфраструктуры территории и улучшения условий проживания. В проекте имеют право принимать участие зарегистрированные в установленном порядке территориальные общественные самоуправления, имеющие Устав. </w:t>
      </w:r>
    </w:p>
    <w:p w:rsidR="00DB440E" w:rsidRPr="00935726" w:rsidRDefault="00DB440E" w:rsidP="00DA14DE">
      <w:pPr>
        <w:pStyle w:val="afff2"/>
        <w:widowControl w:val="0"/>
        <w:autoSpaceDE w:val="0"/>
        <w:autoSpaceDN w:val="0"/>
        <w:adjustRightInd w:val="0"/>
        <w:ind w:left="0" w:firstLine="851"/>
        <w:jc w:val="both"/>
        <w:rPr>
          <w:iCs/>
          <w:sz w:val="26"/>
          <w:szCs w:val="26"/>
        </w:rPr>
      </w:pPr>
      <w:r w:rsidRPr="00935726">
        <w:rPr>
          <w:sz w:val="26"/>
          <w:szCs w:val="26"/>
        </w:rPr>
        <w:t>В настоящее время  в городе зарегистрировано и действует 3</w:t>
      </w:r>
      <w:r w:rsidR="00BC7D79" w:rsidRPr="00935726">
        <w:rPr>
          <w:sz w:val="26"/>
          <w:szCs w:val="26"/>
        </w:rPr>
        <w:t>4</w:t>
      </w:r>
      <w:r w:rsidRPr="00935726">
        <w:rPr>
          <w:sz w:val="26"/>
          <w:szCs w:val="26"/>
        </w:rPr>
        <w:t xml:space="preserve"> ТОС, которые объединили </w:t>
      </w:r>
      <w:r w:rsidR="00BC7D79" w:rsidRPr="00935726">
        <w:rPr>
          <w:sz w:val="26"/>
          <w:szCs w:val="26"/>
        </w:rPr>
        <w:t xml:space="preserve">238477 </w:t>
      </w:r>
      <w:r w:rsidRPr="00935726">
        <w:rPr>
          <w:sz w:val="26"/>
          <w:szCs w:val="26"/>
        </w:rPr>
        <w:t xml:space="preserve">жителей </w:t>
      </w:r>
      <w:r w:rsidR="00BC7D79" w:rsidRPr="00935726">
        <w:rPr>
          <w:iCs/>
          <w:sz w:val="26"/>
          <w:szCs w:val="26"/>
        </w:rPr>
        <w:t>старше 16 лет, 1947</w:t>
      </w:r>
      <w:r w:rsidRPr="00935726">
        <w:rPr>
          <w:iCs/>
          <w:sz w:val="26"/>
          <w:szCs w:val="26"/>
        </w:rPr>
        <w:t xml:space="preserve"> домов. Количество ТОС по различным  районам: ЗШК - 8, За</w:t>
      </w:r>
      <w:r w:rsidR="00BC7D79" w:rsidRPr="00935726">
        <w:rPr>
          <w:iCs/>
          <w:sz w:val="26"/>
          <w:szCs w:val="26"/>
        </w:rPr>
        <w:t>ягорбский- 14, Индустриальный -9</w:t>
      </w:r>
      <w:r w:rsidRPr="00935726">
        <w:rPr>
          <w:iCs/>
          <w:sz w:val="26"/>
          <w:szCs w:val="26"/>
        </w:rPr>
        <w:t>, Новые Углы - 1, Северный район - 2. В стадии создания 2 ТОС, оба в Индустриальном районе.</w:t>
      </w:r>
    </w:p>
    <w:p w:rsidR="00DB440E" w:rsidRPr="00935726" w:rsidRDefault="00DB440E" w:rsidP="00305C5F">
      <w:pPr>
        <w:spacing w:line="288" w:lineRule="exact"/>
        <w:ind w:firstLine="709"/>
        <w:jc w:val="both"/>
        <w:rPr>
          <w:iCs/>
          <w:sz w:val="26"/>
          <w:szCs w:val="26"/>
        </w:rPr>
      </w:pPr>
      <w:r w:rsidRPr="00935726">
        <w:rPr>
          <w:iCs/>
          <w:sz w:val="26"/>
          <w:szCs w:val="26"/>
        </w:rPr>
        <w:t xml:space="preserve">Распределение средств городского бюджета осуществляется через выдвижение инициативной группой ТОС предложений по благоустройству города, их обсуждение на заседаниях рабочей группы проекта (с участием представителей мэрии города и Череповецкой городской Думы), окончательное решение по проектам для реализации принимается мэром города. </w:t>
      </w:r>
    </w:p>
    <w:p w:rsidR="00DB440E" w:rsidRPr="00935726" w:rsidRDefault="00DB440E" w:rsidP="00402C0D">
      <w:pPr>
        <w:spacing w:line="288" w:lineRule="exact"/>
        <w:jc w:val="both"/>
        <w:rPr>
          <w:iCs/>
          <w:color w:val="FF0000"/>
          <w:sz w:val="26"/>
          <w:szCs w:val="26"/>
        </w:rPr>
      </w:pPr>
    </w:p>
    <w:p w:rsidR="00DB440E" w:rsidRPr="00935726" w:rsidRDefault="00DB440E" w:rsidP="00D811D1">
      <w:pPr>
        <w:ind w:firstLine="567"/>
        <w:jc w:val="both"/>
        <w:rPr>
          <w:b/>
          <w:i/>
          <w:sz w:val="26"/>
          <w:szCs w:val="26"/>
        </w:rPr>
      </w:pPr>
      <w:r w:rsidRPr="00935726">
        <w:rPr>
          <w:b/>
          <w:i/>
          <w:sz w:val="26"/>
          <w:szCs w:val="26"/>
        </w:rPr>
        <w:t>Проект «Команда Череповца».</w:t>
      </w:r>
    </w:p>
    <w:p w:rsidR="004B084D" w:rsidRPr="00935726" w:rsidRDefault="004B084D" w:rsidP="00D811D1">
      <w:pPr>
        <w:ind w:firstLine="567"/>
        <w:jc w:val="both"/>
        <w:rPr>
          <w:b/>
          <w:i/>
          <w:sz w:val="26"/>
          <w:szCs w:val="26"/>
        </w:rPr>
      </w:pPr>
    </w:p>
    <w:p w:rsidR="004B084D" w:rsidRPr="00935726" w:rsidRDefault="004B084D" w:rsidP="00D811D1">
      <w:pPr>
        <w:ind w:firstLine="567"/>
        <w:jc w:val="both"/>
        <w:rPr>
          <w:sz w:val="26"/>
          <w:szCs w:val="26"/>
        </w:rPr>
      </w:pPr>
      <w:r w:rsidRPr="00935726">
        <w:rPr>
          <w:sz w:val="26"/>
          <w:szCs w:val="26"/>
        </w:rPr>
        <w:t>В 2020</w:t>
      </w:r>
      <w:r w:rsidR="00DB440E" w:rsidRPr="00935726">
        <w:rPr>
          <w:sz w:val="26"/>
          <w:szCs w:val="26"/>
        </w:rPr>
        <w:t xml:space="preserve"> году была продолжена работа по  проекту «Команда Череповца» (далее – Команда). </w:t>
      </w:r>
    </w:p>
    <w:p w:rsidR="00A34DCC" w:rsidRPr="00935726" w:rsidRDefault="004B084D" w:rsidP="00A34DCC">
      <w:pPr>
        <w:ind w:firstLine="567"/>
        <w:jc w:val="both"/>
        <w:rPr>
          <w:bCs/>
          <w:sz w:val="26"/>
          <w:szCs w:val="26"/>
        </w:rPr>
      </w:pPr>
      <w:r w:rsidRPr="00935726">
        <w:rPr>
          <w:sz w:val="26"/>
          <w:szCs w:val="26"/>
        </w:rPr>
        <w:t xml:space="preserve">В группе вКонтакте «Команда Череповца» 6 777 подписчиков. </w:t>
      </w:r>
      <w:r w:rsidRPr="00935726">
        <w:rPr>
          <w:bCs/>
          <w:sz w:val="26"/>
          <w:szCs w:val="26"/>
        </w:rPr>
        <w:t>Граждане города активно включаются в диалог власть-общество в рамках проекта «Команда Череповца». В 2020 году взаимодействие с жителями города осуществлялось через группу в социальной сети ВКонтакте vk.com/komandacher и сайт МойЧереповец.рф. Так же в декабре 2020 года произошёл ребрендинг проекта в «Мой Череповец».</w:t>
      </w:r>
    </w:p>
    <w:p w:rsidR="004B084D" w:rsidRPr="00935726" w:rsidRDefault="004B084D" w:rsidP="004B084D">
      <w:pPr>
        <w:ind w:firstLine="720"/>
        <w:jc w:val="both"/>
        <w:rPr>
          <w:color w:val="000000" w:themeColor="text1"/>
          <w:sz w:val="26"/>
          <w:szCs w:val="26"/>
          <w:lang w:eastAsia="ru-RU"/>
        </w:rPr>
      </w:pPr>
      <w:r w:rsidRPr="00935726">
        <w:rPr>
          <w:color w:val="000000" w:themeColor="text1"/>
          <w:sz w:val="26"/>
          <w:szCs w:val="26"/>
          <w:lang w:eastAsia="ru-RU"/>
        </w:rPr>
        <w:t>Эксклюзивно для членов Команды в режиме онлайн в 2020 году проведено 12 крупных мероприятий (Флешмоб «Команда мечты»; Флешмоб «Я дома»; Викторина ВОВ; Конкурс «Мой соляной сад»; Конкурс «ТОС будущего»; Конкурс «Сад Памяти Череповец»,</w:t>
      </w:r>
      <w:r w:rsidRPr="00935726">
        <w:t xml:space="preserve"> </w:t>
      </w:r>
      <w:r w:rsidRPr="00935726">
        <w:rPr>
          <w:color w:val="000000" w:themeColor="text1"/>
          <w:sz w:val="26"/>
          <w:szCs w:val="26"/>
          <w:lang w:eastAsia="ru-RU"/>
        </w:rPr>
        <w:t>Розыгрыши, Конкурс «Моя Россия», Конкурс «Против курения!», Конкурс «Город Активных людей», Конкурс «Мой город Череповец», Конкурс «Ко Дню рождения Команды Череповца») и 1 оффлайн мероприятие –субботник на территории музея «Усадьба Гальских».</w:t>
      </w:r>
    </w:p>
    <w:p w:rsidR="004B084D" w:rsidRPr="00935726" w:rsidRDefault="004B084D" w:rsidP="004B084D">
      <w:pPr>
        <w:ind w:firstLine="720"/>
        <w:jc w:val="both"/>
        <w:rPr>
          <w:color w:val="000000" w:themeColor="text1"/>
          <w:sz w:val="26"/>
          <w:szCs w:val="26"/>
          <w:lang w:eastAsia="ru-RU"/>
        </w:rPr>
      </w:pPr>
    </w:p>
    <w:p w:rsidR="004B084D" w:rsidRPr="00935726" w:rsidRDefault="004B084D" w:rsidP="004B084D">
      <w:pPr>
        <w:ind w:firstLine="720"/>
        <w:jc w:val="both"/>
        <w:rPr>
          <w:color w:val="000000" w:themeColor="text1"/>
          <w:sz w:val="26"/>
          <w:szCs w:val="26"/>
          <w:lang w:eastAsia="ru-RU"/>
        </w:rPr>
      </w:pPr>
      <w:r w:rsidRPr="00935726">
        <w:rPr>
          <w:color w:val="000000" w:themeColor="text1"/>
          <w:sz w:val="26"/>
          <w:szCs w:val="26"/>
          <w:lang w:eastAsia="ru-RU"/>
        </w:rPr>
        <w:t>Общее количество участников мероприятий: 8372 человек, в том числе участников конкурса «Мой город Череповец» 6305 человек.</w:t>
      </w:r>
    </w:p>
    <w:p w:rsidR="004B084D" w:rsidRPr="00935726" w:rsidRDefault="004B084D" w:rsidP="004B084D">
      <w:pPr>
        <w:ind w:firstLine="708"/>
        <w:jc w:val="both"/>
        <w:rPr>
          <w:color w:val="000000" w:themeColor="text1"/>
          <w:sz w:val="26"/>
          <w:szCs w:val="26"/>
          <w:lang w:eastAsia="ru-RU"/>
        </w:rPr>
      </w:pPr>
      <w:r w:rsidRPr="00935726">
        <w:rPr>
          <w:color w:val="000000" w:themeColor="text1"/>
          <w:sz w:val="26"/>
          <w:szCs w:val="26"/>
          <w:lang w:eastAsia="ru-RU"/>
        </w:rPr>
        <w:t>В рамках проекта проведено 50 опросов с общей численностью проголосовавших 9176 человек.</w:t>
      </w:r>
    </w:p>
    <w:p w:rsidR="00DB440E" w:rsidRPr="00935726" w:rsidRDefault="00DB440E" w:rsidP="00402C0D">
      <w:pPr>
        <w:spacing w:line="288" w:lineRule="exact"/>
        <w:jc w:val="both"/>
        <w:rPr>
          <w:iCs/>
          <w:color w:val="FF0000"/>
          <w:sz w:val="26"/>
          <w:szCs w:val="26"/>
        </w:rPr>
      </w:pPr>
    </w:p>
    <w:p w:rsidR="00DB440E" w:rsidRPr="00935726" w:rsidRDefault="00DB440E" w:rsidP="00B17495">
      <w:pPr>
        <w:ind w:firstLine="567"/>
        <w:jc w:val="both"/>
        <w:rPr>
          <w:bCs/>
          <w:sz w:val="26"/>
          <w:szCs w:val="26"/>
        </w:rPr>
      </w:pPr>
      <w:r w:rsidRPr="00935726">
        <w:rPr>
          <w:bCs/>
          <w:sz w:val="26"/>
          <w:szCs w:val="26"/>
        </w:rPr>
        <w:lastRenderedPageBreak/>
        <w:t>Ключевым звеном взаимодействия общественности города Череповца с органами городского самоуправления по-прежнему является</w:t>
      </w:r>
      <w:r w:rsidRPr="00935726">
        <w:rPr>
          <w:b/>
          <w:bCs/>
          <w:sz w:val="26"/>
          <w:szCs w:val="26"/>
        </w:rPr>
        <w:t xml:space="preserve"> городской общественный совет (ГОС, Совет), </w:t>
      </w:r>
      <w:r w:rsidRPr="00935726">
        <w:rPr>
          <w:bCs/>
          <w:sz w:val="26"/>
          <w:szCs w:val="26"/>
        </w:rPr>
        <w:t xml:space="preserve">который играет огромную роль в становлении гражданского общества. </w:t>
      </w:r>
    </w:p>
    <w:p w:rsidR="00DB440E" w:rsidRPr="00935726" w:rsidRDefault="00DB440E" w:rsidP="003F7E6E">
      <w:pPr>
        <w:ind w:firstLine="708"/>
        <w:jc w:val="both"/>
        <w:rPr>
          <w:sz w:val="26"/>
          <w:szCs w:val="26"/>
        </w:rPr>
      </w:pPr>
      <w:r w:rsidRPr="00935726">
        <w:rPr>
          <w:sz w:val="26"/>
          <w:szCs w:val="26"/>
        </w:rPr>
        <w:t xml:space="preserve">В состав городского общественного совета </w:t>
      </w:r>
      <w:r w:rsidR="00B85B62" w:rsidRPr="00935726">
        <w:rPr>
          <w:sz w:val="26"/>
          <w:szCs w:val="26"/>
        </w:rPr>
        <w:t xml:space="preserve">входит </w:t>
      </w:r>
      <w:r w:rsidRPr="00935726">
        <w:rPr>
          <w:sz w:val="26"/>
          <w:szCs w:val="26"/>
        </w:rPr>
        <w:t>40 представителей общественных организаций.</w:t>
      </w:r>
    </w:p>
    <w:p w:rsidR="00DB440E" w:rsidRPr="00935726" w:rsidRDefault="00DB440E" w:rsidP="003F7E6E">
      <w:pPr>
        <w:ind w:firstLine="708"/>
        <w:jc w:val="both"/>
        <w:rPr>
          <w:sz w:val="26"/>
          <w:szCs w:val="26"/>
        </w:rPr>
      </w:pPr>
      <w:r w:rsidRPr="00935726">
        <w:rPr>
          <w:sz w:val="26"/>
          <w:szCs w:val="26"/>
        </w:rPr>
        <w:t>Основная деятельность общественного совета направлена на вовлечение активных граждан в процессы государственного и муниципального управления, повышение эффективности деятельности органов власти. Сегодня посредством различных механизмов и институтов в городе сформирован конструктивный диалог общества и власти.</w:t>
      </w:r>
    </w:p>
    <w:p w:rsidR="00DB440E" w:rsidRPr="00935726" w:rsidRDefault="00DB440E" w:rsidP="00F11B2C">
      <w:pPr>
        <w:shd w:val="clear" w:color="auto" w:fill="FFFFFF"/>
        <w:ind w:firstLine="708"/>
        <w:jc w:val="both"/>
        <w:rPr>
          <w:strike/>
          <w:sz w:val="26"/>
          <w:szCs w:val="26"/>
        </w:rPr>
      </w:pPr>
      <w:r w:rsidRPr="00935726">
        <w:rPr>
          <w:sz w:val="26"/>
          <w:szCs w:val="26"/>
        </w:rPr>
        <w:t>Представители общественности активно участвуют при разработке программ социально-экономического развития города и области, в обеспечении прозрачности деятельности органов местного самоуправления, в публичных слушаниях и общественных обсуждениях. В 20</w:t>
      </w:r>
      <w:r w:rsidR="00897DE6" w:rsidRPr="00935726">
        <w:rPr>
          <w:sz w:val="26"/>
          <w:szCs w:val="26"/>
        </w:rPr>
        <w:t>20</w:t>
      </w:r>
      <w:r w:rsidRPr="00935726">
        <w:rPr>
          <w:sz w:val="26"/>
          <w:szCs w:val="26"/>
        </w:rPr>
        <w:t xml:space="preserve"> году Совет продолжил уделять внима</w:t>
      </w:r>
      <w:r w:rsidR="002432C3" w:rsidRPr="00935726">
        <w:rPr>
          <w:sz w:val="26"/>
          <w:szCs w:val="26"/>
        </w:rPr>
        <w:t>ние вопросам вовлечения граждан</w:t>
      </w:r>
      <w:r w:rsidRPr="00935726">
        <w:rPr>
          <w:sz w:val="26"/>
          <w:szCs w:val="26"/>
        </w:rPr>
        <w:t xml:space="preserve"> в осуществление общественного контроля за реализацией городских проектов. </w:t>
      </w:r>
      <w:r w:rsidR="00FC077B" w:rsidRPr="00935726">
        <w:rPr>
          <w:sz w:val="26"/>
          <w:szCs w:val="26"/>
        </w:rPr>
        <w:t xml:space="preserve"> </w:t>
      </w:r>
    </w:p>
    <w:p w:rsidR="00DB440E" w:rsidRPr="00935726" w:rsidRDefault="00DB440E" w:rsidP="003F7E6E">
      <w:pPr>
        <w:pStyle w:val="afff2"/>
        <w:ind w:left="0" w:firstLine="708"/>
        <w:jc w:val="both"/>
        <w:outlineLvl w:val="0"/>
        <w:rPr>
          <w:sz w:val="26"/>
          <w:szCs w:val="26"/>
        </w:rPr>
      </w:pPr>
      <w:r w:rsidRPr="00935726">
        <w:rPr>
          <w:sz w:val="26"/>
          <w:szCs w:val="26"/>
        </w:rPr>
        <w:t>На заседаниях ГОС рассмотрены вопросы:</w:t>
      </w:r>
    </w:p>
    <w:p w:rsidR="00D5337F" w:rsidRPr="00935726" w:rsidRDefault="00D5337F" w:rsidP="00A34DCC">
      <w:pPr>
        <w:pStyle w:val="afff2"/>
        <w:numPr>
          <w:ilvl w:val="0"/>
          <w:numId w:val="35"/>
        </w:numPr>
        <w:spacing w:after="200"/>
        <w:jc w:val="both"/>
        <w:rPr>
          <w:sz w:val="26"/>
          <w:szCs w:val="26"/>
          <w:lang w:eastAsia="ar-SA"/>
        </w:rPr>
      </w:pPr>
      <w:r w:rsidRPr="00935726">
        <w:rPr>
          <w:sz w:val="26"/>
          <w:szCs w:val="26"/>
          <w:lang w:eastAsia="ar-SA"/>
        </w:rPr>
        <w:t>осуществление общественного контроля за работами по благоустройству на территории мемориального дома-музея Верещагиных;</w:t>
      </w:r>
    </w:p>
    <w:p w:rsidR="00D5337F" w:rsidRPr="00935726" w:rsidRDefault="00D5337F" w:rsidP="00A34DCC">
      <w:pPr>
        <w:pStyle w:val="afff2"/>
        <w:numPr>
          <w:ilvl w:val="0"/>
          <w:numId w:val="35"/>
        </w:numPr>
        <w:spacing w:after="200"/>
        <w:jc w:val="both"/>
        <w:rPr>
          <w:sz w:val="26"/>
          <w:szCs w:val="26"/>
          <w:lang w:eastAsia="ar-SA"/>
        </w:rPr>
      </w:pPr>
      <w:r w:rsidRPr="00935726">
        <w:rPr>
          <w:sz w:val="26"/>
          <w:szCs w:val="26"/>
          <w:lang w:eastAsia="ar-SA"/>
        </w:rPr>
        <w:t>перспективы развития территории «Пуловский лес»;</w:t>
      </w:r>
    </w:p>
    <w:p w:rsidR="00D5337F" w:rsidRPr="00935726" w:rsidRDefault="00D5337F" w:rsidP="00A34DCC">
      <w:pPr>
        <w:pStyle w:val="afff2"/>
        <w:numPr>
          <w:ilvl w:val="0"/>
          <w:numId w:val="35"/>
        </w:numPr>
        <w:spacing w:after="200"/>
        <w:jc w:val="both"/>
        <w:rPr>
          <w:sz w:val="26"/>
          <w:szCs w:val="26"/>
          <w:lang w:eastAsia="ar-SA"/>
        </w:rPr>
      </w:pPr>
      <w:r w:rsidRPr="00935726">
        <w:rPr>
          <w:sz w:val="26"/>
          <w:szCs w:val="26"/>
          <w:lang w:eastAsia="ar-SA"/>
        </w:rPr>
        <w:t>стратегия развития молодежной политики в городе Череповце;</w:t>
      </w:r>
    </w:p>
    <w:p w:rsidR="00D5337F" w:rsidRPr="00935726" w:rsidRDefault="00D5337F" w:rsidP="00A34DCC">
      <w:pPr>
        <w:pStyle w:val="afff2"/>
        <w:numPr>
          <w:ilvl w:val="0"/>
          <w:numId w:val="35"/>
        </w:numPr>
        <w:spacing w:after="200"/>
        <w:jc w:val="both"/>
        <w:rPr>
          <w:sz w:val="26"/>
          <w:szCs w:val="26"/>
          <w:lang w:eastAsia="ar-SA"/>
        </w:rPr>
      </w:pPr>
      <w:r w:rsidRPr="00935726">
        <w:rPr>
          <w:sz w:val="26"/>
          <w:szCs w:val="26"/>
          <w:lang w:eastAsia="ar-SA"/>
        </w:rPr>
        <w:t>патриотическое воспитание молодежи. Развитие ЮНАРМИИ в городе;</w:t>
      </w:r>
    </w:p>
    <w:p w:rsidR="00EA46B3" w:rsidRPr="00935726" w:rsidRDefault="00FC41E3" w:rsidP="00A34DCC">
      <w:pPr>
        <w:pStyle w:val="afff2"/>
        <w:numPr>
          <w:ilvl w:val="0"/>
          <w:numId w:val="35"/>
        </w:numPr>
        <w:spacing w:after="200"/>
        <w:jc w:val="both"/>
        <w:rPr>
          <w:sz w:val="26"/>
          <w:szCs w:val="26"/>
          <w:lang w:eastAsia="ar-SA"/>
        </w:rPr>
      </w:pPr>
      <w:r w:rsidRPr="00935726">
        <w:rPr>
          <w:sz w:val="26"/>
          <w:szCs w:val="26"/>
          <w:lang w:eastAsia="ar-SA"/>
        </w:rPr>
        <w:t>участие С</w:t>
      </w:r>
      <w:r w:rsidR="00D5337F" w:rsidRPr="00935726">
        <w:rPr>
          <w:sz w:val="26"/>
          <w:szCs w:val="26"/>
          <w:lang w:eastAsia="ar-SA"/>
        </w:rPr>
        <w:t>овета  Череповца в деятельности Координационного совета при Общественной палате Вологодской области по общественному контролю</w:t>
      </w:r>
      <w:r w:rsidRPr="00935726">
        <w:rPr>
          <w:sz w:val="26"/>
          <w:szCs w:val="26"/>
          <w:lang w:eastAsia="ar-SA"/>
        </w:rPr>
        <w:t>;</w:t>
      </w:r>
    </w:p>
    <w:p w:rsidR="00EA46B3" w:rsidRPr="00935726" w:rsidRDefault="00EA46B3" w:rsidP="00A34DCC">
      <w:pPr>
        <w:pStyle w:val="afff2"/>
        <w:numPr>
          <w:ilvl w:val="0"/>
          <w:numId w:val="35"/>
        </w:numPr>
        <w:spacing w:after="200"/>
        <w:jc w:val="both"/>
        <w:rPr>
          <w:sz w:val="26"/>
          <w:szCs w:val="26"/>
          <w:lang w:eastAsia="ar-SA"/>
        </w:rPr>
      </w:pPr>
      <w:r w:rsidRPr="00935726">
        <w:rPr>
          <w:sz w:val="26"/>
          <w:szCs w:val="26"/>
          <w:lang w:eastAsia="ar-SA"/>
        </w:rPr>
        <w:t>О реализации проекта «Соляной сад: восстановление исторического дендропарка в городе Череповце», победителя «Всероссийского конкурса лучших проектов создания комфортной городской среды 2020 (2021-2022)» в категории «Исторические поселения»</w:t>
      </w:r>
    </w:p>
    <w:p w:rsidR="00FC41E3" w:rsidRPr="00935726" w:rsidRDefault="00FC41E3" w:rsidP="00A34DCC">
      <w:pPr>
        <w:pStyle w:val="afff2"/>
        <w:numPr>
          <w:ilvl w:val="0"/>
          <w:numId w:val="35"/>
        </w:numPr>
        <w:rPr>
          <w:sz w:val="26"/>
          <w:szCs w:val="26"/>
          <w:lang w:eastAsia="ar-SA"/>
        </w:rPr>
      </w:pPr>
      <w:r w:rsidRPr="00935726">
        <w:rPr>
          <w:sz w:val="26"/>
          <w:szCs w:val="26"/>
          <w:lang w:eastAsia="ar-SA"/>
        </w:rPr>
        <w:t>создание Общественно-делового совета по общественному контролю за реализацией проекта «Соляной сад»;</w:t>
      </w:r>
    </w:p>
    <w:p w:rsidR="00FC41E3" w:rsidRPr="00935726" w:rsidRDefault="00EA46B3" w:rsidP="00A34DCC">
      <w:pPr>
        <w:pStyle w:val="afff2"/>
        <w:numPr>
          <w:ilvl w:val="0"/>
          <w:numId w:val="35"/>
        </w:numPr>
        <w:spacing w:after="200"/>
        <w:jc w:val="both"/>
        <w:rPr>
          <w:sz w:val="26"/>
          <w:szCs w:val="26"/>
          <w:lang w:eastAsia="ar-SA"/>
        </w:rPr>
      </w:pPr>
      <w:r w:rsidRPr="00935726">
        <w:rPr>
          <w:sz w:val="26"/>
          <w:szCs w:val="26"/>
          <w:lang w:eastAsia="ar-SA"/>
        </w:rPr>
        <w:t>о благоустройстве территории сквера по ул. Гагарина.</w:t>
      </w:r>
    </w:p>
    <w:p w:rsidR="00DB440E" w:rsidRPr="00935726" w:rsidRDefault="00DB440E" w:rsidP="00951805">
      <w:pPr>
        <w:pStyle w:val="afff2"/>
        <w:ind w:left="0" w:firstLine="709"/>
        <w:jc w:val="both"/>
        <w:rPr>
          <w:sz w:val="26"/>
          <w:szCs w:val="26"/>
        </w:rPr>
      </w:pPr>
      <w:r w:rsidRPr="00935726">
        <w:rPr>
          <w:sz w:val="26"/>
          <w:szCs w:val="26"/>
        </w:rPr>
        <w:t>Члены городского общественного совета активно принимают участие в общегородских мероприятиях</w:t>
      </w:r>
      <w:r w:rsidR="00F11B2C" w:rsidRPr="00935726">
        <w:rPr>
          <w:sz w:val="26"/>
          <w:szCs w:val="26"/>
        </w:rPr>
        <w:t xml:space="preserve"> (</w:t>
      </w:r>
      <w:r w:rsidRPr="00935726">
        <w:rPr>
          <w:sz w:val="26"/>
          <w:szCs w:val="26"/>
        </w:rPr>
        <w:t xml:space="preserve">День города, днях памяти и др.) и проектах «Сердце города», «Комфортная городская среда», «Доступная среда», «0-5-30» и др.), в работе кроссфункциональных групп и комиссий, публичных отчетах (мэра, ЦП «Дорога к дому»), мероприятиях Общественной палаты Вологодской области  и территориальных общественных самоуправлений, в акциях («Урок выпускника», «Память», «Бессмертный полк», «День Весны и Труда» и др.). </w:t>
      </w:r>
    </w:p>
    <w:p w:rsidR="00DB440E" w:rsidRPr="00935726" w:rsidRDefault="00A34DCC" w:rsidP="00951805">
      <w:pPr>
        <w:pStyle w:val="afff2"/>
        <w:ind w:left="0" w:firstLine="708"/>
        <w:jc w:val="both"/>
        <w:outlineLvl w:val="0"/>
        <w:rPr>
          <w:sz w:val="26"/>
          <w:szCs w:val="26"/>
        </w:rPr>
      </w:pPr>
      <w:r w:rsidRPr="00935726">
        <w:rPr>
          <w:sz w:val="26"/>
          <w:szCs w:val="26"/>
        </w:rPr>
        <w:t xml:space="preserve">ГОС реализуются проекты </w:t>
      </w:r>
      <w:r w:rsidR="00DB440E" w:rsidRPr="00935726">
        <w:rPr>
          <w:sz w:val="26"/>
          <w:szCs w:val="26"/>
        </w:rPr>
        <w:t>«Добросовестный плательщик ЖКХ» и «Учитель-рулевой планеты», ежегодная Премия «Общественное признание» (лучшие проекты социально ориентированных некоммерческих организаций города).</w:t>
      </w:r>
    </w:p>
    <w:p w:rsidR="00DB440E" w:rsidRPr="00935726" w:rsidRDefault="00DB440E" w:rsidP="00951805">
      <w:pPr>
        <w:ind w:firstLine="708"/>
        <w:jc w:val="both"/>
        <w:rPr>
          <w:sz w:val="26"/>
          <w:szCs w:val="26"/>
          <w:lang w:eastAsia="ru-RU"/>
        </w:rPr>
      </w:pPr>
      <w:r w:rsidRPr="00935726">
        <w:rPr>
          <w:sz w:val="26"/>
          <w:szCs w:val="26"/>
          <w:lang w:eastAsia="ru-RU"/>
        </w:rPr>
        <w:t>Большое внимание ГОС продолжил уделять вопросам по реализации политики противодействия коррупции.</w:t>
      </w:r>
    </w:p>
    <w:p w:rsidR="00DB440E" w:rsidRPr="00935726" w:rsidRDefault="00DB440E" w:rsidP="00A34DCC">
      <w:pPr>
        <w:ind w:firstLine="708"/>
        <w:jc w:val="both"/>
        <w:rPr>
          <w:sz w:val="26"/>
          <w:szCs w:val="26"/>
          <w:lang w:eastAsia="ru-RU"/>
        </w:rPr>
      </w:pPr>
      <w:r w:rsidRPr="00935726">
        <w:rPr>
          <w:sz w:val="26"/>
          <w:szCs w:val="26"/>
          <w:lang w:eastAsia="ru-RU"/>
        </w:rPr>
        <w:t xml:space="preserve">Важную роль в городском пространстве играют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Вовлечение социально </w:t>
      </w:r>
      <w:r w:rsidRPr="00935726">
        <w:rPr>
          <w:sz w:val="26"/>
          <w:szCs w:val="26"/>
          <w:lang w:eastAsia="ru-RU"/>
        </w:rPr>
        <w:lastRenderedPageBreak/>
        <w:t>ориентированных некоммерческих организаций в систему социального обслуживания - одна из главных задач городского общественного совета в 20</w:t>
      </w:r>
      <w:r w:rsidR="00EA46B3" w:rsidRPr="00935726">
        <w:rPr>
          <w:sz w:val="26"/>
          <w:szCs w:val="26"/>
          <w:lang w:eastAsia="ru-RU"/>
        </w:rPr>
        <w:t>20</w:t>
      </w:r>
      <w:r w:rsidRPr="00935726">
        <w:rPr>
          <w:sz w:val="26"/>
          <w:szCs w:val="26"/>
          <w:lang w:eastAsia="ru-RU"/>
        </w:rPr>
        <w:t xml:space="preserve"> году.</w:t>
      </w:r>
    </w:p>
    <w:p w:rsidR="00DB440E" w:rsidRPr="00935726" w:rsidRDefault="00DB440E" w:rsidP="00A34DCC">
      <w:pPr>
        <w:ind w:hanging="11"/>
        <w:jc w:val="both"/>
        <w:rPr>
          <w:color w:val="FF0000"/>
          <w:sz w:val="26"/>
          <w:szCs w:val="26"/>
        </w:rPr>
      </w:pPr>
      <w:r w:rsidRPr="00935726">
        <w:rPr>
          <w:sz w:val="26"/>
          <w:szCs w:val="26"/>
        </w:rPr>
        <w:tab/>
      </w:r>
      <w:r w:rsidRPr="00935726">
        <w:rPr>
          <w:sz w:val="26"/>
          <w:szCs w:val="26"/>
        </w:rPr>
        <w:tab/>
        <w:t>В 20</w:t>
      </w:r>
      <w:r w:rsidR="008577CE" w:rsidRPr="00935726">
        <w:rPr>
          <w:sz w:val="26"/>
          <w:szCs w:val="26"/>
        </w:rPr>
        <w:t>20</w:t>
      </w:r>
      <w:r w:rsidRPr="00935726">
        <w:rPr>
          <w:sz w:val="26"/>
          <w:szCs w:val="26"/>
        </w:rPr>
        <w:t xml:space="preserve"> году развивалось взаимодействие с </w:t>
      </w:r>
      <w:r w:rsidR="008577CE" w:rsidRPr="00935726">
        <w:rPr>
          <w:sz w:val="26"/>
          <w:szCs w:val="26"/>
        </w:rPr>
        <w:t>Советом молодежи г.</w:t>
      </w:r>
      <w:r w:rsidRPr="00935726">
        <w:rPr>
          <w:sz w:val="26"/>
          <w:szCs w:val="26"/>
        </w:rPr>
        <w:t xml:space="preserve"> Череповца. С 1997 года эта организация объединяет значительную часть детских и молодежных общественных организаций города. Мероприятия, которые изначально были инициированы </w:t>
      </w:r>
      <w:r w:rsidR="008577CE" w:rsidRPr="00935726">
        <w:rPr>
          <w:sz w:val="26"/>
          <w:szCs w:val="26"/>
        </w:rPr>
        <w:t xml:space="preserve">Советом молодежи (ранее - </w:t>
      </w:r>
      <w:r w:rsidRPr="00935726">
        <w:rPr>
          <w:sz w:val="26"/>
          <w:szCs w:val="26"/>
        </w:rPr>
        <w:t>Городским координационным советом</w:t>
      </w:r>
      <w:r w:rsidR="008577CE" w:rsidRPr="00935726">
        <w:rPr>
          <w:sz w:val="26"/>
          <w:szCs w:val="26"/>
        </w:rPr>
        <w:t xml:space="preserve"> по делам детей и молодежи)</w:t>
      </w:r>
      <w:r w:rsidRPr="00935726">
        <w:rPr>
          <w:sz w:val="26"/>
          <w:szCs w:val="26"/>
        </w:rPr>
        <w:t xml:space="preserve">, постепенно стали традиционными для молодежной политики Череповца. </w:t>
      </w:r>
    </w:p>
    <w:p w:rsidR="00DB440E" w:rsidRPr="00935726" w:rsidRDefault="00DB440E" w:rsidP="00403EDC">
      <w:pPr>
        <w:ind w:firstLine="709"/>
        <w:jc w:val="both"/>
        <w:rPr>
          <w:sz w:val="26"/>
          <w:szCs w:val="26"/>
        </w:rPr>
      </w:pPr>
      <w:r w:rsidRPr="00935726">
        <w:rPr>
          <w:iCs/>
          <w:sz w:val="26"/>
          <w:szCs w:val="26"/>
        </w:rPr>
        <w:t>Продолжается работа по созданию территориальных общественных самоуправлений.</w:t>
      </w:r>
      <w:r w:rsidRPr="00935726">
        <w:rPr>
          <w:sz w:val="26"/>
          <w:szCs w:val="26"/>
        </w:rPr>
        <w:t xml:space="preserve"> Вовлечение большего числа граждан позволяет активизировать городское сообщество, максимально эффективно использовать имеющиеся ресурсы для развития конкретных территорий. </w:t>
      </w:r>
      <w:r w:rsidR="002432C3" w:rsidRPr="00935726">
        <w:rPr>
          <w:sz w:val="26"/>
          <w:szCs w:val="26"/>
        </w:rPr>
        <w:t xml:space="preserve">В 2020 году был актуализирован реестр ТОС. В перечень ТОС включен ТОС «Горького, 22», устав которого был зарегистрирован в 2006 году. </w:t>
      </w:r>
      <w:r w:rsidRPr="00935726">
        <w:rPr>
          <w:sz w:val="26"/>
          <w:szCs w:val="26"/>
        </w:rPr>
        <w:t xml:space="preserve"> </w:t>
      </w:r>
    </w:p>
    <w:p w:rsidR="00DB440E" w:rsidRPr="00935726" w:rsidRDefault="00DB440E" w:rsidP="00403EDC">
      <w:pPr>
        <w:ind w:firstLine="709"/>
        <w:jc w:val="both"/>
        <w:rPr>
          <w:sz w:val="26"/>
          <w:szCs w:val="26"/>
        </w:rPr>
      </w:pPr>
      <w:r w:rsidRPr="00935726">
        <w:rPr>
          <w:sz w:val="26"/>
          <w:szCs w:val="26"/>
        </w:rPr>
        <w:t>В настоящее время  в городе</w:t>
      </w:r>
      <w:r w:rsidR="002432C3" w:rsidRPr="00935726">
        <w:rPr>
          <w:sz w:val="26"/>
          <w:szCs w:val="26"/>
        </w:rPr>
        <w:t xml:space="preserve"> зарегистрировано и действует 34</w:t>
      </w:r>
      <w:r w:rsidRPr="00935726">
        <w:rPr>
          <w:sz w:val="26"/>
          <w:szCs w:val="26"/>
        </w:rPr>
        <w:t xml:space="preserve"> ТОС (ТОС «Октябрьский», «Черемушки», «25 микрорайон», «Индустриальный», «105 микрорайон», «Радужный», «Любимый дом», «Солнечный», «Весенний», «Яркий мир», «Архангельский» «Электрон», «Центральный», «Гритинский», «Вымпел», «МК 106», «Содружество», «Советский», «Северный», «Класс», «Жемчужина», «Летний», «Первомайский», «Возможность», «Дружба», «ПРОдвижение», «Заречный», «Химик», «Олимпийский», «Соседи»,  «Московский», «Вологодский», «Старый город»</w:t>
      </w:r>
      <w:r w:rsidR="002432C3" w:rsidRPr="00935726">
        <w:rPr>
          <w:sz w:val="26"/>
          <w:szCs w:val="26"/>
        </w:rPr>
        <w:t>, «Горького, 22</w:t>
      </w:r>
      <w:r w:rsidRPr="00935726">
        <w:rPr>
          <w:sz w:val="26"/>
          <w:szCs w:val="26"/>
        </w:rPr>
        <w:t xml:space="preserve">), которые объединили </w:t>
      </w:r>
      <w:r w:rsidR="002432C3" w:rsidRPr="00935726">
        <w:rPr>
          <w:sz w:val="26"/>
          <w:szCs w:val="26"/>
        </w:rPr>
        <w:t>238477 жителей старше 16 лет, 1947</w:t>
      </w:r>
      <w:r w:rsidRPr="00935726">
        <w:rPr>
          <w:sz w:val="26"/>
          <w:szCs w:val="26"/>
        </w:rPr>
        <w:t xml:space="preserve"> домов. Количество ТОС по различным  районам: ЗШК - 8, Заягорбский- 14, Индустриальный -</w:t>
      </w:r>
      <w:r w:rsidR="002432C3" w:rsidRPr="00935726">
        <w:rPr>
          <w:sz w:val="26"/>
          <w:szCs w:val="26"/>
        </w:rPr>
        <w:t>9</w:t>
      </w:r>
      <w:r w:rsidRPr="00935726">
        <w:rPr>
          <w:sz w:val="26"/>
          <w:szCs w:val="26"/>
        </w:rPr>
        <w:t xml:space="preserve">, Новые Углы - 1, Северный район - 2. В стадии создания 2 ТОС, оба в Индустриальном районе. </w:t>
      </w:r>
    </w:p>
    <w:p w:rsidR="00DB440E" w:rsidRPr="00935726" w:rsidRDefault="00DB440E" w:rsidP="00A5647B">
      <w:pPr>
        <w:autoSpaceDE w:val="0"/>
        <w:autoSpaceDN w:val="0"/>
        <w:adjustRightInd w:val="0"/>
        <w:ind w:firstLine="708"/>
        <w:jc w:val="both"/>
        <w:rPr>
          <w:sz w:val="26"/>
          <w:szCs w:val="26"/>
        </w:rPr>
      </w:pPr>
      <w:r w:rsidRPr="00935726">
        <w:rPr>
          <w:sz w:val="26"/>
          <w:szCs w:val="26"/>
        </w:rPr>
        <w:t xml:space="preserve"> Активная пропаганда деятельности территориальных общественных самоуправлений и достигнутых ими результатов повлекла рост интереса у граждан и желание принимать участие в данном процессе.</w:t>
      </w:r>
    </w:p>
    <w:p w:rsidR="00DB440E" w:rsidRPr="00935726" w:rsidRDefault="00DB440E" w:rsidP="00A5647B">
      <w:pPr>
        <w:autoSpaceDE w:val="0"/>
        <w:autoSpaceDN w:val="0"/>
        <w:adjustRightInd w:val="0"/>
        <w:ind w:firstLine="708"/>
        <w:jc w:val="both"/>
        <w:rPr>
          <w:color w:val="FF0000"/>
          <w:sz w:val="26"/>
          <w:szCs w:val="26"/>
        </w:rPr>
      </w:pPr>
    </w:p>
    <w:p w:rsidR="00DB440E" w:rsidRPr="00935726" w:rsidRDefault="00DB440E" w:rsidP="0099595A">
      <w:pPr>
        <w:pStyle w:val="ConsPlusNormal"/>
        <w:rPr>
          <w:rFonts w:ascii="Times New Roman" w:hAnsi="Times New Roman" w:cs="Times New Roman"/>
          <w:b/>
          <w:sz w:val="26"/>
          <w:szCs w:val="26"/>
        </w:rPr>
      </w:pPr>
      <w:r w:rsidRPr="00935726">
        <w:rPr>
          <w:rFonts w:ascii="Times New Roman" w:hAnsi="Times New Roman" w:cs="Times New Roman"/>
          <w:b/>
          <w:sz w:val="26"/>
          <w:szCs w:val="26"/>
        </w:rPr>
        <w:t xml:space="preserve">3. Разработать и реализовать систему продвижения положительного имиджа города. </w:t>
      </w:r>
    </w:p>
    <w:p w:rsidR="00C72D8B" w:rsidRPr="00935726" w:rsidRDefault="00DB440E" w:rsidP="00C72D8B">
      <w:pPr>
        <w:autoSpaceDE w:val="0"/>
        <w:autoSpaceDN w:val="0"/>
        <w:adjustRightInd w:val="0"/>
        <w:ind w:firstLine="708"/>
        <w:jc w:val="both"/>
        <w:rPr>
          <w:sz w:val="26"/>
          <w:szCs w:val="26"/>
          <w:lang w:eastAsia="ru-RU"/>
        </w:rPr>
      </w:pPr>
      <w:r w:rsidRPr="00935726">
        <w:rPr>
          <w:sz w:val="26"/>
          <w:szCs w:val="26"/>
        </w:rPr>
        <w:t>В целях формирования положительного имиджа Череповца в общественном сознании ведется целенаправленная работа по построению имиджа в Череповце</w:t>
      </w:r>
      <w:r w:rsidRPr="00935726">
        <w:t xml:space="preserve">.  </w:t>
      </w:r>
      <w:r w:rsidRPr="00935726">
        <w:rPr>
          <w:sz w:val="26"/>
          <w:szCs w:val="26"/>
        </w:rPr>
        <w:t xml:space="preserve">Маркетинг городской территории ориентирован на улучшение или поддержание  имиджа города, его конкурентоспособности, притягательности для жителей, бизнеса, некоммерческих организаций,  туристов, повышение престижа на всероссийском и международном уровне. Основными показателями эффективности являются </w:t>
      </w:r>
      <w:r w:rsidRPr="00935726">
        <w:t>«</w:t>
      </w:r>
      <w:r w:rsidRPr="00935726">
        <w:rPr>
          <w:sz w:val="26"/>
          <w:szCs w:val="26"/>
          <w:lang w:eastAsia="ru-RU"/>
        </w:rPr>
        <w:t xml:space="preserve">Отношение граждан к городу» (позитивное, негативное, нейтральное), «Доля презентационных пакетов, соответствующих Стандарту качества презентационных пакетов», а также «Количество проведенных мероприятий, направленных на формирование положительного имиджа города». Для оценки эффективности имиджевой политики силами МКУ «ИМА «Череповец» проводится опрос общественного мнения. </w:t>
      </w:r>
      <w:r w:rsidR="00C72D8B" w:rsidRPr="00935726">
        <w:rPr>
          <w:sz w:val="26"/>
          <w:szCs w:val="26"/>
          <w:lang w:eastAsia="ru-RU"/>
        </w:rPr>
        <w:t xml:space="preserve">По  данным проведенного социологического исследования показатели позитивного отношения и  нейтрального отношения в сравнении с 2019 годом выросли на 8,3 процента. Показатель негативной оценки снизился на 6,2 процента (18,6% по итогам исследования 2020 года, 24,8% в 2019 году). Такая позитивная динамика наблюдается впервые за последние пять лет, что является результатом положительных изменений в городской среде в результате реализации национальных проектов, активной деятельности региональной и муниципальной </w:t>
      </w:r>
      <w:r w:rsidR="00C72D8B" w:rsidRPr="00935726">
        <w:rPr>
          <w:sz w:val="26"/>
          <w:szCs w:val="26"/>
          <w:lang w:eastAsia="ru-RU"/>
        </w:rPr>
        <w:lastRenderedPageBreak/>
        <w:t>власти в решении актуальных проблем города Череповца.  Отразилась на показателях информационная имиджевая работа (разъяснение населению перспектив развития города, демонстрация фактов улучшения инфраструктуры).</w:t>
      </w:r>
    </w:p>
    <w:p w:rsidR="00C72D8B" w:rsidRPr="00935726" w:rsidRDefault="00C72D8B" w:rsidP="00C72D8B">
      <w:pPr>
        <w:pStyle w:val="afff2"/>
        <w:ind w:left="0" w:firstLine="709"/>
        <w:jc w:val="both"/>
        <w:rPr>
          <w:sz w:val="26"/>
          <w:szCs w:val="26"/>
        </w:rPr>
      </w:pPr>
      <w:r w:rsidRPr="00935726">
        <w:rPr>
          <w:sz w:val="26"/>
          <w:szCs w:val="26"/>
        </w:rPr>
        <w:t xml:space="preserve">Для формирования положительного имиджа города в 2020 году проведен ряд имиджевых мероприятий: </w:t>
      </w:r>
    </w:p>
    <w:p w:rsidR="00C72D8B" w:rsidRPr="00935726" w:rsidRDefault="00C72D8B" w:rsidP="00C72D8B">
      <w:pPr>
        <w:pStyle w:val="afff2"/>
        <w:numPr>
          <w:ilvl w:val="0"/>
          <w:numId w:val="17"/>
        </w:numPr>
        <w:tabs>
          <w:tab w:val="left" w:pos="1276"/>
        </w:tabs>
        <w:ind w:left="0" w:firstLine="709"/>
        <w:jc w:val="both"/>
        <w:rPr>
          <w:sz w:val="26"/>
          <w:szCs w:val="26"/>
        </w:rPr>
      </w:pPr>
      <w:r w:rsidRPr="00935726">
        <w:rPr>
          <w:sz w:val="26"/>
          <w:szCs w:val="26"/>
        </w:rPr>
        <w:t>Участие в рабочей группе проекта «Сердце города».</w:t>
      </w:r>
    </w:p>
    <w:p w:rsidR="00C72D8B" w:rsidRPr="00935726" w:rsidRDefault="00C72D8B" w:rsidP="00C72D8B">
      <w:pPr>
        <w:pStyle w:val="afff2"/>
        <w:numPr>
          <w:ilvl w:val="0"/>
          <w:numId w:val="17"/>
        </w:numPr>
        <w:tabs>
          <w:tab w:val="left" w:pos="1276"/>
        </w:tabs>
        <w:ind w:left="0" w:firstLine="709"/>
        <w:jc w:val="both"/>
        <w:rPr>
          <w:sz w:val="26"/>
          <w:szCs w:val="26"/>
        </w:rPr>
      </w:pPr>
      <w:r w:rsidRPr="00935726">
        <w:rPr>
          <w:sz w:val="26"/>
          <w:szCs w:val="26"/>
        </w:rPr>
        <w:t>Разработка линейки сувенирной продукции для нужд мэрии.</w:t>
      </w:r>
    </w:p>
    <w:p w:rsidR="00C72D8B" w:rsidRPr="00935726" w:rsidRDefault="00C72D8B" w:rsidP="00C72D8B">
      <w:pPr>
        <w:pStyle w:val="afff2"/>
        <w:numPr>
          <w:ilvl w:val="0"/>
          <w:numId w:val="17"/>
        </w:numPr>
        <w:tabs>
          <w:tab w:val="left" w:pos="1276"/>
        </w:tabs>
        <w:ind w:left="0" w:firstLine="709"/>
        <w:jc w:val="both"/>
        <w:rPr>
          <w:sz w:val="26"/>
          <w:szCs w:val="26"/>
        </w:rPr>
      </w:pPr>
      <w:r w:rsidRPr="00935726">
        <w:rPr>
          <w:sz w:val="26"/>
          <w:szCs w:val="26"/>
        </w:rPr>
        <w:t xml:space="preserve">Разработка и постоянная аткуализация информационных материалов по проекту «Делаем город лучше».  </w:t>
      </w:r>
    </w:p>
    <w:p w:rsidR="00C72D8B" w:rsidRPr="00935726" w:rsidRDefault="00C72D8B" w:rsidP="00A34DCC">
      <w:pPr>
        <w:pStyle w:val="afff2"/>
        <w:numPr>
          <w:ilvl w:val="0"/>
          <w:numId w:val="17"/>
        </w:numPr>
        <w:tabs>
          <w:tab w:val="left" w:pos="1276"/>
        </w:tabs>
        <w:ind w:left="0" w:firstLine="709"/>
        <w:jc w:val="both"/>
        <w:rPr>
          <w:sz w:val="26"/>
          <w:szCs w:val="26"/>
        </w:rPr>
      </w:pPr>
      <w:r w:rsidRPr="00935726">
        <w:rPr>
          <w:sz w:val="26"/>
          <w:szCs w:val="26"/>
        </w:rPr>
        <w:t xml:space="preserve">Создание дизайн-макетов полиграфической и графической продукции для городских проектов органов мэрии и подведомственных учреждений, размножение полиграфической продукции для различных мероприятий. </w:t>
      </w:r>
    </w:p>
    <w:p w:rsidR="00C72D8B" w:rsidRPr="00935726" w:rsidRDefault="00C72D8B" w:rsidP="00C72D8B">
      <w:pPr>
        <w:spacing w:line="288" w:lineRule="exact"/>
        <w:ind w:firstLine="709"/>
        <w:jc w:val="both"/>
        <w:rPr>
          <w:sz w:val="26"/>
          <w:szCs w:val="26"/>
        </w:rPr>
      </w:pPr>
      <w:r w:rsidRPr="00935726">
        <w:rPr>
          <w:sz w:val="26"/>
          <w:szCs w:val="26"/>
        </w:rPr>
        <w:t xml:space="preserve">По итогам 2020 года сформировано 525 презентационных пакетов с символикой города Череповца разного уровня: </w:t>
      </w:r>
      <w:r w:rsidRPr="00935726">
        <w:rPr>
          <w:sz w:val="26"/>
          <w:szCs w:val="26"/>
          <w:lang w:val="en-US"/>
        </w:rPr>
        <w:t>VIP</w:t>
      </w:r>
      <w:r w:rsidRPr="00935726">
        <w:rPr>
          <w:sz w:val="26"/>
          <w:szCs w:val="26"/>
        </w:rPr>
        <w:t>, бизнес, промо, а также разработаны разные позиции сувенирной продукции. Презентационный пакет создается в целях формирования осведомленности  о потенциале города, повышения узнаваемости, активизации имиджа города. В презентационный пакет входит информационное сообщение о городе в уместном в данном случае формате и виде, который включает основную информацию о Череповец</w:t>
      </w:r>
    </w:p>
    <w:p w:rsidR="00C72D8B" w:rsidRPr="00935726" w:rsidRDefault="00C72D8B" w:rsidP="00A34DCC">
      <w:pPr>
        <w:spacing w:line="288" w:lineRule="exact"/>
        <w:ind w:firstLine="709"/>
        <w:jc w:val="both"/>
        <w:rPr>
          <w:sz w:val="26"/>
          <w:szCs w:val="26"/>
        </w:rPr>
      </w:pPr>
      <w:r w:rsidRPr="00935726">
        <w:rPr>
          <w:sz w:val="26"/>
          <w:szCs w:val="26"/>
        </w:rPr>
        <w:t xml:space="preserve">Для оценки эффективности продвижения города посредством формирования презентационных пакетов с символикой города Череповца  отделом маркетинга территории был разработан стандарт качества презентационных пакетов: каждый презентационный пакет должен включать в себя изделие народного промысла или другой уникальный подарок, продвигающее достопримечательности города и  знаменитых личностей города, а также информационное издание о городе, художественно оформленную информацию о теме подарка, промысле, мастере (мини-брошюра, флаер и т.п.), а также подарочную упаковку. </w:t>
      </w:r>
    </w:p>
    <w:p w:rsidR="00C72D8B" w:rsidRPr="00935726" w:rsidRDefault="00C72D8B" w:rsidP="00C72D8B">
      <w:pPr>
        <w:pStyle w:val="ConsPlusNormal"/>
        <w:rPr>
          <w:rFonts w:ascii="Times New Roman" w:hAnsi="Times New Roman" w:cs="Times New Roman"/>
          <w:b/>
          <w:sz w:val="26"/>
          <w:szCs w:val="26"/>
        </w:rPr>
      </w:pPr>
      <w:r w:rsidRPr="00935726">
        <w:rPr>
          <w:rFonts w:ascii="Times New Roman" w:hAnsi="Times New Roman" w:cs="Times New Roman"/>
          <w:b/>
          <w:sz w:val="26"/>
          <w:szCs w:val="26"/>
        </w:rPr>
        <w:t>4. Формировать общественное мнение по поддержке курса руководства города с учетом обратной связи с населением.</w:t>
      </w:r>
    </w:p>
    <w:p w:rsidR="00C72D8B" w:rsidRPr="00935726" w:rsidRDefault="00C72D8B" w:rsidP="00C72D8B">
      <w:pPr>
        <w:autoSpaceDE w:val="0"/>
        <w:autoSpaceDN w:val="0"/>
        <w:adjustRightInd w:val="0"/>
        <w:ind w:firstLine="709"/>
        <w:jc w:val="both"/>
        <w:rPr>
          <w:sz w:val="26"/>
          <w:szCs w:val="26"/>
        </w:rPr>
      </w:pPr>
      <w:r w:rsidRPr="00935726">
        <w:rPr>
          <w:sz w:val="26"/>
          <w:szCs w:val="26"/>
        </w:rPr>
        <w:t>Показатель «Количество жителей города, охваченных социологическими исследованиями в течение года» по итогам 2020 года перевыполнен на 19,37 %. Данный индикатор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p w:rsidR="00C72D8B" w:rsidRPr="00935726" w:rsidRDefault="00C72D8B" w:rsidP="00C72D8B">
      <w:pPr>
        <w:autoSpaceDE w:val="0"/>
        <w:autoSpaceDN w:val="0"/>
        <w:adjustRightInd w:val="0"/>
        <w:ind w:firstLine="709"/>
        <w:jc w:val="both"/>
        <w:rPr>
          <w:sz w:val="26"/>
          <w:szCs w:val="26"/>
        </w:rPr>
      </w:pPr>
    </w:p>
    <w:p w:rsidR="00C72D8B" w:rsidRPr="00935726" w:rsidRDefault="00C72D8B" w:rsidP="00C72D8B">
      <w:pPr>
        <w:pStyle w:val="afff2"/>
        <w:jc w:val="center"/>
        <w:rPr>
          <w:b/>
          <w:i/>
          <w:sz w:val="26"/>
          <w:szCs w:val="26"/>
        </w:rPr>
      </w:pPr>
      <w:r w:rsidRPr="00935726">
        <w:rPr>
          <w:b/>
          <w:i/>
          <w:sz w:val="26"/>
          <w:szCs w:val="26"/>
        </w:rPr>
        <w:t>Периодичность обращения череповчан к информации, новостям о жизни города, городских событиях</w:t>
      </w:r>
    </w:p>
    <w:p w:rsidR="00C72D8B" w:rsidRPr="00935726" w:rsidRDefault="00C72D8B" w:rsidP="00C72D8B">
      <w:pPr>
        <w:ind w:firstLine="709"/>
        <w:rPr>
          <w:sz w:val="26"/>
          <w:szCs w:val="26"/>
        </w:rPr>
      </w:pPr>
      <w:r w:rsidRPr="00935726">
        <w:rPr>
          <w:sz w:val="26"/>
          <w:szCs w:val="26"/>
        </w:rPr>
        <w:t xml:space="preserve">Порядка 72 % горожан регулярно, либо время от времени, но не менее 2-3 раз в неделю обращаются к СМИ с целью узнать городские новости. По результатам соц.опроса в 2020 году наблюдается рост интереса горожан к местной новостной повестке. Предполагаем, что это связано с проявлением высокого внимания населения к информационным сообщениям о действиях органов местного самоуправления в условиях пандемии коронавируса, а также деятельности местной власти в разрешении актуальных городских проблем. </w:t>
      </w:r>
    </w:p>
    <w:p w:rsidR="00DB440E" w:rsidRPr="00935726" w:rsidRDefault="00DB440E" w:rsidP="00C72D8B">
      <w:pPr>
        <w:autoSpaceDE w:val="0"/>
        <w:autoSpaceDN w:val="0"/>
        <w:adjustRightInd w:val="0"/>
        <w:ind w:firstLine="708"/>
        <w:jc w:val="both"/>
        <w:rPr>
          <w:sz w:val="26"/>
          <w:szCs w:val="26"/>
        </w:rPr>
      </w:pPr>
    </w:p>
    <w:p w:rsidR="00A34DCC" w:rsidRPr="00935726" w:rsidRDefault="00A34DCC" w:rsidP="00C72D8B">
      <w:pPr>
        <w:autoSpaceDE w:val="0"/>
        <w:autoSpaceDN w:val="0"/>
        <w:adjustRightInd w:val="0"/>
        <w:ind w:firstLine="708"/>
        <w:jc w:val="both"/>
        <w:rPr>
          <w:sz w:val="26"/>
          <w:szCs w:val="26"/>
        </w:rPr>
      </w:pPr>
    </w:p>
    <w:p w:rsidR="00A34DCC" w:rsidRPr="00935726" w:rsidRDefault="00A34DCC" w:rsidP="00C72D8B">
      <w:pPr>
        <w:autoSpaceDE w:val="0"/>
        <w:autoSpaceDN w:val="0"/>
        <w:adjustRightInd w:val="0"/>
        <w:ind w:firstLine="708"/>
        <w:jc w:val="both"/>
        <w:rPr>
          <w:sz w:val="26"/>
          <w:szCs w:val="26"/>
        </w:rPr>
      </w:pPr>
    </w:p>
    <w:p w:rsidR="00A34DCC" w:rsidRPr="00935726" w:rsidRDefault="00A34DCC" w:rsidP="00C72D8B">
      <w:pPr>
        <w:autoSpaceDE w:val="0"/>
        <w:autoSpaceDN w:val="0"/>
        <w:adjustRightInd w:val="0"/>
        <w:ind w:firstLine="708"/>
        <w:jc w:val="both"/>
        <w:rPr>
          <w:sz w:val="26"/>
          <w:szCs w:val="26"/>
        </w:rPr>
      </w:pPr>
    </w:p>
    <w:p w:rsidR="00DB440E" w:rsidRPr="00935726" w:rsidRDefault="00DB440E" w:rsidP="00223AD5">
      <w:pPr>
        <w:ind w:firstLine="709"/>
        <w:rPr>
          <w:b/>
          <w:sz w:val="26"/>
          <w:szCs w:val="26"/>
        </w:rPr>
      </w:pPr>
      <w:r w:rsidRPr="00935726">
        <w:rPr>
          <w:b/>
          <w:sz w:val="26"/>
          <w:szCs w:val="26"/>
        </w:rPr>
        <w:lastRenderedPageBreak/>
        <w:t>Таблица. Распределение ответов на вопрос: «Отметьте, пожалуйста, насколько регулярно Вы интересуетесь информацией, новостями о жизни города, городских событиях?» (в % от общего числа опрошенных)</w:t>
      </w:r>
    </w:p>
    <w:p w:rsidR="00DB440E" w:rsidRPr="00935726" w:rsidRDefault="00DB440E" w:rsidP="00223AD5">
      <w:pPr>
        <w:ind w:firstLine="709"/>
        <w:rPr>
          <w:b/>
          <w:sz w:val="26"/>
          <w:szCs w:val="26"/>
        </w:rPr>
      </w:pPr>
    </w:p>
    <w:tbl>
      <w:tblPr>
        <w:tblW w:w="4727" w:type="pct"/>
        <w:tblInd w:w="108" w:type="dxa"/>
        <w:tblLayout w:type="fixed"/>
        <w:tblLook w:val="00A0"/>
      </w:tblPr>
      <w:tblGrid>
        <w:gridCol w:w="3471"/>
        <w:gridCol w:w="2106"/>
        <w:gridCol w:w="1860"/>
        <w:gridCol w:w="2106"/>
        <w:gridCol w:w="1851"/>
        <w:gridCol w:w="1614"/>
        <w:gridCol w:w="1614"/>
      </w:tblGrid>
      <w:tr w:rsidR="00AE2CD0" w:rsidRPr="00935726" w:rsidTr="00142CC8">
        <w:trPr>
          <w:trHeight w:val="510"/>
        </w:trPr>
        <w:tc>
          <w:tcPr>
            <w:tcW w:w="1187" w:type="pct"/>
            <w:tcBorders>
              <w:top w:val="single" w:sz="4" w:space="0" w:color="auto"/>
              <w:left w:val="single" w:sz="4" w:space="0" w:color="auto"/>
              <w:bottom w:val="single" w:sz="4" w:space="0" w:color="auto"/>
              <w:right w:val="single" w:sz="4" w:space="0" w:color="auto"/>
            </w:tcBorders>
            <w:noWrap/>
            <w:vAlign w:val="center"/>
          </w:tcPr>
          <w:p w:rsidR="00C72D8B" w:rsidRPr="00935726" w:rsidRDefault="00C72D8B" w:rsidP="00142CC8">
            <w:pPr>
              <w:rPr>
                <w:b/>
              </w:rPr>
            </w:pPr>
            <w:r w:rsidRPr="00935726">
              <w:rPr>
                <w:b/>
              </w:rPr>
              <w:t>Отметьте, пожалуйста, насколько регулярно Вы интересуетесь информацией, новостями о жизни города, городских событиях?</w:t>
            </w:r>
          </w:p>
        </w:tc>
        <w:tc>
          <w:tcPr>
            <w:tcW w:w="720" w:type="pct"/>
            <w:tcBorders>
              <w:top w:val="single" w:sz="4" w:space="0" w:color="000000"/>
              <w:left w:val="nil"/>
              <w:bottom w:val="single" w:sz="4" w:space="0" w:color="000000"/>
              <w:right w:val="single" w:sz="4" w:space="0" w:color="000000"/>
            </w:tcBorders>
            <w:vAlign w:val="center"/>
          </w:tcPr>
          <w:p w:rsidR="00C72D8B" w:rsidRPr="00935726" w:rsidRDefault="00C72D8B" w:rsidP="00142CC8">
            <w:pPr>
              <w:rPr>
                <w:b/>
                <w:bCs/>
              </w:rPr>
            </w:pPr>
            <w:r w:rsidRPr="00935726">
              <w:rPr>
                <w:b/>
                <w:bCs/>
              </w:rPr>
              <w:t xml:space="preserve">Череповец </w:t>
            </w:r>
          </w:p>
          <w:p w:rsidR="00C72D8B" w:rsidRPr="00935726" w:rsidRDefault="00C72D8B" w:rsidP="00142CC8">
            <w:pPr>
              <w:rPr>
                <w:b/>
                <w:bCs/>
              </w:rPr>
            </w:pPr>
            <w:r w:rsidRPr="00935726">
              <w:rPr>
                <w:b/>
                <w:bCs/>
              </w:rPr>
              <w:t>2015</w:t>
            </w:r>
          </w:p>
        </w:tc>
        <w:tc>
          <w:tcPr>
            <w:tcW w:w="636" w:type="pct"/>
            <w:tcBorders>
              <w:top w:val="single" w:sz="4" w:space="0" w:color="000000"/>
              <w:left w:val="nil"/>
              <w:bottom w:val="single" w:sz="4" w:space="0" w:color="000000"/>
              <w:right w:val="single" w:sz="4" w:space="0" w:color="000000"/>
            </w:tcBorders>
            <w:vAlign w:val="center"/>
          </w:tcPr>
          <w:p w:rsidR="00C72D8B" w:rsidRPr="00935726" w:rsidRDefault="00C72D8B" w:rsidP="00142CC8">
            <w:pPr>
              <w:rPr>
                <w:b/>
                <w:bCs/>
              </w:rPr>
            </w:pPr>
            <w:r w:rsidRPr="00935726">
              <w:rPr>
                <w:b/>
                <w:bCs/>
              </w:rPr>
              <w:t>Череповец 2016</w:t>
            </w:r>
          </w:p>
        </w:tc>
        <w:tc>
          <w:tcPr>
            <w:tcW w:w="720" w:type="pct"/>
            <w:tcBorders>
              <w:top w:val="single" w:sz="4" w:space="0" w:color="000000"/>
              <w:left w:val="nil"/>
              <w:bottom w:val="single" w:sz="4" w:space="0" w:color="000000"/>
              <w:right w:val="single" w:sz="4" w:space="0" w:color="000000"/>
            </w:tcBorders>
            <w:vAlign w:val="center"/>
          </w:tcPr>
          <w:p w:rsidR="00C72D8B" w:rsidRPr="00935726" w:rsidRDefault="00C72D8B" w:rsidP="00142CC8">
            <w:pPr>
              <w:rPr>
                <w:b/>
                <w:bCs/>
              </w:rPr>
            </w:pPr>
            <w:r w:rsidRPr="00935726">
              <w:rPr>
                <w:b/>
                <w:bCs/>
              </w:rPr>
              <w:t xml:space="preserve">Череповец </w:t>
            </w:r>
          </w:p>
          <w:p w:rsidR="00C72D8B" w:rsidRPr="00935726" w:rsidRDefault="00C72D8B" w:rsidP="00142CC8">
            <w:pPr>
              <w:rPr>
                <w:b/>
                <w:bCs/>
              </w:rPr>
            </w:pPr>
            <w:r w:rsidRPr="00935726">
              <w:rPr>
                <w:b/>
                <w:bCs/>
              </w:rPr>
              <w:t>2017</w:t>
            </w:r>
          </w:p>
        </w:tc>
        <w:tc>
          <w:tcPr>
            <w:tcW w:w="633" w:type="pct"/>
            <w:tcBorders>
              <w:top w:val="single" w:sz="4" w:space="0" w:color="000000"/>
              <w:left w:val="nil"/>
              <w:bottom w:val="single" w:sz="4" w:space="0" w:color="000000"/>
              <w:right w:val="single" w:sz="4" w:space="0" w:color="000000"/>
            </w:tcBorders>
            <w:vAlign w:val="center"/>
          </w:tcPr>
          <w:p w:rsidR="00C72D8B" w:rsidRPr="00935726" w:rsidRDefault="00C72D8B" w:rsidP="00142CC8">
            <w:pPr>
              <w:rPr>
                <w:b/>
                <w:bCs/>
              </w:rPr>
            </w:pPr>
            <w:r w:rsidRPr="00935726">
              <w:rPr>
                <w:b/>
                <w:bCs/>
              </w:rPr>
              <w:t>Череповец 2018</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rPr>
                <w:b/>
                <w:bCs/>
              </w:rPr>
            </w:pPr>
            <w:r w:rsidRPr="00935726">
              <w:rPr>
                <w:b/>
                <w:bCs/>
              </w:rPr>
              <w:t xml:space="preserve">      Череповец 2019</w:t>
            </w:r>
          </w:p>
          <w:p w:rsidR="00C72D8B" w:rsidRPr="00935726" w:rsidRDefault="00C72D8B" w:rsidP="00142CC8">
            <w:pPr>
              <w:rPr>
                <w:b/>
                <w:bCs/>
              </w:rPr>
            </w:pPr>
          </w:p>
          <w:p w:rsidR="00C72D8B" w:rsidRPr="00935726" w:rsidRDefault="00C72D8B" w:rsidP="00142CC8">
            <w:pPr>
              <w:rPr>
                <w:b/>
                <w:bCs/>
              </w:rPr>
            </w:pP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rPr>
                <w:b/>
                <w:bCs/>
              </w:rPr>
            </w:pPr>
          </w:p>
          <w:p w:rsidR="00C72D8B" w:rsidRPr="00935726" w:rsidRDefault="00C72D8B" w:rsidP="00142CC8">
            <w:pPr>
              <w:rPr>
                <w:b/>
                <w:bCs/>
              </w:rPr>
            </w:pPr>
            <w:r w:rsidRPr="00935726">
              <w:rPr>
                <w:b/>
                <w:bCs/>
              </w:rPr>
              <w:t>Череповец 2020</w:t>
            </w:r>
          </w:p>
        </w:tc>
      </w:tr>
      <w:tr w:rsidR="00AE2CD0" w:rsidRPr="00935726" w:rsidTr="00142CC8">
        <w:trPr>
          <w:trHeight w:val="255"/>
        </w:trPr>
        <w:tc>
          <w:tcPr>
            <w:tcW w:w="1187" w:type="pct"/>
            <w:tcBorders>
              <w:top w:val="nil"/>
              <w:left w:val="single" w:sz="4" w:space="0" w:color="auto"/>
              <w:bottom w:val="single" w:sz="4" w:space="0" w:color="auto"/>
              <w:right w:val="single" w:sz="4" w:space="0" w:color="auto"/>
            </w:tcBorders>
            <w:noWrap/>
            <w:vAlign w:val="bottom"/>
          </w:tcPr>
          <w:p w:rsidR="00C72D8B" w:rsidRPr="00935726" w:rsidRDefault="00C72D8B" w:rsidP="00142CC8">
            <w:r w:rsidRPr="00935726">
              <w:t>Регулярно, практически каждый день</w:t>
            </w:r>
          </w:p>
        </w:tc>
        <w:tc>
          <w:tcPr>
            <w:tcW w:w="720" w:type="pct"/>
            <w:tcBorders>
              <w:top w:val="single" w:sz="4" w:space="0" w:color="000000"/>
              <w:left w:val="nil"/>
              <w:bottom w:val="single" w:sz="4" w:space="0" w:color="000000"/>
              <w:right w:val="single" w:sz="4" w:space="0" w:color="000000"/>
            </w:tcBorders>
            <w:shd w:val="clear" w:color="auto" w:fill="C2D69B"/>
            <w:vAlign w:val="center"/>
          </w:tcPr>
          <w:p w:rsidR="00C72D8B" w:rsidRPr="00935726" w:rsidRDefault="00C72D8B" w:rsidP="00142CC8">
            <w:pPr>
              <w:jc w:val="center"/>
              <w:rPr>
                <w:sz w:val="28"/>
                <w:szCs w:val="28"/>
              </w:rPr>
            </w:pPr>
            <w:r w:rsidRPr="00935726">
              <w:rPr>
                <w:sz w:val="28"/>
                <w:szCs w:val="28"/>
              </w:rPr>
              <w:t>33,9</w:t>
            </w:r>
          </w:p>
        </w:tc>
        <w:tc>
          <w:tcPr>
            <w:tcW w:w="636" w:type="pct"/>
            <w:tcBorders>
              <w:top w:val="single" w:sz="4" w:space="0" w:color="000000"/>
              <w:left w:val="nil"/>
              <w:bottom w:val="single" w:sz="4" w:space="0" w:color="000000"/>
              <w:right w:val="single" w:sz="4" w:space="0" w:color="000000"/>
            </w:tcBorders>
            <w:shd w:val="clear" w:color="auto" w:fill="92D050"/>
            <w:vAlign w:val="center"/>
          </w:tcPr>
          <w:p w:rsidR="00C72D8B" w:rsidRPr="00935726" w:rsidRDefault="00C72D8B" w:rsidP="00142CC8">
            <w:pPr>
              <w:jc w:val="center"/>
              <w:rPr>
                <w:sz w:val="28"/>
                <w:szCs w:val="28"/>
              </w:rPr>
            </w:pPr>
            <w:r w:rsidRPr="00935726">
              <w:rPr>
                <w:sz w:val="28"/>
                <w:szCs w:val="28"/>
              </w:rPr>
              <w:t>35,7</w:t>
            </w:r>
          </w:p>
        </w:tc>
        <w:tc>
          <w:tcPr>
            <w:tcW w:w="720" w:type="pct"/>
            <w:tcBorders>
              <w:top w:val="single" w:sz="4" w:space="0" w:color="000000"/>
              <w:left w:val="nil"/>
              <w:bottom w:val="single" w:sz="4" w:space="0" w:color="000000"/>
              <w:right w:val="single" w:sz="4" w:space="0" w:color="000000"/>
            </w:tcBorders>
            <w:shd w:val="clear" w:color="auto" w:fill="00B050"/>
            <w:vAlign w:val="center"/>
          </w:tcPr>
          <w:p w:rsidR="00C72D8B" w:rsidRPr="00935726" w:rsidRDefault="00C72D8B" w:rsidP="00142CC8">
            <w:pPr>
              <w:jc w:val="center"/>
              <w:rPr>
                <w:sz w:val="28"/>
                <w:szCs w:val="28"/>
              </w:rPr>
            </w:pPr>
            <w:r w:rsidRPr="00935726">
              <w:rPr>
                <w:sz w:val="28"/>
                <w:szCs w:val="28"/>
              </w:rPr>
              <w:t>39,1</w:t>
            </w:r>
          </w:p>
        </w:tc>
        <w:tc>
          <w:tcPr>
            <w:tcW w:w="633" w:type="pct"/>
            <w:tcBorders>
              <w:top w:val="single" w:sz="4" w:space="0" w:color="000000"/>
              <w:left w:val="nil"/>
              <w:bottom w:val="single" w:sz="4" w:space="0" w:color="000000"/>
              <w:right w:val="single" w:sz="4" w:space="0" w:color="000000"/>
            </w:tcBorders>
            <w:shd w:val="clear" w:color="auto" w:fill="A8D08D"/>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36,8</w:t>
            </w:r>
          </w:p>
        </w:tc>
        <w:tc>
          <w:tcPr>
            <w:tcW w:w="552" w:type="pct"/>
            <w:tcBorders>
              <w:top w:val="single" w:sz="4" w:space="0" w:color="000000"/>
              <w:left w:val="single" w:sz="4" w:space="0" w:color="000000"/>
              <w:bottom w:val="single" w:sz="4" w:space="0" w:color="000000"/>
              <w:right w:val="single" w:sz="4" w:space="0" w:color="000000"/>
            </w:tcBorders>
            <w:shd w:val="clear" w:color="auto" w:fill="A8D08D"/>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38,5</w:t>
            </w:r>
          </w:p>
        </w:tc>
        <w:tc>
          <w:tcPr>
            <w:tcW w:w="552" w:type="pct"/>
            <w:tcBorders>
              <w:top w:val="single" w:sz="4" w:space="0" w:color="000000"/>
              <w:left w:val="single" w:sz="4" w:space="0" w:color="000000"/>
              <w:bottom w:val="single" w:sz="4" w:space="0" w:color="000000"/>
              <w:right w:val="single" w:sz="4" w:space="0" w:color="000000"/>
            </w:tcBorders>
            <w:shd w:val="clear" w:color="auto" w:fill="00B050"/>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39,3</w:t>
            </w:r>
          </w:p>
        </w:tc>
      </w:tr>
      <w:tr w:rsidR="00AE2CD0" w:rsidRPr="00935726" w:rsidTr="00142CC8">
        <w:trPr>
          <w:trHeight w:val="255"/>
        </w:trPr>
        <w:tc>
          <w:tcPr>
            <w:tcW w:w="1187" w:type="pct"/>
            <w:tcBorders>
              <w:top w:val="nil"/>
              <w:left w:val="single" w:sz="4" w:space="0" w:color="auto"/>
              <w:bottom w:val="single" w:sz="4" w:space="0" w:color="auto"/>
              <w:right w:val="single" w:sz="4" w:space="0" w:color="auto"/>
            </w:tcBorders>
            <w:noWrap/>
            <w:vAlign w:val="bottom"/>
          </w:tcPr>
          <w:p w:rsidR="00C72D8B" w:rsidRPr="00935726" w:rsidRDefault="00C72D8B" w:rsidP="00142CC8">
            <w:r w:rsidRPr="00935726">
              <w:t>Время от времени, 2-3 раза в неделю</w:t>
            </w:r>
          </w:p>
        </w:tc>
        <w:tc>
          <w:tcPr>
            <w:tcW w:w="720" w:type="pct"/>
            <w:tcBorders>
              <w:top w:val="single" w:sz="4" w:space="0" w:color="000000"/>
              <w:left w:val="nil"/>
              <w:bottom w:val="single" w:sz="4" w:space="0" w:color="000000"/>
              <w:right w:val="single" w:sz="4" w:space="0" w:color="000000"/>
            </w:tcBorders>
            <w:shd w:val="clear" w:color="auto" w:fill="C2D69B"/>
            <w:vAlign w:val="center"/>
          </w:tcPr>
          <w:p w:rsidR="00C72D8B" w:rsidRPr="00935726" w:rsidRDefault="00C72D8B" w:rsidP="00142CC8">
            <w:pPr>
              <w:jc w:val="center"/>
              <w:rPr>
                <w:sz w:val="28"/>
                <w:szCs w:val="28"/>
              </w:rPr>
            </w:pPr>
            <w:r w:rsidRPr="00935726">
              <w:rPr>
                <w:sz w:val="28"/>
                <w:szCs w:val="28"/>
              </w:rPr>
              <w:t>35,4</w:t>
            </w:r>
          </w:p>
        </w:tc>
        <w:tc>
          <w:tcPr>
            <w:tcW w:w="636" w:type="pct"/>
            <w:tcBorders>
              <w:top w:val="single" w:sz="4" w:space="0" w:color="000000"/>
              <w:left w:val="nil"/>
              <w:bottom w:val="single" w:sz="4" w:space="0" w:color="000000"/>
              <w:right w:val="single" w:sz="4" w:space="0" w:color="000000"/>
            </w:tcBorders>
            <w:shd w:val="clear" w:color="auto" w:fill="92D050"/>
            <w:vAlign w:val="center"/>
          </w:tcPr>
          <w:p w:rsidR="00C72D8B" w:rsidRPr="00935726" w:rsidRDefault="00C72D8B" w:rsidP="00142CC8">
            <w:pPr>
              <w:jc w:val="center"/>
              <w:rPr>
                <w:sz w:val="28"/>
                <w:szCs w:val="28"/>
              </w:rPr>
            </w:pPr>
            <w:r w:rsidRPr="00935726">
              <w:rPr>
                <w:sz w:val="28"/>
                <w:szCs w:val="28"/>
              </w:rPr>
              <w:t>36,9</w:t>
            </w:r>
          </w:p>
        </w:tc>
        <w:tc>
          <w:tcPr>
            <w:tcW w:w="720" w:type="pct"/>
            <w:tcBorders>
              <w:top w:val="single" w:sz="4" w:space="0" w:color="000000"/>
              <w:left w:val="nil"/>
              <w:bottom w:val="single" w:sz="4" w:space="0" w:color="000000"/>
              <w:right w:val="single" w:sz="4" w:space="0" w:color="000000"/>
            </w:tcBorders>
            <w:shd w:val="clear" w:color="auto" w:fill="00B050"/>
            <w:vAlign w:val="center"/>
          </w:tcPr>
          <w:p w:rsidR="00C72D8B" w:rsidRPr="00935726" w:rsidRDefault="00C72D8B" w:rsidP="00142CC8">
            <w:pPr>
              <w:jc w:val="center"/>
              <w:rPr>
                <w:sz w:val="28"/>
                <w:szCs w:val="28"/>
              </w:rPr>
            </w:pPr>
            <w:r w:rsidRPr="00935726">
              <w:rPr>
                <w:sz w:val="28"/>
                <w:szCs w:val="28"/>
              </w:rPr>
              <w:t>37,0</w:t>
            </w:r>
          </w:p>
        </w:tc>
        <w:tc>
          <w:tcPr>
            <w:tcW w:w="633" w:type="pct"/>
            <w:tcBorders>
              <w:top w:val="single" w:sz="4" w:space="0" w:color="000000"/>
              <w:left w:val="nil"/>
              <w:bottom w:val="single" w:sz="4" w:space="0" w:color="000000"/>
              <w:right w:val="single" w:sz="4" w:space="0" w:color="000000"/>
            </w:tcBorders>
            <w:shd w:val="clear" w:color="auto" w:fill="A8D08D"/>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31.8</w:t>
            </w:r>
          </w:p>
        </w:tc>
        <w:tc>
          <w:tcPr>
            <w:tcW w:w="552" w:type="pct"/>
            <w:tcBorders>
              <w:top w:val="single" w:sz="4" w:space="0" w:color="000000"/>
              <w:left w:val="single" w:sz="4" w:space="0" w:color="000000"/>
              <w:bottom w:val="single" w:sz="4" w:space="0" w:color="000000"/>
              <w:right w:val="single" w:sz="4" w:space="0" w:color="000000"/>
            </w:tcBorders>
            <w:shd w:val="clear" w:color="auto" w:fill="A8D08D"/>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32,6</w:t>
            </w:r>
          </w:p>
        </w:tc>
        <w:tc>
          <w:tcPr>
            <w:tcW w:w="552" w:type="pct"/>
            <w:tcBorders>
              <w:top w:val="single" w:sz="4" w:space="0" w:color="000000"/>
              <w:left w:val="single" w:sz="4" w:space="0" w:color="000000"/>
              <w:bottom w:val="single" w:sz="4" w:space="0" w:color="000000"/>
              <w:right w:val="single" w:sz="4" w:space="0" w:color="000000"/>
            </w:tcBorders>
            <w:shd w:val="clear" w:color="auto" w:fill="00B050"/>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32,7</w:t>
            </w:r>
          </w:p>
        </w:tc>
      </w:tr>
      <w:tr w:rsidR="00AE2CD0" w:rsidRPr="00935726" w:rsidTr="00142CC8">
        <w:trPr>
          <w:trHeight w:val="255"/>
        </w:trPr>
        <w:tc>
          <w:tcPr>
            <w:tcW w:w="1187" w:type="pct"/>
            <w:tcBorders>
              <w:top w:val="nil"/>
              <w:left w:val="single" w:sz="4" w:space="0" w:color="auto"/>
              <w:bottom w:val="single" w:sz="4" w:space="0" w:color="auto"/>
              <w:right w:val="single" w:sz="4" w:space="0" w:color="auto"/>
            </w:tcBorders>
            <w:noWrap/>
            <w:vAlign w:val="bottom"/>
          </w:tcPr>
          <w:p w:rsidR="00C72D8B" w:rsidRPr="00935726" w:rsidRDefault="00C72D8B" w:rsidP="00142CC8">
            <w:r w:rsidRPr="00935726">
              <w:t>Не так часто, раз в неделю или реже</w:t>
            </w:r>
          </w:p>
        </w:tc>
        <w:tc>
          <w:tcPr>
            <w:tcW w:w="720"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18,8</w:t>
            </w:r>
          </w:p>
        </w:tc>
        <w:tc>
          <w:tcPr>
            <w:tcW w:w="636"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20,0</w:t>
            </w:r>
          </w:p>
        </w:tc>
        <w:tc>
          <w:tcPr>
            <w:tcW w:w="720"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13,3</w:t>
            </w:r>
          </w:p>
        </w:tc>
        <w:tc>
          <w:tcPr>
            <w:tcW w:w="633" w:type="pct"/>
            <w:tcBorders>
              <w:top w:val="single" w:sz="4" w:space="0" w:color="000000"/>
              <w:left w:val="nil"/>
              <w:bottom w:val="single" w:sz="4" w:space="0" w:color="000000"/>
              <w:right w:val="single" w:sz="4" w:space="0" w:color="000000"/>
            </w:tcBorders>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16,5</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16,7</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p>
          <w:p w:rsidR="00C72D8B" w:rsidRPr="00935726" w:rsidRDefault="00C72D8B" w:rsidP="00142CC8">
            <w:pPr>
              <w:jc w:val="center"/>
              <w:rPr>
                <w:sz w:val="28"/>
                <w:szCs w:val="28"/>
              </w:rPr>
            </w:pPr>
            <w:r w:rsidRPr="00935726">
              <w:rPr>
                <w:sz w:val="28"/>
                <w:szCs w:val="28"/>
              </w:rPr>
              <w:t>18,4</w:t>
            </w:r>
          </w:p>
        </w:tc>
      </w:tr>
      <w:tr w:rsidR="00AE2CD0" w:rsidRPr="00935726" w:rsidTr="00142CC8">
        <w:trPr>
          <w:trHeight w:val="255"/>
        </w:trPr>
        <w:tc>
          <w:tcPr>
            <w:tcW w:w="1187" w:type="pct"/>
            <w:tcBorders>
              <w:top w:val="nil"/>
              <w:left w:val="single" w:sz="4" w:space="0" w:color="auto"/>
              <w:bottom w:val="single" w:sz="4" w:space="0" w:color="auto"/>
              <w:right w:val="single" w:sz="4" w:space="0" w:color="auto"/>
            </w:tcBorders>
            <w:noWrap/>
            <w:vAlign w:val="bottom"/>
          </w:tcPr>
          <w:p w:rsidR="00C72D8B" w:rsidRPr="00935726" w:rsidRDefault="00C72D8B" w:rsidP="00142CC8">
            <w:r w:rsidRPr="00935726">
              <w:t>Практически не интересуюсь</w:t>
            </w:r>
          </w:p>
        </w:tc>
        <w:tc>
          <w:tcPr>
            <w:tcW w:w="720"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7,3</w:t>
            </w:r>
          </w:p>
        </w:tc>
        <w:tc>
          <w:tcPr>
            <w:tcW w:w="636"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4,8</w:t>
            </w:r>
          </w:p>
        </w:tc>
        <w:tc>
          <w:tcPr>
            <w:tcW w:w="720"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4,6</w:t>
            </w:r>
          </w:p>
        </w:tc>
        <w:tc>
          <w:tcPr>
            <w:tcW w:w="633" w:type="pct"/>
            <w:tcBorders>
              <w:top w:val="single" w:sz="4" w:space="0" w:color="000000"/>
              <w:left w:val="nil"/>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8,3</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9,0</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7,1</w:t>
            </w:r>
          </w:p>
        </w:tc>
      </w:tr>
      <w:tr w:rsidR="00AE2CD0" w:rsidRPr="00935726" w:rsidTr="00142CC8">
        <w:trPr>
          <w:trHeight w:val="255"/>
        </w:trPr>
        <w:tc>
          <w:tcPr>
            <w:tcW w:w="1187" w:type="pct"/>
            <w:tcBorders>
              <w:top w:val="nil"/>
              <w:left w:val="single" w:sz="4" w:space="0" w:color="auto"/>
              <w:bottom w:val="single" w:sz="4" w:space="0" w:color="auto"/>
              <w:right w:val="single" w:sz="4" w:space="0" w:color="auto"/>
            </w:tcBorders>
            <w:noWrap/>
            <w:vAlign w:val="bottom"/>
          </w:tcPr>
          <w:p w:rsidR="00C72D8B" w:rsidRPr="00935726" w:rsidRDefault="00C72D8B" w:rsidP="00142CC8">
            <w:r w:rsidRPr="00935726">
              <w:t>Свой вариант</w:t>
            </w:r>
          </w:p>
        </w:tc>
        <w:tc>
          <w:tcPr>
            <w:tcW w:w="720"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1,2</w:t>
            </w:r>
          </w:p>
        </w:tc>
        <w:tc>
          <w:tcPr>
            <w:tcW w:w="636"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0,5</w:t>
            </w:r>
          </w:p>
        </w:tc>
        <w:tc>
          <w:tcPr>
            <w:tcW w:w="720" w:type="pct"/>
            <w:tcBorders>
              <w:top w:val="nil"/>
              <w:left w:val="nil"/>
              <w:bottom w:val="single" w:sz="4" w:space="0" w:color="000000"/>
              <w:right w:val="single" w:sz="4" w:space="0" w:color="000000"/>
            </w:tcBorders>
            <w:vAlign w:val="center"/>
          </w:tcPr>
          <w:p w:rsidR="00C72D8B" w:rsidRPr="00935726" w:rsidRDefault="00C72D8B" w:rsidP="00142CC8">
            <w:pPr>
              <w:jc w:val="center"/>
              <w:rPr>
                <w:sz w:val="28"/>
                <w:szCs w:val="28"/>
              </w:rPr>
            </w:pPr>
            <w:r w:rsidRPr="00935726">
              <w:rPr>
                <w:sz w:val="28"/>
                <w:szCs w:val="28"/>
              </w:rPr>
              <w:t>0,4</w:t>
            </w:r>
          </w:p>
        </w:tc>
        <w:tc>
          <w:tcPr>
            <w:tcW w:w="633" w:type="pct"/>
            <w:tcBorders>
              <w:top w:val="single" w:sz="4" w:space="0" w:color="000000"/>
              <w:left w:val="nil"/>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0,8</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0,0</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0,0</w:t>
            </w:r>
          </w:p>
        </w:tc>
      </w:tr>
      <w:tr w:rsidR="00AE2CD0" w:rsidRPr="00935726" w:rsidTr="00142CC8">
        <w:trPr>
          <w:trHeight w:val="255"/>
        </w:trPr>
        <w:tc>
          <w:tcPr>
            <w:tcW w:w="1187" w:type="pct"/>
            <w:tcBorders>
              <w:top w:val="nil"/>
              <w:left w:val="single" w:sz="4" w:space="0" w:color="auto"/>
              <w:bottom w:val="single" w:sz="4" w:space="0" w:color="auto"/>
              <w:right w:val="single" w:sz="4" w:space="0" w:color="auto"/>
            </w:tcBorders>
            <w:noWrap/>
            <w:vAlign w:val="bottom"/>
          </w:tcPr>
          <w:p w:rsidR="00C72D8B" w:rsidRPr="00935726" w:rsidRDefault="00C72D8B" w:rsidP="00142CC8">
            <w:r w:rsidRPr="00935726">
              <w:t>Затрудняюсь ответить</w:t>
            </w:r>
          </w:p>
        </w:tc>
        <w:tc>
          <w:tcPr>
            <w:tcW w:w="720" w:type="pct"/>
            <w:tcBorders>
              <w:top w:val="nil"/>
              <w:left w:val="nil"/>
              <w:bottom w:val="single" w:sz="4" w:space="0" w:color="auto"/>
              <w:right w:val="single" w:sz="4" w:space="0" w:color="000000"/>
            </w:tcBorders>
            <w:vAlign w:val="center"/>
          </w:tcPr>
          <w:p w:rsidR="00C72D8B" w:rsidRPr="00935726" w:rsidRDefault="00C72D8B" w:rsidP="00142CC8">
            <w:pPr>
              <w:jc w:val="center"/>
              <w:rPr>
                <w:sz w:val="28"/>
                <w:szCs w:val="28"/>
              </w:rPr>
            </w:pPr>
            <w:r w:rsidRPr="00935726">
              <w:rPr>
                <w:sz w:val="28"/>
                <w:szCs w:val="28"/>
              </w:rPr>
              <w:t>3,4</w:t>
            </w:r>
          </w:p>
        </w:tc>
        <w:tc>
          <w:tcPr>
            <w:tcW w:w="636" w:type="pct"/>
            <w:tcBorders>
              <w:top w:val="nil"/>
              <w:left w:val="nil"/>
              <w:bottom w:val="single" w:sz="4" w:space="0" w:color="auto"/>
              <w:right w:val="single" w:sz="4" w:space="0" w:color="000000"/>
            </w:tcBorders>
            <w:vAlign w:val="center"/>
          </w:tcPr>
          <w:p w:rsidR="00C72D8B" w:rsidRPr="00935726" w:rsidRDefault="00C72D8B" w:rsidP="00142CC8">
            <w:pPr>
              <w:jc w:val="center"/>
              <w:rPr>
                <w:sz w:val="28"/>
                <w:szCs w:val="28"/>
              </w:rPr>
            </w:pPr>
            <w:r w:rsidRPr="00935726">
              <w:rPr>
                <w:sz w:val="28"/>
                <w:szCs w:val="28"/>
              </w:rPr>
              <w:t>2,2</w:t>
            </w:r>
          </w:p>
        </w:tc>
        <w:tc>
          <w:tcPr>
            <w:tcW w:w="720" w:type="pct"/>
            <w:tcBorders>
              <w:top w:val="nil"/>
              <w:left w:val="nil"/>
              <w:bottom w:val="single" w:sz="4" w:space="0" w:color="auto"/>
              <w:right w:val="single" w:sz="4" w:space="0" w:color="000000"/>
            </w:tcBorders>
            <w:vAlign w:val="center"/>
          </w:tcPr>
          <w:p w:rsidR="00C72D8B" w:rsidRPr="00935726" w:rsidRDefault="00C72D8B" w:rsidP="00142CC8">
            <w:pPr>
              <w:jc w:val="center"/>
              <w:rPr>
                <w:sz w:val="28"/>
                <w:szCs w:val="28"/>
              </w:rPr>
            </w:pPr>
            <w:r w:rsidRPr="00935726">
              <w:rPr>
                <w:sz w:val="28"/>
                <w:szCs w:val="28"/>
              </w:rPr>
              <w:t>5,7</w:t>
            </w:r>
          </w:p>
        </w:tc>
        <w:tc>
          <w:tcPr>
            <w:tcW w:w="633" w:type="pct"/>
            <w:tcBorders>
              <w:top w:val="single" w:sz="4" w:space="0" w:color="000000"/>
              <w:left w:val="nil"/>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6,0</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3,2</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sz w:val="28"/>
                <w:szCs w:val="28"/>
              </w:rPr>
            </w:pPr>
            <w:r w:rsidRPr="00935726">
              <w:rPr>
                <w:sz w:val="28"/>
                <w:szCs w:val="28"/>
              </w:rPr>
              <w:t>2,5</w:t>
            </w:r>
          </w:p>
        </w:tc>
      </w:tr>
      <w:tr w:rsidR="00AE2CD0" w:rsidRPr="00935726" w:rsidTr="00142CC8">
        <w:trPr>
          <w:trHeight w:val="255"/>
        </w:trPr>
        <w:tc>
          <w:tcPr>
            <w:tcW w:w="1187" w:type="pct"/>
            <w:tcBorders>
              <w:top w:val="single" w:sz="4" w:space="0" w:color="auto"/>
              <w:left w:val="single" w:sz="4" w:space="0" w:color="auto"/>
              <w:bottom w:val="single" w:sz="4" w:space="0" w:color="auto"/>
              <w:right w:val="single" w:sz="4" w:space="0" w:color="auto"/>
            </w:tcBorders>
            <w:noWrap/>
            <w:vAlign w:val="bottom"/>
          </w:tcPr>
          <w:p w:rsidR="00C72D8B" w:rsidRPr="00935726" w:rsidRDefault="00C72D8B" w:rsidP="00142CC8">
            <w:pPr>
              <w:rPr>
                <w:b/>
              </w:rPr>
            </w:pPr>
            <w:r w:rsidRPr="00935726">
              <w:rPr>
                <w:b/>
              </w:rPr>
              <w:t>ИТОГО</w:t>
            </w:r>
          </w:p>
        </w:tc>
        <w:tc>
          <w:tcPr>
            <w:tcW w:w="720" w:type="pct"/>
            <w:tcBorders>
              <w:top w:val="single" w:sz="4" w:space="0" w:color="auto"/>
              <w:left w:val="single" w:sz="4" w:space="0" w:color="auto"/>
              <w:bottom w:val="single" w:sz="4" w:space="0" w:color="auto"/>
              <w:right w:val="single" w:sz="4" w:space="0" w:color="auto"/>
            </w:tcBorders>
            <w:vAlign w:val="center"/>
          </w:tcPr>
          <w:p w:rsidR="00C72D8B" w:rsidRPr="00935726" w:rsidRDefault="00C72D8B" w:rsidP="00142CC8">
            <w:pPr>
              <w:jc w:val="center"/>
              <w:rPr>
                <w:b/>
                <w:sz w:val="28"/>
                <w:szCs w:val="28"/>
              </w:rPr>
            </w:pPr>
            <w:r w:rsidRPr="00935726">
              <w:rPr>
                <w:b/>
                <w:sz w:val="28"/>
                <w:szCs w:val="28"/>
              </w:rPr>
              <w:t>100,0</w:t>
            </w:r>
          </w:p>
        </w:tc>
        <w:tc>
          <w:tcPr>
            <w:tcW w:w="636" w:type="pct"/>
            <w:tcBorders>
              <w:top w:val="single" w:sz="4" w:space="0" w:color="auto"/>
              <w:left w:val="single" w:sz="4" w:space="0" w:color="auto"/>
              <w:bottom w:val="single" w:sz="4" w:space="0" w:color="auto"/>
              <w:right w:val="single" w:sz="4" w:space="0" w:color="auto"/>
            </w:tcBorders>
            <w:vAlign w:val="center"/>
          </w:tcPr>
          <w:p w:rsidR="00C72D8B" w:rsidRPr="00935726" w:rsidRDefault="00C72D8B" w:rsidP="00142CC8">
            <w:pPr>
              <w:jc w:val="center"/>
              <w:rPr>
                <w:b/>
                <w:sz w:val="28"/>
                <w:szCs w:val="28"/>
              </w:rPr>
            </w:pPr>
            <w:r w:rsidRPr="00935726">
              <w:rPr>
                <w:b/>
                <w:sz w:val="28"/>
                <w:szCs w:val="28"/>
              </w:rPr>
              <w:t>100,0</w:t>
            </w:r>
          </w:p>
        </w:tc>
        <w:tc>
          <w:tcPr>
            <w:tcW w:w="720" w:type="pct"/>
            <w:tcBorders>
              <w:top w:val="single" w:sz="4" w:space="0" w:color="auto"/>
              <w:left w:val="single" w:sz="4" w:space="0" w:color="auto"/>
              <w:bottom w:val="single" w:sz="4" w:space="0" w:color="auto"/>
              <w:right w:val="single" w:sz="4" w:space="0" w:color="000000"/>
            </w:tcBorders>
            <w:vAlign w:val="center"/>
          </w:tcPr>
          <w:p w:rsidR="00C72D8B" w:rsidRPr="00935726" w:rsidRDefault="00C72D8B" w:rsidP="00142CC8">
            <w:pPr>
              <w:jc w:val="center"/>
              <w:rPr>
                <w:b/>
                <w:sz w:val="28"/>
                <w:szCs w:val="28"/>
              </w:rPr>
            </w:pPr>
            <w:r w:rsidRPr="00935726">
              <w:rPr>
                <w:b/>
                <w:sz w:val="28"/>
                <w:szCs w:val="28"/>
              </w:rPr>
              <w:t>100,0</w:t>
            </w:r>
          </w:p>
        </w:tc>
        <w:tc>
          <w:tcPr>
            <w:tcW w:w="633" w:type="pct"/>
            <w:tcBorders>
              <w:top w:val="single" w:sz="4" w:space="0" w:color="000000"/>
              <w:left w:val="single" w:sz="4" w:space="0" w:color="000000"/>
              <w:bottom w:val="single" w:sz="4" w:space="0" w:color="000000"/>
              <w:right w:val="single" w:sz="4" w:space="0" w:color="000000"/>
            </w:tcBorders>
            <w:vAlign w:val="center"/>
          </w:tcPr>
          <w:p w:rsidR="00C72D8B" w:rsidRPr="00935726" w:rsidRDefault="00C72D8B" w:rsidP="00142CC8">
            <w:pPr>
              <w:jc w:val="center"/>
              <w:rPr>
                <w:b/>
                <w:sz w:val="28"/>
                <w:szCs w:val="28"/>
              </w:rPr>
            </w:pPr>
            <w:r w:rsidRPr="00935726">
              <w:rPr>
                <w:b/>
                <w:sz w:val="28"/>
                <w:szCs w:val="28"/>
              </w:rPr>
              <w:t>100,0</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b/>
                <w:sz w:val="28"/>
                <w:szCs w:val="28"/>
              </w:rPr>
            </w:pPr>
            <w:r w:rsidRPr="00935726">
              <w:rPr>
                <w:b/>
                <w:sz w:val="28"/>
                <w:szCs w:val="28"/>
              </w:rPr>
              <w:t>100,0</w:t>
            </w:r>
          </w:p>
        </w:tc>
        <w:tc>
          <w:tcPr>
            <w:tcW w:w="552" w:type="pct"/>
            <w:tcBorders>
              <w:top w:val="single" w:sz="4" w:space="0" w:color="000000"/>
              <w:left w:val="single" w:sz="4" w:space="0" w:color="000000"/>
              <w:bottom w:val="single" w:sz="4" w:space="0" w:color="000000"/>
              <w:right w:val="single" w:sz="4" w:space="0" w:color="000000"/>
            </w:tcBorders>
          </w:tcPr>
          <w:p w:rsidR="00C72D8B" w:rsidRPr="00935726" w:rsidRDefault="00C72D8B" w:rsidP="00142CC8">
            <w:pPr>
              <w:jc w:val="center"/>
              <w:rPr>
                <w:b/>
                <w:sz w:val="28"/>
                <w:szCs w:val="28"/>
              </w:rPr>
            </w:pPr>
            <w:r w:rsidRPr="00935726">
              <w:rPr>
                <w:b/>
                <w:sz w:val="28"/>
                <w:szCs w:val="28"/>
              </w:rPr>
              <w:t>100,0</w:t>
            </w:r>
          </w:p>
        </w:tc>
      </w:tr>
    </w:tbl>
    <w:p w:rsidR="00DB440E" w:rsidRPr="00935726" w:rsidRDefault="00DB440E" w:rsidP="004973DB">
      <w:pPr>
        <w:pStyle w:val="ConsPlusNormal"/>
        <w:ind w:firstLine="0"/>
        <w:rPr>
          <w:rFonts w:ascii="Times New Roman" w:hAnsi="Times New Roman" w:cs="Times New Roman"/>
          <w:b/>
          <w:sz w:val="26"/>
          <w:szCs w:val="26"/>
        </w:rPr>
      </w:pPr>
    </w:p>
    <w:p w:rsidR="00DB440E" w:rsidRPr="00935726" w:rsidRDefault="00DB440E" w:rsidP="005840C4">
      <w:pPr>
        <w:spacing w:line="288" w:lineRule="exact"/>
        <w:ind w:firstLine="709"/>
        <w:jc w:val="both"/>
        <w:rPr>
          <w:b/>
          <w:sz w:val="26"/>
          <w:szCs w:val="26"/>
        </w:rPr>
      </w:pPr>
      <w:r w:rsidRPr="00935726">
        <w:rPr>
          <w:b/>
          <w:sz w:val="26"/>
          <w:szCs w:val="26"/>
        </w:rPr>
        <w:t>5.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rsidR="00DB440E" w:rsidRPr="00935726" w:rsidRDefault="00DB440E" w:rsidP="000E24CE">
      <w:pPr>
        <w:pStyle w:val="ConsPlusNonformat"/>
        <w:ind w:firstLine="708"/>
        <w:jc w:val="both"/>
        <w:rPr>
          <w:rFonts w:ascii="Times New Roman" w:hAnsi="Times New Roman" w:cs="Times New Roman"/>
          <w:sz w:val="26"/>
          <w:szCs w:val="26"/>
        </w:rPr>
      </w:pPr>
      <w:r w:rsidRPr="00935726">
        <w:rPr>
          <w:rFonts w:ascii="Times New Roman" w:hAnsi="Times New Roman" w:cs="Times New Roman"/>
          <w:sz w:val="26"/>
          <w:szCs w:val="26"/>
        </w:rPr>
        <w:t>В целях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DB440E" w:rsidRPr="00935726" w:rsidRDefault="00DB440E" w:rsidP="000E24CE">
      <w:pPr>
        <w:pStyle w:val="ConsPlusNonformat"/>
        <w:ind w:firstLine="708"/>
        <w:jc w:val="both"/>
        <w:rPr>
          <w:rFonts w:ascii="Times New Roman" w:hAnsi="Times New Roman" w:cs="Times New Roman"/>
          <w:sz w:val="26"/>
          <w:szCs w:val="26"/>
        </w:rPr>
      </w:pPr>
      <w:r w:rsidRPr="00935726">
        <w:rPr>
          <w:rFonts w:ascii="Times New Roman" w:hAnsi="Times New Roman" w:cs="Times New Roman"/>
          <w:sz w:val="26"/>
          <w:szCs w:val="26"/>
        </w:rPr>
        <w:t>В числе основных задач Программы - это обеспечение своевременного и достоверного информирования населения Череповца о деятельности органов местного самоуправления и обеспечение информационной открытости муниципальной власти.</w:t>
      </w:r>
    </w:p>
    <w:p w:rsidR="00DB440E" w:rsidRPr="00935726" w:rsidRDefault="00DB440E" w:rsidP="000E24CE">
      <w:pPr>
        <w:pStyle w:val="ConsPlusNonformat"/>
        <w:ind w:firstLine="708"/>
        <w:jc w:val="both"/>
        <w:rPr>
          <w:rFonts w:ascii="Times New Roman" w:hAnsi="Times New Roman" w:cs="Times New Roman"/>
          <w:sz w:val="26"/>
          <w:szCs w:val="26"/>
        </w:rPr>
      </w:pPr>
      <w:r w:rsidRPr="00935726">
        <w:rPr>
          <w:rFonts w:ascii="Times New Roman" w:hAnsi="Times New Roman" w:cs="Times New Roman"/>
          <w:sz w:val="26"/>
          <w:szCs w:val="26"/>
        </w:rPr>
        <w:t>На решение этих задач направлены два основных мероприятия, которые реализует МКУ «Информационное мониторинговое агентство «Череповец»:</w:t>
      </w:r>
    </w:p>
    <w:p w:rsidR="00DB440E" w:rsidRPr="00935726" w:rsidRDefault="00DB440E" w:rsidP="000E24CE">
      <w:pPr>
        <w:ind w:firstLine="709"/>
        <w:jc w:val="both"/>
        <w:rPr>
          <w:sz w:val="26"/>
          <w:szCs w:val="26"/>
        </w:rPr>
      </w:pPr>
      <w:r w:rsidRPr="00935726">
        <w:rPr>
          <w:sz w:val="26"/>
          <w:szCs w:val="26"/>
        </w:rPr>
        <w:t>1. 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p w:rsidR="00DB440E" w:rsidRPr="00935726" w:rsidRDefault="00DB440E" w:rsidP="00362C1E">
      <w:pPr>
        <w:ind w:firstLine="709"/>
        <w:rPr>
          <w:sz w:val="26"/>
          <w:szCs w:val="26"/>
        </w:rPr>
      </w:pPr>
      <w:r w:rsidRPr="00935726">
        <w:rPr>
          <w:sz w:val="26"/>
          <w:szCs w:val="26"/>
        </w:rPr>
        <w:t>2.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p w:rsidR="00DB440E" w:rsidRPr="00935726" w:rsidRDefault="00DB440E" w:rsidP="00362C1E">
      <w:pPr>
        <w:pStyle w:val="ConsPlusNormal"/>
        <w:ind w:firstLine="540"/>
        <w:jc w:val="both"/>
        <w:rPr>
          <w:rFonts w:ascii="Times New Roman" w:hAnsi="Times New Roman" w:cs="Times New Roman"/>
          <w:sz w:val="26"/>
          <w:szCs w:val="26"/>
        </w:rPr>
      </w:pPr>
    </w:p>
    <w:p w:rsidR="00C72D8B" w:rsidRPr="00935726" w:rsidRDefault="00DB440E" w:rsidP="00C72D8B">
      <w:pPr>
        <w:pStyle w:val="ConsPlusNormal"/>
        <w:ind w:firstLine="540"/>
        <w:jc w:val="both"/>
        <w:rPr>
          <w:rFonts w:ascii="Times New Roman" w:hAnsi="Times New Roman" w:cs="Times New Roman"/>
          <w:sz w:val="26"/>
          <w:szCs w:val="26"/>
        </w:rPr>
      </w:pPr>
      <w:r w:rsidRPr="00935726">
        <w:rPr>
          <w:rFonts w:ascii="Times New Roman" w:hAnsi="Times New Roman" w:cs="Times New Roman"/>
          <w:sz w:val="26"/>
          <w:szCs w:val="26"/>
        </w:rPr>
        <w:t xml:space="preserve">Для проведения эффективной информационной политики силами МКУ ИМА «Череповец» проводится ежедневный мониторинг городских, региональных и федеральных СМИ и ежегодные социологические исследования общественного мнения. Полученная аналитическая информация учитывается при подготовке медиаграфиков и медийных планов с имиджевым приращением, формируемых МКУ ИМА «Череповец» на основе полученных информационных поводов от органов местного самоуправления. </w:t>
      </w:r>
      <w:r w:rsidR="00C72D8B" w:rsidRPr="00935726">
        <w:rPr>
          <w:rFonts w:ascii="Times New Roman" w:hAnsi="Times New Roman" w:cs="Times New Roman"/>
          <w:sz w:val="26"/>
          <w:szCs w:val="26"/>
        </w:rPr>
        <w:t>Так, в 2020 г. подготовлено 44 медиаплана с имиджевым приращением, сформировано 25 тематических медиапланов и графиков. В частности: «Организация голосования по поправкам в Конституцию», «75 лет Победы», информирование о деятельности городских предприятий в рамках коммерческих договоров.</w:t>
      </w:r>
    </w:p>
    <w:p w:rsidR="00C72D8B" w:rsidRPr="00935726" w:rsidRDefault="00C72D8B" w:rsidP="00C72D8B">
      <w:pPr>
        <w:ind w:firstLine="709"/>
        <w:jc w:val="both"/>
        <w:rPr>
          <w:sz w:val="26"/>
          <w:szCs w:val="26"/>
        </w:rPr>
      </w:pPr>
    </w:p>
    <w:tbl>
      <w:tblPr>
        <w:tblW w:w="14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3183"/>
        <w:gridCol w:w="21"/>
      </w:tblGrid>
      <w:tr w:rsidR="00AE2CD0" w:rsidRPr="00935726" w:rsidTr="00142CC8">
        <w:trPr>
          <w:trHeight w:val="420"/>
        </w:trPr>
        <w:tc>
          <w:tcPr>
            <w:tcW w:w="1134" w:type="dxa"/>
          </w:tcPr>
          <w:p w:rsidR="00C72D8B" w:rsidRPr="00935726" w:rsidRDefault="00C72D8B" w:rsidP="00142CC8">
            <w:pPr>
              <w:pStyle w:val="ConsPlusNormal"/>
              <w:ind w:firstLine="459"/>
              <w:jc w:val="center"/>
              <w:rPr>
                <w:rFonts w:ascii="Times New Roman" w:hAnsi="Times New Roman" w:cs="Times New Roman"/>
                <w:b/>
                <w:sz w:val="26"/>
                <w:szCs w:val="26"/>
              </w:rPr>
            </w:pPr>
            <w:r w:rsidRPr="00935726">
              <w:rPr>
                <w:rFonts w:ascii="Times New Roman" w:hAnsi="Times New Roman" w:cs="Times New Roman"/>
                <w:b/>
                <w:sz w:val="26"/>
                <w:szCs w:val="26"/>
              </w:rPr>
              <w:t>№</w:t>
            </w:r>
          </w:p>
        </w:tc>
        <w:tc>
          <w:tcPr>
            <w:tcW w:w="13204" w:type="dxa"/>
            <w:gridSpan w:val="2"/>
          </w:tcPr>
          <w:p w:rsidR="00C72D8B" w:rsidRPr="00935726" w:rsidRDefault="00C72D8B" w:rsidP="00142CC8">
            <w:pPr>
              <w:rPr>
                <w:b/>
                <w:sz w:val="26"/>
                <w:szCs w:val="26"/>
              </w:rPr>
            </w:pPr>
            <w:r w:rsidRPr="00935726">
              <w:rPr>
                <w:b/>
                <w:sz w:val="26"/>
                <w:szCs w:val="26"/>
              </w:rPr>
              <w:t>Тематические медиаграфики, подготовленные в 2020 году</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1</w:t>
            </w:r>
          </w:p>
        </w:tc>
        <w:tc>
          <w:tcPr>
            <w:tcW w:w="13183" w:type="dxa"/>
          </w:tcPr>
          <w:p w:rsidR="00C72D8B" w:rsidRPr="00935726" w:rsidRDefault="00C72D8B" w:rsidP="00142CC8">
            <w:pPr>
              <w:shd w:val="clear" w:color="auto" w:fill="FFFFFF"/>
              <w:rPr>
                <w:sz w:val="26"/>
                <w:szCs w:val="26"/>
                <w:lang w:eastAsia="ru-RU"/>
              </w:rPr>
            </w:pPr>
            <w:r w:rsidRPr="00935726">
              <w:rPr>
                <w:sz w:val="26"/>
                <w:szCs w:val="26"/>
                <w:lang w:eastAsia="ru-RU"/>
              </w:rPr>
              <w:t xml:space="preserve"> МУП «Электросеть»</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2</w:t>
            </w:r>
          </w:p>
        </w:tc>
        <w:tc>
          <w:tcPr>
            <w:tcW w:w="13183" w:type="dxa"/>
          </w:tcPr>
          <w:p w:rsidR="00C72D8B" w:rsidRPr="00935726" w:rsidRDefault="00C72D8B" w:rsidP="00142CC8">
            <w:pPr>
              <w:pStyle w:val="afff2"/>
              <w:ind w:left="0"/>
              <w:rPr>
                <w:sz w:val="26"/>
                <w:szCs w:val="26"/>
              </w:rPr>
            </w:pPr>
            <w:r w:rsidRPr="00935726">
              <w:rPr>
                <w:sz w:val="26"/>
                <w:szCs w:val="26"/>
              </w:rPr>
              <w:t>МУП «Аквапарк»</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3</w:t>
            </w:r>
          </w:p>
        </w:tc>
        <w:tc>
          <w:tcPr>
            <w:tcW w:w="13183" w:type="dxa"/>
          </w:tcPr>
          <w:p w:rsidR="00C72D8B" w:rsidRPr="00935726" w:rsidRDefault="00C72D8B" w:rsidP="00142CC8">
            <w:pPr>
              <w:pStyle w:val="afff2"/>
              <w:ind w:left="0"/>
              <w:rPr>
                <w:sz w:val="26"/>
                <w:szCs w:val="26"/>
              </w:rPr>
            </w:pPr>
            <w:r w:rsidRPr="00935726">
              <w:rPr>
                <w:sz w:val="26"/>
                <w:szCs w:val="26"/>
              </w:rPr>
              <w:t>МАУК «Камерный театр»</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4</w:t>
            </w:r>
          </w:p>
        </w:tc>
        <w:tc>
          <w:tcPr>
            <w:tcW w:w="13183" w:type="dxa"/>
          </w:tcPr>
          <w:p w:rsidR="00C72D8B" w:rsidRPr="00935726" w:rsidRDefault="00C72D8B" w:rsidP="00142CC8">
            <w:pPr>
              <w:pStyle w:val="afff2"/>
              <w:ind w:left="0"/>
              <w:rPr>
                <w:sz w:val="26"/>
                <w:szCs w:val="26"/>
              </w:rPr>
            </w:pPr>
            <w:r w:rsidRPr="00935726">
              <w:rPr>
                <w:sz w:val="26"/>
                <w:szCs w:val="26"/>
              </w:rPr>
              <w:t>ВОИЦ (4 договора по приоритетным информационным проектам)</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5</w:t>
            </w:r>
          </w:p>
        </w:tc>
        <w:tc>
          <w:tcPr>
            <w:tcW w:w="13183" w:type="dxa"/>
          </w:tcPr>
          <w:p w:rsidR="00C72D8B" w:rsidRPr="00935726" w:rsidRDefault="00C72D8B" w:rsidP="00142CC8">
            <w:pPr>
              <w:pStyle w:val="afff2"/>
              <w:ind w:left="0"/>
              <w:rPr>
                <w:sz w:val="26"/>
                <w:szCs w:val="26"/>
              </w:rPr>
            </w:pPr>
            <w:r w:rsidRPr="00935726">
              <w:rPr>
                <w:sz w:val="26"/>
                <w:szCs w:val="26"/>
              </w:rPr>
              <w:t xml:space="preserve">БУЗ ВО «Медсанчасть «Северсталь» </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6</w:t>
            </w:r>
          </w:p>
        </w:tc>
        <w:tc>
          <w:tcPr>
            <w:tcW w:w="13183" w:type="dxa"/>
          </w:tcPr>
          <w:p w:rsidR="00C72D8B" w:rsidRPr="00935726" w:rsidRDefault="00C72D8B" w:rsidP="00142CC8">
            <w:pPr>
              <w:pStyle w:val="afff2"/>
              <w:ind w:left="0"/>
              <w:rPr>
                <w:sz w:val="26"/>
                <w:szCs w:val="26"/>
              </w:rPr>
            </w:pPr>
            <w:r w:rsidRPr="00935726">
              <w:rPr>
                <w:sz w:val="26"/>
                <w:szCs w:val="26"/>
              </w:rPr>
              <w:t>ФГБОУ ВО «ЧГУ»</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7</w:t>
            </w:r>
          </w:p>
        </w:tc>
        <w:tc>
          <w:tcPr>
            <w:tcW w:w="13183" w:type="dxa"/>
          </w:tcPr>
          <w:p w:rsidR="00C72D8B" w:rsidRPr="00935726" w:rsidRDefault="00C72D8B" w:rsidP="00142CC8">
            <w:pPr>
              <w:pStyle w:val="afff2"/>
              <w:ind w:left="0"/>
              <w:rPr>
                <w:sz w:val="26"/>
                <w:szCs w:val="26"/>
              </w:rPr>
            </w:pPr>
            <w:r w:rsidRPr="00935726">
              <w:rPr>
                <w:sz w:val="26"/>
                <w:szCs w:val="26"/>
              </w:rPr>
              <w:t>АО «ВМК»</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8</w:t>
            </w:r>
          </w:p>
        </w:tc>
        <w:tc>
          <w:tcPr>
            <w:tcW w:w="13183" w:type="dxa"/>
          </w:tcPr>
          <w:p w:rsidR="00C72D8B" w:rsidRPr="00935726" w:rsidRDefault="00C72D8B" w:rsidP="00142CC8">
            <w:pPr>
              <w:pStyle w:val="afff2"/>
              <w:ind w:left="0"/>
              <w:rPr>
                <w:sz w:val="26"/>
                <w:szCs w:val="26"/>
              </w:rPr>
            </w:pPr>
            <w:r w:rsidRPr="00935726">
              <w:rPr>
                <w:sz w:val="26"/>
                <w:szCs w:val="26"/>
              </w:rPr>
              <w:t>АО « ЧМК»</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9</w:t>
            </w:r>
          </w:p>
        </w:tc>
        <w:tc>
          <w:tcPr>
            <w:tcW w:w="13183" w:type="dxa"/>
          </w:tcPr>
          <w:p w:rsidR="00C72D8B" w:rsidRPr="00935726" w:rsidRDefault="00C72D8B" w:rsidP="00142CC8">
            <w:pPr>
              <w:pStyle w:val="afff2"/>
              <w:ind w:left="0"/>
              <w:rPr>
                <w:sz w:val="26"/>
                <w:szCs w:val="26"/>
              </w:rPr>
            </w:pPr>
            <w:r w:rsidRPr="00935726">
              <w:rPr>
                <w:sz w:val="26"/>
                <w:szCs w:val="26"/>
              </w:rPr>
              <w:t xml:space="preserve">МУП «Автоколонна 1456» </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САНО «Волейбольный клуб  «Северсталь»</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 xml:space="preserve">МУП " Теплоэнергия" </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r w:rsidRPr="00935726">
              <w:rPr>
                <w:rFonts w:ascii="Times New Roman" w:hAnsi="Times New Roman" w:cs="Times New Roman"/>
                <w:sz w:val="26"/>
                <w:szCs w:val="26"/>
              </w:rPr>
              <w:t>1</w:t>
            </w:r>
          </w:p>
        </w:tc>
        <w:tc>
          <w:tcPr>
            <w:tcW w:w="13183" w:type="dxa"/>
          </w:tcPr>
          <w:p w:rsidR="00C72D8B" w:rsidRPr="00935726" w:rsidRDefault="00C72D8B" w:rsidP="00142CC8">
            <w:pPr>
              <w:pStyle w:val="afff2"/>
              <w:ind w:left="0"/>
              <w:rPr>
                <w:sz w:val="26"/>
                <w:szCs w:val="26"/>
              </w:rPr>
            </w:pPr>
            <w:r w:rsidRPr="00935726">
              <w:rPr>
                <w:sz w:val="26"/>
                <w:szCs w:val="26"/>
              </w:rPr>
              <w:t xml:space="preserve">МУП " Водоканал" </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«Организация голосования по поправкам в Конституцию РФ»</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«75-летие Победы»</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Ассоциация СРО « СКВ»</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АО « Апатит»</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ООО ТЭК « Новотранс»</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ООО « Финам-Череповец»</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СХПК « Племзавод « Майский»</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МАУ « Спортшкола №4»</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МАУК « Череповецкое музейное обединение»</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МУП « Санаторий « Адонис»</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Деятельность Законодательного Собрания Вологодской области</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ООО ИД « Порт-Апрель»</w:t>
            </w:r>
          </w:p>
        </w:tc>
      </w:tr>
      <w:tr w:rsidR="00AE2CD0" w:rsidRPr="00935726" w:rsidTr="00142CC8">
        <w:trPr>
          <w:gridAfter w:val="1"/>
          <w:wAfter w:w="21" w:type="dxa"/>
        </w:trPr>
        <w:tc>
          <w:tcPr>
            <w:tcW w:w="1134" w:type="dxa"/>
          </w:tcPr>
          <w:p w:rsidR="00C72D8B" w:rsidRPr="00935726" w:rsidRDefault="00C72D8B" w:rsidP="00142CC8">
            <w:pPr>
              <w:pStyle w:val="ConsPlusNormal"/>
              <w:numPr>
                <w:ilvl w:val="0"/>
                <w:numId w:val="31"/>
              </w:numPr>
              <w:ind w:left="601" w:firstLine="0"/>
              <w:jc w:val="both"/>
              <w:rPr>
                <w:rFonts w:ascii="Times New Roman" w:hAnsi="Times New Roman" w:cs="Times New Roman"/>
                <w:sz w:val="26"/>
                <w:szCs w:val="26"/>
              </w:rPr>
            </w:pPr>
          </w:p>
        </w:tc>
        <w:tc>
          <w:tcPr>
            <w:tcW w:w="13183" w:type="dxa"/>
          </w:tcPr>
          <w:p w:rsidR="00C72D8B" w:rsidRPr="00935726" w:rsidRDefault="00C72D8B" w:rsidP="00142CC8">
            <w:pPr>
              <w:pStyle w:val="afff2"/>
              <w:ind w:left="0"/>
              <w:rPr>
                <w:sz w:val="26"/>
                <w:szCs w:val="26"/>
              </w:rPr>
            </w:pPr>
            <w:r w:rsidRPr="00935726">
              <w:rPr>
                <w:sz w:val="26"/>
                <w:szCs w:val="26"/>
              </w:rPr>
              <w:t>Соц.договоры: МФЦ г. Череповца+Центр Медпрофилактики+Спорткомитет+БФ « Дорога к дому»</w:t>
            </w:r>
          </w:p>
        </w:tc>
      </w:tr>
    </w:tbl>
    <w:p w:rsidR="00C72D8B" w:rsidRPr="00935726" w:rsidRDefault="00C72D8B" w:rsidP="00C72D8B">
      <w:pPr>
        <w:ind w:firstLine="709"/>
        <w:jc w:val="both"/>
        <w:rPr>
          <w:sz w:val="26"/>
          <w:szCs w:val="26"/>
        </w:rPr>
      </w:pPr>
    </w:p>
    <w:p w:rsidR="00C72D8B" w:rsidRPr="00935726" w:rsidRDefault="00C72D8B" w:rsidP="00C72D8B">
      <w:pPr>
        <w:ind w:firstLine="709"/>
        <w:jc w:val="both"/>
        <w:rPr>
          <w:sz w:val="26"/>
          <w:szCs w:val="26"/>
        </w:rPr>
      </w:pPr>
      <w:r w:rsidRPr="00935726">
        <w:rPr>
          <w:sz w:val="26"/>
          <w:szCs w:val="26"/>
        </w:rPr>
        <w:t>Высокую динамику ежегодно демонстрирует показатель позитивных и нейтральных сообщений о городе, вышедших в региональных, федеральных и зарубежных СМИ и сети Интернет. В 2020 году вышло (опубликовано) более 23 500 таких сообщений при годовом плане 14 000. Исполнение показателя с опережением объясняется тем, что в 2020 году город Череповец начинает активно участвовать в проекте «Чистый воздух» (испытание трамваев, покупка газовых автобусов, планы по приобретению электробусов). В 2020-м федеральные и региональные СМИ освещали победу Череповца в федеральном конкурсе «Исторические поселения», продолжение строительства нового моста. Значительный объем публикаций в региональных и федеральных СМИ был посвящен деятельности местных властей по сдерживанию распространения пандемии коронавируса, оказание помощи социальным категориям граждан, поддержка малого и среднего бизнеса.</w:t>
      </w:r>
    </w:p>
    <w:p w:rsidR="00C72D8B" w:rsidRPr="00935726" w:rsidRDefault="00C72D8B" w:rsidP="00C72D8B">
      <w:pPr>
        <w:ind w:firstLine="709"/>
        <w:jc w:val="both"/>
        <w:rPr>
          <w:sz w:val="26"/>
          <w:szCs w:val="26"/>
        </w:rPr>
      </w:pPr>
      <w:r w:rsidRPr="00935726">
        <w:rPr>
          <w:sz w:val="26"/>
          <w:szCs w:val="26"/>
        </w:rPr>
        <w:t xml:space="preserve">Некоторые из перечисленных событий стали главными информационными поводами при производстве высокотехнологичных (интерактивных) медиапроектов на муниципальных информационных ресурсах и в СМИ в рамках муниципальных контрактов. </w:t>
      </w:r>
    </w:p>
    <w:p w:rsidR="00C72D8B" w:rsidRPr="00935726" w:rsidRDefault="00C72D8B" w:rsidP="00C72D8B">
      <w:pPr>
        <w:ind w:firstLine="709"/>
        <w:jc w:val="both"/>
        <w:rPr>
          <w:sz w:val="26"/>
          <w:szCs w:val="26"/>
        </w:rPr>
      </w:pPr>
    </w:p>
    <w:tbl>
      <w:tblPr>
        <w:tblW w:w="151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288"/>
      </w:tblGrid>
      <w:tr w:rsidR="00AE2CD0" w:rsidRPr="00935726" w:rsidTr="00142CC8">
        <w:tc>
          <w:tcPr>
            <w:tcW w:w="851" w:type="dxa"/>
          </w:tcPr>
          <w:p w:rsidR="00C72D8B" w:rsidRPr="00935726" w:rsidRDefault="00C72D8B" w:rsidP="00142CC8">
            <w:pPr>
              <w:pStyle w:val="afff2"/>
              <w:ind w:left="0"/>
              <w:rPr>
                <w:b/>
                <w:sz w:val="26"/>
                <w:szCs w:val="26"/>
              </w:rPr>
            </w:pPr>
            <w:r w:rsidRPr="00935726">
              <w:rPr>
                <w:b/>
                <w:sz w:val="26"/>
                <w:szCs w:val="26"/>
              </w:rPr>
              <w:t>№</w:t>
            </w:r>
          </w:p>
        </w:tc>
        <w:tc>
          <w:tcPr>
            <w:tcW w:w="14288" w:type="dxa"/>
          </w:tcPr>
          <w:p w:rsidR="00C72D8B" w:rsidRPr="00935726" w:rsidRDefault="00C72D8B" w:rsidP="00142CC8">
            <w:pPr>
              <w:pStyle w:val="afff2"/>
              <w:ind w:left="0"/>
              <w:jc w:val="center"/>
              <w:rPr>
                <w:b/>
                <w:sz w:val="26"/>
                <w:szCs w:val="26"/>
              </w:rPr>
            </w:pPr>
            <w:r w:rsidRPr="00935726">
              <w:rPr>
                <w:b/>
                <w:sz w:val="26"/>
                <w:szCs w:val="26"/>
              </w:rPr>
              <w:t>Интернет-проекты 2020 года (на 31.12.2020).</w:t>
            </w:r>
          </w:p>
        </w:tc>
      </w:tr>
      <w:tr w:rsidR="00AE2CD0" w:rsidRPr="00935726" w:rsidTr="00142CC8">
        <w:tc>
          <w:tcPr>
            <w:tcW w:w="851" w:type="dxa"/>
          </w:tcPr>
          <w:p w:rsidR="00C72D8B" w:rsidRPr="00935726" w:rsidRDefault="00C72D8B" w:rsidP="00142CC8">
            <w:pPr>
              <w:pStyle w:val="afff2"/>
              <w:ind w:left="0"/>
              <w:rPr>
                <w:sz w:val="26"/>
                <w:szCs w:val="26"/>
              </w:rPr>
            </w:pPr>
            <w:r w:rsidRPr="00935726">
              <w:rPr>
                <w:sz w:val="26"/>
                <w:szCs w:val="26"/>
              </w:rPr>
              <w:t>1.</w:t>
            </w:r>
          </w:p>
        </w:tc>
        <w:tc>
          <w:tcPr>
            <w:tcW w:w="14288" w:type="dxa"/>
          </w:tcPr>
          <w:p w:rsidR="00C72D8B" w:rsidRPr="00935726" w:rsidRDefault="00C72D8B" w:rsidP="00142CC8">
            <w:pPr>
              <w:pStyle w:val="afff2"/>
              <w:ind w:left="0"/>
              <w:rPr>
                <w:sz w:val="26"/>
                <w:szCs w:val="26"/>
              </w:rPr>
            </w:pPr>
            <w:r w:rsidRPr="00935726">
              <w:rPr>
                <w:sz w:val="26"/>
                <w:szCs w:val="26"/>
              </w:rPr>
              <w:t xml:space="preserve">Официальный интернет-портал нормативно-правовой информации г. Череповца: </w:t>
            </w:r>
            <w:hyperlink r:id="rId9">
              <w:r w:rsidRPr="00935726">
                <w:rPr>
                  <w:sz w:val="26"/>
                  <w:szCs w:val="26"/>
                </w:rPr>
                <w:t>https://cherinfo-doc.ru/</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w:t>
            </w:r>
          </w:p>
        </w:tc>
        <w:tc>
          <w:tcPr>
            <w:tcW w:w="14288" w:type="dxa"/>
          </w:tcPr>
          <w:p w:rsidR="00C72D8B" w:rsidRPr="00935726" w:rsidRDefault="00C72D8B" w:rsidP="00142CC8">
            <w:pPr>
              <w:pStyle w:val="afff2"/>
              <w:ind w:left="0"/>
              <w:rPr>
                <w:sz w:val="26"/>
                <w:szCs w:val="26"/>
              </w:rPr>
            </w:pPr>
            <w:r w:rsidRPr="00935726">
              <w:rPr>
                <w:sz w:val="26"/>
                <w:szCs w:val="26"/>
              </w:rPr>
              <w:t>Спец.проект «Коронавирус: официальная информация»:</w:t>
            </w:r>
            <w:hyperlink r:id="rId10">
              <w:r w:rsidRPr="00935726">
                <w:rPr>
                  <w:sz w:val="26"/>
                  <w:szCs w:val="26"/>
                </w:rPr>
                <w:t>https://cherinfo.ru/coronavirus_official_information</w:t>
              </w:r>
            </w:hyperlink>
          </w:p>
        </w:tc>
      </w:tr>
      <w:tr w:rsidR="00AE2CD0" w:rsidRPr="00935726" w:rsidTr="00142CC8">
        <w:tc>
          <w:tcPr>
            <w:tcW w:w="851" w:type="dxa"/>
          </w:tcPr>
          <w:p w:rsidR="00C72D8B" w:rsidRPr="00935726" w:rsidRDefault="00C72D8B" w:rsidP="00142CC8">
            <w:pPr>
              <w:pStyle w:val="afff2"/>
              <w:ind w:left="0"/>
              <w:rPr>
                <w:sz w:val="26"/>
                <w:szCs w:val="26"/>
              </w:rPr>
            </w:pPr>
            <w:r w:rsidRPr="00935726">
              <w:rPr>
                <w:sz w:val="26"/>
                <w:szCs w:val="26"/>
              </w:rPr>
              <w:t>3.</w:t>
            </w:r>
          </w:p>
        </w:tc>
        <w:tc>
          <w:tcPr>
            <w:tcW w:w="14288" w:type="dxa"/>
          </w:tcPr>
          <w:p w:rsidR="00C72D8B" w:rsidRPr="00935726" w:rsidRDefault="00C72D8B" w:rsidP="00142CC8">
            <w:pPr>
              <w:pStyle w:val="afff2"/>
              <w:ind w:left="0"/>
              <w:rPr>
                <w:sz w:val="26"/>
                <w:szCs w:val="26"/>
              </w:rPr>
            </w:pPr>
            <w:r w:rsidRPr="00935726">
              <w:rPr>
                <w:sz w:val="26"/>
                <w:szCs w:val="26"/>
              </w:rPr>
              <w:t xml:space="preserve">Создана страница для работодателей «Выдача спецпропусков» на случай возможного распространения коронавирусной инфекции: </w:t>
            </w:r>
            <w:hyperlink r:id="rId11">
              <w:r w:rsidRPr="00935726">
                <w:rPr>
                  <w:sz w:val="26"/>
                  <w:szCs w:val="26"/>
                </w:rPr>
                <w:t>https://mayor.cherinfo.ru/propusk</w:t>
              </w:r>
            </w:hyperlink>
          </w:p>
        </w:tc>
      </w:tr>
      <w:tr w:rsidR="00AE2CD0" w:rsidRPr="00935726" w:rsidTr="00142CC8">
        <w:tc>
          <w:tcPr>
            <w:tcW w:w="851" w:type="dxa"/>
          </w:tcPr>
          <w:p w:rsidR="00C72D8B" w:rsidRPr="00935726" w:rsidRDefault="00C72D8B" w:rsidP="00142CC8">
            <w:pPr>
              <w:pStyle w:val="afff2"/>
              <w:ind w:left="0"/>
              <w:rPr>
                <w:sz w:val="26"/>
                <w:szCs w:val="26"/>
              </w:rPr>
            </w:pPr>
            <w:r w:rsidRPr="00935726">
              <w:rPr>
                <w:sz w:val="26"/>
                <w:szCs w:val="26"/>
              </w:rPr>
              <w:t>4.</w:t>
            </w:r>
          </w:p>
        </w:tc>
        <w:tc>
          <w:tcPr>
            <w:tcW w:w="14288" w:type="dxa"/>
          </w:tcPr>
          <w:p w:rsidR="00C72D8B" w:rsidRPr="00935726" w:rsidRDefault="00C72D8B" w:rsidP="00142CC8">
            <w:pPr>
              <w:pStyle w:val="afff2"/>
              <w:ind w:left="0"/>
              <w:rPr>
                <w:sz w:val="26"/>
                <w:szCs w:val="26"/>
              </w:rPr>
            </w:pPr>
            <w:r w:rsidRPr="00935726">
              <w:rPr>
                <w:sz w:val="26"/>
                <w:szCs w:val="26"/>
              </w:rPr>
              <w:t xml:space="preserve">Обновлена база данных по избирательным участкам для системы оперативного поиска участков: </w:t>
            </w:r>
            <w:hyperlink r:id="rId12">
              <w:r w:rsidRPr="00935726">
                <w:rPr>
                  <w:sz w:val="26"/>
                  <w:szCs w:val="26"/>
                </w:rPr>
                <w:t>https://cherinfo.ru/uik</w:t>
              </w:r>
            </w:hyperlink>
          </w:p>
        </w:tc>
      </w:tr>
      <w:tr w:rsidR="00AE2CD0" w:rsidRPr="00935726" w:rsidTr="00142CC8">
        <w:tc>
          <w:tcPr>
            <w:tcW w:w="851" w:type="dxa"/>
          </w:tcPr>
          <w:p w:rsidR="00C72D8B" w:rsidRPr="00935726" w:rsidRDefault="00C72D8B" w:rsidP="00142CC8">
            <w:pPr>
              <w:pStyle w:val="afff2"/>
              <w:ind w:left="0"/>
              <w:rPr>
                <w:sz w:val="26"/>
                <w:szCs w:val="26"/>
              </w:rPr>
            </w:pPr>
            <w:r w:rsidRPr="00935726">
              <w:rPr>
                <w:sz w:val="26"/>
                <w:szCs w:val="26"/>
              </w:rPr>
              <w:t>5.</w:t>
            </w:r>
          </w:p>
        </w:tc>
        <w:tc>
          <w:tcPr>
            <w:tcW w:w="14288" w:type="dxa"/>
          </w:tcPr>
          <w:p w:rsidR="00C72D8B" w:rsidRPr="00935726" w:rsidRDefault="00C72D8B" w:rsidP="00142CC8">
            <w:pPr>
              <w:snapToGrid w:val="0"/>
              <w:rPr>
                <w:sz w:val="26"/>
                <w:szCs w:val="26"/>
              </w:rPr>
            </w:pPr>
            <w:r w:rsidRPr="00935726">
              <w:rPr>
                <w:sz w:val="26"/>
                <w:szCs w:val="26"/>
              </w:rPr>
              <w:t xml:space="preserve">Сформирована страница с результатами голосования викторины «Наша Конституция», которая обновлялась ежедневно в период проведения розыгрышей: </w:t>
            </w:r>
            <w:hyperlink r:id="rId13">
              <w:r w:rsidRPr="00935726">
                <w:rPr>
                  <w:sz w:val="26"/>
                  <w:szCs w:val="26"/>
                </w:rPr>
                <w:t>https://cherinfo.ru/notification/108820-rezultaty-viktoriny-nasa-konstitucia</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6.</w:t>
            </w:r>
          </w:p>
        </w:tc>
        <w:tc>
          <w:tcPr>
            <w:tcW w:w="14288" w:type="dxa"/>
          </w:tcPr>
          <w:p w:rsidR="00C72D8B" w:rsidRPr="00935726" w:rsidRDefault="00C72D8B" w:rsidP="00142CC8">
            <w:pPr>
              <w:snapToGrid w:val="0"/>
              <w:rPr>
                <w:sz w:val="26"/>
                <w:szCs w:val="26"/>
              </w:rPr>
            </w:pPr>
            <w:r w:rsidRPr="00935726">
              <w:rPr>
                <w:sz w:val="26"/>
                <w:szCs w:val="26"/>
              </w:rPr>
              <w:t xml:space="preserve">«Весь Череповец: Гид по городу» - интерактивный справочник города: </w:t>
            </w:r>
            <w:hyperlink r:id="rId14" w:history="1">
              <w:r w:rsidRPr="00935726">
                <w:rPr>
                  <w:rStyle w:val="a5"/>
                  <w:color w:val="auto"/>
                  <w:sz w:val="26"/>
                  <w:szCs w:val="26"/>
                </w:rPr>
                <w:t>http://gid.cherinfo.ru/</w:t>
              </w:r>
            </w:hyperlink>
            <w:r w:rsidRPr="00935726">
              <w:rPr>
                <w:sz w:val="26"/>
                <w:szCs w:val="26"/>
              </w:rPr>
              <w:t xml:space="preserve"> Первоначально база данных включала 1500 адресов. По состоянию на 31.12.2020 года в базе данных – 3009 адресов, поддерживаемых в актуальном состоянии. Ресурс востребован, средняя ежемесячная посещаемость 25 – 30 тысяч уникальных посетителей.</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7.</w:t>
            </w:r>
          </w:p>
        </w:tc>
        <w:tc>
          <w:tcPr>
            <w:tcW w:w="14288" w:type="dxa"/>
          </w:tcPr>
          <w:p w:rsidR="00C72D8B" w:rsidRPr="00935726" w:rsidRDefault="00C72D8B" w:rsidP="00142CC8">
            <w:pPr>
              <w:snapToGrid w:val="0"/>
              <w:rPr>
                <w:sz w:val="26"/>
                <w:szCs w:val="26"/>
              </w:rPr>
            </w:pPr>
            <w:r w:rsidRPr="00935726">
              <w:rPr>
                <w:sz w:val="26"/>
                <w:szCs w:val="26"/>
              </w:rPr>
              <w:t xml:space="preserve">«500100. Онлайн спасатель» - интерактивный сервис для череповчан, отправляющихся за город: </w:t>
            </w:r>
            <w:hyperlink r:id="rId15" w:history="1">
              <w:r w:rsidRPr="00935726">
                <w:rPr>
                  <w:rStyle w:val="a5"/>
                  <w:color w:val="auto"/>
                  <w:sz w:val="26"/>
                  <w:szCs w:val="26"/>
                </w:rPr>
                <w:t>https://cherinfo.ru/500100</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8.</w:t>
            </w:r>
          </w:p>
        </w:tc>
        <w:tc>
          <w:tcPr>
            <w:tcW w:w="14288" w:type="dxa"/>
          </w:tcPr>
          <w:p w:rsidR="00C72D8B" w:rsidRPr="00935726" w:rsidRDefault="00C72D8B" w:rsidP="00142CC8">
            <w:pPr>
              <w:snapToGrid w:val="0"/>
              <w:rPr>
                <w:sz w:val="26"/>
                <w:szCs w:val="26"/>
              </w:rPr>
            </w:pPr>
            <w:r w:rsidRPr="00935726">
              <w:rPr>
                <w:sz w:val="26"/>
                <w:szCs w:val="26"/>
              </w:rPr>
              <w:t xml:space="preserve">«Афиша»: </w:t>
            </w:r>
            <w:hyperlink r:id="rId16" w:history="1">
              <w:r w:rsidRPr="00935726">
                <w:rPr>
                  <w:rStyle w:val="a5"/>
                  <w:color w:val="auto"/>
                  <w:sz w:val="26"/>
                  <w:szCs w:val="26"/>
                </w:rPr>
                <w:t>https://cherinfo.ru/afisha</w:t>
              </w:r>
            </w:hyperlink>
            <w:r w:rsidRPr="00935726">
              <w:rPr>
                <w:sz w:val="26"/>
                <w:szCs w:val="26"/>
              </w:rPr>
              <w:t xml:space="preserve">   - информационный раздел о культурных, спортивных мероприятиях. Ежемесячная посещаемость – 30 – 35 тысяч уникальных посетителей.</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9.</w:t>
            </w:r>
          </w:p>
        </w:tc>
        <w:tc>
          <w:tcPr>
            <w:tcW w:w="14288" w:type="dxa"/>
          </w:tcPr>
          <w:p w:rsidR="00C72D8B" w:rsidRPr="00935726" w:rsidRDefault="00C72D8B" w:rsidP="00142CC8">
            <w:pPr>
              <w:snapToGrid w:val="0"/>
              <w:rPr>
                <w:sz w:val="26"/>
                <w:szCs w:val="26"/>
              </w:rPr>
            </w:pPr>
            <w:r w:rsidRPr="00935726">
              <w:rPr>
                <w:sz w:val="26"/>
                <w:szCs w:val="26"/>
              </w:rPr>
              <w:t xml:space="preserve">«Туризм»: </w:t>
            </w:r>
            <w:hyperlink r:id="rId17" w:history="1">
              <w:r w:rsidRPr="00935726">
                <w:rPr>
                  <w:rStyle w:val="a5"/>
                  <w:color w:val="auto"/>
                  <w:sz w:val="26"/>
                  <w:szCs w:val="26"/>
                </w:rPr>
                <w:t>https://cherinfo.ru/tourizm</w:t>
              </w:r>
            </w:hyperlink>
            <w:r w:rsidRPr="00935726">
              <w:rPr>
                <w:sz w:val="26"/>
                <w:szCs w:val="26"/>
              </w:rPr>
              <w:t xml:space="preserve"> - проект о туристических маршрутах и достопримечательностях Череповца.</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10.</w:t>
            </w:r>
          </w:p>
        </w:tc>
        <w:tc>
          <w:tcPr>
            <w:tcW w:w="14288" w:type="dxa"/>
          </w:tcPr>
          <w:p w:rsidR="00C72D8B" w:rsidRPr="00935726" w:rsidRDefault="00C72D8B" w:rsidP="00142CC8">
            <w:pPr>
              <w:snapToGrid w:val="0"/>
              <w:rPr>
                <w:sz w:val="26"/>
                <w:szCs w:val="26"/>
              </w:rPr>
            </w:pPr>
            <w:r w:rsidRPr="00935726">
              <w:rPr>
                <w:sz w:val="26"/>
                <w:szCs w:val="26"/>
              </w:rPr>
              <w:t xml:space="preserve">Онлайн-продажа билетов на пригородные и междугородние автобусы:  </w:t>
            </w:r>
            <w:hyperlink r:id="rId18" w:anchor="w0-tab1" w:history="1">
              <w:r w:rsidRPr="00935726">
                <w:rPr>
                  <w:rStyle w:val="a5"/>
                  <w:color w:val="auto"/>
                  <w:sz w:val="26"/>
                  <w:szCs w:val="26"/>
                </w:rPr>
                <w:t>https://cherinfo.ru/trans#w0-tab1</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11.</w:t>
            </w:r>
          </w:p>
        </w:tc>
        <w:tc>
          <w:tcPr>
            <w:tcW w:w="14288" w:type="dxa"/>
          </w:tcPr>
          <w:p w:rsidR="00C72D8B" w:rsidRPr="00935726" w:rsidRDefault="00C72D8B" w:rsidP="00142CC8">
            <w:pPr>
              <w:snapToGrid w:val="0"/>
              <w:rPr>
                <w:sz w:val="26"/>
                <w:szCs w:val="26"/>
              </w:rPr>
            </w:pPr>
            <w:r w:rsidRPr="00935726">
              <w:rPr>
                <w:sz w:val="26"/>
                <w:szCs w:val="26"/>
              </w:rPr>
              <w:t>Электронная рассылка информации: каждый вечер подписчикам приходит дайджест актуальных новостей за день.</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12.</w:t>
            </w:r>
          </w:p>
        </w:tc>
        <w:tc>
          <w:tcPr>
            <w:tcW w:w="14288" w:type="dxa"/>
          </w:tcPr>
          <w:p w:rsidR="00C72D8B" w:rsidRPr="00935726" w:rsidRDefault="00C72D8B" w:rsidP="00142CC8">
            <w:pPr>
              <w:snapToGrid w:val="0"/>
              <w:rPr>
                <w:sz w:val="26"/>
                <w:szCs w:val="26"/>
              </w:rPr>
            </w:pPr>
            <w:r w:rsidRPr="00935726">
              <w:rPr>
                <w:sz w:val="26"/>
                <w:szCs w:val="26"/>
              </w:rPr>
              <w:t xml:space="preserve">Проект «Череповец. ВКонтакте»: </w:t>
            </w:r>
            <w:hyperlink r:id="rId19" w:history="1">
              <w:r w:rsidRPr="00935726">
                <w:rPr>
                  <w:rStyle w:val="a5"/>
                  <w:color w:val="auto"/>
                  <w:sz w:val="26"/>
                  <w:szCs w:val="26"/>
                </w:rPr>
                <w:t>https://vk.com/cherinfo_ru</w:t>
              </w:r>
            </w:hyperlink>
            <w:r w:rsidRPr="00935726">
              <w:rPr>
                <w:sz w:val="26"/>
                <w:szCs w:val="26"/>
              </w:rPr>
              <w:t xml:space="preserve"> Ежедневная лента новостей и полезной информации о жизни </w:t>
            </w:r>
            <w:r w:rsidRPr="00935726">
              <w:rPr>
                <w:sz w:val="26"/>
                <w:szCs w:val="26"/>
              </w:rPr>
              <w:lastRenderedPageBreak/>
              <w:t xml:space="preserve">Череповца. Количество активных участников на 31.12.2020 - 72 000 чел. </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lastRenderedPageBreak/>
              <w:t>13.</w:t>
            </w:r>
          </w:p>
        </w:tc>
        <w:tc>
          <w:tcPr>
            <w:tcW w:w="14288" w:type="dxa"/>
          </w:tcPr>
          <w:p w:rsidR="00C72D8B" w:rsidRPr="00935726" w:rsidRDefault="00C72D8B" w:rsidP="00142CC8">
            <w:pPr>
              <w:snapToGrid w:val="0"/>
              <w:rPr>
                <w:sz w:val="26"/>
                <w:szCs w:val="26"/>
              </w:rPr>
            </w:pPr>
            <w:r w:rsidRPr="00935726">
              <w:rPr>
                <w:sz w:val="26"/>
                <w:szCs w:val="26"/>
              </w:rPr>
              <w:t xml:space="preserve">Проект «Видеоканал Череповца»: </w:t>
            </w:r>
            <w:hyperlink r:id="rId20" w:history="1">
              <w:r w:rsidRPr="00935726">
                <w:rPr>
                  <w:rStyle w:val="a5"/>
                  <w:color w:val="auto"/>
                  <w:sz w:val="26"/>
                  <w:szCs w:val="26"/>
                </w:rPr>
                <w:t>https://www.youtube.com/user/IMACherepovets</w:t>
              </w:r>
            </w:hyperlink>
            <w:r w:rsidRPr="00935726">
              <w:rPr>
                <w:sz w:val="26"/>
                <w:szCs w:val="26"/>
              </w:rPr>
              <w:t xml:space="preserve">  Производство информационных видеоматериалов о деятельности органов местного самоуправления и жизнедеятельности города с размещением на канале «YouTube». Количество подписчиков на 31.12.2020 более 23 600 чел. </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14.</w:t>
            </w:r>
          </w:p>
        </w:tc>
        <w:tc>
          <w:tcPr>
            <w:tcW w:w="14288" w:type="dxa"/>
          </w:tcPr>
          <w:p w:rsidR="00C72D8B" w:rsidRPr="00935726" w:rsidRDefault="00C72D8B" w:rsidP="00142CC8">
            <w:pPr>
              <w:snapToGrid w:val="0"/>
              <w:rPr>
                <w:sz w:val="26"/>
                <w:szCs w:val="26"/>
              </w:rPr>
            </w:pPr>
            <w:r w:rsidRPr="00935726">
              <w:rPr>
                <w:sz w:val="26"/>
                <w:szCs w:val="26"/>
              </w:rPr>
              <w:t xml:space="preserve">Проект «Череповец в Фейсбук»: </w:t>
            </w:r>
            <w:hyperlink r:id="rId21" w:history="1">
              <w:r w:rsidRPr="00935726">
                <w:rPr>
                  <w:rStyle w:val="a5"/>
                  <w:color w:val="auto"/>
                  <w:sz w:val="26"/>
                  <w:szCs w:val="26"/>
                </w:rPr>
                <w:t>https://www.facebook.com/cityCherepovets</w:t>
              </w:r>
            </w:hyperlink>
            <w:r w:rsidRPr="00935726">
              <w:rPr>
                <w:sz w:val="26"/>
                <w:szCs w:val="26"/>
              </w:rPr>
              <w:t>. Ежедневная лента новостей и полезной информации о жизни Череповца. Количество активных участников на 31.12.2020 – 1 125 чел</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15.</w:t>
            </w:r>
          </w:p>
        </w:tc>
        <w:tc>
          <w:tcPr>
            <w:tcW w:w="14288" w:type="dxa"/>
          </w:tcPr>
          <w:p w:rsidR="00C72D8B" w:rsidRPr="00935726" w:rsidRDefault="00C72D8B" w:rsidP="00142CC8">
            <w:pPr>
              <w:snapToGrid w:val="0"/>
              <w:rPr>
                <w:sz w:val="26"/>
                <w:szCs w:val="26"/>
              </w:rPr>
            </w:pPr>
            <w:r w:rsidRPr="00935726">
              <w:rPr>
                <w:sz w:val="26"/>
                <w:szCs w:val="26"/>
              </w:rPr>
              <w:t xml:space="preserve">Проект «Череповец. Яндекс Дзен»: </w:t>
            </w:r>
            <w:hyperlink r:id="rId22" w:history="1">
              <w:r w:rsidRPr="00935726">
                <w:rPr>
                  <w:rStyle w:val="a5"/>
                  <w:color w:val="auto"/>
                  <w:sz w:val="26"/>
                  <w:szCs w:val="26"/>
                </w:rPr>
                <w:t>https://zen.yandex.ru/cherinfo.ru</w:t>
              </w:r>
            </w:hyperlink>
            <w:r w:rsidRPr="00935726">
              <w:rPr>
                <w:sz w:val="26"/>
                <w:szCs w:val="26"/>
              </w:rPr>
              <w:t xml:space="preserve"> Официальный канал «Новости Череповца». Количество подписчиков на 31.12.2020 – 470 чел.</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16.</w:t>
            </w:r>
          </w:p>
        </w:tc>
        <w:tc>
          <w:tcPr>
            <w:tcW w:w="14288" w:type="dxa"/>
          </w:tcPr>
          <w:p w:rsidR="00C72D8B" w:rsidRPr="00935726" w:rsidRDefault="00C72D8B" w:rsidP="00142CC8">
            <w:pPr>
              <w:snapToGrid w:val="0"/>
              <w:rPr>
                <w:sz w:val="26"/>
                <w:szCs w:val="26"/>
              </w:rPr>
            </w:pPr>
            <w:r w:rsidRPr="00935726">
              <w:rPr>
                <w:sz w:val="26"/>
                <w:szCs w:val="26"/>
              </w:rPr>
              <w:t xml:space="preserve">Проект «Официальный сайт в Инстаграмм»: </w:t>
            </w:r>
            <w:hyperlink r:id="rId23" w:history="1">
              <w:r w:rsidRPr="00935726">
                <w:rPr>
                  <w:rStyle w:val="a5"/>
                  <w:color w:val="auto"/>
                  <w:sz w:val="26"/>
                  <w:szCs w:val="26"/>
                </w:rPr>
                <w:t>https://www.instagram.com/cherinfo_ru/</w:t>
              </w:r>
            </w:hyperlink>
            <w:r w:rsidRPr="00935726">
              <w:rPr>
                <w:sz w:val="26"/>
                <w:szCs w:val="26"/>
              </w:rPr>
              <w:t xml:space="preserve"> Количество подписчиков на 31.12.2020 - 8000 чел.</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17.</w:t>
            </w:r>
          </w:p>
        </w:tc>
        <w:tc>
          <w:tcPr>
            <w:tcW w:w="14288" w:type="dxa"/>
          </w:tcPr>
          <w:p w:rsidR="00C72D8B" w:rsidRPr="00935726" w:rsidRDefault="00C72D8B" w:rsidP="00142CC8">
            <w:pPr>
              <w:snapToGrid w:val="0"/>
              <w:rPr>
                <w:sz w:val="26"/>
                <w:szCs w:val="26"/>
              </w:rPr>
            </w:pPr>
            <w:r w:rsidRPr="00935726">
              <w:rPr>
                <w:sz w:val="26"/>
                <w:szCs w:val="26"/>
              </w:rPr>
              <w:t xml:space="preserve">Проект «Официальный сайт в Твиттер»: </w:t>
            </w:r>
            <w:hyperlink r:id="rId24" w:history="1">
              <w:r w:rsidRPr="00935726">
                <w:rPr>
                  <w:rStyle w:val="a5"/>
                  <w:color w:val="auto"/>
                  <w:sz w:val="26"/>
                  <w:szCs w:val="26"/>
                </w:rPr>
                <w:t>https://twitter.com/cherinfo</w:t>
              </w:r>
            </w:hyperlink>
            <w:r w:rsidRPr="00935726">
              <w:rPr>
                <w:sz w:val="26"/>
                <w:szCs w:val="26"/>
              </w:rPr>
              <w:t xml:space="preserve"> Количество читателей на 31.12.2020  -910 чел.</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18.</w:t>
            </w:r>
          </w:p>
        </w:tc>
        <w:tc>
          <w:tcPr>
            <w:tcW w:w="14288" w:type="dxa"/>
          </w:tcPr>
          <w:p w:rsidR="00C72D8B" w:rsidRPr="00935726" w:rsidRDefault="00C72D8B" w:rsidP="00142CC8">
            <w:pPr>
              <w:snapToGrid w:val="0"/>
              <w:rPr>
                <w:sz w:val="26"/>
                <w:szCs w:val="26"/>
              </w:rPr>
            </w:pPr>
            <w:r w:rsidRPr="00935726">
              <w:rPr>
                <w:sz w:val="26"/>
                <w:szCs w:val="26"/>
              </w:rPr>
              <w:t xml:space="preserve">Проект «Интересный Череповец» в ВК: </w:t>
            </w:r>
            <w:hyperlink r:id="rId25" w:history="1">
              <w:r w:rsidRPr="00935726">
                <w:rPr>
                  <w:rStyle w:val="a5"/>
                  <w:color w:val="auto"/>
                  <w:sz w:val="26"/>
                  <w:szCs w:val="26"/>
                </w:rPr>
                <w:t>https://vk.com/interestingche</w:t>
              </w:r>
            </w:hyperlink>
            <w:r w:rsidRPr="00935726">
              <w:rPr>
                <w:sz w:val="26"/>
                <w:szCs w:val="26"/>
              </w:rPr>
              <w:t xml:space="preserve"> Количество подписчиков на 31.12.2020 – 12 100</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19.</w:t>
            </w:r>
          </w:p>
        </w:tc>
        <w:tc>
          <w:tcPr>
            <w:tcW w:w="14288" w:type="dxa"/>
          </w:tcPr>
          <w:p w:rsidR="00C72D8B" w:rsidRPr="00935726" w:rsidRDefault="00C72D8B" w:rsidP="00142CC8">
            <w:pPr>
              <w:snapToGrid w:val="0"/>
              <w:rPr>
                <w:sz w:val="26"/>
                <w:szCs w:val="26"/>
              </w:rPr>
            </w:pPr>
            <w:r w:rsidRPr="00935726">
              <w:rPr>
                <w:sz w:val="26"/>
                <w:szCs w:val="26"/>
              </w:rPr>
              <w:t xml:space="preserve">Проект «Череповец. Семья. Образование»: </w:t>
            </w:r>
            <w:hyperlink r:id="rId26" w:history="1">
              <w:r w:rsidRPr="00935726">
                <w:rPr>
                  <w:rStyle w:val="a5"/>
                  <w:color w:val="auto"/>
                  <w:sz w:val="26"/>
                  <w:szCs w:val="26"/>
                </w:rPr>
                <w:t>https://vk.com/cher_obrazovanie</w:t>
              </w:r>
            </w:hyperlink>
            <w:r w:rsidRPr="00935726">
              <w:rPr>
                <w:sz w:val="26"/>
                <w:szCs w:val="26"/>
              </w:rPr>
              <w:t xml:space="preserve"> Количество подписчиков на 01.07.2020 – 9 700</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20.</w:t>
            </w:r>
          </w:p>
        </w:tc>
        <w:tc>
          <w:tcPr>
            <w:tcW w:w="14288" w:type="dxa"/>
          </w:tcPr>
          <w:p w:rsidR="00C72D8B" w:rsidRPr="00935726" w:rsidRDefault="00C72D8B" w:rsidP="00142CC8">
            <w:pPr>
              <w:snapToGrid w:val="0"/>
              <w:rPr>
                <w:sz w:val="26"/>
                <w:szCs w:val="26"/>
              </w:rPr>
            </w:pPr>
            <w:r w:rsidRPr="00935726">
              <w:rPr>
                <w:sz w:val="26"/>
                <w:szCs w:val="26"/>
              </w:rPr>
              <w:t xml:space="preserve">Проект «ТОС Череповец»: </w:t>
            </w:r>
            <w:hyperlink r:id="rId27" w:history="1">
              <w:r w:rsidRPr="00935726">
                <w:rPr>
                  <w:rStyle w:val="a5"/>
                  <w:color w:val="auto"/>
                  <w:sz w:val="26"/>
                  <w:szCs w:val="26"/>
                </w:rPr>
                <w:t>https://vk.com/tos_cher</w:t>
              </w:r>
            </w:hyperlink>
            <w:r w:rsidRPr="00935726">
              <w:rPr>
                <w:sz w:val="26"/>
                <w:szCs w:val="26"/>
              </w:rPr>
              <w:t xml:space="preserve"> Количество подписчиков на 01.07.2020 – 3 600</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21</w:t>
            </w:r>
          </w:p>
        </w:tc>
        <w:tc>
          <w:tcPr>
            <w:tcW w:w="14288" w:type="dxa"/>
          </w:tcPr>
          <w:p w:rsidR="00C72D8B" w:rsidRPr="00935726" w:rsidRDefault="00C72D8B" w:rsidP="00142CC8">
            <w:pPr>
              <w:snapToGrid w:val="0"/>
              <w:rPr>
                <w:sz w:val="26"/>
                <w:szCs w:val="26"/>
              </w:rPr>
            </w:pPr>
            <w:r w:rsidRPr="00935726">
              <w:rPr>
                <w:sz w:val="26"/>
                <w:szCs w:val="26"/>
              </w:rPr>
              <w:t xml:space="preserve">«Онлайн трансляции заседаний городской Думы» - жители города могут в прямом эфире наблюдать за работой депутатов городской Думы во время совместных заседаний постоянных комиссии и заседаний Гордумы: </w:t>
            </w:r>
            <w:hyperlink r:id="rId28" w:history="1">
              <w:r w:rsidRPr="00935726">
                <w:rPr>
                  <w:rStyle w:val="a5"/>
                  <w:color w:val="auto"/>
                  <w:sz w:val="26"/>
                  <w:szCs w:val="26"/>
                </w:rPr>
                <w:t>http://duma.cherinfo.ru/1610</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22</w:t>
            </w:r>
          </w:p>
        </w:tc>
        <w:tc>
          <w:tcPr>
            <w:tcW w:w="14288" w:type="dxa"/>
          </w:tcPr>
          <w:p w:rsidR="00C72D8B" w:rsidRPr="00935726" w:rsidRDefault="00C72D8B" w:rsidP="00142CC8">
            <w:pPr>
              <w:pStyle w:val="afff2"/>
              <w:ind w:left="0"/>
              <w:rPr>
                <w:sz w:val="26"/>
                <w:szCs w:val="26"/>
              </w:rPr>
            </w:pPr>
            <w:r w:rsidRPr="00935726">
              <w:rPr>
                <w:sz w:val="26"/>
                <w:szCs w:val="26"/>
              </w:rPr>
              <w:t xml:space="preserve">«Госуслуги: Ваша оценка» - оценка качества предоставления муниципальных и государственных услуг жителями Череповца на специальной странице официального сайта мэрии Череповца: </w:t>
            </w:r>
            <w:hyperlink r:id="rId29" w:history="1">
              <w:r w:rsidRPr="00935726">
                <w:rPr>
                  <w:rStyle w:val="a5"/>
                  <w:color w:val="auto"/>
                  <w:sz w:val="26"/>
                  <w:szCs w:val="26"/>
                </w:rPr>
                <w:t>http://mayor.cherinfo.ru/gosuslugi</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23.</w:t>
            </w:r>
          </w:p>
        </w:tc>
        <w:tc>
          <w:tcPr>
            <w:tcW w:w="14288" w:type="dxa"/>
          </w:tcPr>
          <w:p w:rsidR="00C72D8B" w:rsidRPr="00935726" w:rsidRDefault="00C72D8B" w:rsidP="00142CC8">
            <w:pPr>
              <w:pStyle w:val="afff2"/>
              <w:ind w:left="0"/>
              <w:rPr>
                <w:sz w:val="26"/>
                <w:szCs w:val="26"/>
              </w:rPr>
            </w:pPr>
            <w:r w:rsidRPr="00935726">
              <w:rPr>
                <w:sz w:val="26"/>
                <w:szCs w:val="26"/>
              </w:rPr>
              <w:t xml:space="preserve">«ПрофПогружение» - ориентир для старшеклассников среди профессий и специальностей. Школьники под руководством наставников погружаются в выбранную профессию, изнутри знакомятся с ее особенностями. Проект выходит при поддержке управления информационной политики Вологодской области. Ссылка: </w:t>
            </w:r>
            <w:hyperlink r:id="rId30" w:history="1">
              <w:r w:rsidRPr="00935726">
                <w:rPr>
                  <w:rStyle w:val="a5"/>
                  <w:color w:val="auto"/>
                  <w:sz w:val="26"/>
                  <w:szCs w:val="26"/>
                </w:rPr>
                <w:t>https://www.youtube.com/playlist?list=PLDeQcidOZtfffTpiv2_zLCqSV_YDr3zWk</w:t>
              </w:r>
            </w:hyperlink>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24.</w:t>
            </w:r>
          </w:p>
        </w:tc>
        <w:tc>
          <w:tcPr>
            <w:tcW w:w="14288" w:type="dxa"/>
          </w:tcPr>
          <w:p w:rsidR="00C72D8B" w:rsidRPr="00935726" w:rsidRDefault="00C72D8B" w:rsidP="00142CC8">
            <w:pPr>
              <w:pStyle w:val="afff2"/>
              <w:ind w:left="0"/>
              <w:rPr>
                <w:sz w:val="26"/>
                <w:szCs w:val="26"/>
              </w:rPr>
            </w:pPr>
            <w:r w:rsidRPr="00935726">
              <w:rPr>
                <w:sz w:val="26"/>
                <w:szCs w:val="26"/>
              </w:rPr>
              <w:t xml:space="preserve">Онлайн-трансляция открытия фестиваля «Голоса Победы» в социальной сети «ВКонтакте»: </w:t>
            </w:r>
            <w:hyperlink r:id="rId31" w:history="1">
              <w:r w:rsidRPr="00935726">
                <w:rPr>
                  <w:rStyle w:val="a5"/>
                  <w:color w:val="auto"/>
                  <w:sz w:val="26"/>
                  <w:szCs w:val="26"/>
                </w:rPr>
                <w:t>https://vk.com/cherinfo_ru?w=wall-96866521_308699</w:t>
              </w:r>
            </w:hyperlink>
            <w:r w:rsidRPr="00935726">
              <w:rPr>
                <w:sz w:val="26"/>
                <w:szCs w:val="26"/>
              </w:rPr>
              <w:t xml:space="preserve"> Количество просмотров – 25 424</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25</w:t>
            </w:r>
          </w:p>
        </w:tc>
        <w:tc>
          <w:tcPr>
            <w:tcW w:w="14288" w:type="dxa"/>
          </w:tcPr>
          <w:p w:rsidR="00C72D8B" w:rsidRPr="00935726" w:rsidRDefault="00C72D8B" w:rsidP="00142CC8">
            <w:pPr>
              <w:pStyle w:val="afff2"/>
              <w:ind w:left="0"/>
              <w:rPr>
                <w:sz w:val="26"/>
                <w:szCs w:val="26"/>
              </w:rPr>
            </w:pPr>
            <w:r w:rsidRPr="00935726">
              <w:rPr>
                <w:sz w:val="26"/>
                <w:szCs w:val="26"/>
              </w:rPr>
              <w:t xml:space="preserve">Онлайн-трансляция торжественного мероприятия «День России» в социальной сети «ВКонтакте»: </w:t>
            </w:r>
            <w:hyperlink r:id="rId32" w:history="1">
              <w:r w:rsidRPr="00935726">
                <w:rPr>
                  <w:rStyle w:val="a5"/>
                  <w:color w:val="auto"/>
                  <w:sz w:val="26"/>
                  <w:szCs w:val="26"/>
                </w:rPr>
                <w:t>https://vk.com/cherinfo_ru?w=wall-96866521_385935</w:t>
              </w:r>
            </w:hyperlink>
            <w:r w:rsidRPr="00935726">
              <w:rPr>
                <w:sz w:val="26"/>
                <w:szCs w:val="26"/>
              </w:rPr>
              <w:t xml:space="preserve"> Количество просмотров – 35 500</w:t>
            </w:r>
          </w:p>
        </w:tc>
      </w:tr>
      <w:tr w:rsidR="00AE2CD0" w:rsidRPr="00935726" w:rsidTr="00142CC8">
        <w:tc>
          <w:tcPr>
            <w:tcW w:w="851" w:type="dxa"/>
          </w:tcPr>
          <w:p w:rsidR="00C72D8B" w:rsidRPr="00935726" w:rsidRDefault="00C72D8B" w:rsidP="00142CC8">
            <w:pPr>
              <w:snapToGrid w:val="0"/>
              <w:rPr>
                <w:sz w:val="26"/>
                <w:szCs w:val="26"/>
              </w:rPr>
            </w:pPr>
            <w:r w:rsidRPr="00935726">
              <w:rPr>
                <w:sz w:val="26"/>
                <w:szCs w:val="26"/>
              </w:rPr>
              <w:t>26</w:t>
            </w:r>
          </w:p>
        </w:tc>
        <w:tc>
          <w:tcPr>
            <w:tcW w:w="14288" w:type="dxa"/>
          </w:tcPr>
          <w:p w:rsidR="00C72D8B" w:rsidRPr="00935726" w:rsidRDefault="00C72D8B" w:rsidP="00142CC8">
            <w:pPr>
              <w:snapToGrid w:val="0"/>
              <w:rPr>
                <w:sz w:val="26"/>
                <w:szCs w:val="26"/>
              </w:rPr>
            </w:pPr>
            <w:r w:rsidRPr="00935726">
              <w:rPr>
                <w:sz w:val="26"/>
                <w:szCs w:val="26"/>
              </w:rPr>
              <w:t>Мобильная адаптивная версия официального сайта г. Череповца запущена 15 декабря 2020 года.</w:t>
            </w:r>
          </w:p>
        </w:tc>
      </w:tr>
    </w:tbl>
    <w:p w:rsidR="00C72D8B" w:rsidRPr="00935726" w:rsidRDefault="00C72D8B" w:rsidP="00C72D8B">
      <w:pPr>
        <w:ind w:firstLine="709"/>
        <w:jc w:val="both"/>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4032"/>
        <w:gridCol w:w="4857"/>
        <w:gridCol w:w="5126"/>
      </w:tblGrid>
      <w:tr w:rsidR="00AE2CD0" w:rsidRPr="00935726" w:rsidTr="00142CC8">
        <w:tc>
          <w:tcPr>
            <w:tcW w:w="833" w:type="dxa"/>
            <w:vMerge w:val="restart"/>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w:t>
            </w:r>
          </w:p>
        </w:tc>
        <w:tc>
          <w:tcPr>
            <w:tcW w:w="14015" w:type="dxa"/>
            <w:gridSpan w:val="3"/>
          </w:tcPr>
          <w:p w:rsidR="00C72D8B" w:rsidRPr="00935726" w:rsidRDefault="00C72D8B" w:rsidP="00142CC8">
            <w:pPr>
              <w:pStyle w:val="ConsPlusNonformat"/>
              <w:ind w:firstLine="708"/>
              <w:jc w:val="both"/>
              <w:rPr>
                <w:rFonts w:ascii="Times New Roman" w:hAnsi="Times New Roman" w:cs="Times New Roman"/>
                <w:b/>
                <w:sz w:val="26"/>
                <w:szCs w:val="26"/>
              </w:rPr>
            </w:pPr>
            <w:r w:rsidRPr="00935726">
              <w:rPr>
                <w:rFonts w:ascii="Times New Roman" w:hAnsi="Times New Roman" w:cs="Times New Roman"/>
                <w:b/>
                <w:sz w:val="26"/>
                <w:szCs w:val="26"/>
              </w:rPr>
              <w:t xml:space="preserve">Высокотехнологичные проекты на телевидении, радио и в печатных изданиях. </w:t>
            </w:r>
          </w:p>
          <w:p w:rsidR="00C72D8B" w:rsidRPr="00935726" w:rsidRDefault="00C72D8B" w:rsidP="00142CC8">
            <w:pPr>
              <w:pStyle w:val="ConsPlusNonformat"/>
              <w:jc w:val="both"/>
              <w:rPr>
                <w:rFonts w:ascii="Times New Roman" w:hAnsi="Times New Roman" w:cs="Times New Roman"/>
                <w:sz w:val="26"/>
                <w:szCs w:val="26"/>
              </w:rPr>
            </w:pPr>
          </w:p>
        </w:tc>
      </w:tr>
      <w:tr w:rsidR="00AE2CD0" w:rsidRPr="00935726" w:rsidTr="00142CC8">
        <w:tc>
          <w:tcPr>
            <w:tcW w:w="833" w:type="dxa"/>
            <w:vMerge/>
          </w:tcPr>
          <w:p w:rsidR="00C72D8B" w:rsidRPr="00935726" w:rsidRDefault="00C72D8B" w:rsidP="00142CC8">
            <w:pPr>
              <w:pStyle w:val="ConsPlusNonformat"/>
              <w:jc w:val="both"/>
              <w:rPr>
                <w:rFonts w:ascii="Times New Roman" w:hAnsi="Times New Roman" w:cs="Times New Roman"/>
                <w:sz w:val="26"/>
                <w:szCs w:val="26"/>
              </w:rPr>
            </w:pP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Телевидение</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Радио</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Газеты</w:t>
            </w:r>
          </w:p>
        </w:tc>
      </w:tr>
      <w:tr w:rsidR="00AE2CD0" w:rsidRPr="00935726" w:rsidTr="00142CC8">
        <w:tc>
          <w:tcPr>
            <w:tcW w:w="833"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1.</w:t>
            </w: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Телепрограмма «Город от ума» на ТС «Канал 12».</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 xml:space="preserve">Радиопрограмма «Народ хочет знать» на ФМ-станции «Авторадио» с участием </w:t>
            </w:r>
            <w:r w:rsidRPr="00935726">
              <w:rPr>
                <w:rFonts w:ascii="Times New Roman" w:hAnsi="Times New Roman" w:cs="Times New Roman"/>
                <w:sz w:val="26"/>
                <w:szCs w:val="26"/>
              </w:rPr>
              <w:lastRenderedPageBreak/>
              <w:t>представителей ОМСУ.</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lastRenderedPageBreak/>
              <w:t xml:space="preserve">Газета «Доступное ЖКХ» по освещению актуальных тем коммунальной сферы с </w:t>
            </w:r>
            <w:r w:rsidRPr="00935726">
              <w:rPr>
                <w:rFonts w:ascii="Times New Roman" w:hAnsi="Times New Roman" w:cs="Times New Roman"/>
                <w:sz w:val="26"/>
                <w:szCs w:val="26"/>
              </w:rPr>
              <w:lastRenderedPageBreak/>
              <w:t>формой обратной связи.</w:t>
            </w:r>
          </w:p>
        </w:tc>
      </w:tr>
      <w:tr w:rsidR="00AE2CD0" w:rsidRPr="00935726" w:rsidTr="00142CC8">
        <w:tc>
          <w:tcPr>
            <w:tcW w:w="833"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lastRenderedPageBreak/>
              <w:t>2.</w:t>
            </w: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Телепрограмма «Перекресток» на ТС «Канал 12».</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Производство спецпроекта «Улицы Победы».</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Газета «Городская газета Череповец» о жизни Череповца и деятельности власти.</w:t>
            </w:r>
          </w:p>
        </w:tc>
      </w:tr>
      <w:tr w:rsidR="00AE2CD0" w:rsidRPr="00935726" w:rsidTr="00142CC8">
        <w:tc>
          <w:tcPr>
            <w:tcW w:w="833"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3.</w:t>
            </w: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Видеосюжеты для телевыпусков «Новости» в эфире ТС «Канал 12»</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Радиопроект «Народные новости» на ФМ-станции «Авторадио».</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Публикации в газете «Речь» о деятельности ОМСУ и жизни города.</w:t>
            </w:r>
          </w:p>
        </w:tc>
      </w:tr>
      <w:tr w:rsidR="00AE2CD0" w:rsidRPr="00935726" w:rsidTr="00142CC8">
        <w:tc>
          <w:tcPr>
            <w:tcW w:w="833"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4.</w:t>
            </w: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Видеосюжеты для телевыпусков «Новости» в эфире «Россия 24».</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«Минутка пользы» (Ретро FM-Череповец, Европа PLUS-Череповец). Цикл программ, разъясняющих важность и необходимость вакцинации против гриппа и ОРВИ</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Публикации в газете «Голос Череповца» о деятельности ОМСУ и жизни города.</w:t>
            </w:r>
          </w:p>
        </w:tc>
      </w:tr>
      <w:tr w:rsidR="00AE2CD0" w:rsidRPr="00935726" w:rsidTr="00142CC8">
        <w:tc>
          <w:tcPr>
            <w:tcW w:w="833"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5.</w:t>
            </w: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Видеосюжеты для телевыпусков «Новости» в региональном эфире «Общественное телевидение России».</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lang w:eastAsia="ru-RU"/>
              </w:rPr>
              <w:t>«Внимание, раъясняем» (Ретро FM-Череповец, Европа PLUS-Череповец). Цикл мини-программ с разъяснениями деталей налоговой кампании</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Публикации в газете «Красный Север» о деятельности ОМСУ и жизни города.</w:t>
            </w:r>
          </w:p>
        </w:tc>
      </w:tr>
      <w:tr w:rsidR="00AE2CD0" w:rsidRPr="00935726" w:rsidTr="00142CC8">
        <w:tc>
          <w:tcPr>
            <w:tcW w:w="833"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6.</w:t>
            </w:r>
          </w:p>
        </w:tc>
        <w:tc>
          <w:tcPr>
            <w:tcW w:w="4032"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rPr>
              <w:t>Видеосюжеты для телевыпусков «Новости» в эфире телекомпании «Русский Север».</w:t>
            </w:r>
          </w:p>
        </w:tc>
        <w:tc>
          <w:tcPr>
            <w:tcW w:w="4857" w:type="dxa"/>
          </w:tcPr>
          <w:p w:rsidR="00C72D8B" w:rsidRPr="00935726" w:rsidRDefault="00C72D8B" w:rsidP="00142CC8">
            <w:pPr>
              <w:pStyle w:val="ConsPlusNonformat"/>
              <w:jc w:val="both"/>
              <w:rPr>
                <w:rFonts w:ascii="Times New Roman" w:hAnsi="Times New Roman" w:cs="Times New Roman"/>
                <w:sz w:val="26"/>
                <w:szCs w:val="26"/>
              </w:rPr>
            </w:pPr>
            <w:r w:rsidRPr="00935726">
              <w:rPr>
                <w:rFonts w:ascii="Times New Roman" w:hAnsi="Times New Roman" w:cs="Times New Roman"/>
                <w:sz w:val="26"/>
                <w:szCs w:val="26"/>
                <w:lang w:eastAsia="ru-RU"/>
              </w:rPr>
              <w:t>«Улицы Победы» (Ретро FM-Череповец). Цикл программ об улицах Череповца, названных именами Героев Великой отечественной войны и о заслугах этих людей.</w:t>
            </w:r>
          </w:p>
        </w:tc>
        <w:tc>
          <w:tcPr>
            <w:tcW w:w="5126" w:type="dxa"/>
          </w:tcPr>
          <w:p w:rsidR="00C72D8B" w:rsidRPr="00935726" w:rsidRDefault="00C72D8B" w:rsidP="00142CC8">
            <w:pPr>
              <w:pStyle w:val="ConsPlusNonformat"/>
              <w:jc w:val="both"/>
              <w:rPr>
                <w:rFonts w:ascii="Times New Roman" w:hAnsi="Times New Roman" w:cs="Times New Roman"/>
                <w:sz w:val="26"/>
                <w:szCs w:val="26"/>
              </w:rPr>
            </w:pPr>
          </w:p>
        </w:tc>
      </w:tr>
    </w:tbl>
    <w:p w:rsidR="00C72D8B" w:rsidRPr="00935726" w:rsidRDefault="00C72D8B" w:rsidP="00C72D8B">
      <w:pPr>
        <w:spacing w:line="288" w:lineRule="exact"/>
        <w:ind w:firstLine="709"/>
        <w:jc w:val="both"/>
        <w:rPr>
          <w:sz w:val="26"/>
          <w:szCs w:val="26"/>
        </w:rPr>
      </w:pPr>
    </w:p>
    <w:p w:rsidR="00C72D8B" w:rsidRPr="00935726" w:rsidRDefault="00C72D8B" w:rsidP="00C72D8B">
      <w:pPr>
        <w:jc w:val="right"/>
        <w:rPr>
          <w:bCs/>
          <w:sz w:val="26"/>
          <w:szCs w:val="26"/>
        </w:rPr>
      </w:pPr>
    </w:p>
    <w:p w:rsidR="00C72D8B" w:rsidRPr="00935726" w:rsidRDefault="00C72D8B" w:rsidP="00C72D8B">
      <w:pPr>
        <w:pStyle w:val="ConsPlusNonformat"/>
        <w:ind w:firstLine="708"/>
        <w:jc w:val="both"/>
        <w:rPr>
          <w:rFonts w:ascii="Times New Roman" w:hAnsi="Times New Roman" w:cs="Times New Roman"/>
          <w:sz w:val="26"/>
          <w:szCs w:val="26"/>
        </w:rPr>
      </w:pPr>
      <w:r w:rsidRPr="00935726">
        <w:rPr>
          <w:rFonts w:ascii="Times New Roman" w:hAnsi="Times New Roman" w:cs="Times New Roman"/>
          <w:sz w:val="26"/>
          <w:szCs w:val="26"/>
        </w:rPr>
        <w:t>Публикация постановлений мэрии города Череповца, решений Череповецкой городской Думы, иных муниципальных правовых актов выполняется в полном объеме от потребностей органов местного самоуправления, как того требуют нормы Законодательства (Федеральный закон № 8-ФЗ «Об обеспечении доступа к информации о деятельности государственных органов и органов местного самоуправления»), и в соответствии с утвержденными сроками. Объем печатной площади, опубликованных официальных документов в 2020 году составляет 513 859,97 кв.см. Снижение объема по сравнению с 2019 годом почти в два раза в связи с запуском официального интернет-портала правовой информации Череповца.Согласно изменениям, внесенным Федеральным законом от 18.04.2018 № 83-ФЗ в Федеральный закон № 131-ФЗ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B440E" w:rsidRPr="00935726" w:rsidRDefault="00DB440E" w:rsidP="00C72D8B">
      <w:pPr>
        <w:pStyle w:val="ConsPlusNormal"/>
        <w:ind w:firstLine="540"/>
        <w:jc w:val="both"/>
        <w:rPr>
          <w:bCs/>
          <w:sz w:val="26"/>
          <w:szCs w:val="26"/>
        </w:rPr>
      </w:pPr>
    </w:p>
    <w:p w:rsidR="00DB440E" w:rsidRPr="00935726" w:rsidRDefault="00DB440E" w:rsidP="00AB197A">
      <w:pPr>
        <w:jc w:val="right"/>
        <w:rPr>
          <w:bCs/>
          <w:sz w:val="26"/>
          <w:szCs w:val="26"/>
        </w:rPr>
      </w:pPr>
    </w:p>
    <w:p w:rsidR="000B28F9" w:rsidRPr="00935726" w:rsidRDefault="000B28F9" w:rsidP="00AB197A">
      <w:pPr>
        <w:jc w:val="right"/>
        <w:rPr>
          <w:bCs/>
          <w:sz w:val="26"/>
          <w:szCs w:val="26"/>
        </w:rPr>
      </w:pPr>
    </w:p>
    <w:p w:rsidR="00DB440E" w:rsidRPr="00935726" w:rsidRDefault="00DB440E" w:rsidP="00AB197A">
      <w:pPr>
        <w:jc w:val="right"/>
        <w:rPr>
          <w:bCs/>
          <w:sz w:val="26"/>
          <w:szCs w:val="26"/>
        </w:rPr>
      </w:pPr>
      <w:r w:rsidRPr="00935726">
        <w:rPr>
          <w:bCs/>
          <w:sz w:val="26"/>
          <w:szCs w:val="26"/>
        </w:rPr>
        <w:t>Таблица 17</w:t>
      </w:r>
    </w:p>
    <w:p w:rsidR="00DB440E" w:rsidRPr="00935726" w:rsidRDefault="00DB440E" w:rsidP="00AB197A">
      <w:pPr>
        <w:jc w:val="center"/>
        <w:rPr>
          <w:b/>
          <w:bCs/>
          <w:sz w:val="26"/>
          <w:szCs w:val="26"/>
        </w:rPr>
      </w:pPr>
      <w:r w:rsidRPr="00935726">
        <w:rPr>
          <w:b/>
          <w:bCs/>
          <w:sz w:val="26"/>
          <w:szCs w:val="26"/>
        </w:rPr>
        <w:t>Сведения о достижении значений целевых показателей (индикаторов) за 20</w:t>
      </w:r>
      <w:r w:rsidR="000B28F9" w:rsidRPr="00935726">
        <w:rPr>
          <w:b/>
          <w:bCs/>
          <w:sz w:val="26"/>
          <w:szCs w:val="26"/>
        </w:rPr>
        <w:t>20</w:t>
      </w:r>
      <w:r w:rsidRPr="00935726">
        <w:rPr>
          <w:b/>
          <w:bCs/>
          <w:sz w:val="26"/>
          <w:szCs w:val="26"/>
        </w:rPr>
        <w:t xml:space="preserve"> год</w:t>
      </w:r>
    </w:p>
    <w:p w:rsidR="00DB440E" w:rsidRPr="00935726" w:rsidRDefault="00DB440E" w:rsidP="00AB197A">
      <w:pPr>
        <w:autoSpaceDE w:val="0"/>
        <w:jc w:val="both"/>
      </w:pPr>
    </w:p>
    <w:tbl>
      <w:tblPr>
        <w:tblW w:w="4967" w:type="pct"/>
        <w:jc w:val="center"/>
        <w:tblCellMar>
          <w:left w:w="70" w:type="dxa"/>
          <w:right w:w="70" w:type="dxa"/>
        </w:tblCellMar>
        <w:tblLook w:val="00A0"/>
      </w:tblPr>
      <w:tblGrid>
        <w:gridCol w:w="438"/>
        <w:gridCol w:w="3455"/>
        <w:gridCol w:w="1128"/>
        <w:gridCol w:w="829"/>
        <w:gridCol w:w="841"/>
        <w:gridCol w:w="816"/>
        <w:gridCol w:w="1159"/>
        <w:gridCol w:w="4696"/>
        <w:gridCol w:w="12"/>
        <w:gridCol w:w="1908"/>
        <w:gridCol w:w="6"/>
      </w:tblGrid>
      <w:tr w:rsidR="00FB75C8" w:rsidRPr="00935726" w:rsidTr="00B47828">
        <w:trPr>
          <w:trHeight w:val="172"/>
          <w:tblHeader/>
          <w:jc w:val="center"/>
        </w:trPr>
        <w:tc>
          <w:tcPr>
            <w:tcW w:w="143" w:type="pct"/>
            <w:vMerge w:val="restart"/>
            <w:tcBorders>
              <w:top w:val="single" w:sz="4" w:space="0" w:color="auto"/>
              <w:left w:val="single" w:sz="4" w:space="0" w:color="auto"/>
              <w:bottom w:val="single" w:sz="4" w:space="0" w:color="auto"/>
              <w:right w:val="single" w:sz="4" w:space="0" w:color="auto"/>
            </w:tcBorders>
            <w:vAlign w:val="center"/>
          </w:tcPr>
          <w:p w:rsidR="00FB75C8" w:rsidRPr="00935726" w:rsidRDefault="00FB75C8" w:rsidP="008D0E32">
            <w:pPr>
              <w:pStyle w:val="ConsPlusCell"/>
              <w:jc w:val="center"/>
              <w:rPr>
                <w:rFonts w:ascii="Times New Roman" w:hAnsi="Times New Roman"/>
              </w:rPr>
            </w:pPr>
            <w:r w:rsidRPr="00935726">
              <w:rPr>
                <w:rFonts w:ascii="Times New Roman" w:hAnsi="Times New Roman"/>
              </w:rPr>
              <w:t xml:space="preserve">№ </w:t>
            </w:r>
            <w:r w:rsidRPr="00935726">
              <w:rPr>
                <w:rFonts w:ascii="Times New Roman" w:hAnsi="Times New Roman"/>
              </w:rPr>
              <w:br/>
              <w:t>п/п</w:t>
            </w:r>
          </w:p>
        </w:tc>
        <w:tc>
          <w:tcPr>
            <w:tcW w:w="1130" w:type="pct"/>
            <w:vMerge w:val="restart"/>
            <w:tcBorders>
              <w:top w:val="single" w:sz="4" w:space="0" w:color="auto"/>
              <w:left w:val="single" w:sz="4" w:space="0" w:color="auto"/>
              <w:bottom w:val="single" w:sz="4" w:space="0" w:color="auto"/>
              <w:right w:val="single" w:sz="4" w:space="0" w:color="auto"/>
            </w:tcBorders>
            <w:vAlign w:val="center"/>
          </w:tcPr>
          <w:p w:rsidR="00FB75C8" w:rsidRPr="00935726" w:rsidRDefault="00FB75C8" w:rsidP="00C8335E">
            <w:pPr>
              <w:pStyle w:val="ConsPlusCell"/>
              <w:jc w:val="center"/>
              <w:rPr>
                <w:rFonts w:ascii="Times New Roman" w:hAnsi="Times New Roman"/>
              </w:rPr>
            </w:pPr>
            <w:r w:rsidRPr="00935726">
              <w:rPr>
                <w:rFonts w:ascii="Times New Roman" w:hAnsi="Times New Roman"/>
              </w:rPr>
              <w:t>Наименование целевого показателя (индикатора) муниципальной программы, подпрограммы, ведомственной целевой программы</w:t>
            </w:r>
          </w:p>
        </w:tc>
        <w:tc>
          <w:tcPr>
            <w:tcW w:w="369" w:type="pct"/>
            <w:vMerge w:val="restart"/>
            <w:tcBorders>
              <w:top w:val="single" w:sz="4" w:space="0" w:color="auto"/>
              <w:left w:val="single" w:sz="4" w:space="0" w:color="auto"/>
              <w:bottom w:val="single" w:sz="4" w:space="0" w:color="auto"/>
              <w:right w:val="single" w:sz="4" w:space="0" w:color="auto"/>
            </w:tcBorders>
            <w:vAlign w:val="center"/>
          </w:tcPr>
          <w:p w:rsidR="00FB75C8" w:rsidRPr="00935726" w:rsidRDefault="00FB75C8" w:rsidP="00C8335E">
            <w:pPr>
              <w:pStyle w:val="ConsPlusCell"/>
              <w:jc w:val="center"/>
              <w:rPr>
                <w:rFonts w:ascii="Times New Roman" w:hAnsi="Times New Roman"/>
              </w:rPr>
            </w:pPr>
            <w:r w:rsidRPr="00935726">
              <w:rPr>
                <w:rFonts w:ascii="Times New Roman" w:hAnsi="Times New Roman"/>
              </w:rPr>
              <w:t>Ед. измерения</w:t>
            </w:r>
          </w:p>
        </w:tc>
        <w:tc>
          <w:tcPr>
            <w:tcW w:w="813" w:type="pct"/>
            <w:gridSpan w:val="3"/>
            <w:tcBorders>
              <w:top w:val="single" w:sz="4" w:space="0" w:color="auto"/>
              <w:left w:val="single" w:sz="4" w:space="0" w:color="auto"/>
              <w:bottom w:val="single" w:sz="4" w:space="0" w:color="auto"/>
              <w:right w:val="single" w:sz="4" w:space="0" w:color="auto"/>
            </w:tcBorders>
          </w:tcPr>
          <w:p w:rsidR="00FB75C8" w:rsidRPr="00935726" w:rsidRDefault="00FB75C8" w:rsidP="00C8335E">
            <w:pPr>
              <w:pStyle w:val="ConsPlusCell"/>
              <w:jc w:val="center"/>
              <w:rPr>
                <w:rFonts w:ascii="Times New Roman" w:hAnsi="Times New Roman"/>
              </w:rPr>
            </w:pPr>
            <w:r w:rsidRPr="00935726">
              <w:rPr>
                <w:rFonts w:ascii="Times New Roman" w:hAnsi="Times New Roman"/>
              </w:rPr>
              <w:t>Значение показателя (индикатора) муниципальной программы, подпрограммы, ведомственной целевой программы</w:t>
            </w:r>
          </w:p>
        </w:tc>
        <w:tc>
          <w:tcPr>
            <w:tcW w:w="379" w:type="pct"/>
            <w:vMerge w:val="restart"/>
            <w:tcBorders>
              <w:top w:val="single" w:sz="4" w:space="0" w:color="auto"/>
              <w:left w:val="single" w:sz="4" w:space="0" w:color="auto"/>
              <w:right w:val="single" w:sz="4" w:space="0" w:color="auto"/>
            </w:tcBorders>
            <w:vAlign w:val="center"/>
          </w:tcPr>
          <w:p w:rsidR="00FB75C8" w:rsidRPr="00935726" w:rsidRDefault="00FB75C8" w:rsidP="00C8335E">
            <w:pPr>
              <w:pStyle w:val="ConsPlusCell"/>
              <w:ind w:left="-57" w:right="-57"/>
              <w:jc w:val="center"/>
              <w:rPr>
                <w:rFonts w:ascii="Times New Roman" w:hAnsi="Times New Roman"/>
              </w:rPr>
            </w:pPr>
            <w:r w:rsidRPr="00935726">
              <w:rPr>
                <w:rFonts w:ascii="Times New Roman" w:hAnsi="Times New Roman"/>
              </w:rPr>
              <w:t>% испол-</w:t>
            </w:r>
          </w:p>
          <w:p w:rsidR="00FB75C8" w:rsidRPr="00935726" w:rsidRDefault="00FB75C8" w:rsidP="00C8335E">
            <w:pPr>
              <w:pStyle w:val="ConsPlusCell"/>
              <w:ind w:left="-57" w:right="-57"/>
              <w:jc w:val="center"/>
              <w:rPr>
                <w:rFonts w:ascii="Times New Roman" w:hAnsi="Times New Roman"/>
              </w:rPr>
            </w:pPr>
            <w:r w:rsidRPr="00935726">
              <w:rPr>
                <w:rFonts w:ascii="Times New Roman" w:hAnsi="Times New Roman"/>
              </w:rPr>
              <w:t>нения</w:t>
            </w:r>
          </w:p>
        </w:tc>
        <w:tc>
          <w:tcPr>
            <w:tcW w:w="1540" w:type="pct"/>
            <w:gridSpan w:val="2"/>
            <w:vMerge w:val="restart"/>
            <w:tcBorders>
              <w:top w:val="single" w:sz="4" w:space="0" w:color="auto"/>
              <w:left w:val="single" w:sz="4" w:space="0" w:color="auto"/>
              <w:bottom w:val="single" w:sz="4" w:space="0" w:color="auto"/>
              <w:right w:val="single" w:sz="4" w:space="0" w:color="auto"/>
            </w:tcBorders>
            <w:vAlign w:val="center"/>
          </w:tcPr>
          <w:p w:rsidR="00FB75C8" w:rsidRPr="00935726" w:rsidRDefault="00FB75C8" w:rsidP="00C8335E">
            <w:pPr>
              <w:pStyle w:val="ConsPlusCell"/>
              <w:ind w:left="-57" w:right="-57"/>
              <w:jc w:val="center"/>
              <w:rPr>
                <w:rFonts w:ascii="Times New Roman" w:hAnsi="Times New Roman"/>
              </w:rPr>
            </w:pPr>
            <w:r w:rsidRPr="00935726">
              <w:rPr>
                <w:rFonts w:ascii="Times New Roman" w:hAnsi="Times New Roman"/>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c>
          <w:tcPr>
            <w:tcW w:w="626" w:type="pct"/>
            <w:gridSpan w:val="2"/>
            <w:tcBorders>
              <w:top w:val="single" w:sz="4" w:space="0" w:color="auto"/>
              <w:left w:val="single" w:sz="4" w:space="0" w:color="auto"/>
              <w:right w:val="single" w:sz="4" w:space="0" w:color="auto"/>
            </w:tcBorders>
            <w:vAlign w:val="center"/>
          </w:tcPr>
          <w:p w:rsidR="00FB75C8" w:rsidRPr="00935726" w:rsidRDefault="00FB75C8" w:rsidP="008D0E32">
            <w:pPr>
              <w:autoSpaceDE w:val="0"/>
              <w:autoSpaceDN w:val="0"/>
              <w:adjustRightInd w:val="0"/>
              <w:jc w:val="center"/>
            </w:pPr>
            <w:r w:rsidRPr="00935726">
              <w:rPr>
                <w:sz w:val="22"/>
                <w:szCs w:val="22"/>
              </w:rPr>
              <w:t>Взаимосвязь с городскими стратегическими показателями</w:t>
            </w:r>
          </w:p>
        </w:tc>
      </w:tr>
      <w:tr w:rsidR="00FB75C8" w:rsidRPr="00935726" w:rsidTr="00B47828">
        <w:trPr>
          <w:trHeight w:val="848"/>
          <w:tblHeader/>
          <w:jc w:val="center"/>
        </w:trPr>
        <w:tc>
          <w:tcPr>
            <w:tcW w:w="143" w:type="pct"/>
            <w:vMerge/>
            <w:tcBorders>
              <w:top w:val="single" w:sz="4" w:space="0" w:color="auto"/>
              <w:left w:val="single" w:sz="4" w:space="0" w:color="auto"/>
              <w:bottom w:val="single" w:sz="4" w:space="0" w:color="auto"/>
              <w:right w:val="single" w:sz="4" w:space="0" w:color="auto"/>
            </w:tcBorders>
          </w:tcPr>
          <w:p w:rsidR="00FB75C8" w:rsidRPr="00935726" w:rsidRDefault="00FB75C8" w:rsidP="00962D9C"/>
        </w:tc>
        <w:tc>
          <w:tcPr>
            <w:tcW w:w="1130" w:type="pct"/>
            <w:vMerge/>
            <w:tcBorders>
              <w:top w:val="single" w:sz="4" w:space="0" w:color="auto"/>
              <w:left w:val="single" w:sz="4" w:space="0" w:color="auto"/>
              <w:bottom w:val="single" w:sz="4" w:space="0" w:color="auto"/>
              <w:right w:val="single" w:sz="4" w:space="0" w:color="auto"/>
            </w:tcBorders>
            <w:vAlign w:val="center"/>
          </w:tcPr>
          <w:p w:rsidR="00FB75C8" w:rsidRPr="00935726" w:rsidRDefault="00FB75C8" w:rsidP="00C8335E"/>
        </w:tc>
        <w:tc>
          <w:tcPr>
            <w:tcW w:w="369" w:type="pct"/>
            <w:vMerge/>
            <w:tcBorders>
              <w:top w:val="single" w:sz="4" w:space="0" w:color="auto"/>
              <w:left w:val="single" w:sz="4" w:space="0" w:color="auto"/>
              <w:bottom w:val="single" w:sz="4" w:space="0" w:color="auto"/>
              <w:right w:val="single" w:sz="4" w:space="0" w:color="auto"/>
            </w:tcBorders>
            <w:vAlign w:val="center"/>
          </w:tcPr>
          <w:p w:rsidR="00FB75C8" w:rsidRPr="00935726" w:rsidRDefault="00FB75C8" w:rsidP="00C8335E"/>
        </w:tc>
        <w:tc>
          <w:tcPr>
            <w:tcW w:w="271" w:type="pct"/>
            <w:tcBorders>
              <w:top w:val="single" w:sz="4" w:space="0" w:color="auto"/>
              <w:left w:val="single" w:sz="4" w:space="0" w:color="auto"/>
              <w:bottom w:val="single" w:sz="4" w:space="0" w:color="auto"/>
              <w:right w:val="single" w:sz="4" w:space="0" w:color="auto"/>
            </w:tcBorders>
          </w:tcPr>
          <w:p w:rsidR="00FB75C8" w:rsidRPr="00935726" w:rsidRDefault="00FB75C8" w:rsidP="00476DD5">
            <w:pPr>
              <w:pStyle w:val="ConsPlusCell"/>
              <w:jc w:val="center"/>
              <w:rPr>
                <w:rFonts w:ascii="Times New Roman" w:hAnsi="Times New Roman"/>
              </w:rPr>
            </w:pPr>
            <w:r w:rsidRPr="00935726">
              <w:rPr>
                <w:rFonts w:ascii="Times New Roman" w:hAnsi="Times New Roman"/>
              </w:rPr>
              <w:t>2019</w:t>
            </w:r>
          </w:p>
          <w:p w:rsidR="00FB75C8" w:rsidRPr="00935726" w:rsidRDefault="00FB75C8" w:rsidP="00476DD5">
            <w:pPr>
              <w:pStyle w:val="ConsPlusCell"/>
              <w:jc w:val="center"/>
              <w:rPr>
                <w:rFonts w:ascii="Times New Roman" w:hAnsi="Times New Roman"/>
              </w:rPr>
            </w:pPr>
            <w:r w:rsidRPr="00935726">
              <w:rPr>
                <w:rFonts w:ascii="Times New Roman" w:hAnsi="Times New Roman"/>
              </w:rPr>
              <w:t>год факт</w:t>
            </w:r>
          </w:p>
        </w:tc>
        <w:tc>
          <w:tcPr>
            <w:tcW w:w="275" w:type="pct"/>
            <w:tcBorders>
              <w:top w:val="single" w:sz="4" w:space="0" w:color="auto"/>
              <w:left w:val="single" w:sz="4" w:space="0" w:color="auto"/>
              <w:bottom w:val="single" w:sz="4" w:space="0" w:color="auto"/>
              <w:right w:val="single" w:sz="4" w:space="0" w:color="auto"/>
            </w:tcBorders>
            <w:vAlign w:val="center"/>
          </w:tcPr>
          <w:p w:rsidR="00FB75C8" w:rsidRPr="00935726" w:rsidRDefault="00FB75C8" w:rsidP="00476DD5">
            <w:pPr>
              <w:pStyle w:val="ConsPlusCell"/>
              <w:jc w:val="center"/>
              <w:rPr>
                <w:rFonts w:ascii="Times New Roman" w:hAnsi="Times New Roman"/>
              </w:rPr>
            </w:pPr>
            <w:r w:rsidRPr="00935726">
              <w:rPr>
                <w:rFonts w:ascii="Times New Roman" w:hAnsi="Times New Roman"/>
              </w:rPr>
              <w:t>2020 год план</w:t>
            </w:r>
          </w:p>
        </w:tc>
        <w:tc>
          <w:tcPr>
            <w:tcW w:w="267" w:type="pct"/>
            <w:tcBorders>
              <w:top w:val="single" w:sz="4" w:space="0" w:color="auto"/>
              <w:left w:val="single" w:sz="4" w:space="0" w:color="auto"/>
              <w:bottom w:val="single" w:sz="4" w:space="0" w:color="auto"/>
              <w:right w:val="single" w:sz="4" w:space="0" w:color="auto"/>
            </w:tcBorders>
            <w:vAlign w:val="center"/>
          </w:tcPr>
          <w:p w:rsidR="00FB75C8" w:rsidRPr="00935726" w:rsidRDefault="00FB75C8" w:rsidP="00476DD5">
            <w:pPr>
              <w:pStyle w:val="ConsPlusCell"/>
              <w:jc w:val="center"/>
              <w:rPr>
                <w:rFonts w:ascii="Times New Roman" w:hAnsi="Times New Roman"/>
              </w:rPr>
            </w:pPr>
            <w:r w:rsidRPr="00935726">
              <w:rPr>
                <w:rFonts w:ascii="Times New Roman" w:hAnsi="Times New Roman"/>
              </w:rPr>
              <w:t>2020 год факт</w:t>
            </w:r>
          </w:p>
        </w:tc>
        <w:tc>
          <w:tcPr>
            <w:tcW w:w="379" w:type="pct"/>
            <w:vMerge/>
            <w:tcBorders>
              <w:left w:val="single" w:sz="4" w:space="0" w:color="auto"/>
              <w:bottom w:val="single" w:sz="4" w:space="0" w:color="auto"/>
              <w:right w:val="single" w:sz="4" w:space="0" w:color="auto"/>
            </w:tcBorders>
            <w:vAlign w:val="center"/>
          </w:tcPr>
          <w:p w:rsidR="00FB75C8" w:rsidRPr="00935726" w:rsidRDefault="00FB75C8" w:rsidP="00C8335E"/>
        </w:tc>
        <w:tc>
          <w:tcPr>
            <w:tcW w:w="1540" w:type="pct"/>
            <w:gridSpan w:val="2"/>
            <w:vMerge/>
            <w:tcBorders>
              <w:top w:val="single" w:sz="4" w:space="0" w:color="auto"/>
              <w:left w:val="single" w:sz="4" w:space="0" w:color="auto"/>
              <w:bottom w:val="single" w:sz="4" w:space="0" w:color="auto"/>
              <w:right w:val="single" w:sz="4" w:space="0" w:color="auto"/>
            </w:tcBorders>
            <w:vAlign w:val="center"/>
          </w:tcPr>
          <w:p w:rsidR="00FB75C8" w:rsidRPr="00935726" w:rsidRDefault="00FB75C8" w:rsidP="00C8335E"/>
        </w:tc>
        <w:tc>
          <w:tcPr>
            <w:tcW w:w="626" w:type="pct"/>
            <w:gridSpan w:val="2"/>
            <w:tcBorders>
              <w:left w:val="single" w:sz="4" w:space="0" w:color="auto"/>
              <w:bottom w:val="single" w:sz="4" w:space="0" w:color="auto"/>
              <w:right w:val="single" w:sz="4" w:space="0" w:color="auto"/>
            </w:tcBorders>
          </w:tcPr>
          <w:p w:rsidR="00FB75C8" w:rsidRPr="00935726" w:rsidRDefault="00FB75C8" w:rsidP="00C8335E"/>
        </w:tc>
      </w:tr>
      <w:tr w:rsidR="00FB75C8" w:rsidRPr="00935726" w:rsidTr="00B47828">
        <w:trPr>
          <w:gridAfter w:val="1"/>
          <w:wAfter w:w="2" w:type="pct"/>
          <w:trHeight w:val="172"/>
          <w:jc w:val="center"/>
        </w:trPr>
        <w:tc>
          <w:tcPr>
            <w:tcW w:w="143" w:type="pct"/>
            <w:tcBorders>
              <w:top w:val="single" w:sz="6" w:space="0" w:color="auto"/>
              <w:left w:val="single" w:sz="6" w:space="0" w:color="auto"/>
              <w:bottom w:val="single" w:sz="6" w:space="0" w:color="auto"/>
              <w:right w:val="single" w:sz="6" w:space="0" w:color="auto"/>
            </w:tcBorders>
          </w:tcPr>
          <w:p w:rsidR="00FB75C8" w:rsidRPr="00935726" w:rsidRDefault="00FB75C8" w:rsidP="00FB75C8">
            <w:pPr>
              <w:jc w:val="center"/>
            </w:pPr>
            <w:r w:rsidRPr="00935726">
              <w:rPr>
                <w:sz w:val="22"/>
                <w:szCs w:val="22"/>
              </w:rPr>
              <w:t>1</w:t>
            </w:r>
          </w:p>
        </w:tc>
        <w:tc>
          <w:tcPr>
            <w:tcW w:w="1130"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2</w:t>
            </w:r>
          </w:p>
        </w:tc>
        <w:tc>
          <w:tcPr>
            <w:tcW w:w="369"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jc w:val="center"/>
            </w:pPr>
            <w:r w:rsidRPr="00935726">
              <w:rPr>
                <w:sz w:val="22"/>
                <w:szCs w:val="22"/>
              </w:rPr>
              <w:t>3</w:t>
            </w:r>
          </w:p>
        </w:tc>
        <w:tc>
          <w:tcPr>
            <w:tcW w:w="271"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pStyle w:val="afff"/>
              <w:jc w:val="center"/>
              <w:rPr>
                <w:rFonts w:ascii="Times New Roman" w:hAnsi="Times New Roman" w:cs="Times New Roman"/>
                <w:sz w:val="22"/>
                <w:szCs w:val="22"/>
              </w:rPr>
            </w:pPr>
            <w:r w:rsidRPr="00935726">
              <w:rPr>
                <w:rFonts w:ascii="Times New Roman" w:hAnsi="Times New Roman" w:cs="Times New Roman"/>
                <w:sz w:val="22"/>
                <w:szCs w:val="22"/>
              </w:rPr>
              <w:t>4</w:t>
            </w:r>
          </w:p>
        </w:tc>
        <w:tc>
          <w:tcPr>
            <w:tcW w:w="275"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pStyle w:val="afff"/>
              <w:jc w:val="center"/>
              <w:rPr>
                <w:rFonts w:ascii="Times New Roman" w:hAnsi="Times New Roman" w:cs="Times New Roman"/>
                <w:sz w:val="22"/>
                <w:szCs w:val="22"/>
              </w:rPr>
            </w:pPr>
            <w:r w:rsidRPr="00935726">
              <w:rPr>
                <w:rFonts w:ascii="Times New Roman" w:hAnsi="Times New Roman" w:cs="Times New Roman"/>
                <w:sz w:val="22"/>
                <w:szCs w:val="22"/>
              </w:rPr>
              <w:t>5</w:t>
            </w:r>
          </w:p>
        </w:tc>
        <w:tc>
          <w:tcPr>
            <w:tcW w:w="267"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pStyle w:val="afff"/>
              <w:jc w:val="center"/>
              <w:rPr>
                <w:rFonts w:ascii="Times New Roman" w:hAnsi="Times New Roman" w:cs="Times New Roman"/>
                <w:sz w:val="22"/>
                <w:szCs w:val="22"/>
              </w:rPr>
            </w:pPr>
            <w:r w:rsidRPr="00935726">
              <w:rPr>
                <w:rFonts w:ascii="Times New Roman" w:hAnsi="Times New Roman" w:cs="Times New Roman"/>
                <w:sz w:val="22"/>
                <w:szCs w:val="22"/>
              </w:rPr>
              <w:t>6</w:t>
            </w:r>
          </w:p>
        </w:tc>
        <w:tc>
          <w:tcPr>
            <w:tcW w:w="379"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jc w:val="center"/>
            </w:pPr>
            <w:r w:rsidRPr="00935726">
              <w:rPr>
                <w:sz w:val="22"/>
                <w:szCs w:val="22"/>
              </w:rPr>
              <w:t>7</w:t>
            </w:r>
          </w:p>
        </w:tc>
        <w:tc>
          <w:tcPr>
            <w:tcW w:w="1536" w:type="pct"/>
            <w:tcBorders>
              <w:top w:val="single" w:sz="6" w:space="0" w:color="auto"/>
              <w:left w:val="single" w:sz="6" w:space="0" w:color="auto"/>
              <w:bottom w:val="single" w:sz="6" w:space="0" w:color="auto"/>
              <w:right w:val="single" w:sz="6" w:space="0" w:color="auto"/>
            </w:tcBorders>
            <w:vAlign w:val="center"/>
          </w:tcPr>
          <w:p w:rsidR="00FB75C8" w:rsidRPr="00935726" w:rsidRDefault="00FB75C8" w:rsidP="00FB75C8">
            <w:pPr>
              <w:jc w:val="center"/>
            </w:pPr>
            <w:r w:rsidRPr="00935726">
              <w:rPr>
                <w:sz w:val="22"/>
                <w:szCs w:val="22"/>
              </w:rPr>
              <w:t>8</w:t>
            </w:r>
          </w:p>
        </w:tc>
        <w:tc>
          <w:tcPr>
            <w:tcW w:w="628" w:type="pct"/>
            <w:gridSpan w:val="2"/>
            <w:tcBorders>
              <w:top w:val="single" w:sz="6" w:space="0" w:color="auto"/>
              <w:left w:val="single" w:sz="6" w:space="0" w:color="auto"/>
              <w:bottom w:val="single" w:sz="6" w:space="0" w:color="auto"/>
              <w:right w:val="single" w:sz="6" w:space="0" w:color="auto"/>
            </w:tcBorders>
          </w:tcPr>
          <w:p w:rsidR="00FB75C8" w:rsidRPr="00935726" w:rsidRDefault="00FB75C8" w:rsidP="00FB75C8">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9</w:t>
            </w:r>
          </w:p>
        </w:tc>
      </w:tr>
      <w:tr w:rsidR="000A3D0C" w:rsidRPr="00935726" w:rsidTr="00B47828">
        <w:trPr>
          <w:gridAfter w:val="1"/>
          <w:wAfter w:w="2" w:type="pct"/>
          <w:trHeight w:val="172"/>
          <w:jc w:val="center"/>
        </w:trPr>
        <w:tc>
          <w:tcPr>
            <w:tcW w:w="143"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t>1</w:t>
            </w:r>
          </w:p>
        </w:tc>
        <w:tc>
          <w:tcPr>
            <w:tcW w:w="1130"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xml:space="preserve">Количество проведенных мероприятий и поддержанных гражданских инициатив в рамках системы социального партнерства </w:t>
            </w:r>
          </w:p>
        </w:tc>
        <w:tc>
          <w:tcPr>
            <w:tcW w:w="369"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единиц</w:t>
            </w:r>
          </w:p>
        </w:tc>
        <w:tc>
          <w:tcPr>
            <w:tcW w:w="271"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633</w:t>
            </w:r>
          </w:p>
        </w:tc>
        <w:tc>
          <w:tcPr>
            <w:tcW w:w="275"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570</w:t>
            </w:r>
          </w:p>
        </w:tc>
        <w:tc>
          <w:tcPr>
            <w:tcW w:w="26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634</w:t>
            </w:r>
          </w:p>
        </w:tc>
        <w:tc>
          <w:tcPr>
            <w:tcW w:w="379"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111,23</w:t>
            </w:r>
          </w:p>
        </w:tc>
        <w:tc>
          <w:tcPr>
            <w:tcW w:w="1536"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jc w:val="both"/>
            </w:pPr>
            <w:r w:rsidRPr="00935726">
              <w:rPr>
                <w:sz w:val="22"/>
                <w:szCs w:val="22"/>
              </w:rPr>
              <w:t>На данный момент  наблюдается увеличение количества мероприятий, которые проводятся без финансирования.</w:t>
            </w:r>
          </w:p>
          <w:p w:rsidR="000A3D0C" w:rsidRPr="00935726" w:rsidRDefault="000A3D0C" w:rsidP="000A3D0C">
            <w:pPr>
              <w:jc w:val="both"/>
            </w:pPr>
            <w:r w:rsidRPr="00935726">
              <w:rPr>
                <w:sz w:val="22"/>
                <w:szCs w:val="22"/>
              </w:rPr>
              <w:t xml:space="preserve">В плановом значении показателя учитываются традиционные мероприятия, однако, существует процент мероприятий, которые спрогнозировать сложнее, так как многие из них возникают в качестве отклика на инициативы граждан и общественных организаций, либо в зависимости от приоритетов работы: например: зональные этапы областных проектов и т.д. </w:t>
            </w:r>
          </w:p>
          <w:p w:rsidR="000A3D0C" w:rsidRPr="00935726" w:rsidRDefault="000A3D0C" w:rsidP="000A3D0C">
            <w:pPr>
              <w:autoSpaceDE w:val="0"/>
              <w:autoSpaceDN w:val="0"/>
              <w:adjustRightInd w:val="0"/>
              <w:rPr>
                <w:lang w:eastAsia="ru-RU"/>
              </w:rPr>
            </w:pPr>
            <w:r w:rsidRPr="00935726">
              <w:rPr>
                <w:sz w:val="22"/>
                <w:szCs w:val="22"/>
              </w:rPr>
              <w:t>Также важно отметить тот факт, что год от года изменяется нормативно-правовая база, регулирующая терминологию и методологию. В данном показателе возможно учитывать мероприятия клубных формирований, действующих на территории МКУ «ЧМЦ», если указанные мероприятия фиксироваться не будут, показатель резко уменьшится.</w:t>
            </w:r>
          </w:p>
        </w:tc>
        <w:tc>
          <w:tcPr>
            <w:tcW w:w="628" w:type="pct"/>
            <w:gridSpan w:val="2"/>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t>Ч. 4.1</w:t>
            </w:r>
          </w:p>
          <w:p w:rsidR="000A3D0C" w:rsidRPr="00935726" w:rsidRDefault="000A3D0C" w:rsidP="000A3D0C">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t>Количество проведенных мероприятий и поддержанных гражданских инициатив в рамках системы социального партнерства</w:t>
            </w:r>
          </w:p>
        </w:tc>
      </w:tr>
      <w:tr w:rsidR="000A3D0C" w:rsidRPr="00935726" w:rsidTr="00B47828">
        <w:trPr>
          <w:gridAfter w:val="1"/>
          <w:wAfter w:w="2" w:type="pct"/>
          <w:trHeight w:val="172"/>
          <w:jc w:val="center"/>
        </w:trPr>
        <w:tc>
          <w:tcPr>
            <w:tcW w:w="143"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t>2</w:t>
            </w:r>
          </w:p>
        </w:tc>
        <w:tc>
          <w:tcPr>
            <w:tcW w:w="1130"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xml:space="preserve">Количество граждан, принявших участие в мероприятиях и </w:t>
            </w:r>
            <w:r w:rsidRPr="00935726">
              <w:rPr>
                <w:rFonts w:ascii="Times New Roman" w:hAnsi="Times New Roman" w:cs="Times New Roman"/>
                <w:sz w:val="22"/>
                <w:szCs w:val="22"/>
              </w:rPr>
              <w:lastRenderedPageBreak/>
              <w:t>инициативах в рамках системы социального партнерства.</w:t>
            </w:r>
          </w:p>
        </w:tc>
        <w:tc>
          <w:tcPr>
            <w:tcW w:w="369"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lastRenderedPageBreak/>
              <w:t>тыс.чел</w:t>
            </w:r>
          </w:p>
        </w:tc>
        <w:tc>
          <w:tcPr>
            <w:tcW w:w="271"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85</w:t>
            </w:r>
          </w:p>
        </w:tc>
        <w:tc>
          <w:tcPr>
            <w:tcW w:w="275"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85</w:t>
            </w:r>
          </w:p>
        </w:tc>
        <w:tc>
          <w:tcPr>
            <w:tcW w:w="26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85</w:t>
            </w:r>
          </w:p>
        </w:tc>
        <w:tc>
          <w:tcPr>
            <w:tcW w:w="379" w:type="pct"/>
            <w:tcBorders>
              <w:top w:val="single" w:sz="6" w:space="0" w:color="auto"/>
              <w:left w:val="single" w:sz="6" w:space="0" w:color="auto"/>
              <w:bottom w:val="single" w:sz="6"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100,00</w:t>
            </w:r>
          </w:p>
        </w:tc>
        <w:tc>
          <w:tcPr>
            <w:tcW w:w="1536" w:type="pct"/>
            <w:tcBorders>
              <w:top w:val="single" w:sz="6" w:space="0" w:color="auto"/>
              <w:left w:val="single" w:sz="6" w:space="0" w:color="auto"/>
              <w:bottom w:val="single" w:sz="6" w:space="0" w:color="auto"/>
              <w:right w:val="single" w:sz="6" w:space="0" w:color="auto"/>
            </w:tcBorders>
          </w:tcPr>
          <w:p w:rsidR="000A3D0C" w:rsidRPr="00935726" w:rsidRDefault="000A3D0C" w:rsidP="000A3D0C"/>
        </w:tc>
        <w:tc>
          <w:tcPr>
            <w:tcW w:w="628" w:type="pct"/>
            <w:gridSpan w:val="2"/>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4.2</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xml:space="preserve">Количество </w:t>
            </w:r>
            <w:r w:rsidRPr="00935726">
              <w:rPr>
                <w:rFonts w:ascii="Times New Roman" w:hAnsi="Times New Roman" w:cs="Times New Roman"/>
                <w:sz w:val="22"/>
                <w:szCs w:val="22"/>
              </w:rPr>
              <w:lastRenderedPageBreak/>
              <w:t>граждан, принявших участие в мероприятиях и инициативах в рамках системы социального партнерства</w:t>
            </w:r>
          </w:p>
        </w:tc>
      </w:tr>
      <w:tr w:rsidR="000A3D0C" w:rsidRPr="00935726" w:rsidTr="00B47828">
        <w:trPr>
          <w:trHeight w:val="1930"/>
          <w:jc w:val="center"/>
        </w:trPr>
        <w:tc>
          <w:tcPr>
            <w:tcW w:w="143"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lastRenderedPageBreak/>
              <w:t>3</w:t>
            </w:r>
          </w:p>
        </w:tc>
        <w:tc>
          <w:tcPr>
            <w:tcW w:w="1130"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Доля граждан, участвующих в деятельности общественных объединений, от общего количества жителей города.</w:t>
            </w:r>
          </w:p>
        </w:tc>
        <w:tc>
          <w:tcPr>
            <w:tcW w:w="369"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w:t>
            </w:r>
          </w:p>
        </w:tc>
        <w:tc>
          <w:tcPr>
            <w:tcW w:w="271"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27</w:t>
            </w:r>
          </w:p>
        </w:tc>
        <w:tc>
          <w:tcPr>
            <w:tcW w:w="275"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27</w:t>
            </w:r>
          </w:p>
        </w:tc>
        <w:tc>
          <w:tcPr>
            <w:tcW w:w="26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autoSpaceDE w:val="0"/>
              <w:autoSpaceDN w:val="0"/>
              <w:adjustRightInd w:val="0"/>
              <w:jc w:val="center"/>
              <w:rPr>
                <w:lang w:eastAsia="ru-RU"/>
              </w:rPr>
            </w:pPr>
            <w:r w:rsidRPr="00935726">
              <w:rPr>
                <w:sz w:val="22"/>
                <w:szCs w:val="22"/>
                <w:lang w:eastAsia="ru-RU"/>
              </w:rPr>
              <w:t>27</w:t>
            </w:r>
          </w:p>
        </w:tc>
        <w:tc>
          <w:tcPr>
            <w:tcW w:w="379" w:type="pct"/>
            <w:tcBorders>
              <w:top w:val="single" w:sz="6" w:space="0" w:color="auto"/>
              <w:left w:val="single" w:sz="6" w:space="0" w:color="auto"/>
              <w:bottom w:val="single" w:sz="6"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100,00</w:t>
            </w:r>
          </w:p>
        </w:tc>
        <w:tc>
          <w:tcPr>
            <w:tcW w:w="1540" w:type="pct"/>
            <w:gridSpan w:val="2"/>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rPr>
                <w:lang w:eastAsia="ru-RU"/>
              </w:rPr>
            </w:pPr>
            <w:r w:rsidRPr="00935726">
              <w:rPr>
                <w:sz w:val="22"/>
                <w:szCs w:val="22"/>
                <w:lang w:eastAsia="ru-RU"/>
              </w:rPr>
              <w:t>Ежегодно количество общественных организаций растет, соответс</w:t>
            </w:r>
            <w:r w:rsidR="00FC30C9">
              <w:rPr>
                <w:sz w:val="22"/>
                <w:szCs w:val="22"/>
                <w:lang w:eastAsia="ru-RU"/>
              </w:rPr>
              <w:t>твенно увеличивается число их у</w:t>
            </w:r>
            <w:r w:rsidRPr="00935726">
              <w:rPr>
                <w:sz w:val="22"/>
                <w:szCs w:val="22"/>
                <w:lang w:eastAsia="ru-RU"/>
              </w:rPr>
              <w:t>астников.</w:t>
            </w:r>
          </w:p>
        </w:tc>
        <w:tc>
          <w:tcPr>
            <w:tcW w:w="626" w:type="pct"/>
            <w:gridSpan w:val="2"/>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4.5</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Оценка горожанами условий для самореализации в сфере политики и общественной деятельности</w:t>
            </w:r>
          </w:p>
        </w:tc>
      </w:tr>
      <w:tr w:rsidR="000A3D0C" w:rsidRPr="00935726" w:rsidTr="00B47828">
        <w:trPr>
          <w:trHeight w:val="172"/>
          <w:jc w:val="center"/>
        </w:trPr>
        <w:tc>
          <w:tcPr>
            <w:tcW w:w="143"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t> 4</w:t>
            </w:r>
          </w:p>
        </w:tc>
        <w:tc>
          <w:tcPr>
            <w:tcW w:w="1130"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социально ориентированных общественных организаций, взаимодействующих с управлением по работе с общественностью мэрии (далее - УРсО).</w:t>
            </w:r>
          </w:p>
        </w:tc>
        <w:tc>
          <w:tcPr>
            <w:tcW w:w="369"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единиц</w:t>
            </w:r>
          </w:p>
        </w:tc>
        <w:tc>
          <w:tcPr>
            <w:tcW w:w="271"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262</w:t>
            </w:r>
          </w:p>
        </w:tc>
        <w:tc>
          <w:tcPr>
            <w:tcW w:w="275"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263</w:t>
            </w:r>
          </w:p>
        </w:tc>
        <w:tc>
          <w:tcPr>
            <w:tcW w:w="26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autoSpaceDE w:val="0"/>
              <w:autoSpaceDN w:val="0"/>
              <w:adjustRightInd w:val="0"/>
              <w:jc w:val="center"/>
              <w:rPr>
                <w:lang w:eastAsia="ru-RU"/>
              </w:rPr>
            </w:pPr>
            <w:r w:rsidRPr="00935726">
              <w:rPr>
                <w:sz w:val="22"/>
                <w:szCs w:val="22"/>
                <w:lang w:eastAsia="ru-RU"/>
              </w:rPr>
              <w:t>263</w:t>
            </w:r>
          </w:p>
        </w:tc>
        <w:tc>
          <w:tcPr>
            <w:tcW w:w="379" w:type="pct"/>
            <w:tcBorders>
              <w:top w:val="single" w:sz="6" w:space="0" w:color="auto"/>
              <w:left w:val="single" w:sz="6" w:space="0" w:color="auto"/>
              <w:bottom w:val="single" w:sz="6"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100,00</w:t>
            </w:r>
          </w:p>
        </w:tc>
        <w:tc>
          <w:tcPr>
            <w:tcW w:w="1540" w:type="pct"/>
            <w:gridSpan w:val="2"/>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rPr>
                <w:lang w:eastAsia="ru-RU"/>
              </w:rPr>
            </w:pPr>
            <w:r w:rsidRPr="00935726">
              <w:rPr>
                <w:sz w:val="22"/>
                <w:szCs w:val="22"/>
              </w:rPr>
              <w:t>количество общественных организаций, взаимодействующих с УРсО, возросло в связи с широко проводимой информационной и консультационной работой управления по работе с общественностью</w:t>
            </w:r>
          </w:p>
        </w:tc>
        <w:tc>
          <w:tcPr>
            <w:tcW w:w="626" w:type="pct"/>
            <w:gridSpan w:val="2"/>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4.2</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граждан, принявших участие в мероприятиях и инициативах в рамках системы социального партнерства</w:t>
            </w:r>
          </w:p>
        </w:tc>
      </w:tr>
    </w:tbl>
    <w:p w:rsidR="00FB75C8" w:rsidRDefault="00FB75C8"/>
    <w:p w:rsidR="00FC30C9" w:rsidRPr="00935726" w:rsidRDefault="00FC30C9"/>
    <w:tbl>
      <w:tblPr>
        <w:tblW w:w="5127" w:type="pct"/>
        <w:jc w:val="center"/>
        <w:tblCellMar>
          <w:left w:w="70" w:type="dxa"/>
          <w:right w:w="70" w:type="dxa"/>
        </w:tblCellMar>
        <w:tblLook w:val="00A0"/>
      </w:tblPr>
      <w:tblGrid>
        <w:gridCol w:w="435"/>
        <w:gridCol w:w="3452"/>
        <w:gridCol w:w="1127"/>
        <w:gridCol w:w="830"/>
        <w:gridCol w:w="840"/>
        <w:gridCol w:w="814"/>
        <w:gridCol w:w="1414"/>
        <w:gridCol w:w="4444"/>
        <w:gridCol w:w="16"/>
        <w:gridCol w:w="9"/>
        <w:gridCol w:w="2400"/>
      </w:tblGrid>
      <w:tr w:rsidR="000A3D0C"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lastRenderedPageBreak/>
              <w:t> 5</w:t>
            </w:r>
          </w:p>
        </w:tc>
        <w:tc>
          <w:tcPr>
            <w:tcW w:w="1094"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общественных объединений, входящих в состав Городского общественного совета, городского координационного совета, профильных общественных советов.</w:t>
            </w:r>
          </w:p>
        </w:tc>
        <w:tc>
          <w:tcPr>
            <w:tcW w:w="35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единиц</w:t>
            </w:r>
          </w:p>
        </w:tc>
        <w:tc>
          <w:tcPr>
            <w:tcW w:w="263"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138</w:t>
            </w:r>
          </w:p>
        </w:tc>
        <w:tc>
          <w:tcPr>
            <w:tcW w:w="266"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r w:rsidRPr="00935726">
              <w:rPr>
                <w:sz w:val="22"/>
                <w:szCs w:val="22"/>
              </w:rPr>
              <w:t>146</w:t>
            </w:r>
          </w:p>
        </w:tc>
        <w:tc>
          <w:tcPr>
            <w:tcW w:w="258"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r w:rsidRPr="00935726">
              <w:rPr>
                <w:sz w:val="22"/>
                <w:szCs w:val="22"/>
              </w:rPr>
              <w:t>146</w:t>
            </w:r>
          </w:p>
        </w:tc>
        <w:tc>
          <w:tcPr>
            <w:tcW w:w="448" w:type="pct"/>
            <w:tcBorders>
              <w:top w:val="single" w:sz="6" w:space="0" w:color="auto"/>
              <w:left w:val="single" w:sz="6" w:space="0" w:color="auto"/>
              <w:bottom w:val="single" w:sz="6"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100,00</w:t>
            </w:r>
          </w:p>
        </w:tc>
        <w:tc>
          <w:tcPr>
            <w:tcW w:w="1416" w:type="pct"/>
            <w:gridSpan w:val="3"/>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rPr>
                <w:lang w:eastAsia="ru-RU"/>
              </w:rPr>
            </w:pPr>
            <w:r w:rsidRPr="00935726">
              <w:rPr>
                <w:sz w:val="22"/>
                <w:szCs w:val="22"/>
                <w:lang w:eastAsia="ru-RU"/>
              </w:rPr>
              <w:t xml:space="preserve">Состав городского общественного совета определен Постановлением мэрии от 30.12.2014 № 7158 в редакции постановления </w:t>
            </w:r>
            <w:r w:rsidRPr="00935726">
              <w:rPr>
                <w:sz w:val="22"/>
                <w:szCs w:val="22"/>
              </w:rPr>
              <w:t xml:space="preserve">от 25.06.2019 № 3057 </w:t>
            </w:r>
            <w:r w:rsidRPr="00935726">
              <w:rPr>
                <w:sz w:val="22"/>
                <w:szCs w:val="22"/>
                <w:lang w:eastAsia="ru-RU"/>
              </w:rPr>
              <w:t xml:space="preserve">  «Об утверждении состава городского общественного совета». Состав ГКС  постоянно пополняется, порядок вступления общественных организаций в состав совета утверждается Положением.</w:t>
            </w:r>
          </w:p>
          <w:p w:rsidR="000A3D0C" w:rsidRPr="00935726" w:rsidRDefault="000A3D0C" w:rsidP="000A3D0C">
            <w:pPr>
              <w:autoSpaceDE w:val="0"/>
              <w:autoSpaceDN w:val="0"/>
              <w:adjustRightInd w:val="0"/>
              <w:rPr>
                <w:lang w:eastAsia="ru-RU"/>
              </w:rPr>
            </w:pPr>
            <w:r w:rsidRPr="00935726">
              <w:rPr>
                <w:sz w:val="22"/>
                <w:szCs w:val="22"/>
                <w:lang w:eastAsia="ru-RU"/>
              </w:rPr>
              <w:t>Многие общественные организации взаимодействует с УРсО без нормативной основы.</w:t>
            </w:r>
          </w:p>
        </w:tc>
        <w:tc>
          <w:tcPr>
            <w:tcW w:w="760"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4.5</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Оценка горожанами условий для самореализации в сфере политики и общественной деятельности</w:t>
            </w:r>
          </w:p>
        </w:tc>
      </w:tr>
      <w:tr w:rsidR="000A3D0C"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t>6</w:t>
            </w:r>
          </w:p>
        </w:tc>
        <w:tc>
          <w:tcPr>
            <w:tcW w:w="1094"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организаций - участников конкурсов на получение финансовой поддержки.</w:t>
            </w:r>
          </w:p>
        </w:tc>
        <w:tc>
          <w:tcPr>
            <w:tcW w:w="35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единиц</w:t>
            </w:r>
          </w:p>
        </w:tc>
        <w:tc>
          <w:tcPr>
            <w:tcW w:w="263"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35</w:t>
            </w:r>
          </w:p>
        </w:tc>
        <w:tc>
          <w:tcPr>
            <w:tcW w:w="266"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25</w:t>
            </w:r>
          </w:p>
        </w:tc>
        <w:tc>
          <w:tcPr>
            <w:tcW w:w="258"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autoSpaceDE w:val="0"/>
              <w:autoSpaceDN w:val="0"/>
              <w:adjustRightInd w:val="0"/>
              <w:jc w:val="center"/>
              <w:rPr>
                <w:lang w:eastAsia="ru-RU"/>
              </w:rPr>
            </w:pPr>
            <w:r w:rsidRPr="00935726">
              <w:rPr>
                <w:sz w:val="22"/>
                <w:szCs w:val="22"/>
                <w:lang w:eastAsia="ru-RU"/>
              </w:rPr>
              <w:t>39</w:t>
            </w:r>
          </w:p>
        </w:tc>
        <w:tc>
          <w:tcPr>
            <w:tcW w:w="448" w:type="pct"/>
            <w:tcBorders>
              <w:top w:val="single" w:sz="6" w:space="0" w:color="auto"/>
              <w:left w:val="single" w:sz="6" w:space="0" w:color="auto"/>
              <w:bottom w:val="single" w:sz="6"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156,00</w:t>
            </w:r>
          </w:p>
        </w:tc>
        <w:tc>
          <w:tcPr>
            <w:tcW w:w="1416" w:type="pct"/>
            <w:gridSpan w:val="3"/>
            <w:tcBorders>
              <w:top w:val="single" w:sz="6" w:space="0" w:color="auto"/>
              <w:left w:val="single" w:sz="6" w:space="0" w:color="auto"/>
              <w:bottom w:val="single" w:sz="6" w:space="0" w:color="auto"/>
              <w:right w:val="single" w:sz="6" w:space="0" w:color="auto"/>
            </w:tcBorders>
          </w:tcPr>
          <w:p w:rsidR="000A3D0C" w:rsidRPr="00935726" w:rsidRDefault="000A3D0C" w:rsidP="000A3D0C">
            <w:pPr>
              <w:rPr>
                <w:lang w:eastAsia="ru-RU"/>
              </w:rPr>
            </w:pPr>
            <w:r w:rsidRPr="00935726">
              <w:rPr>
                <w:sz w:val="22"/>
                <w:szCs w:val="22"/>
              </w:rPr>
              <w:t>В связи с проведением активной работы ресурсного центра НКО СОНКО  стали принимать участие в конкурсах на федеральном, региональном и муниципальном уровнях</w:t>
            </w:r>
          </w:p>
        </w:tc>
        <w:tc>
          <w:tcPr>
            <w:tcW w:w="760"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4.1</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проведенных мероприятий и поддержанных гражданских инициатив в рамках системы социального партнерства</w:t>
            </w:r>
          </w:p>
        </w:tc>
      </w:tr>
      <w:tr w:rsidR="000A3D0C"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t> 7</w:t>
            </w:r>
          </w:p>
        </w:tc>
        <w:tc>
          <w:tcPr>
            <w:tcW w:w="1094"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реализуемых социально ориентированных проектов.</w:t>
            </w:r>
          </w:p>
        </w:tc>
        <w:tc>
          <w:tcPr>
            <w:tcW w:w="35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единиц</w:t>
            </w:r>
          </w:p>
        </w:tc>
        <w:tc>
          <w:tcPr>
            <w:tcW w:w="263"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4</w:t>
            </w:r>
          </w:p>
        </w:tc>
        <w:tc>
          <w:tcPr>
            <w:tcW w:w="266"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4</w:t>
            </w:r>
          </w:p>
        </w:tc>
        <w:tc>
          <w:tcPr>
            <w:tcW w:w="258"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autoSpaceDE w:val="0"/>
              <w:autoSpaceDN w:val="0"/>
              <w:adjustRightInd w:val="0"/>
              <w:jc w:val="center"/>
              <w:rPr>
                <w:lang w:eastAsia="ru-RU"/>
              </w:rPr>
            </w:pPr>
            <w:r w:rsidRPr="00935726">
              <w:rPr>
                <w:sz w:val="22"/>
                <w:szCs w:val="22"/>
                <w:lang w:eastAsia="ru-RU"/>
              </w:rPr>
              <w:t>4</w:t>
            </w:r>
          </w:p>
        </w:tc>
        <w:tc>
          <w:tcPr>
            <w:tcW w:w="448" w:type="pct"/>
            <w:tcBorders>
              <w:top w:val="single" w:sz="6" w:space="0" w:color="auto"/>
              <w:left w:val="single" w:sz="6" w:space="0" w:color="auto"/>
              <w:bottom w:val="single" w:sz="6"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100,00</w:t>
            </w:r>
          </w:p>
        </w:tc>
        <w:tc>
          <w:tcPr>
            <w:tcW w:w="1416" w:type="pct"/>
            <w:gridSpan w:val="3"/>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rPr>
                <w:lang w:eastAsia="ru-RU"/>
              </w:rPr>
            </w:pPr>
          </w:p>
        </w:tc>
        <w:tc>
          <w:tcPr>
            <w:tcW w:w="760"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4.1</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проведенных мероприятий и поддержанных гражданских инициатив в рамках системы социального партнерства</w:t>
            </w:r>
          </w:p>
        </w:tc>
      </w:tr>
      <w:tr w:rsidR="000A3D0C" w:rsidRPr="00935726" w:rsidTr="00FC30C9">
        <w:trPr>
          <w:trHeight w:val="172"/>
          <w:jc w:val="center"/>
        </w:trPr>
        <w:tc>
          <w:tcPr>
            <w:tcW w:w="138" w:type="pct"/>
            <w:tcBorders>
              <w:top w:val="single" w:sz="6" w:space="0" w:color="auto"/>
              <w:left w:val="single" w:sz="6" w:space="0" w:color="auto"/>
              <w:bottom w:val="single" w:sz="4" w:space="0" w:color="auto"/>
              <w:right w:val="single" w:sz="6" w:space="0" w:color="auto"/>
            </w:tcBorders>
          </w:tcPr>
          <w:p w:rsidR="000A3D0C" w:rsidRPr="00935726" w:rsidRDefault="000A3D0C" w:rsidP="000A3D0C">
            <w:r w:rsidRPr="00935726">
              <w:rPr>
                <w:sz w:val="22"/>
                <w:szCs w:val="22"/>
              </w:rPr>
              <w:t> 8</w:t>
            </w:r>
          </w:p>
        </w:tc>
        <w:tc>
          <w:tcPr>
            <w:tcW w:w="1094" w:type="pct"/>
            <w:tcBorders>
              <w:top w:val="single" w:sz="6" w:space="0" w:color="auto"/>
              <w:left w:val="single" w:sz="6" w:space="0" w:color="auto"/>
              <w:bottom w:val="single" w:sz="4" w:space="0" w:color="auto"/>
              <w:right w:val="single" w:sz="6" w:space="0" w:color="auto"/>
            </w:tcBorders>
            <w:vAlign w:val="center"/>
          </w:tcPr>
          <w:p w:rsidR="000A3D0C" w:rsidRPr="00935726" w:rsidRDefault="000A3D0C" w:rsidP="000A3D0C">
            <w:r w:rsidRPr="00935726">
              <w:rPr>
                <w:sz w:val="22"/>
                <w:szCs w:val="22"/>
              </w:rPr>
              <w:t>Доля территорий, объединенных в органы территориального общественного самоуправления</w:t>
            </w:r>
          </w:p>
          <w:p w:rsidR="000A3D0C" w:rsidRPr="00935726" w:rsidRDefault="000A3D0C" w:rsidP="000A3D0C">
            <w:pPr>
              <w:pStyle w:val="affb"/>
              <w:tabs>
                <w:tab w:val="left" w:pos="270"/>
              </w:tabs>
              <w:ind w:left="90"/>
              <w:rPr>
                <w:sz w:val="22"/>
                <w:szCs w:val="22"/>
                <w:lang w:eastAsia="ar-SA"/>
              </w:rPr>
            </w:pPr>
          </w:p>
        </w:tc>
        <w:tc>
          <w:tcPr>
            <w:tcW w:w="357" w:type="pct"/>
            <w:tcBorders>
              <w:top w:val="single" w:sz="6" w:space="0" w:color="auto"/>
              <w:left w:val="single" w:sz="6" w:space="0" w:color="auto"/>
              <w:bottom w:val="single" w:sz="4" w:space="0" w:color="auto"/>
              <w:right w:val="single" w:sz="6" w:space="0" w:color="auto"/>
            </w:tcBorders>
          </w:tcPr>
          <w:p w:rsidR="000A3D0C" w:rsidRPr="00935726" w:rsidRDefault="000A3D0C" w:rsidP="000A3D0C">
            <w:pPr>
              <w:jc w:val="center"/>
            </w:pPr>
            <w:r w:rsidRPr="00935726">
              <w:rPr>
                <w:sz w:val="22"/>
                <w:szCs w:val="22"/>
              </w:rPr>
              <w:t>%</w:t>
            </w:r>
          </w:p>
        </w:tc>
        <w:tc>
          <w:tcPr>
            <w:tcW w:w="263" w:type="pct"/>
            <w:tcBorders>
              <w:top w:val="single" w:sz="6" w:space="0" w:color="auto"/>
              <w:left w:val="single" w:sz="6" w:space="0" w:color="auto"/>
              <w:bottom w:val="single" w:sz="4" w:space="0" w:color="auto"/>
              <w:right w:val="single" w:sz="6" w:space="0" w:color="auto"/>
            </w:tcBorders>
            <w:vAlign w:val="center"/>
          </w:tcPr>
          <w:p w:rsidR="000A3D0C" w:rsidRPr="00935726" w:rsidRDefault="000A3D0C" w:rsidP="000A3D0C">
            <w:pPr>
              <w:pStyle w:val="afff"/>
              <w:jc w:val="center"/>
              <w:rPr>
                <w:rFonts w:ascii="Times New Roman" w:hAnsi="Times New Roman" w:cs="Times New Roman"/>
                <w:sz w:val="22"/>
                <w:szCs w:val="22"/>
              </w:rPr>
            </w:pPr>
            <w:r w:rsidRPr="00935726">
              <w:rPr>
                <w:rFonts w:ascii="Times New Roman" w:hAnsi="Times New Roman" w:cs="Times New Roman"/>
                <w:sz w:val="22"/>
                <w:szCs w:val="22"/>
              </w:rPr>
              <w:t>94</w:t>
            </w:r>
          </w:p>
        </w:tc>
        <w:tc>
          <w:tcPr>
            <w:tcW w:w="266" w:type="pct"/>
            <w:tcBorders>
              <w:top w:val="single" w:sz="6" w:space="0" w:color="auto"/>
              <w:left w:val="single" w:sz="6" w:space="0" w:color="auto"/>
              <w:bottom w:val="single" w:sz="4" w:space="0" w:color="auto"/>
              <w:right w:val="single" w:sz="6" w:space="0" w:color="auto"/>
            </w:tcBorders>
            <w:vAlign w:val="center"/>
          </w:tcPr>
          <w:p w:rsidR="000A3D0C" w:rsidRPr="00935726" w:rsidRDefault="000A3D0C" w:rsidP="000A3D0C">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94</w:t>
            </w:r>
          </w:p>
        </w:tc>
        <w:tc>
          <w:tcPr>
            <w:tcW w:w="258" w:type="pct"/>
            <w:tcBorders>
              <w:top w:val="single" w:sz="6" w:space="0" w:color="auto"/>
              <w:left w:val="single" w:sz="6" w:space="0" w:color="auto"/>
              <w:bottom w:val="single" w:sz="4" w:space="0" w:color="auto"/>
              <w:right w:val="single" w:sz="6" w:space="0" w:color="auto"/>
            </w:tcBorders>
            <w:vAlign w:val="center"/>
          </w:tcPr>
          <w:p w:rsidR="000A3D0C" w:rsidRPr="00935726" w:rsidRDefault="000A3D0C" w:rsidP="000A3D0C">
            <w:pPr>
              <w:autoSpaceDE w:val="0"/>
              <w:autoSpaceDN w:val="0"/>
              <w:adjustRightInd w:val="0"/>
              <w:jc w:val="center"/>
              <w:rPr>
                <w:lang w:eastAsia="ru-RU"/>
              </w:rPr>
            </w:pPr>
            <w:r w:rsidRPr="00935726">
              <w:rPr>
                <w:sz w:val="22"/>
                <w:szCs w:val="22"/>
                <w:lang w:eastAsia="ru-RU"/>
              </w:rPr>
              <w:t>94</w:t>
            </w:r>
          </w:p>
        </w:tc>
        <w:tc>
          <w:tcPr>
            <w:tcW w:w="448" w:type="pct"/>
            <w:tcBorders>
              <w:top w:val="single" w:sz="6" w:space="0" w:color="auto"/>
              <w:left w:val="single" w:sz="6" w:space="0" w:color="auto"/>
              <w:bottom w:val="single" w:sz="4" w:space="0" w:color="auto"/>
              <w:right w:val="single" w:sz="6" w:space="0" w:color="auto"/>
            </w:tcBorders>
            <w:vAlign w:val="center"/>
          </w:tcPr>
          <w:p w:rsidR="000A3D0C" w:rsidRPr="00935726" w:rsidRDefault="00FC30C9" w:rsidP="000A3D0C">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100,00</w:t>
            </w:r>
          </w:p>
        </w:tc>
        <w:tc>
          <w:tcPr>
            <w:tcW w:w="1416" w:type="pct"/>
            <w:gridSpan w:val="3"/>
            <w:tcBorders>
              <w:top w:val="single" w:sz="6" w:space="0" w:color="auto"/>
              <w:left w:val="single" w:sz="6" w:space="0" w:color="auto"/>
              <w:bottom w:val="single" w:sz="4" w:space="0" w:color="auto"/>
              <w:right w:val="single" w:sz="6" w:space="0" w:color="auto"/>
            </w:tcBorders>
          </w:tcPr>
          <w:p w:rsidR="000A3D0C" w:rsidRPr="00935726" w:rsidRDefault="000A3D0C" w:rsidP="000A3D0C">
            <w:pPr>
              <w:autoSpaceDE w:val="0"/>
              <w:autoSpaceDN w:val="0"/>
              <w:adjustRightInd w:val="0"/>
              <w:rPr>
                <w:lang w:eastAsia="ru-RU"/>
              </w:rPr>
            </w:pPr>
          </w:p>
        </w:tc>
        <w:tc>
          <w:tcPr>
            <w:tcW w:w="760" w:type="pct"/>
            <w:tcBorders>
              <w:top w:val="single" w:sz="6" w:space="0" w:color="auto"/>
              <w:left w:val="single" w:sz="6" w:space="0" w:color="auto"/>
              <w:bottom w:val="single" w:sz="4"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 .4.4</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Доля территорий в %, объединенных в органы территориального общественного самоуправления</w:t>
            </w:r>
          </w:p>
        </w:tc>
      </w:tr>
      <w:tr w:rsidR="000A3D0C" w:rsidRPr="00935726" w:rsidTr="00FC30C9">
        <w:trPr>
          <w:trHeight w:val="681"/>
          <w:jc w:val="center"/>
        </w:trPr>
        <w:tc>
          <w:tcPr>
            <w:tcW w:w="138" w:type="pct"/>
            <w:tcBorders>
              <w:top w:val="single" w:sz="4" w:space="0" w:color="auto"/>
              <w:left w:val="single" w:sz="4" w:space="0" w:color="auto"/>
              <w:bottom w:val="single" w:sz="4" w:space="0" w:color="auto"/>
              <w:right w:val="single" w:sz="4" w:space="0" w:color="auto"/>
            </w:tcBorders>
          </w:tcPr>
          <w:p w:rsidR="000A3D0C" w:rsidRPr="00935726" w:rsidRDefault="000A3D0C" w:rsidP="000A3D0C">
            <w:r w:rsidRPr="00935726">
              <w:rPr>
                <w:sz w:val="22"/>
                <w:szCs w:val="22"/>
              </w:rPr>
              <w:t> 9</w:t>
            </w:r>
          </w:p>
        </w:tc>
        <w:tc>
          <w:tcPr>
            <w:tcW w:w="1094" w:type="pct"/>
            <w:tcBorders>
              <w:top w:val="single" w:sz="4" w:space="0" w:color="auto"/>
              <w:left w:val="single" w:sz="4" w:space="0" w:color="auto"/>
              <w:bottom w:val="single" w:sz="4" w:space="0" w:color="auto"/>
              <w:right w:val="single" w:sz="4" w:space="0" w:color="auto"/>
            </w:tcBorders>
            <w:vAlign w:val="center"/>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Отношение граждан к городу:</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0A3D0C" w:rsidRPr="00935726" w:rsidRDefault="000A3D0C" w:rsidP="000A3D0C">
            <w:pPr>
              <w:jc w:val="center"/>
            </w:pPr>
            <w:r w:rsidRPr="00935726">
              <w:rPr>
                <w:sz w:val="22"/>
                <w:szCs w:val="22"/>
              </w:rPr>
              <w:t>%</w:t>
            </w:r>
          </w:p>
        </w:tc>
        <w:tc>
          <w:tcPr>
            <w:tcW w:w="263" w:type="pct"/>
            <w:tcBorders>
              <w:top w:val="single" w:sz="4" w:space="0" w:color="auto"/>
              <w:left w:val="single" w:sz="4" w:space="0" w:color="auto"/>
              <w:bottom w:val="single" w:sz="4" w:space="0" w:color="auto"/>
              <w:right w:val="single" w:sz="4" w:space="0" w:color="auto"/>
            </w:tcBorders>
          </w:tcPr>
          <w:p w:rsidR="000A3D0C" w:rsidRPr="00935726" w:rsidRDefault="000A3D0C" w:rsidP="000A3D0C">
            <w:pPr>
              <w:jc w:val="center"/>
            </w:pPr>
          </w:p>
        </w:tc>
        <w:tc>
          <w:tcPr>
            <w:tcW w:w="266" w:type="pct"/>
            <w:tcBorders>
              <w:top w:val="single" w:sz="4" w:space="0" w:color="auto"/>
              <w:left w:val="single" w:sz="4" w:space="0" w:color="auto"/>
              <w:bottom w:val="single" w:sz="4" w:space="0" w:color="auto"/>
              <w:right w:val="single" w:sz="4" w:space="0" w:color="auto"/>
            </w:tcBorders>
            <w:vAlign w:val="center"/>
          </w:tcPr>
          <w:p w:rsidR="000A3D0C" w:rsidRPr="00935726" w:rsidRDefault="000A3D0C" w:rsidP="000A3D0C">
            <w:pPr>
              <w:jc w:val="center"/>
            </w:pPr>
          </w:p>
        </w:tc>
        <w:tc>
          <w:tcPr>
            <w:tcW w:w="258" w:type="pct"/>
            <w:tcBorders>
              <w:top w:val="single" w:sz="4" w:space="0" w:color="auto"/>
              <w:left w:val="single" w:sz="4" w:space="0" w:color="auto"/>
              <w:bottom w:val="single" w:sz="4" w:space="0" w:color="auto"/>
              <w:right w:val="single" w:sz="4" w:space="0" w:color="auto"/>
            </w:tcBorders>
            <w:vAlign w:val="center"/>
          </w:tcPr>
          <w:p w:rsidR="000A3D0C" w:rsidRPr="00935726" w:rsidRDefault="000A3D0C" w:rsidP="000A3D0C">
            <w:pPr>
              <w:pStyle w:val="afff"/>
              <w:jc w:val="center"/>
              <w:rPr>
                <w:rFonts w:ascii="Times New Roman" w:hAnsi="Times New Roman" w:cs="Times New Roman"/>
                <w:sz w:val="22"/>
                <w:szCs w:val="22"/>
              </w:rPr>
            </w:pPr>
          </w:p>
        </w:tc>
        <w:tc>
          <w:tcPr>
            <w:tcW w:w="448" w:type="pct"/>
            <w:tcBorders>
              <w:top w:val="single" w:sz="4" w:space="0" w:color="auto"/>
              <w:left w:val="single" w:sz="4" w:space="0" w:color="auto"/>
              <w:bottom w:val="single" w:sz="4" w:space="0" w:color="auto"/>
              <w:right w:val="single" w:sz="4" w:space="0" w:color="auto"/>
            </w:tcBorders>
            <w:vAlign w:val="center"/>
          </w:tcPr>
          <w:p w:rsidR="000A3D0C" w:rsidRPr="00935726" w:rsidRDefault="000A3D0C" w:rsidP="000A3D0C">
            <w:pPr>
              <w:pStyle w:val="ConsPlusNormal"/>
              <w:ind w:firstLine="0"/>
              <w:contextualSpacing/>
              <w:rPr>
                <w:rFonts w:ascii="Times New Roman" w:hAnsi="Times New Roman" w:cs="Times New Roman"/>
                <w:sz w:val="22"/>
                <w:szCs w:val="22"/>
              </w:rPr>
            </w:pPr>
          </w:p>
        </w:tc>
        <w:tc>
          <w:tcPr>
            <w:tcW w:w="1408" w:type="pct"/>
            <w:vMerge w:val="restart"/>
            <w:tcBorders>
              <w:top w:val="single" w:sz="4" w:space="0" w:color="auto"/>
              <w:left w:val="single" w:sz="4" w:space="0" w:color="auto"/>
              <w:bottom w:val="single" w:sz="4" w:space="0" w:color="auto"/>
              <w:right w:val="single" w:sz="4" w:space="0" w:color="auto"/>
            </w:tcBorders>
          </w:tcPr>
          <w:p w:rsidR="000A3D0C" w:rsidRPr="00935726" w:rsidRDefault="000A3D0C" w:rsidP="000A3D0C">
            <w:pPr>
              <w:autoSpaceDE w:val="0"/>
              <w:autoSpaceDN w:val="0"/>
              <w:adjustRightInd w:val="0"/>
              <w:rPr>
                <w:lang w:eastAsia="ru-RU"/>
              </w:rPr>
            </w:pPr>
            <w:r w:rsidRPr="00935726">
              <w:rPr>
                <w:sz w:val="22"/>
                <w:szCs w:val="22"/>
              </w:rPr>
              <w:t xml:space="preserve">Показатель формируется на основе результатов социологического опроса, проводимого МКУ «ИМА Череповец» </w:t>
            </w:r>
            <w:r w:rsidRPr="00935726">
              <w:rPr>
                <w:sz w:val="22"/>
                <w:szCs w:val="22"/>
              </w:rPr>
              <w:lastRenderedPageBreak/>
              <w:t xml:space="preserve">ежегодно в декабре. </w:t>
            </w:r>
            <w:r w:rsidRPr="00935726">
              <w:rPr>
                <w:sz w:val="22"/>
                <w:szCs w:val="22"/>
                <w:lang w:eastAsia="ru-RU"/>
              </w:rPr>
              <w:t xml:space="preserve">Спрогнозировать плановые значения фактически невозможно. </w:t>
            </w:r>
          </w:p>
        </w:tc>
        <w:tc>
          <w:tcPr>
            <w:tcW w:w="768" w:type="pct"/>
            <w:gridSpan w:val="3"/>
            <w:vMerge w:val="restart"/>
            <w:tcBorders>
              <w:top w:val="single" w:sz="4" w:space="0" w:color="auto"/>
              <w:left w:val="single" w:sz="4" w:space="0" w:color="auto"/>
              <w:bottom w:val="single" w:sz="4" w:space="0" w:color="auto"/>
              <w:right w:val="single" w:sz="4"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lastRenderedPageBreak/>
              <w:t>И. 2.2</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Отношение граждан к городу:</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lastRenderedPageBreak/>
              <w:t>- негативное,</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нейтральное,</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позитивное</w:t>
            </w:r>
          </w:p>
        </w:tc>
      </w:tr>
      <w:tr w:rsidR="000A3D0C" w:rsidRPr="00935726" w:rsidTr="00FC30C9">
        <w:trPr>
          <w:trHeight w:val="172"/>
          <w:jc w:val="center"/>
        </w:trPr>
        <w:tc>
          <w:tcPr>
            <w:tcW w:w="138" w:type="pct"/>
            <w:tcBorders>
              <w:top w:val="single" w:sz="4" w:space="0" w:color="auto"/>
              <w:left w:val="single" w:sz="4" w:space="0" w:color="auto"/>
              <w:right w:val="single" w:sz="4" w:space="0" w:color="auto"/>
            </w:tcBorders>
          </w:tcPr>
          <w:p w:rsidR="000A3D0C" w:rsidRPr="00935726" w:rsidRDefault="000A3D0C" w:rsidP="000A3D0C"/>
        </w:tc>
        <w:tc>
          <w:tcPr>
            <w:tcW w:w="1094" w:type="pct"/>
            <w:tcBorders>
              <w:top w:val="single" w:sz="4" w:space="0" w:color="auto"/>
              <w:left w:val="single" w:sz="4" w:space="0" w:color="auto"/>
              <w:bottom w:val="single" w:sz="4" w:space="0" w:color="auto"/>
              <w:right w:val="single" w:sz="4" w:space="0" w:color="auto"/>
            </w:tcBorders>
          </w:tcPr>
          <w:p w:rsidR="000A3D0C" w:rsidRPr="00935726" w:rsidRDefault="000A3D0C" w:rsidP="000A3D0C">
            <w:pPr>
              <w:autoSpaceDE w:val="0"/>
              <w:autoSpaceDN w:val="0"/>
              <w:adjustRightInd w:val="0"/>
            </w:pPr>
            <w:r w:rsidRPr="00935726">
              <w:rPr>
                <w:sz w:val="22"/>
                <w:szCs w:val="22"/>
              </w:rPr>
              <w:t>- негативное</w:t>
            </w:r>
          </w:p>
        </w:tc>
        <w:tc>
          <w:tcPr>
            <w:tcW w:w="357" w:type="pct"/>
            <w:vMerge/>
            <w:tcBorders>
              <w:top w:val="single" w:sz="4" w:space="0" w:color="auto"/>
              <w:left w:val="single" w:sz="4" w:space="0" w:color="auto"/>
              <w:right w:val="single" w:sz="6" w:space="0" w:color="auto"/>
            </w:tcBorders>
          </w:tcPr>
          <w:p w:rsidR="000A3D0C" w:rsidRPr="00935726" w:rsidRDefault="000A3D0C" w:rsidP="000A3D0C">
            <w:pPr>
              <w:autoSpaceDE w:val="0"/>
              <w:autoSpaceDN w:val="0"/>
              <w:adjustRightInd w:val="0"/>
              <w:jc w:val="center"/>
            </w:pPr>
          </w:p>
        </w:tc>
        <w:tc>
          <w:tcPr>
            <w:tcW w:w="263" w:type="pct"/>
            <w:tcBorders>
              <w:top w:val="single" w:sz="4" w:space="0" w:color="auto"/>
              <w:left w:val="single" w:sz="6" w:space="0" w:color="auto"/>
              <w:bottom w:val="single" w:sz="4" w:space="0" w:color="auto"/>
              <w:right w:val="single" w:sz="6" w:space="0" w:color="auto"/>
            </w:tcBorders>
          </w:tcPr>
          <w:p w:rsidR="000A3D0C" w:rsidRPr="00935726" w:rsidRDefault="000A3D0C" w:rsidP="000A3D0C">
            <w:pPr>
              <w:spacing w:before="100" w:beforeAutospacing="1" w:after="100" w:afterAutospacing="1" w:line="172" w:lineRule="atLeast"/>
              <w:jc w:val="center"/>
              <w:rPr>
                <w:lang w:eastAsia="en-US"/>
              </w:rPr>
            </w:pPr>
            <w:r w:rsidRPr="00935726">
              <w:rPr>
                <w:sz w:val="22"/>
                <w:szCs w:val="22"/>
                <w:lang w:eastAsia="en-US"/>
              </w:rPr>
              <w:t>24,8</w:t>
            </w:r>
          </w:p>
        </w:tc>
        <w:tc>
          <w:tcPr>
            <w:tcW w:w="266" w:type="pct"/>
            <w:tcBorders>
              <w:top w:val="single" w:sz="4"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jc w:val="center"/>
            </w:pPr>
            <w:r w:rsidRPr="00935726">
              <w:rPr>
                <w:sz w:val="22"/>
                <w:szCs w:val="22"/>
              </w:rPr>
              <w:t xml:space="preserve">По </w:t>
            </w:r>
            <w:r w:rsidRPr="00935726">
              <w:rPr>
                <w:sz w:val="22"/>
                <w:szCs w:val="22"/>
              </w:rPr>
              <w:lastRenderedPageBreak/>
              <w:t>опросу</w:t>
            </w:r>
          </w:p>
        </w:tc>
        <w:tc>
          <w:tcPr>
            <w:tcW w:w="258" w:type="pct"/>
            <w:tcBorders>
              <w:top w:val="single" w:sz="4" w:space="0" w:color="auto"/>
              <w:left w:val="single" w:sz="6" w:space="0" w:color="auto"/>
              <w:bottom w:val="single" w:sz="6" w:space="0" w:color="auto"/>
              <w:right w:val="single" w:sz="6" w:space="0" w:color="auto"/>
            </w:tcBorders>
          </w:tcPr>
          <w:p w:rsidR="000A3D0C" w:rsidRPr="00935726" w:rsidRDefault="000A3D0C" w:rsidP="000A3D0C">
            <w:pPr>
              <w:spacing w:before="100" w:beforeAutospacing="1" w:after="100" w:afterAutospacing="1" w:line="172" w:lineRule="atLeast"/>
              <w:jc w:val="center"/>
              <w:rPr>
                <w:lang w:eastAsia="en-US"/>
              </w:rPr>
            </w:pPr>
            <w:r w:rsidRPr="00935726">
              <w:rPr>
                <w:sz w:val="22"/>
                <w:szCs w:val="22"/>
                <w:lang w:eastAsia="en-US"/>
              </w:rPr>
              <w:lastRenderedPageBreak/>
              <w:t>18,6</w:t>
            </w:r>
          </w:p>
        </w:tc>
        <w:tc>
          <w:tcPr>
            <w:tcW w:w="448" w:type="pct"/>
            <w:tcBorders>
              <w:top w:val="single" w:sz="4" w:space="0" w:color="auto"/>
              <w:left w:val="single" w:sz="6" w:space="0" w:color="auto"/>
              <w:right w:val="single" w:sz="6" w:space="0" w:color="auto"/>
            </w:tcBorders>
            <w:vAlign w:val="center"/>
          </w:tcPr>
          <w:p w:rsidR="000A3D0C" w:rsidRPr="00935726" w:rsidRDefault="000A3D0C" w:rsidP="000A3D0C">
            <w:pPr>
              <w:contextualSpacing/>
              <w:jc w:val="center"/>
            </w:pPr>
          </w:p>
        </w:tc>
        <w:tc>
          <w:tcPr>
            <w:tcW w:w="1408" w:type="pct"/>
            <w:vMerge/>
            <w:tcBorders>
              <w:top w:val="single" w:sz="4" w:space="0" w:color="auto"/>
              <w:left w:val="single" w:sz="6" w:space="0" w:color="auto"/>
              <w:right w:val="single" w:sz="6" w:space="0" w:color="auto"/>
            </w:tcBorders>
          </w:tcPr>
          <w:p w:rsidR="000A3D0C" w:rsidRPr="00935726" w:rsidRDefault="000A3D0C" w:rsidP="000A3D0C">
            <w:pPr>
              <w:pStyle w:val="afff"/>
              <w:rPr>
                <w:rFonts w:ascii="Times New Roman" w:hAnsi="Times New Roman" w:cs="Times New Roman"/>
                <w:sz w:val="22"/>
                <w:szCs w:val="22"/>
              </w:rPr>
            </w:pPr>
          </w:p>
        </w:tc>
        <w:tc>
          <w:tcPr>
            <w:tcW w:w="768" w:type="pct"/>
            <w:gridSpan w:val="3"/>
            <w:vMerge/>
            <w:tcBorders>
              <w:top w:val="single" w:sz="4" w:space="0" w:color="auto"/>
              <w:left w:val="single" w:sz="6" w:space="0" w:color="auto"/>
              <w:right w:val="single" w:sz="6" w:space="0" w:color="auto"/>
            </w:tcBorders>
          </w:tcPr>
          <w:p w:rsidR="000A3D0C" w:rsidRPr="00935726" w:rsidRDefault="000A3D0C" w:rsidP="000A3D0C"/>
        </w:tc>
      </w:tr>
      <w:tr w:rsidR="000A3D0C" w:rsidRPr="00935726" w:rsidTr="00FC30C9">
        <w:trPr>
          <w:trHeight w:val="85"/>
          <w:jc w:val="center"/>
        </w:trPr>
        <w:tc>
          <w:tcPr>
            <w:tcW w:w="138" w:type="pct"/>
            <w:tcBorders>
              <w:left w:val="single" w:sz="4" w:space="0" w:color="auto"/>
              <w:right w:val="single" w:sz="4" w:space="0" w:color="auto"/>
            </w:tcBorders>
          </w:tcPr>
          <w:p w:rsidR="000A3D0C" w:rsidRPr="00935726" w:rsidRDefault="000A3D0C" w:rsidP="000A3D0C"/>
        </w:tc>
        <w:tc>
          <w:tcPr>
            <w:tcW w:w="1094" w:type="pct"/>
            <w:tcBorders>
              <w:top w:val="single" w:sz="4" w:space="0" w:color="auto"/>
              <w:left w:val="single" w:sz="4" w:space="0" w:color="auto"/>
              <w:bottom w:val="single" w:sz="4" w:space="0" w:color="auto"/>
              <w:right w:val="single" w:sz="4" w:space="0" w:color="auto"/>
            </w:tcBorders>
          </w:tcPr>
          <w:p w:rsidR="000A3D0C" w:rsidRPr="00935726" w:rsidRDefault="000A3D0C" w:rsidP="000A3D0C">
            <w:pPr>
              <w:autoSpaceDE w:val="0"/>
              <w:autoSpaceDN w:val="0"/>
              <w:adjustRightInd w:val="0"/>
            </w:pPr>
            <w:r w:rsidRPr="00935726">
              <w:rPr>
                <w:sz w:val="22"/>
                <w:szCs w:val="22"/>
              </w:rPr>
              <w:t>- нейтральное</w:t>
            </w:r>
          </w:p>
        </w:tc>
        <w:tc>
          <w:tcPr>
            <w:tcW w:w="357" w:type="pct"/>
            <w:vMerge/>
            <w:tcBorders>
              <w:left w:val="single" w:sz="4" w:space="0" w:color="auto"/>
              <w:right w:val="single" w:sz="6" w:space="0" w:color="auto"/>
            </w:tcBorders>
          </w:tcPr>
          <w:p w:rsidR="000A3D0C" w:rsidRPr="00935726" w:rsidRDefault="000A3D0C" w:rsidP="000A3D0C">
            <w:pPr>
              <w:autoSpaceDE w:val="0"/>
              <w:autoSpaceDN w:val="0"/>
              <w:adjustRightInd w:val="0"/>
              <w:jc w:val="center"/>
            </w:pPr>
          </w:p>
        </w:tc>
        <w:tc>
          <w:tcPr>
            <w:tcW w:w="263" w:type="pct"/>
            <w:tcBorders>
              <w:top w:val="single" w:sz="4" w:space="0" w:color="auto"/>
              <w:left w:val="single" w:sz="6" w:space="0" w:color="auto"/>
              <w:bottom w:val="single" w:sz="4" w:space="0" w:color="auto"/>
              <w:right w:val="single" w:sz="6" w:space="0" w:color="auto"/>
            </w:tcBorders>
          </w:tcPr>
          <w:p w:rsidR="000A3D0C" w:rsidRPr="00935726" w:rsidRDefault="000A3D0C" w:rsidP="000A3D0C">
            <w:pPr>
              <w:spacing w:before="100" w:beforeAutospacing="1" w:after="100" w:afterAutospacing="1" w:line="172" w:lineRule="atLeast"/>
              <w:jc w:val="center"/>
              <w:rPr>
                <w:lang w:eastAsia="en-US"/>
              </w:rPr>
            </w:pPr>
            <w:r w:rsidRPr="00935726">
              <w:rPr>
                <w:sz w:val="22"/>
                <w:szCs w:val="22"/>
                <w:lang w:eastAsia="en-US"/>
              </w:rPr>
              <w:t>57,0</w:t>
            </w:r>
          </w:p>
        </w:tc>
        <w:tc>
          <w:tcPr>
            <w:tcW w:w="266"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jc w:val="center"/>
            </w:pPr>
            <w:r w:rsidRPr="00935726">
              <w:rPr>
                <w:sz w:val="22"/>
                <w:szCs w:val="22"/>
              </w:rPr>
              <w:t>По опросу</w:t>
            </w:r>
          </w:p>
        </w:tc>
        <w:tc>
          <w:tcPr>
            <w:tcW w:w="258"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spacing w:before="100" w:beforeAutospacing="1" w:after="100" w:afterAutospacing="1" w:line="172" w:lineRule="atLeast"/>
              <w:jc w:val="center"/>
              <w:rPr>
                <w:lang w:eastAsia="en-US"/>
              </w:rPr>
            </w:pPr>
            <w:r w:rsidRPr="00935726">
              <w:rPr>
                <w:sz w:val="22"/>
                <w:szCs w:val="22"/>
                <w:lang w:eastAsia="en-US"/>
              </w:rPr>
              <w:t>64,6</w:t>
            </w:r>
          </w:p>
        </w:tc>
        <w:tc>
          <w:tcPr>
            <w:tcW w:w="448" w:type="pct"/>
            <w:tcBorders>
              <w:left w:val="single" w:sz="6" w:space="0" w:color="auto"/>
              <w:right w:val="single" w:sz="6" w:space="0" w:color="auto"/>
            </w:tcBorders>
            <w:vAlign w:val="center"/>
          </w:tcPr>
          <w:p w:rsidR="000A3D0C" w:rsidRPr="00935726" w:rsidRDefault="000A3D0C" w:rsidP="000A3D0C">
            <w:pPr>
              <w:contextualSpacing/>
              <w:jc w:val="center"/>
            </w:pPr>
          </w:p>
        </w:tc>
        <w:tc>
          <w:tcPr>
            <w:tcW w:w="1408" w:type="pct"/>
            <w:vMerge/>
            <w:tcBorders>
              <w:left w:val="single" w:sz="6" w:space="0" w:color="auto"/>
              <w:right w:val="single" w:sz="6" w:space="0" w:color="auto"/>
            </w:tcBorders>
          </w:tcPr>
          <w:p w:rsidR="000A3D0C" w:rsidRPr="00935726" w:rsidRDefault="000A3D0C" w:rsidP="000A3D0C">
            <w:pPr>
              <w:pStyle w:val="afff"/>
              <w:rPr>
                <w:rFonts w:ascii="Times New Roman" w:hAnsi="Times New Roman" w:cs="Times New Roman"/>
                <w:sz w:val="22"/>
                <w:szCs w:val="22"/>
              </w:rPr>
            </w:pPr>
          </w:p>
        </w:tc>
        <w:tc>
          <w:tcPr>
            <w:tcW w:w="768" w:type="pct"/>
            <w:gridSpan w:val="3"/>
            <w:vMerge/>
            <w:tcBorders>
              <w:left w:val="single" w:sz="6" w:space="0" w:color="auto"/>
              <w:right w:val="single" w:sz="6" w:space="0" w:color="auto"/>
            </w:tcBorders>
          </w:tcPr>
          <w:p w:rsidR="000A3D0C" w:rsidRPr="00935726" w:rsidRDefault="000A3D0C" w:rsidP="000A3D0C"/>
        </w:tc>
      </w:tr>
      <w:tr w:rsidR="000A3D0C" w:rsidRPr="00935726" w:rsidTr="00FC30C9">
        <w:trPr>
          <w:trHeight w:val="172"/>
          <w:jc w:val="center"/>
        </w:trPr>
        <w:tc>
          <w:tcPr>
            <w:tcW w:w="138" w:type="pct"/>
            <w:tcBorders>
              <w:left w:val="single" w:sz="4" w:space="0" w:color="auto"/>
              <w:bottom w:val="single" w:sz="4" w:space="0" w:color="auto"/>
              <w:right w:val="single" w:sz="4" w:space="0" w:color="auto"/>
            </w:tcBorders>
          </w:tcPr>
          <w:p w:rsidR="000A3D0C" w:rsidRPr="00935726" w:rsidRDefault="000A3D0C" w:rsidP="000A3D0C"/>
        </w:tc>
        <w:tc>
          <w:tcPr>
            <w:tcW w:w="1094" w:type="pct"/>
            <w:tcBorders>
              <w:top w:val="single" w:sz="4" w:space="0" w:color="auto"/>
              <w:left w:val="single" w:sz="4" w:space="0" w:color="auto"/>
              <w:bottom w:val="single" w:sz="4" w:space="0" w:color="auto"/>
              <w:right w:val="single" w:sz="4" w:space="0" w:color="auto"/>
            </w:tcBorders>
          </w:tcPr>
          <w:p w:rsidR="000A3D0C" w:rsidRPr="00935726" w:rsidRDefault="000A3D0C" w:rsidP="000A3D0C">
            <w:pPr>
              <w:autoSpaceDE w:val="0"/>
              <w:autoSpaceDN w:val="0"/>
              <w:adjustRightInd w:val="0"/>
            </w:pPr>
            <w:r w:rsidRPr="00935726">
              <w:rPr>
                <w:sz w:val="22"/>
                <w:szCs w:val="22"/>
              </w:rPr>
              <w:t>- позитивное</w:t>
            </w:r>
          </w:p>
        </w:tc>
        <w:tc>
          <w:tcPr>
            <w:tcW w:w="357" w:type="pct"/>
            <w:vMerge/>
            <w:tcBorders>
              <w:left w:val="single" w:sz="4" w:space="0" w:color="auto"/>
              <w:bottom w:val="single" w:sz="6" w:space="0" w:color="auto"/>
              <w:right w:val="single" w:sz="6" w:space="0" w:color="auto"/>
            </w:tcBorders>
          </w:tcPr>
          <w:p w:rsidR="000A3D0C" w:rsidRPr="00935726" w:rsidRDefault="000A3D0C" w:rsidP="000A3D0C">
            <w:pPr>
              <w:autoSpaceDE w:val="0"/>
              <w:autoSpaceDN w:val="0"/>
              <w:adjustRightInd w:val="0"/>
              <w:jc w:val="center"/>
            </w:pPr>
          </w:p>
        </w:tc>
        <w:tc>
          <w:tcPr>
            <w:tcW w:w="263" w:type="pct"/>
            <w:tcBorders>
              <w:top w:val="single" w:sz="4" w:space="0" w:color="auto"/>
              <w:left w:val="single" w:sz="6" w:space="0" w:color="auto"/>
              <w:bottom w:val="single" w:sz="6" w:space="0" w:color="auto"/>
              <w:right w:val="single" w:sz="6" w:space="0" w:color="auto"/>
            </w:tcBorders>
          </w:tcPr>
          <w:p w:rsidR="000A3D0C" w:rsidRPr="00935726" w:rsidRDefault="000A3D0C" w:rsidP="000A3D0C">
            <w:pPr>
              <w:spacing w:before="100" w:beforeAutospacing="1" w:after="100" w:afterAutospacing="1" w:line="172" w:lineRule="atLeast"/>
              <w:jc w:val="center"/>
              <w:rPr>
                <w:lang w:eastAsia="en-US"/>
              </w:rPr>
            </w:pPr>
            <w:r w:rsidRPr="00935726">
              <w:rPr>
                <w:sz w:val="22"/>
                <w:szCs w:val="22"/>
                <w:lang w:eastAsia="en-US"/>
              </w:rPr>
              <w:t>9,9</w:t>
            </w:r>
          </w:p>
        </w:tc>
        <w:tc>
          <w:tcPr>
            <w:tcW w:w="266"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jc w:val="center"/>
            </w:pPr>
            <w:r w:rsidRPr="00935726">
              <w:rPr>
                <w:sz w:val="22"/>
                <w:szCs w:val="22"/>
              </w:rPr>
              <w:t>По опросу</w:t>
            </w:r>
          </w:p>
        </w:tc>
        <w:tc>
          <w:tcPr>
            <w:tcW w:w="258"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spacing w:before="100" w:beforeAutospacing="1" w:after="100" w:afterAutospacing="1" w:line="172" w:lineRule="atLeast"/>
              <w:jc w:val="center"/>
              <w:rPr>
                <w:lang w:eastAsia="en-US"/>
              </w:rPr>
            </w:pPr>
            <w:r w:rsidRPr="00935726">
              <w:rPr>
                <w:sz w:val="22"/>
                <w:szCs w:val="22"/>
                <w:lang w:eastAsia="en-US"/>
              </w:rPr>
              <w:t>10,6</w:t>
            </w:r>
          </w:p>
        </w:tc>
        <w:tc>
          <w:tcPr>
            <w:tcW w:w="448" w:type="pct"/>
            <w:tcBorders>
              <w:left w:val="single" w:sz="6" w:space="0" w:color="auto"/>
              <w:bottom w:val="single" w:sz="6" w:space="0" w:color="auto"/>
              <w:right w:val="single" w:sz="6" w:space="0" w:color="auto"/>
            </w:tcBorders>
            <w:vAlign w:val="center"/>
          </w:tcPr>
          <w:p w:rsidR="000A3D0C" w:rsidRPr="00935726" w:rsidRDefault="000A3D0C" w:rsidP="000A3D0C">
            <w:pPr>
              <w:contextualSpacing/>
              <w:jc w:val="center"/>
            </w:pPr>
          </w:p>
        </w:tc>
        <w:tc>
          <w:tcPr>
            <w:tcW w:w="1408" w:type="pct"/>
            <w:vMerge/>
            <w:tcBorders>
              <w:left w:val="single" w:sz="6" w:space="0" w:color="auto"/>
              <w:bottom w:val="single" w:sz="6" w:space="0" w:color="auto"/>
              <w:right w:val="single" w:sz="6" w:space="0" w:color="auto"/>
            </w:tcBorders>
          </w:tcPr>
          <w:p w:rsidR="000A3D0C" w:rsidRPr="00935726" w:rsidRDefault="000A3D0C" w:rsidP="000A3D0C">
            <w:pPr>
              <w:pStyle w:val="afff"/>
              <w:rPr>
                <w:rFonts w:ascii="Times New Roman" w:hAnsi="Times New Roman" w:cs="Times New Roman"/>
                <w:sz w:val="22"/>
                <w:szCs w:val="22"/>
              </w:rPr>
            </w:pPr>
          </w:p>
        </w:tc>
        <w:tc>
          <w:tcPr>
            <w:tcW w:w="768" w:type="pct"/>
            <w:gridSpan w:val="3"/>
            <w:vMerge/>
            <w:tcBorders>
              <w:left w:val="single" w:sz="6" w:space="0" w:color="auto"/>
              <w:bottom w:val="single" w:sz="6" w:space="0" w:color="auto"/>
              <w:right w:val="single" w:sz="6" w:space="0" w:color="auto"/>
            </w:tcBorders>
          </w:tcPr>
          <w:p w:rsidR="000A3D0C" w:rsidRPr="00935726" w:rsidRDefault="000A3D0C" w:rsidP="000A3D0C"/>
        </w:tc>
      </w:tr>
      <w:tr w:rsidR="000A3D0C" w:rsidRPr="00935726" w:rsidTr="00FC30C9">
        <w:trPr>
          <w:trHeight w:val="981"/>
          <w:jc w:val="center"/>
        </w:trPr>
        <w:tc>
          <w:tcPr>
            <w:tcW w:w="138" w:type="pct"/>
            <w:tcBorders>
              <w:top w:val="single" w:sz="4" w:space="0" w:color="auto"/>
              <w:left w:val="single" w:sz="6" w:space="0" w:color="auto"/>
              <w:bottom w:val="single" w:sz="6" w:space="0" w:color="auto"/>
              <w:right w:val="single" w:sz="6" w:space="0" w:color="auto"/>
            </w:tcBorders>
          </w:tcPr>
          <w:p w:rsidR="000A3D0C" w:rsidRPr="00935726" w:rsidRDefault="000A3D0C" w:rsidP="000A3D0C">
            <w:r w:rsidRPr="00935726">
              <w:rPr>
                <w:sz w:val="22"/>
                <w:szCs w:val="22"/>
              </w:rPr>
              <w:t>10</w:t>
            </w:r>
          </w:p>
        </w:tc>
        <w:tc>
          <w:tcPr>
            <w:tcW w:w="1094" w:type="pct"/>
            <w:tcBorders>
              <w:top w:val="single" w:sz="4" w:space="0" w:color="auto"/>
              <w:left w:val="single" w:sz="6" w:space="0" w:color="auto"/>
              <w:bottom w:val="single" w:sz="6" w:space="0" w:color="auto"/>
              <w:right w:val="single" w:sz="6" w:space="0" w:color="auto"/>
            </w:tcBorders>
            <w:vAlign w:val="center"/>
          </w:tcPr>
          <w:p w:rsidR="000A3D0C" w:rsidRPr="00935726" w:rsidRDefault="000A3D0C" w:rsidP="000A3D0C">
            <w:pPr>
              <w:jc w:val="both"/>
            </w:pPr>
            <w:r w:rsidRPr="00935726">
              <w:rPr>
                <w:sz w:val="22"/>
                <w:szCs w:val="22"/>
              </w:rPr>
              <w:t>Доля презентационных пакетов, соответствующих Стандарту качества презентационных пакетов</w:t>
            </w:r>
          </w:p>
        </w:tc>
        <w:tc>
          <w:tcPr>
            <w:tcW w:w="357"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w:t>
            </w:r>
          </w:p>
        </w:tc>
        <w:tc>
          <w:tcPr>
            <w:tcW w:w="263"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95</w:t>
            </w:r>
          </w:p>
        </w:tc>
        <w:tc>
          <w:tcPr>
            <w:tcW w:w="266"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95</w:t>
            </w:r>
          </w:p>
        </w:tc>
        <w:tc>
          <w:tcPr>
            <w:tcW w:w="258"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jc w:val="center"/>
            </w:pPr>
            <w:r w:rsidRPr="00935726">
              <w:rPr>
                <w:sz w:val="22"/>
                <w:szCs w:val="22"/>
              </w:rPr>
              <w:t>95</w:t>
            </w:r>
          </w:p>
        </w:tc>
        <w:tc>
          <w:tcPr>
            <w:tcW w:w="448" w:type="pct"/>
            <w:tcBorders>
              <w:top w:val="single" w:sz="6" w:space="0" w:color="auto"/>
              <w:left w:val="single" w:sz="6" w:space="0" w:color="auto"/>
              <w:bottom w:val="single" w:sz="6" w:space="0" w:color="auto"/>
              <w:right w:val="single" w:sz="6" w:space="0" w:color="auto"/>
            </w:tcBorders>
            <w:vAlign w:val="center"/>
          </w:tcPr>
          <w:p w:rsidR="000A3D0C" w:rsidRPr="00935726" w:rsidRDefault="000A3D0C" w:rsidP="000A3D0C">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100,00</w:t>
            </w:r>
          </w:p>
        </w:tc>
        <w:tc>
          <w:tcPr>
            <w:tcW w:w="1408" w:type="pct"/>
            <w:tcBorders>
              <w:top w:val="single" w:sz="6" w:space="0" w:color="auto"/>
              <w:left w:val="single" w:sz="6" w:space="0" w:color="auto"/>
              <w:bottom w:val="single" w:sz="6" w:space="0" w:color="auto"/>
              <w:right w:val="single" w:sz="6" w:space="0" w:color="auto"/>
            </w:tcBorders>
          </w:tcPr>
          <w:p w:rsidR="000A3D0C" w:rsidRPr="00935726" w:rsidRDefault="000A3D0C" w:rsidP="000A3D0C">
            <w:pPr>
              <w:autoSpaceDE w:val="0"/>
              <w:autoSpaceDN w:val="0"/>
              <w:adjustRightInd w:val="0"/>
              <w:rPr>
                <w:lang w:eastAsia="ru-RU"/>
              </w:rPr>
            </w:pPr>
            <w:r w:rsidRPr="00935726">
              <w:rPr>
                <w:sz w:val="22"/>
                <w:szCs w:val="22"/>
              </w:rPr>
              <w:t>Уменьшение финансирования без учета инфляции ведет к удешевлению закупаемой презентационной продукции, в частых случаях методом отказа от соответствующей упаковки или сопровождающего информационного вложения</w:t>
            </w:r>
          </w:p>
        </w:tc>
        <w:tc>
          <w:tcPr>
            <w:tcW w:w="768" w:type="pct"/>
            <w:gridSpan w:val="3"/>
            <w:tcBorders>
              <w:top w:val="single" w:sz="6" w:space="0" w:color="auto"/>
              <w:left w:val="single" w:sz="6" w:space="0" w:color="auto"/>
              <w:bottom w:val="single" w:sz="6" w:space="0" w:color="auto"/>
              <w:right w:val="single" w:sz="6" w:space="0" w:color="auto"/>
            </w:tcBorders>
          </w:tcPr>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Э. 2.6</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Расширение базы деловых контактов.</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И. 2.2</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Отношение граждан к городу:</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негативное,</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нейтральное,</w:t>
            </w:r>
          </w:p>
          <w:p w:rsidR="000A3D0C" w:rsidRPr="00935726" w:rsidRDefault="000A3D0C" w:rsidP="000A3D0C">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позитивное</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shd w:val="clear" w:color="auto" w:fill="FFFFFF" w:themeFill="background1"/>
          </w:tcPr>
          <w:p w:rsidR="001D0DA6" w:rsidRPr="00935726" w:rsidRDefault="001D0DA6" w:rsidP="001D0DA6">
            <w:r w:rsidRPr="00935726">
              <w:rPr>
                <w:sz w:val="22"/>
                <w:szCs w:val="22"/>
              </w:rPr>
              <w:t>11</w:t>
            </w:r>
          </w:p>
        </w:tc>
        <w:tc>
          <w:tcPr>
            <w:tcW w:w="10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D0DA6" w:rsidRPr="00935726" w:rsidRDefault="001D0DA6" w:rsidP="001D0DA6">
            <w:pPr>
              <w:pStyle w:val="ConsPlusCell"/>
              <w:jc w:val="both"/>
              <w:rPr>
                <w:rFonts w:ascii="Times New Roman" w:hAnsi="Times New Roman"/>
              </w:rPr>
            </w:pPr>
            <w:r w:rsidRPr="00935726">
              <w:rPr>
                <w:rFonts w:ascii="Times New Roman" w:hAnsi="Times New Roman"/>
              </w:rPr>
              <w:t>Количество организуемых мероприятий, направленных на формирование положительного имиджа города</w:t>
            </w:r>
            <w:r w:rsidRPr="00935726">
              <w:rPr>
                <w:vertAlign w:val="superscript"/>
              </w:rPr>
              <w:t>1</w:t>
            </w:r>
          </w:p>
        </w:tc>
        <w:tc>
          <w:tcPr>
            <w:tcW w:w="35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D0DA6" w:rsidRPr="00935726" w:rsidRDefault="001D0DA6" w:rsidP="001D0DA6">
            <w:pPr>
              <w:jc w:val="center"/>
            </w:pPr>
            <w:r w:rsidRPr="00935726">
              <w:rPr>
                <w:sz w:val="22"/>
                <w:szCs w:val="22"/>
              </w:rPr>
              <w:t>единиц</w:t>
            </w:r>
          </w:p>
        </w:tc>
        <w:tc>
          <w:tcPr>
            <w:tcW w:w="2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D0DA6" w:rsidRPr="00935726" w:rsidRDefault="001D0DA6" w:rsidP="001D0DA6">
            <w:pPr>
              <w:jc w:val="center"/>
            </w:pPr>
            <w:r w:rsidRPr="00935726">
              <w:rPr>
                <w:sz w:val="22"/>
                <w:szCs w:val="22"/>
              </w:rPr>
              <w:t>90</w:t>
            </w:r>
          </w:p>
        </w:tc>
        <w:tc>
          <w:tcPr>
            <w:tcW w:w="26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D0DA6" w:rsidRPr="00935726" w:rsidRDefault="001D0DA6" w:rsidP="001D0DA6">
            <w:pPr>
              <w:jc w:val="center"/>
            </w:pPr>
            <w:r w:rsidRPr="00935726">
              <w:rPr>
                <w:sz w:val="22"/>
                <w:szCs w:val="22"/>
              </w:rPr>
              <w:t>100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D0DA6" w:rsidRPr="00935726" w:rsidRDefault="001D0DA6" w:rsidP="001D0DA6">
            <w:pPr>
              <w:jc w:val="center"/>
            </w:pPr>
            <w:r w:rsidRPr="00935726">
              <w:rPr>
                <w:sz w:val="22"/>
                <w:szCs w:val="22"/>
              </w:rPr>
              <w:t>80</w:t>
            </w:r>
          </w:p>
        </w:tc>
        <w:tc>
          <w:tcPr>
            <w:tcW w:w="4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80,00</w:t>
            </w:r>
          </w:p>
        </w:tc>
        <w:tc>
          <w:tcPr>
            <w:tcW w:w="1408" w:type="pct"/>
            <w:tcBorders>
              <w:top w:val="single" w:sz="6" w:space="0" w:color="auto"/>
              <w:left w:val="single" w:sz="6" w:space="0" w:color="auto"/>
              <w:bottom w:val="single" w:sz="6" w:space="0" w:color="auto"/>
              <w:right w:val="single" w:sz="6" w:space="0" w:color="auto"/>
            </w:tcBorders>
            <w:shd w:val="clear" w:color="auto" w:fill="FFFFFF" w:themeFill="background1"/>
          </w:tcPr>
          <w:p w:rsidR="001D0DA6" w:rsidRPr="00935726" w:rsidRDefault="001D0DA6" w:rsidP="001D0DA6">
            <w:pPr>
              <w:widowControl w:val="0"/>
              <w:autoSpaceDE w:val="0"/>
              <w:autoSpaceDN w:val="0"/>
              <w:adjustRightInd w:val="0"/>
              <w:contextualSpacing/>
            </w:pPr>
            <w:bookmarkStart w:id="0" w:name="_GoBack"/>
            <w:r w:rsidRPr="00935726">
              <w:t>Показатель утратил актуальность, поэтому мероприятия по его достижению проводились не целенаправленно, а в рамках прочих мероприятий управления.</w:t>
            </w:r>
            <w:bookmarkEnd w:id="0"/>
            <w:r w:rsidRPr="00935726">
              <w:t xml:space="preserve"> </w:t>
            </w:r>
          </w:p>
        </w:tc>
        <w:tc>
          <w:tcPr>
            <w:tcW w:w="768" w:type="pct"/>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И. 2.1</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позитивных и нейтральных сообщений о городе в региональных, федеральных, зарубежных СМИ и сети Интернет.</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Э. 2.6</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Расширение базы деловых контактов</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r w:rsidRPr="00935726">
              <w:rPr>
                <w:sz w:val="22"/>
                <w:szCs w:val="22"/>
              </w:rPr>
              <w:t>12</w:t>
            </w:r>
          </w:p>
        </w:tc>
        <w:tc>
          <w:tcPr>
            <w:tcW w:w="1094"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Cell"/>
              <w:jc w:val="both"/>
              <w:rPr>
                <w:rFonts w:ascii="Times New Roman" w:hAnsi="Times New Roman"/>
              </w:rPr>
            </w:pPr>
            <w:r w:rsidRPr="00935726">
              <w:rPr>
                <w:rFonts w:ascii="Times New Roman" w:hAnsi="Times New Roman"/>
              </w:rPr>
              <w:t>Оценка горожанами информационной открытости органов местного самоуправления, достаточности информации об их деятельности</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балл</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43,3</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По опросу</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51,3</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autoSpaceDE w:val="0"/>
              <w:autoSpaceDN w:val="0"/>
              <w:adjustRightInd w:val="0"/>
            </w:pP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autoSpaceDE w:val="0"/>
              <w:autoSpaceDN w:val="0"/>
              <w:adjustRightInd w:val="0"/>
              <w:rPr>
                <w:lang w:eastAsia="ru-RU"/>
              </w:rPr>
            </w:pPr>
            <w:r w:rsidRPr="00935726">
              <w:rPr>
                <w:sz w:val="22"/>
                <w:szCs w:val="22"/>
              </w:rPr>
              <w:t xml:space="preserve">Показатель формируется на основе результатов социологического опроса, проводимого МКУ «ИМА Череповец» ежегодно в декабре. </w:t>
            </w:r>
            <w:r w:rsidRPr="00935726">
              <w:rPr>
                <w:sz w:val="22"/>
                <w:szCs w:val="22"/>
                <w:lang w:eastAsia="ru-RU"/>
              </w:rPr>
              <w:t>Спрогнозировать плановые значения невозможно.</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r w:rsidRPr="00935726">
              <w:rPr>
                <w:sz w:val="22"/>
                <w:szCs w:val="22"/>
              </w:rPr>
              <w:t>13</w:t>
            </w:r>
          </w:p>
        </w:tc>
        <w:tc>
          <w:tcPr>
            <w:tcW w:w="1094"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Cell"/>
              <w:jc w:val="both"/>
              <w:rPr>
                <w:rFonts w:ascii="Times New Roman" w:hAnsi="Times New Roman"/>
              </w:rPr>
            </w:pPr>
            <w:r w:rsidRPr="00935726">
              <w:rPr>
                <w:rFonts w:ascii="Times New Roman" w:hAnsi="Times New Roman"/>
              </w:rPr>
              <w:t>Количество уникальных посетителей официального сайта г. Череповца www.cherinfo.ru</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единица</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235129</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127000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191236</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ind w:left="-57" w:right="-57"/>
              <w:jc w:val="center"/>
            </w:pPr>
            <w:r w:rsidRPr="00935726">
              <w:rPr>
                <w:sz w:val="22"/>
                <w:szCs w:val="22"/>
              </w:rPr>
              <w:t>150,58</w:t>
            </w: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autoSpaceDE w:val="0"/>
              <w:autoSpaceDN w:val="0"/>
              <w:adjustRightInd w:val="0"/>
              <w:rPr>
                <w:lang w:eastAsia="ru-RU"/>
              </w:rPr>
            </w:pPr>
            <w:r w:rsidRPr="00935726">
              <w:rPr>
                <w:sz w:val="22"/>
                <w:szCs w:val="22"/>
              </w:rPr>
              <w:t xml:space="preserve">Превышение планового показателя объясняется высокой динамикой роста интернет- аудитории, а также возросшей заинтересованностью жителей г. Череповца к информации из официальных источников в период пандемии коронавируса. Повлияла на показатель проделанная работапо актуализации страниц сайта, работа по созданию новых востребованных </w:t>
            </w:r>
            <w:r w:rsidRPr="00935726">
              <w:rPr>
                <w:sz w:val="22"/>
                <w:szCs w:val="22"/>
              </w:rPr>
              <w:lastRenderedPageBreak/>
              <w:t>разделов(«коронавирус. официальная информация», «всё о проездных на автобус и трамвай» и др.). В декабре 2020 года заработала адаптивная мобильная версия официального сайта. В дальнейшем прогнозируется увеличение числа посетителей городского портала.</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lastRenderedPageBreak/>
              <w:t>14</w:t>
            </w:r>
          </w:p>
        </w:tc>
        <w:tc>
          <w:tcPr>
            <w:tcW w:w="1094"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r w:rsidRPr="00935726">
              <w:rPr>
                <w:sz w:val="22"/>
                <w:szCs w:val="22"/>
              </w:rPr>
              <w:t>Количество реализованных медиапланов и графиков/ медиапланов с имиджевым приращением</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штук</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rPr>
                <w:lang w:eastAsia="ru-RU"/>
              </w:rPr>
            </w:pPr>
            <w:r w:rsidRPr="00935726">
              <w:rPr>
                <w:sz w:val="22"/>
                <w:szCs w:val="22"/>
              </w:rPr>
              <w:t>25/51</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25/50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25/44</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C70644" w:rsidP="001D0DA6">
            <w:pPr>
              <w:ind w:left="-57" w:right="-57"/>
              <w:jc w:val="center"/>
            </w:pPr>
            <w:r>
              <w:t>100/88</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rPr>
                <w:rFonts w:ascii="Times New Roman" w:hAnsi="Times New Roman" w:cs="Times New Roman"/>
                <w:sz w:val="22"/>
                <w:szCs w:val="22"/>
              </w:rPr>
            </w:pPr>
            <w:r w:rsidRPr="00935726">
              <w:rPr>
                <w:rFonts w:ascii="Times New Roman" w:hAnsi="Times New Roman" w:cs="Times New Roman"/>
                <w:sz w:val="22"/>
                <w:szCs w:val="22"/>
              </w:rPr>
              <w:t>Сокращение объема медиапланов с имиджевым приращением связано с отменой городских массовых мероприятий в период развития пандемии коронавируса.В период апрель-май 2020 годабыло организовано ежедневное дистанционное медиапланирование.</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Ч.4.3</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Оценка горожанами информационной открытости органов местного самоуправления, достаточности информации об их деятельности</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15</w:t>
            </w:r>
          </w:p>
        </w:tc>
        <w:tc>
          <w:tcPr>
            <w:tcW w:w="1094"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r w:rsidRPr="00935726">
              <w:rPr>
                <w:sz w:val="22"/>
                <w:szCs w:val="22"/>
              </w:rPr>
              <w:t>Количество позитивных и нейтральных сообщений об органах местного самоуправления в городском медийном пространстве</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штук</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14596</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12800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15496</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ind w:left="-57" w:right="-57"/>
              <w:jc w:val="center"/>
              <w:rPr>
                <w:color w:val="000000"/>
              </w:rPr>
            </w:pPr>
            <w:r w:rsidRPr="00935726">
              <w:rPr>
                <w:color w:val="000000"/>
                <w:sz w:val="22"/>
                <w:szCs w:val="22"/>
              </w:rPr>
              <w:t>121,06</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t>Превышение планового показателя объясняется ростом информационных поводов, генерируемых органами местного самоуправления Череповца. Кроме того, на показателе отразилась информационно-разъяснительная  работа среди населения, связанная с пандемией коронавируса, реализацией ключевых городских проектовпо благоустройству Череповца, голосованием по поправкам в Конституцию, участием Череповца в проекте «Чистый воздух» (испытание трамваев, покупка автобусов, планы по приобретению электробусов), победа Череповца в федеральном конкурсе «Исторические поселения» (реконструкция парка КиО), продолжение строительства нового моста, 75-летие Победы в Великой Отечественной войне,  открытие памятника «Стена памяти» и музея «Эшелон», новогоднее украшение города</w:t>
            </w:r>
          </w:p>
          <w:p w:rsidR="001D0DA6" w:rsidRPr="00935726" w:rsidRDefault="001D0DA6" w:rsidP="001D0DA6">
            <w:pPr>
              <w:pStyle w:val="ConsPlusNormal"/>
              <w:ind w:firstLine="0"/>
              <w:jc w:val="both"/>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Д .1.1</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позитивных и нейтральных сообщений об органах местного самоуправления в городском медийном пространстве</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16</w:t>
            </w:r>
          </w:p>
        </w:tc>
        <w:tc>
          <w:tcPr>
            <w:tcW w:w="1094"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r w:rsidRPr="00935726">
              <w:rPr>
                <w:sz w:val="22"/>
                <w:szCs w:val="22"/>
              </w:rPr>
              <w:t xml:space="preserve">Доля негативных сообщений об </w:t>
            </w:r>
            <w:r w:rsidRPr="00935726">
              <w:rPr>
                <w:sz w:val="22"/>
                <w:szCs w:val="22"/>
              </w:rPr>
              <w:lastRenderedPageBreak/>
              <w:t>органах местного самоуправления в городском медийном пространстве</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lastRenderedPageBreak/>
              <w:t>%</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2,2 %</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noProof/>
                <w:sz w:val="22"/>
                <w:szCs w:val="22"/>
                <w:lang w:eastAsia="ru-RU"/>
              </w:rPr>
              <w:drawing>
                <wp:inline distT="0" distB="0" distL="0" distR="0">
                  <wp:extent cx="161925" cy="180975"/>
                  <wp:effectExtent l="0" t="0" r="0" b="9525"/>
                  <wp:docPr id="5"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935726">
              <w:rPr>
                <w:rFonts w:ascii="Times New Roman" w:hAnsi="Times New Roman" w:cs="Times New Roman"/>
                <w:sz w:val="22"/>
                <w:szCs w:val="22"/>
              </w:rPr>
              <w:lastRenderedPageBreak/>
              <w:t>2,5%</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lastRenderedPageBreak/>
              <w:t>1,6%</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C70644" w:rsidP="001D0DA6">
            <w:pPr>
              <w:ind w:left="-57" w:right="-57"/>
              <w:jc w:val="center"/>
              <w:rPr>
                <w:color w:val="000000"/>
              </w:rPr>
            </w:pPr>
            <w:r>
              <w:rPr>
                <w:color w:val="000000"/>
                <w:sz w:val="22"/>
                <w:szCs w:val="22"/>
              </w:rPr>
              <w:t>156,25</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ind w:left="-57" w:right="-57"/>
              <w:rPr>
                <w:color w:val="000000"/>
              </w:rPr>
            </w:pPr>
            <w:r w:rsidRPr="00935726">
              <w:rPr>
                <w:color w:val="000000"/>
                <w:sz w:val="22"/>
                <w:szCs w:val="22"/>
              </w:rPr>
              <w:t xml:space="preserve">Негативный фон в информационном </w:t>
            </w:r>
            <w:r w:rsidRPr="00935726">
              <w:rPr>
                <w:color w:val="000000"/>
                <w:sz w:val="22"/>
                <w:szCs w:val="22"/>
              </w:rPr>
              <w:lastRenderedPageBreak/>
              <w:t>пространстве был связан с ограничительными мерами из-за пандемии коронавируса.</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lastRenderedPageBreak/>
              <w:t>Ч.4.3</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lastRenderedPageBreak/>
              <w:t>Оценка горожанами информационной открытости органов местного самоуправления, достаточности информации об их деятельности</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lastRenderedPageBreak/>
              <w:t>17</w:t>
            </w:r>
          </w:p>
        </w:tc>
        <w:tc>
          <w:tcPr>
            <w:tcW w:w="1094"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r w:rsidRPr="00935726">
              <w:rPr>
                <w:sz w:val="22"/>
                <w:szCs w:val="22"/>
              </w:rPr>
              <w:t>Количество позитивных и нейтральных сообщений о городе, вышедших в региональных, федеральных и зарубежных СМИ и сети Интернет</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штук</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noProof/>
                <w:sz w:val="22"/>
                <w:szCs w:val="22"/>
              </w:rPr>
            </w:pPr>
            <w:r w:rsidRPr="00935726">
              <w:rPr>
                <w:rFonts w:ascii="Times New Roman" w:hAnsi="Times New Roman" w:cs="Times New Roman"/>
                <w:sz w:val="22"/>
                <w:szCs w:val="22"/>
              </w:rPr>
              <w:t>21938</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14000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23501</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ind w:left="-57" w:right="-57"/>
              <w:jc w:val="center"/>
              <w:rPr>
                <w:color w:val="000000"/>
              </w:rPr>
            </w:pPr>
            <w:r w:rsidRPr="00935726">
              <w:rPr>
                <w:color w:val="000000"/>
                <w:sz w:val="22"/>
                <w:szCs w:val="22"/>
              </w:rPr>
              <w:t>167,86</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t xml:space="preserve">Активное присутствие Череповца в региональной, федеральной, зарубежной информационной повестке  было вызвано участием Череповца в проекте «Чистый воздух» (испытание трамваев, покупка газовых автобусов, планы по приобретению электробусов), победа Череповца в федеральном конкурсе «Исторические поселения», 75-летие Победы в Великой Отечественной войне, продолжение строительства нового моста, озеленение городских территории, освещение улиц и дворов в рамках проекта «Светлые улицы», новогоднее украшение города.  </w:t>
            </w:r>
          </w:p>
          <w:p w:rsidR="001D0DA6" w:rsidRPr="00935726" w:rsidRDefault="001D0DA6" w:rsidP="001D0DA6">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t>На показателе отразилась информационная работа, связанная с голосованием по поправкам в Конституцию РФ. Значительный объем публикаций в региональных и федеральных СМИ был посвящен деятельности местных властей по сдерживанию распространения пандемии коронавируса, оказание помощи социальным категориям граждан, поддержка малого и среднего бизнеса.</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И. 2.1</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Количество позитивных и нейтральных сообщений о городе, вышедших в региональных, федеральных и зарубежных СМИ и сети Интернет</w:t>
            </w:r>
          </w:p>
        </w:tc>
      </w:tr>
      <w:tr w:rsidR="001D0DA6" w:rsidRPr="00935726" w:rsidTr="00FC30C9">
        <w:trPr>
          <w:trHeight w:val="172"/>
          <w:jc w:val="center"/>
        </w:trPr>
        <w:tc>
          <w:tcPr>
            <w:tcW w:w="138" w:type="pct"/>
            <w:tcBorders>
              <w:top w:val="single" w:sz="6" w:space="0" w:color="auto"/>
              <w:left w:val="single" w:sz="6" w:space="0" w:color="auto"/>
              <w:bottom w:val="single" w:sz="4"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18</w:t>
            </w:r>
          </w:p>
        </w:tc>
        <w:tc>
          <w:tcPr>
            <w:tcW w:w="1094" w:type="pct"/>
            <w:tcBorders>
              <w:top w:val="single" w:sz="6" w:space="0" w:color="auto"/>
              <w:left w:val="single" w:sz="6" w:space="0" w:color="auto"/>
              <w:bottom w:val="single" w:sz="4" w:space="0" w:color="auto"/>
              <w:right w:val="single" w:sz="6" w:space="0" w:color="auto"/>
            </w:tcBorders>
            <w:vAlign w:val="center"/>
          </w:tcPr>
          <w:p w:rsidR="001D0DA6" w:rsidRPr="00935726" w:rsidRDefault="001D0DA6" w:rsidP="001D0DA6">
            <w:r w:rsidRPr="00935726">
              <w:rPr>
                <w:sz w:val="22"/>
                <w:szCs w:val="22"/>
              </w:rPr>
              <w:t>Доля негативных сообщений о городе, вышедших в региональных, федеральных и зарубежных СМИ и сети Интернет</w:t>
            </w:r>
          </w:p>
        </w:tc>
        <w:tc>
          <w:tcPr>
            <w:tcW w:w="357" w:type="pct"/>
            <w:tcBorders>
              <w:top w:val="single" w:sz="6" w:space="0" w:color="auto"/>
              <w:left w:val="single" w:sz="6" w:space="0" w:color="auto"/>
              <w:bottom w:val="single" w:sz="4" w:space="0" w:color="auto"/>
              <w:right w:val="single" w:sz="6" w:space="0" w:color="auto"/>
            </w:tcBorders>
            <w:vAlign w:val="center"/>
          </w:tcPr>
          <w:p w:rsidR="001D0DA6" w:rsidRPr="00935726" w:rsidRDefault="001D0DA6" w:rsidP="001D0DA6">
            <w:pPr>
              <w:jc w:val="center"/>
            </w:pPr>
            <w:r w:rsidRPr="00935726">
              <w:rPr>
                <w:sz w:val="22"/>
                <w:szCs w:val="22"/>
              </w:rPr>
              <w:t>%</w:t>
            </w:r>
          </w:p>
        </w:tc>
        <w:tc>
          <w:tcPr>
            <w:tcW w:w="263" w:type="pct"/>
            <w:tcBorders>
              <w:top w:val="single" w:sz="6" w:space="0" w:color="auto"/>
              <w:left w:val="single" w:sz="6" w:space="0" w:color="auto"/>
              <w:bottom w:val="single" w:sz="4" w:space="0" w:color="auto"/>
              <w:right w:val="single" w:sz="6" w:space="0" w:color="auto"/>
            </w:tcBorders>
          </w:tcPr>
          <w:p w:rsidR="001D0DA6" w:rsidRPr="00935726" w:rsidRDefault="001D0DA6" w:rsidP="001D0DA6">
            <w:pPr>
              <w:pStyle w:val="afff"/>
              <w:jc w:val="center"/>
              <w:rPr>
                <w:rFonts w:ascii="Times New Roman" w:hAnsi="Times New Roman" w:cs="Times New Roman"/>
                <w:sz w:val="22"/>
                <w:szCs w:val="22"/>
              </w:rPr>
            </w:pPr>
          </w:p>
          <w:p w:rsidR="001D0DA6" w:rsidRPr="00935726" w:rsidRDefault="001D0DA6" w:rsidP="001D0DA6">
            <w:pPr>
              <w:pStyle w:val="afff"/>
              <w:jc w:val="center"/>
              <w:rPr>
                <w:rFonts w:ascii="Times New Roman" w:hAnsi="Times New Roman" w:cs="Times New Roman"/>
                <w:sz w:val="22"/>
                <w:szCs w:val="22"/>
              </w:rPr>
            </w:pPr>
          </w:p>
          <w:p w:rsidR="001D0DA6" w:rsidRPr="00935726" w:rsidRDefault="001D0DA6" w:rsidP="001D0DA6">
            <w:pPr>
              <w:pStyle w:val="afff"/>
              <w:jc w:val="center"/>
              <w:rPr>
                <w:rFonts w:ascii="Times New Roman" w:hAnsi="Times New Roman" w:cs="Times New Roman"/>
                <w:noProof/>
                <w:sz w:val="22"/>
                <w:szCs w:val="22"/>
              </w:rPr>
            </w:pPr>
            <w:r w:rsidRPr="00935726">
              <w:rPr>
                <w:rFonts w:ascii="Times New Roman" w:hAnsi="Times New Roman" w:cs="Times New Roman"/>
                <w:sz w:val="22"/>
                <w:szCs w:val="22"/>
              </w:rPr>
              <w:t>33%</w:t>
            </w:r>
          </w:p>
        </w:tc>
        <w:tc>
          <w:tcPr>
            <w:tcW w:w="266" w:type="pct"/>
            <w:tcBorders>
              <w:top w:val="single" w:sz="6" w:space="0" w:color="auto"/>
              <w:left w:val="single" w:sz="6" w:space="0" w:color="auto"/>
              <w:bottom w:val="single" w:sz="4"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noProof/>
                <w:sz w:val="22"/>
                <w:szCs w:val="22"/>
              </w:rPr>
              <w:drawing>
                <wp:inline distT="0" distB="0" distL="0" distR="0">
                  <wp:extent cx="161925" cy="180975"/>
                  <wp:effectExtent l="0" t="0" r="0" b="9525"/>
                  <wp:docPr id="9"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935726">
              <w:rPr>
                <w:rFonts w:ascii="Times New Roman" w:hAnsi="Times New Roman" w:cs="Times New Roman"/>
                <w:sz w:val="22"/>
                <w:szCs w:val="22"/>
              </w:rPr>
              <w:t>35%</w:t>
            </w:r>
          </w:p>
        </w:tc>
        <w:tc>
          <w:tcPr>
            <w:tcW w:w="258" w:type="pct"/>
            <w:tcBorders>
              <w:top w:val="single" w:sz="6" w:space="0" w:color="auto"/>
              <w:left w:val="single" w:sz="6" w:space="0" w:color="auto"/>
              <w:bottom w:val="single" w:sz="4"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32%</w:t>
            </w:r>
          </w:p>
        </w:tc>
        <w:tc>
          <w:tcPr>
            <w:tcW w:w="448" w:type="pct"/>
            <w:tcBorders>
              <w:top w:val="single" w:sz="6" w:space="0" w:color="auto"/>
              <w:left w:val="single" w:sz="6" w:space="0" w:color="auto"/>
              <w:bottom w:val="single" w:sz="4" w:space="0" w:color="auto"/>
              <w:right w:val="single" w:sz="6" w:space="0" w:color="auto"/>
            </w:tcBorders>
            <w:vAlign w:val="center"/>
          </w:tcPr>
          <w:p w:rsidR="001D0DA6" w:rsidRPr="00935726" w:rsidRDefault="001D0DA6" w:rsidP="001D0DA6">
            <w:pPr>
              <w:ind w:left="-57" w:right="-57"/>
              <w:jc w:val="center"/>
              <w:rPr>
                <w:color w:val="000000"/>
              </w:rPr>
            </w:pPr>
            <w:r>
              <w:rPr>
                <w:color w:val="000000"/>
                <w:sz w:val="22"/>
                <w:szCs w:val="22"/>
              </w:rPr>
              <w:t>109,38</w:t>
            </w:r>
          </w:p>
        </w:tc>
        <w:tc>
          <w:tcPr>
            <w:tcW w:w="1408" w:type="pct"/>
            <w:tcBorders>
              <w:top w:val="single" w:sz="6" w:space="0" w:color="auto"/>
              <w:left w:val="single" w:sz="6" w:space="0" w:color="auto"/>
              <w:bottom w:val="single" w:sz="4" w:space="0" w:color="auto"/>
              <w:right w:val="single" w:sz="6" w:space="0" w:color="auto"/>
            </w:tcBorders>
          </w:tcPr>
          <w:p w:rsidR="001D0DA6" w:rsidRPr="00935726" w:rsidRDefault="001D0DA6" w:rsidP="001D0DA6">
            <w:pPr>
              <w:autoSpaceDE w:val="0"/>
              <w:autoSpaceDN w:val="0"/>
              <w:adjustRightInd w:val="0"/>
              <w:jc w:val="center"/>
              <w:rPr>
                <w:lang w:eastAsia="ru-RU"/>
              </w:rPr>
            </w:pPr>
          </w:p>
        </w:tc>
        <w:tc>
          <w:tcPr>
            <w:tcW w:w="768" w:type="pct"/>
            <w:gridSpan w:val="3"/>
            <w:tcBorders>
              <w:top w:val="single" w:sz="6" w:space="0" w:color="auto"/>
              <w:left w:val="single" w:sz="6" w:space="0" w:color="auto"/>
              <w:bottom w:val="single" w:sz="4"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В.4.2</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Доля негативных/позитивных сообщений о городе</w:t>
            </w:r>
          </w:p>
        </w:tc>
      </w:tr>
      <w:tr w:rsidR="001D0DA6" w:rsidRPr="00935726" w:rsidTr="00FC30C9">
        <w:trPr>
          <w:trHeight w:val="172"/>
          <w:jc w:val="center"/>
        </w:trPr>
        <w:tc>
          <w:tcPr>
            <w:tcW w:w="138" w:type="pct"/>
            <w:vMerge w:val="restart"/>
            <w:tcBorders>
              <w:top w:val="single" w:sz="4" w:space="0" w:color="auto"/>
              <w:left w:val="single" w:sz="4" w:space="0" w:color="auto"/>
              <w:bottom w:val="single" w:sz="4" w:space="0" w:color="auto"/>
              <w:right w:val="single" w:sz="4"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19</w:t>
            </w:r>
          </w:p>
        </w:tc>
        <w:tc>
          <w:tcPr>
            <w:tcW w:w="1094" w:type="pct"/>
            <w:tcBorders>
              <w:top w:val="single" w:sz="4" w:space="0" w:color="auto"/>
              <w:left w:val="single" w:sz="4" w:space="0" w:color="auto"/>
              <w:bottom w:val="single" w:sz="4" w:space="0" w:color="auto"/>
              <w:right w:val="single" w:sz="4" w:space="0" w:color="auto"/>
            </w:tcBorders>
            <w:vAlign w:val="center"/>
          </w:tcPr>
          <w:p w:rsidR="001D0DA6" w:rsidRPr="00935726" w:rsidRDefault="001D0DA6" w:rsidP="001D0DA6">
            <w:pPr>
              <w:jc w:val="both"/>
            </w:pPr>
            <w:r w:rsidRPr="00935726">
              <w:rPr>
                <w:sz w:val="22"/>
                <w:szCs w:val="22"/>
              </w:rPr>
              <w:t xml:space="preserve">Количество произведенных высокотехнологичных (интерактивных) медиапроектов о </w:t>
            </w:r>
            <w:r w:rsidRPr="00935726">
              <w:rPr>
                <w:sz w:val="22"/>
                <w:szCs w:val="22"/>
              </w:rPr>
              <w:lastRenderedPageBreak/>
              <w:t>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1D0DA6" w:rsidRPr="00935726" w:rsidRDefault="001D0DA6" w:rsidP="001D0DA6">
            <w:pPr>
              <w:jc w:val="center"/>
            </w:pPr>
            <w:r w:rsidRPr="00935726">
              <w:rPr>
                <w:sz w:val="22"/>
                <w:szCs w:val="22"/>
              </w:rPr>
              <w:lastRenderedPageBreak/>
              <w:t>штук</w:t>
            </w:r>
          </w:p>
        </w:tc>
        <w:tc>
          <w:tcPr>
            <w:tcW w:w="263" w:type="pct"/>
            <w:tcBorders>
              <w:top w:val="single" w:sz="4" w:space="0" w:color="auto"/>
              <w:left w:val="single" w:sz="4" w:space="0" w:color="auto"/>
              <w:bottom w:val="single" w:sz="4" w:space="0" w:color="auto"/>
              <w:right w:val="single" w:sz="4" w:space="0" w:color="auto"/>
            </w:tcBorders>
          </w:tcPr>
          <w:p w:rsidR="001D0DA6" w:rsidRPr="00935726" w:rsidRDefault="001D0DA6" w:rsidP="001D0DA6">
            <w:pPr>
              <w:pStyle w:val="ConsPlusCell"/>
              <w:jc w:val="center"/>
            </w:pPr>
          </w:p>
        </w:tc>
        <w:tc>
          <w:tcPr>
            <w:tcW w:w="266" w:type="pct"/>
            <w:tcBorders>
              <w:top w:val="single" w:sz="4" w:space="0" w:color="auto"/>
              <w:left w:val="single" w:sz="4" w:space="0" w:color="auto"/>
              <w:bottom w:val="single" w:sz="4" w:space="0" w:color="auto"/>
              <w:right w:val="single" w:sz="4" w:space="0" w:color="auto"/>
            </w:tcBorders>
            <w:vAlign w:val="center"/>
          </w:tcPr>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tc>
        <w:tc>
          <w:tcPr>
            <w:tcW w:w="258" w:type="pct"/>
            <w:tcBorders>
              <w:top w:val="single" w:sz="4" w:space="0" w:color="auto"/>
              <w:left w:val="single" w:sz="4" w:space="0" w:color="auto"/>
              <w:bottom w:val="single" w:sz="4" w:space="0" w:color="auto"/>
              <w:right w:val="single" w:sz="4" w:space="0" w:color="auto"/>
            </w:tcBorders>
            <w:vAlign w:val="center"/>
          </w:tcPr>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p w:rsidR="001D0DA6" w:rsidRPr="00935726" w:rsidRDefault="001D0DA6" w:rsidP="001D0DA6">
            <w:pPr>
              <w:pStyle w:val="ConsPlusCell"/>
              <w:jc w:val="center"/>
            </w:pPr>
          </w:p>
        </w:tc>
        <w:tc>
          <w:tcPr>
            <w:tcW w:w="448" w:type="pct"/>
            <w:tcBorders>
              <w:top w:val="single" w:sz="4" w:space="0" w:color="auto"/>
              <w:left w:val="single" w:sz="4" w:space="0" w:color="auto"/>
              <w:bottom w:val="single" w:sz="4" w:space="0" w:color="auto"/>
              <w:right w:val="single" w:sz="4" w:space="0" w:color="auto"/>
            </w:tcBorders>
            <w:vAlign w:val="center"/>
          </w:tcPr>
          <w:p w:rsidR="001D0DA6" w:rsidRPr="00935726" w:rsidRDefault="001D0DA6" w:rsidP="001D0DA6">
            <w:pPr>
              <w:ind w:right="-57"/>
              <w:jc w:val="center"/>
              <w:rPr>
                <w:color w:val="000000"/>
              </w:rPr>
            </w:pPr>
          </w:p>
        </w:tc>
        <w:tc>
          <w:tcPr>
            <w:tcW w:w="1408" w:type="pct"/>
            <w:tcBorders>
              <w:top w:val="single" w:sz="4" w:space="0" w:color="auto"/>
              <w:left w:val="single" w:sz="4" w:space="0" w:color="auto"/>
              <w:bottom w:val="single" w:sz="4" w:space="0" w:color="auto"/>
              <w:right w:val="single" w:sz="4" w:space="0" w:color="auto"/>
            </w:tcBorders>
            <w:vAlign w:val="center"/>
          </w:tcPr>
          <w:p w:rsidR="001D0DA6" w:rsidRPr="00935726" w:rsidRDefault="001D0DA6" w:rsidP="001D0DA6">
            <w:pPr>
              <w:ind w:left="-57" w:right="-57"/>
              <w:jc w:val="center"/>
              <w:rPr>
                <w:color w:val="000000"/>
              </w:rPr>
            </w:pPr>
          </w:p>
          <w:p w:rsidR="001D0DA6" w:rsidRPr="00935726" w:rsidRDefault="001D0DA6" w:rsidP="001D0DA6">
            <w:pPr>
              <w:ind w:left="-57" w:right="-57"/>
              <w:rPr>
                <w:color w:val="000000"/>
              </w:rPr>
            </w:pPr>
            <w:r w:rsidRPr="00935726">
              <w:rPr>
                <w:sz w:val="22"/>
                <w:szCs w:val="22"/>
              </w:rPr>
              <w:t xml:space="preserve">Превышение плановой цифры по интернет-проектам объясняется возросшим </w:t>
            </w:r>
            <w:r w:rsidRPr="00935726">
              <w:rPr>
                <w:sz w:val="22"/>
                <w:szCs w:val="22"/>
              </w:rPr>
              <w:lastRenderedPageBreak/>
              <w:t>количеством прямых видеотрансляций городских мероприятий из-за ограничительных мер в период пандемии коронавируса («День России», «День города», «Педсовет Онлайн» и др.).Показатель по телевизионным проектам исполнен в полном объеме. Показатель по радио проектам  перевыполнен в связи с запуском спец.проектов:- «Минутка пользы» о важности вакцинации от гриппа; «Народные новости»; «Внимание, разъясняем» о деталях налоговой компании. Показатель по категории «газеты» перевыполнен в связи с корректировкой учёта источников информирования в рамках медиаконтрактов (печатные издания: «Речь», «Голос Череповца», «Красный Север», «Городская газета Череповец», «Доступное ЖКХ»).</w:t>
            </w:r>
          </w:p>
        </w:tc>
        <w:tc>
          <w:tcPr>
            <w:tcW w:w="768" w:type="pct"/>
            <w:gridSpan w:val="3"/>
            <w:tcBorders>
              <w:top w:val="single" w:sz="4" w:space="0" w:color="auto"/>
              <w:left w:val="single" w:sz="4" w:space="0" w:color="auto"/>
              <w:bottom w:val="single" w:sz="4" w:space="0" w:color="auto"/>
              <w:right w:val="single" w:sz="4"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lastRenderedPageBreak/>
              <w:t>Д.1.3</w:t>
            </w:r>
          </w:p>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 xml:space="preserve">Количество произведенных </w:t>
            </w:r>
            <w:r w:rsidRPr="00935726">
              <w:rPr>
                <w:rFonts w:ascii="Times New Roman" w:hAnsi="Times New Roman" w:cs="Times New Roman"/>
                <w:sz w:val="22"/>
                <w:szCs w:val="22"/>
              </w:rPr>
              <w:lastRenderedPageBreak/>
              <w:t>высокотехнологичных проектов о деятельности органов местного самоуправления и социально-экономическом развитии города</w:t>
            </w:r>
          </w:p>
        </w:tc>
      </w:tr>
      <w:tr w:rsidR="001D0DA6" w:rsidRPr="00935726" w:rsidTr="00FC30C9">
        <w:trPr>
          <w:trHeight w:val="172"/>
          <w:jc w:val="center"/>
        </w:trPr>
        <w:tc>
          <w:tcPr>
            <w:tcW w:w="138" w:type="pct"/>
            <w:vMerge/>
            <w:tcBorders>
              <w:top w:val="single" w:sz="4" w:space="0" w:color="auto"/>
              <w:left w:val="single" w:sz="6" w:space="0" w:color="auto"/>
              <w:right w:val="single" w:sz="6" w:space="0" w:color="auto"/>
            </w:tcBorders>
          </w:tcPr>
          <w:p w:rsidR="001D0DA6" w:rsidRPr="00935726" w:rsidRDefault="001D0DA6" w:rsidP="001D0DA6">
            <w:pPr>
              <w:pStyle w:val="ConsPlusCell"/>
              <w:rPr>
                <w:rFonts w:cs="Calibri"/>
              </w:rPr>
            </w:pPr>
          </w:p>
        </w:tc>
        <w:tc>
          <w:tcPr>
            <w:tcW w:w="1094" w:type="pct"/>
            <w:tcBorders>
              <w:top w:val="single" w:sz="4" w:space="0" w:color="auto"/>
              <w:left w:val="single" w:sz="6" w:space="0" w:color="auto"/>
              <w:bottom w:val="single" w:sz="6" w:space="0" w:color="auto"/>
              <w:right w:val="single" w:sz="6" w:space="0" w:color="auto"/>
            </w:tcBorders>
          </w:tcPr>
          <w:p w:rsidR="001D0DA6" w:rsidRPr="00935726" w:rsidRDefault="001D0DA6" w:rsidP="001D0DA6">
            <w:pPr>
              <w:jc w:val="both"/>
            </w:pPr>
            <w:r w:rsidRPr="00935726">
              <w:rPr>
                <w:sz w:val="22"/>
                <w:szCs w:val="22"/>
              </w:rPr>
              <w:t>- Интернет</w:t>
            </w:r>
          </w:p>
        </w:tc>
        <w:tc>
          <w:tcPr>
            <w:tcW w:w="357" w:type="pct"/>
            <w:vMerge/>
            <w:tcBorders>
              <w:top w:val="single" w:sz="4" w:space="0" w:color="auto"/>
              <w:left w:val="single" w:sz="6" w:space="0" w:color="auto"/>
              <w:right w:val="single" w:sz="6" w:space="0" w:color="auto"/>
            </w:tcBorders>
          </w:tcPr>
          <w:p w:rsidR="001D0DA6" w:rsidRPr="00935726" w:rsidRDefault="001D0DA6" w:rsidP="001D0DA6">
            <w:pPr>
              <w:jc w:val="center"/>
            </w:pPr>
          </w:p>
        </w:tc>
        <w:tc>
          <w:tcPr>
            <w:tcW w:w="263" w:type="pct"/>
            <w:tcBorders>
              <w:top w:val="single" w:sz="4" w:space="0" w:color="auto"/>
              <w:left w:val="single" w:sz="6" w:space="0" w:color="auto"/>
              <w:right w:val="single" w:sz="6" w:space="0" w:color="auto"/>
            </w:tcBorders>
            <w:vAlign w:val="center"/>
          </w:tcPr>
          <w:p w:rsidR="001D0DA6" w:rsidRPr="00935726" w:rsidRDefault="001D0DA6" w:rsidP="001D0DA6">
            <w:pPr>
              <w:pStyle w:val="ConsPlusCell"/>
              <w:jc w:val="center"/>
              <w:rPr>
                <w:rFonts w:ascii="Times New Roman" w:hAnsi="Times New Roman"/>
              </w:rPr>
            </w:pPr>
            <w:r w:rsidRPr="00935726">
              <w:rPr>
                <w:rFonts w:ascii="Times New Roman" w:hAnsi="Times New Roman"/>
              </w:rPr>
              <w:t>23</w:t>
            </w:r>
          </w:p>
        </w:tc>
        <w:tc>
          <w:tcPr>
            <w:tcW w:w="266" w:type="pct"/>
            <w:tcBorders>
              <w:top w:val="single" w:sz="4"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22</w:t>
            </w:r>
          </w:p>
        </w:tc>
        <w:tc>
          <w:tcPr>
            <w:tcW w:w="258" w:type="pct"/>
            <w:tcBorders>
              <w:top w:val="single" w:sz="4"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26</w:t>
            </w:r>
          </w:p>
        </w:tc>
        <w:tc>
          <w:tcPr>
            <w:tcW w:w="448" w:type="pct"/>
            <w:tcBorders>
              <w:top w:val="single" w:sz="4" w:space="0" w:color="auto"/>
              <w:left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118,18</w:t>
            </w:r>
          </w:p>
        </w:tc>
        <w:tc>
          <w:tcPr>
            <w:tcW w:w="1413" w:type="pct"/>
            <w:gridSpan w:val="2"/>
            <w:vMerge w:val="restart"/>
            <w:tcBorders>
              <w:top w:val="single" w:sz="4" w:space="0" w:color="auto"/>
              <w:left w:val="single" w:sz="6" w:space="0" w:color="auto"/>
              <w:right w:val="single" w:sz="6" w:space="0" w:color="auto"/>
            </w:tcBorders>
          </w:tcPr>
          <w:p w:rsidR="001D0DA6" w:rsidRPr="00935726" w:rsidRDefault="001D0DA6" w:rsidP="001D0DA6">
            <w:pPr>
              <w:autoSpaceDE w:val="0"/>
              <w:autoSpaceDN w:val="0"/>
              <w:adjustRightInd w:val="0"/>
              <w:rPr>
                <w:lang w:eastAsia="ru-RU"/>
              </w:rPr>
            </w:pPr>
          </w:p>
        </w:tc>
        <w:tc>
          <w:tcPr>
            <w:tcW w:w="763" w:type="pct"/>
            <w:gridSpan w:val="2"/>
            <w:vMerge w:val="restart"/>
            <w:tcBorders>
              <w:top w:val="single" w:sz="4" w:space="0" w:color="auto"/>
              <w:left w:val="single" w:sz="6" w:space="0" w:color="auto"/>
              <w:right w:val="single" w:sz="6" w:space="0" w:color="auto"/>
            </w:tcBorders>
          </w:tcPr>
          <w:p w:rsidR="001D0DA6" w:rsidRPr="00935726" w:rsidRDefault="001D0DA6" w:rsidP="001D0DA6"/>
        </w:tc>
      </w:tr>
      <w:tr w:rsidR="001D0DA6" w:rsidRPr="00935726" w:rsidTr="00FC30C9">
        <w:trPr>
          <w:trHeight w:val="172"/>
          <w:jc w:val="center"/>
        </w:trPr>
        <w:tc>
          <w:tcPr>
            <w:tcW w:w="138" w:type="pct"/>
            <w:vMerge/>
            <w:tcBorders>
              <w:left w:val="single" w:sz="6" w:space="0" w:color="auto"/>
              <w:right w:val="single" w:sz="6" w:space="0" w:color="auto"/>
            </w:tcBorders>
          </w:tcPr>
          <w:p w:rsidR="001D0DA6" w:rsidRPr="00935726" w:rsidRDefault="001D0DA6" w:rsidP="001D0DA6">
            <w:pPr>
              <w:pStyle w:val="ConsPlusCell"/>
              <w:rPr>
                <w:rFonts w:cs="Calibri"/>
              </w:rPr>
            </w:pP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jc w:val="both"/>
            </w:pPr>
            <w:r w:rsidRPr="00935726">
              <w:rPr>
                <w:sz w:val="22"/>
                <w:szCs w:val="22"/>
              </w:rPr>
              <w:t>- Телевидение</w:t>
            </w:r>
          </w:p>
        </w:tc>
        <w:tc>
          <w:tcPr>
            <w:tcW w:w="357" w:type="pct"/>
            <w:vMerge/>
            <w:tcBorders>
              <w:left w:val="single" w:sz="6" w:space="0" w:color="auto"/>
              <w:right w:val="single" w:sz="6" w:space="0" w:color="auto"/>
            </w:tcBorders>
          </w:tcPr>
          <w:p w:rsidR="001D0DA6" w:rsidRPr="00935726" w:rsidRDefault="001D0DA6" w:rsidP="001D0DA6">
            <w:pPr>
              <w:jc w:val="center"/>
            </w:pPr>
          </w:p>
        </w:tc>
        <w:tc>
          <w:tcPr>
            <w:tcW w:w="263" w:type="pct"/>
            <w:tcBorders>
              <w:left w:val="single" w:sz="6" w:space="0" w:color="auto"/>
              <w:right w:val="single" w:sz="6" w:space="0" w:color="auto"/>
            </w:tcBorders>
            <w:vAlign w:val="center"/>
          </w:tcPr>
          <w:p w:rsidR="001D0DA6" w:rsidRPr="00935726" w:rsidRDefault="001D0DA6" w:rsidP="001D0DA6">
            <w:pPr>
              <w:jc w:val="center"/>
            </w:pPr>
            <w:r w:rsidRPr="00935726">
              <w:rPr>
                <w:sz w:val="22"/>
                <w:szCs w:val="22"/>
              </w:rPr>
              <w:t>4</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6</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6</w:t>
            </w:r>
          </w:p>
        </w:tc>
        <w:tc>
          <w:tcPr>
            <w:tcW w:w="448" w:type="pct"/>
            <w:tcBorders>
              <w:left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100</w:t>
            </w:r>
          </w:p>
        </w:tc>
        <w:tc>
          <w:tcPr>
            <w:tcW w:w="1413" w:type="pct"/>
            <w:gridSpan w:val="2"/>
            <w:vMerge/>
            <w:tcBorders>
              <w:left w:val="single" w:sz="6" w:space="0" w:color="auto"/>
              <w:right w:val="single" w:sz="6" w:space="0" w:color="auto"/>
            </w:tcBorders>
          </w:tcPr>
          <w:p w:rsidR="001D0DA6" w:rsidRPr="00935726" w:rsidRDefault="001D0DA6" w:rsidP="001D0DA6">
            <w:pPr>
              <w:ind w:left="-57" w:right="-57"/>
              <w:jc w:val="both"/>
            </w:pPr>
          </w:p>
        </w:tc>
        <w:tc>
          <w:tcPr>
            <w:tcW w:w="763" w:type="pct"/>
            <w:gridSpan w:val="2"/>
            <w:vMerge/>
            <w:tcBorders>
              <w:left w:val="single" w:sz="6" w:space="0" w:color="auto"/>
              <w:right w:val="single" w:sz="6" w:space="0" w:color="auto"/>
            </w:tcBorders>
          </w:tcPr>
          <w:p w:rsidR="001D0DA6" w:rsidRPr="00935726" w:rsidRDefault="001D0DA6" w:rsidP="001D0DA6"/>
        </w:tc>
      </w:tr>
      <w:tr w:rsidR="001D0DA6" w:rsidRPr="00935726" w:rsidTr="00FC30C9">
        <w:trPr>
          <w:trHeight w:val="172"/>
          <w:jc w:val="center"/>
        </w:trPr>
        <w:tc>
          <w:tcPr>
            <w:tcW w:w="138" w:type="pct"/>
            <w:vMerge/>
            <w:tcBorders>
              <w:left w:val="single" w:sz="6" w:space="0" w:color="auto"/>
              <w:right w:val="single" w:sz="6" w:space="0" w:color="auto"/>
            </w:tcBorders>
          </w:tcPr>
          <w:p w:rsidR="001D0DA6" w:rsidRPr="00935726" w:rsidRDefault="001D0DA6" w:rsidP="001D0DA6">
            <w:pPr>
              <w:pStyle w:val="ConsPlusCell"/>
              <w:rPr>
                <w:rFonts w:cs="Calibri"/>
              </w:rPr>
            </w:pP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widowControl w:val="0"/>
              <w:autoSpaceDE w:val="0"/>
              <w:autoSpaceDN w:val="0"/>
              <w:adjustRightInd w:val="0"/>
            </w:pPr>
            <w:r w:rsidRPr="00935726">
              <w:rPr>
                <w:sz w:val="22"/>
                <w:szCs w:val="22"/>
              </w:rPr>
              <w:t>- Радио</w:t>
            </w:r>
          </w:p>
        </w:tc>
        <w:tc>
          <w:tcPr>
            <w:tcW w:w="357" w:type="pct"/>
            <w:vMerge/>
            <w:tcBorders>
              <w:left w:val="single" w:sz="6" w:space="0" w:color="auto"/>
              <w:right w:val="single" w:sz="6" w:space="0" w:color="auto"/>
            </w:tcBorders>
          </w:tcPr>
          <w:p w:rsidR="001D0DA6" w:rsidRPr="00935726" w:rsidRDefault="001D0DA6" w:rsidP="001D0DA6">
            <w:pPr>
              <w:jc w:val="center"/>
            </w:pPr>
          </w:p>
        </w:tc>
        <w:tc>
          <w:tcPr>
            <w:tcW w:w="263" w:type="pct"/>
            <w:tcBorders>
              <w:left w:val="single" w:sz="6" w:space="0" w:color="auto"/>
              <w:right w:val="single" w:sz="6" w:space="0" w:color="auto"/>
            </w:tcBorders>
            <w:vAlign w:val="center"/>
          </w:tcPr>
          <w:p w:rsidR="001D0DA6" w:rsidRPr="00935726" w:rsidRDefault="001D0DA6" w:rsidP="001D0DA6">
            <w:pPr>
              <w:jc w:val="center"/>
            </w:pPr>
            <w:r w:rsidRPr="00935726">
              <w:rPr>
                <w:sz w:val="22"/>
                <w:szCs w:val="22"/>
              </w:rPr>
              <w:t>4</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4</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6</w:t>
            </w:r>
          </w:p>
        </w:tc>
        <w:tc>
          <w:tcPr>
            <w:tcW w:w="448" w:type="pct"/>
            <w:tcBorders>
              <w:left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150</w:t>
            </w:r>
          </w:p>
        </w:tc>
        <w:tc>
          <w:tcPr>
            <w:tcW w:w="1413" w:type="pct"/>
            <w:gridSpan w:val="2"/>
            <w:vMerge/>
            <w:tcBorders>
              <w:left w:val="single" w:sz="6" w:space="0" w:color="auto"/>
              <w:right w:val="single" w:sz="6" w:space="0" w:color="auto"/>
            </w:tcBorders>
          </w:tcPr>
          <w:p w:rsidR="001D0DA6" w:rsidRPr="00935726" w:rsidRDefault="001D0DA6" w:rsidP="001D0DA6">
            <w:pPr>
              <w:ind w:left="-57" w:right="-57"/>
              <w:jc w:val="both"/>
            </w:pPr>
          </w:p>
        </w:tc>
        <w:tc>
          <w:tcPr>
            <w:tcW w:w="763" w:type="pct"/>
            <w:gridSpan w:val="2"/>
            <w:vMerge/>
            <w:tcBorders>
              <w:left w:val="single" w:sz="6" w:space="0" w:color="auto"/>
              <w:right w:val="single" w:sz="6" w:space="0" w:color="auto"/>
            </w:tcBorders>
          </w:tcPr>
          <w:p w:rsidR="001D0DA6" w:rsidRPr="00935726" w:rsidRDefault="001D0DA6" w:rsidP="001D0DA6"/>
        </w:tc>
      </w:tr>
      <w:tr w:rsidR="001D0DA6" w:rsidRPr="00935726" w:rsidTr="00FC30C9">
        <w:trPr>
          <w:trHeight w:val="172"/>
          <w:jc w:val="center"/>
        </w:trPr>
        <w:tc>
          <w:tcPr>
            <w:tcW w:w="138" w:type="pct"/>
            <w:vMerge/>
            <w:tcBorders>
              <w:left w:val="single" w:sz="6" w:space="0" w:color="auto"/>
              <w:bottom w:val="single" w:sz="6" w:space="0" w:color="auto"/>
              <w:right w:val="single" w:sz="6" w:space="0" w:color="auto"/>
            </w:tcBorders>
          </w:tcPr>
          <w:p w:rsidR="001D0DA6" w:rsidRPr="00935726" w:rsidRDefault="001D0DA6" w:rsidP="001D0DA6">
            <w:pPr>
              <w:pStyle w:val="ConsPlusCell"/>
              <w:rPr>
                <w:rFonts w:cs="Calibri"/>
              </w:rPr>
            </w:pP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jc w:val="both"/>
            </w:pPr>
            <w:r w:rsidRPr="00935726">
              <w:rPr>
                <w:sz w:val="22"/>
                <w:szCs w:val="22"/>
              </w:rPr>
              <w:t>- Газеты</w:t>
            </w:r>
          </w:p>
        </w:tc>
        <w:tc>
          <w:tcPr>
            <w:tcW w:w="357" w:type="pct"/>
            <w:vMerge/>
            <w:tcBorders>
              <w:left w:val="single" w:sz="6" w:space="0" w:color="auto"/>
              <w:bottom w:val="single" w:sz="6" w:space="0" w:color="auto"/>
              <w:right w:val="single" w:sz="6" w:space="0" w:color="auto"/>
            </w:tcBorders>
          </w:tcPr>
          <w:p w:rsidR="001D0DA6" w:rsidRPr="00935726" w:rsidRDefault="001D0DA6" w:rsidP="001D0DA6">
            <w:pPr>
              <w:jc w:val="center"/>
            </w:pPr>
          </w:p>
        </w:tc>
        <w:tc>
          <w:tcPr>
            <w:tcW w:w="263" w:type="pct"/>
            <w:tcBorders>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lang w:eastAsia="ru-RU"/>
              </w:rPr>
              <w:t>4</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2</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5</w:t>
            </w:r>
          </w:p>
        </w:tc>
        <w:tc>
          <w:tcPr>
            <w:tcW w:w="448" w:type="pct"/>
            <w:tcBorders>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250</w:t>
            </w:r>
          </w:p>
        </w:tc>
        <w:tc>
          <w:tcPr>
            <w:tcW w:w="1413" w:type="pct"/>
            <w:gridSpan w:val="2"/>
            <w:vMerge/>
            <w:tcBorders>
              <w:left w:val="single" w:sz="6" w:space="0" w:color="auto"/>
              <w:bottom w:val="single" w:sz="6" w:space="0" w:color="auto"/>
              <w:right w:val="single" w:sz="6" w:space="0" w:color="auto"/>
            </w:tcBorders>
          </w:tcPr>
          <w:p w:rsidR="001D0DA6" w:rsidRPr="00935726" w:rsidRDefault="001D0DA6" w:rsidP="001D0DA6">
            <w:pPr>
              <w:ind w:left="-57" w:right="-57"/>
              <w:jc w:val="both"/>
            </w:pPr>
          </w:p>
        </w:tc>
        <w:tc>
          <w:tcPr>
            <w:tcW w:w="763" w:type="pct"/>
            <w:gridSpan w:val="2"/>
            <w:vMerge/>
            <w:tcBorders>
              <w:left w:val="single" w:sz="6" w:space="0" w:color="auto"/>
              <w:bottom w:val="single" w:sz="6" w:space="0" w:color="auto"/>
              <w:right w:val="single" w:sz="6" w:space="0" w:color="auto"/>
            </w:tcBorders>
          </w:tcPr>
          <w:p w:rsidR="001D0DA6" w:rsidRPr="00935726" w:rsidRDefault="001D0DA6" w:rsidP="001D0DA6"/>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20</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widowControl w:val="0"/>
              <w:autoSpaceDE w:val="0"/>
              <w:autoSpaceDN w:val="0"/>
              <w:adjustRightInd w:val="0"/>
              <w:rPr>
                <w:vertAlign w:val="superscript"/>
              </w:rPr>
            </w:pPr>
            <w:r w:rsidRPr="00935726">
              <w:rPr>
                <w:sz w:val="22"/>
                <w:szCs w:val="22"/>
              </w:rPr>
              <w:t>Объем печатной площади, опубликованных официальных документов</w:t>
            </w:r>
            <w:r w:rsidRPr="00935726">
              <w:rPr>
                <w:sz w:val="22"/>
                <w:szCs w:val="22"/>
                <w:vertAlign w:val="superscript"/>
              </w:rPr>
              <w:t>1</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widowControl w:val="0"/>
              <w:autoSpaceDE w:val="0"/>
              <w:autoSpaceDN w:val="0"/>
              <w:adjustRightInd w:val="0"/>
              <w:jc w:val="center"/>
            </w:pPr>
            <w:r w:rsidRPr="00935726">
              <w:rPr>
                <w:sz w:val="22"/>
                <w:szCs w:val="22"/>
              </w:rPr>
              <w:t>Кв.см</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noProof/>
                <w:sz w:val="22"/>
                <w:szCs w:val="22"/>
              </w:rPr>
            </w:pPr>
            <w:r w:rsidRPr="00935726">
              <w:rPr>
                <w:rFonts w:ascii="Times New Roman" w:hAnsi="Times New Roman" w:cs="Times New Roman"/>
                <w:sz w:val="22"/>
                <w:szCs w:val="22"/>
              </w:rPr>
              <w:t>1 075 874,4</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center"/>
              <w:rPr>
                <w:rFonts w:ascii="Times New Roman" w:hAnsi="Times New Roman" w:cs="Times New Roman"/>
                <w:sz w:val="22"/>
                <w:szCs w:val="22"/>
              </w:rPr>
            </w:pPr>
            <w:r w:rsidRPr="00935726">
              <w:rPr>
                <w:rFonts w:ascii="Times New Roman" w:hAnsi="Times New Roman" w:cs="Times New Roman"/>
                <w:noProof/>
                <w:sz w:val="22"/>
                <w:szCs w:val="22"/>
                <w:lang w:eastAsia="ru-RU"/>
              </w:rPr>
              <w:drawing>
                <wp:inline distT="0" distB="0" distL="0" distR="0">
                  <wp:extent cx="161925" cy="180975"/>
                  <wp:effectExtent l="0" t="0" r="0" b="9525"/>
                  <wp:docPr id="10"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935726">
              <w:rPr>
                <w:rFonts w:ascii="Times New Roman" w:hAnsi="Times New Roman" w:cs="Times New Roman"/>
                <w:sz w:val="22"/>
                <w:szCs w:val="22"/>
              </w:rPr>
              <w:t>850 000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center"/>
            </w:pPr>
            <w:r w:rsidRPr="00935726">
              <w:rPr>
                <w:sz w:val="22"/>
                <w:szCs w:val="22"/>
              </w:rPr>
              <w:t>513 859,97</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ind w:left="-57" w:right="-57"/>
              <w:jc w:val="center"/>
            </w:pPr>
            <w:r w:rsidRPr="00935726">
              <w:rPr>
                <w:sz w:val="22"/>
                <w:szCs w:val="22"/>
              </w:rPr>
              <w:t>60,45</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jc w:val="both"/>
            </w:pPr>
            <w:r w:rsidRPr="00935726">
              <w:rPr>
                <w:sz w:val="22"/>
                <w:szCs w:val="22"/>
              </w:rPr>
              <w:t xml:space="preserve">Объем печатной площади официальных документов сократился более чем в 2 раза в сравнении с 2019 годом в связи с запуском официального интернет-портала правовой информации Череповца. Согласно изменениям, внесенным Федеральным законом от 18.04.2018 № 83-ФЗ в Федеральный закон № 131-ФЗ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w:t>
            </w:r>
            <w:r w:rsidRPr="00935726">
              <w:rPr>
                <w:sz w:val="22"/>
                <w:szCs w:val="22"/>
              </w:rPr>
              <w:lastRenderedPageBreak/>
              <w:t>нему в печатном издании могут не приводиться.</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lastRenderedPageBreak/>
              <w:t>Ч.4.3</w:t>
            </w:r>
          </w:p>
          <w:p w:rsidR="001D0DA6" w:rsidRPr="00935726" w:rsidRDefault="001D0DA6" w:rsidP="001D0DA6">
            <w:pPr>
              <w:pStyle w:val="ConsPlusNormal"/>
              <w:ind w:firstLine="0"/>
              <w:jc w:val="both"/>
              <w:rPr>
                <w:rFonts w:ascii="Times New Roman" w:hAnsi="Times New Roman" w:cs="Times New Roman"/>
                <w:sz w:val="22"/>
                <w:szCs w:val="22"/>
              </w:rPr>
            </w:pPr>
            <w:r w:rsidRPr="00935726">
              <w:rPr>
                <w:rFonts w:ascii="Times New Roman" w:hAnsi="Times New Roman" w:cs="Times New Roman"/>
                <w:sz w:val="22"/>
                <w:szCs w:val="22"/>
              </w:rPr>
              <w:t>Оценка горожанами информационной открытости органов местного самоуправления, достаточности информации об их деятельности</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lastRenderedPageBreak/>
              <w:t>21</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widowControl w:val="0"/>
              <w:autoSpaceDE w:val="0"/>
              <w:autoSpaceDN w:val="0"/>
              <w:adjustRightInd w:val="0"/>
            </w:pPr>
            <w:r w:rsidRPr="00935726">
              <w:rPr>
                <w:sz w:val="22"/>
                <w:szCs w:val="22"/>
              </w:rPr>
              <w:t>Количество жителей города, охваченных социологическими исследованиями в течение года</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widowControl w:val="0"/>
              <w:autoSpaceDE w:val="0"/>
              <w:autoSpaceDN w:val="0"/>
              <w:adjustRightInd w:val="0"/>
              <w:jc w:val="center"/>
            </w:pPr>
            <w:r w:rsidRPr="00935726">
              <w:rPr>
                <w:sz w:val="22"/>
                <w:szCs w:val="22"/>
              </w:rPr>
              <w:t>человек</w:t>
            </w:r>
          </w:p>
        </w:tc>
        <w:tc>
          <w:tcPr>
            <w:tcW w:w="263"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4632</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4084</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4875</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ind w:left="-57" w:right="-57"/>
              <w:jc w:val="center"/>
            </w:pPr>
            <w:r w:rsidRPr="00935726">
              <w:rPr>
                <w:sz w:val="22"/>
                <w:szCs w:val="22"/>
              </w:rPr>
              <w:t>119,37</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Показатель «Количество жителей города, охваченных социологическими исследованиями»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p w:rsidR="001D0DA6" w:rsidRPr="00935726" w:rsidRDefault="001D0DA6" w:rsidP="001D0DA6">
            <w:pPr>
              <w:widowControl w:val="0"/>
              <w:autoSpaceDE w:val="0"/>
              <w:autoSpaceDN w:val="0"/>
              <w:adjustRightInd w:val="0"/>
              <w:ind w:left="-57" w:right="-57"/>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r w:rsidRPr="00935726">
              <w:rPr>
                <w:rFonts w:ascii="Times New Roman" w:hAnsi="Times New Roman" w:cs="Times New Roman"/>
                <w:sz w:val="22"/>
                <w:szCs w:val="22"/>
              </w:rPr>
              <w:t>В.4.1 Удовлетворенность населения деятельностью органов местного самоуправления</w:t>
            </w: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22</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r w:rsidRPr="00935726">
              <w:rPr>
                <w:rFonts w:ascii="Times New Roman" w:hAnsi="Times New Roman" w:cs="Times New Roman"/>
                <w:sz w:val="22"/>
                <w:szCs w:val="22"/>
              </w:rPr>
              <w:t>Количество инициированных и проведенных голосований в рамках реализации проекта «Команда Череповца».</w:t>
            </w:r>
          </w:p>
          <w:p w:rsidR="001D0DA6" w:rsidRPr="00935726" w:rsidRDefault="001D0DA6" w:rsidP="001D0DA6">
            <w:pPr>
              <w:widowControl w:val="0"/>
              <w:autoSpaceDE w:val="0"/>
              <w:autoSpaceDN w:val="0"/>
              <w:adjustRightInd w:val="0"/>
            </w:pP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widowControl w:val="0"/>
              <w:autoSpaceDE w:val="0"/>
              <w:autoSpaceDN w:val="0"/>
              <w:adjustRightInd w:val="0"/>
              <w:jc w:val="center"/>
            </w:pPr>
            <w:r w:rsidRPr="00935726">
              <w:rPr>
                <w:sz w:val="22"/>
                <w:szCs w:val="22"/>
              </w:rPr>
              <w:t>единиц</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50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50</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100</w:t>
            </w:r>
            <w:r>
              <w:rPr>
                <w:rFonts w:ascii="Times New Roman" w:hAnsi="Times New Roman" w:cs="Times New Roman"/>
                <w:sz w:val="22"/>
                <w:szCs w:val="22"/>
              </w:rPr>
              <w:t>,00</w:t>
            </w:r>
          </w:p>
        </w:tc>
        <w:tc>
          <w:tcPr>
            <w:tcW w:w="140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23</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r w:rsidRPr="00935726">
              <w:rPr>
                <w:rFonts w:ascii="Times New Roman" w:hAnsi="Times New Roman" w:cs="Times New Roman"/>
                <w:sz w:val="22"/>
                <w:szCs w:val="22"/>
              </w:rPr>
              <w:t>Количество горожан принявших участие в принятии решений.</w:t>
            </w:r>
          </w:p>
          <w:p w:rsidR="001D0DA6" w:rsidRPr="00935726" w:rsidRDefault="001D0DA6" w:rsidP="001D0DA6">
            <w:pPr>
              <w:pStyle w:val="ConsPlusNormal"/>
              <w:ind w:firstLine="0"/>
              <w:contextualSpacing/>
              <w:rPr>
                <w:rFonts w:ascii="Times New Roman" w:hAnsi="Times New Roman" w:cs="Times New Roman"/>
                <w:sz w:val="22"/>
                <w:szCs w:val="22"/>
              </w:rPr>
            </w:pP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widowControl w:val="0"/>
              <w:autoSpaceDE w:val="0"/>
              <w:autoSpaceDN w:val="0"/>
              <w:adjustRightInd w:val="0"/>
              <w:jc w:val="center"/>
            </w:pPr>
            <w:r w:rsidRPr="00935726">
              <w:rPr>
                <w:sz w:val="22"/>
                <w:szCs w:val="22"/>
              </w:rPr>
              <w:t>человек</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jc w:val="center"/>
              <w:rPr>
                <w:rFonts w:ascii="Times New Roman" w:hAnsi="Times New Roman" w:cs="Times New Roman"/>
                <w:sz w:val="22"/>
                <w:szCs w:val="22"/>
              </w:rPr>
            </w:pPr>
            <w:r w:rsidRPr="00935726">
              <w:rPr>
                <w:rFonts w:ascii="Times New Roman" w:hAnsi="Times New Roman" w:cs="Times New Roman"/>
                <w:sz w:val="22"/>
                <w:szCs w:val="22"/>
              </w:rPr>
              <w:t>3000</w:t>
            </w:r>
          </w:p>
        </w:tc>
        <w:tc>
          <w:tcPr>
            <w:tcW w:w="25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9176</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305,87</w:t>
            </w: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r w:rsidRPr="00935726">
              <w:rPr>
                <w:rFonts w:ascii="Times New Roman" w:hAnsi="Times New Roman" w:cs="Times New Roman"/>
                <w:sz w:val="22"/>
                <w:szCs w:val="22"/>
              </w:rPr>
              <w:t>В 2020 году большой акцент сделан на проведение онлайн-мероприятий. Часть опросов организована с целью выполнения показателя Индекса качества городской среды «Вовлечение жителей старше 16 лет в принятие решений по вопросам городского значения.</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24</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r w:rsidRPr="00935726">
              <w:rPr>
                <w:rFonts w:ascii="Times New Roman" w:hAnsi="Times New Roman" w:cs="Times New Roman"/>
                <w:sz w:val="22"/>
                <w:szCs w:val="22"/>
              </w:rPr>
              <w:t xml:space="preserve">Количество уникальных зарегистрированных пользователей сайта «Команда Череповца» командачерепов-ца.рф </w:t>
            </w:r>
            <w:r w:rsidRPr="00935726">
              <w:rPr>
                <w:rFonts w:ascii="Times New Roman" w:hAnsi="Times New Roman" w:cs="Times New Roman"/>
                <w:sz w:val="22"/>
                <w:szCs w:val="22"/>
                <w:vertAlign w:val="superscript"/>
              </w:rPr>
              <w:t>1</w:t>
            </w:r>
          </w:p>
        </w:tc>
        <w:tc>
          <w:tcPr>
            <w:tcW w:w="357"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widowControl w:val="0"/>
              <w:autoSpaceDE w:val="0"/>
              <w:autoSpaceDN w:val="0"/>
              <w:adjustRightInd w:val="0"/>
              <w:jc w:val="center"/>
            </w:pPr>
            <w:r w:rsidRPr="00935726">
              <w:rPr>
                <w:sz w:val="22"/>
                <w:szCs w:val="22"/>
              </w:rPr>
              <w:t>единиц</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afff"/>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10000</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1147</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11,47</w:t>
            </w: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r w:rsidRPr="00935726">
              <w:rPr>
                <w:rFonts w:ascii="Times New Roman" w:hAnsi="Times New Roman" w:cs="Times New Roman"/>
                <w:sz w:val="22"/>
                <w:szCs w:val="22"/>
              </w:rPr>
              <w:t>Показатель не актуален. Сайт закрыт. Произошел ребрендинг проекта, развивается портал «МойЧереповец.рф».</w:t>
            </w: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25</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vertAlign w:val="superscript"/>
              </w:rPr>
            </w:pPr>
            <w:r w:rsidRPr="00935726">
              <w:rPr>
                <w:rFonts w:ascii="Times New Roman" w:hAnsi="Times New Roman" w:cs="Times New Roman"/>
                <w:sz w:val="22"/>
                <w:szCs w:val="22"/>
              </w:rPr>
              <w:t>Количество уникальных зарегистрированных пользователей сайта МойЧереповец.рф.</w:t>
            </w:r>
            <w:r w:rsidRPr="00935726">
              <w:rPr>
                <w:rFonts w:ascii="Times New Roman" w:hAnsi="Times New Roman" w:cs="Times New Roman"/>
                <w:sz w:val="22"/>
                <w:szCs w:val="22"/>
                <w:vertAlign w:val="superscript"/>
              </w:rPr>
              <w:t>2</w:t>
            </w:r>
          </w:p>
        </w:tc>
        <w:tc>
          <w:tcPr>
            <w:tcW w:w="357"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единиц</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jc w:val="center"/>
              <w:rPr>
                <w:rFonts w:ascii="Times New Roman" w:hAnsi="Times New Roman" w:cs="Times New Roman"/>
                <w:sz w:val="22"/>
                <w:szCs w:val="22"/>
              </w:rPr>
            </w:pP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Cell"/>
              <w:rPr>
                <w:rFonts w:ascii="Times New Roman" w:hAnsi="Times New Roman"/>
              </w:rPr>
            </w:pPr>
            <w:r w:rsidRPr="00935726">
              <w:rPr>
                <w:rFonts w:ascii="Times New Roman" w:hAnsi="Times New Roman"/>
              </w:rPr>
              <w:t>26</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vertAlign w:val="superscript"/>
              </w:rPr>
            </w:pPr>
            <w:r w:rsidRPr="00935726">
              <w:rPr>
                <w:rFonts w:ascii="Times New Roman" w:hAnsi="Times New Roman" w:cs="Times New Roman"/>
                <w:sz w:val="22"/>
                <w:szCs w:val="22"/>
              </w:rPr>
              <w:t xml:space="preserve">Количество жителей (граждан), охваченных адресной рассылкой с использованием современных технических средств коммуникации </w:t>
            </w:r>
            <w:r w:rsidRPr="00935726">
              <w:rPr>
                <w:rFonts w:ascii="Times New Roman" w:hAnsi="Times New Roman" w:cs="Times New Roman"/>
                <w:sz w:val="22"/>
                <w:szCs w:val="22"/>
                <w:vertAlign w:val="superscript"/>
              </w:rPr>
              <w:t>1</w:t>
            </w:r>
          </w:p>
        </w:tc>
        <w:tc>
          <w:tcPr>
            <w:tcW w:w="357"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человек</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5700</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5700</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 xml:space="preserve">      </w:t>
            </w:r>
            <w:r w:rsidRPr="00935726">
              <w:rPr>
                <w:rFonts w:ascii="Times New Roman" w:hAnsi="Times New Roman" w:cs="Times New Roman"/>
                <w:sz w:val="22"/>
                <w:szCs w:val="22"/>
              </w:rPr>
              <w:t>100</w:t>
            </w:r>
            <w:r>
              <w:rPr>
                <w:rFonts w:ascii="Times New Roman" w:hAnsi="Times New Roman" w:cs="Times New Roman"/>
                <w:sz w:val="22"/>
                <w:szCs w:val="22"/>
              </w:rPr>
              <w:t>,00</w:t>
            </w: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27</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bCs/>
                <w:iCs/>
                <w:sz w:val="22"/>
                <w:szCs w:val="22"/>
                <w:vertAlign w:val="superscript"/>
              </w:rPr>
            </w:pPr>
            <w:r w:rsidRPr="00935726">
              <w:rPr>
                <w:rFonts w:ascii="Times New Roman" w:hAnsi="Times New Roman" w:cs="Times New Roman"/>
                <w:bCs/>
                <w:iCs/>
                <w:sz w:val="22"/>
                <w:szCs w:val="22"/>
              </w:rPr>
              <w:t>Количество участников группы «Команда Череповца» в социальной сети вКонтакте.</w:t>
            </w:r>
            <w:r w:rsidRPr="00935726">
              <w:rPr>
                <w:rFonts w:ascii="Times New Roman" w:hAnsi="Times New Roman" w:cs="Times New Roman"/>
                <w:bCs/>
                <w:iCs/>
                <w:sz w:val="22"/>
                <w:szCs w:val="22"/>
                <w:vertAlign w:val="superscript"/>
              </w:rPr>
              <w:t>2</w:t>
            </w:r>
          </w:p>
        </w:tc>
        <w:tc>
          <w:tcPr>
            <w:tcW w:w="357"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человек</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lastRenderedPageBreak/>
              <w:t>28.</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vertAlign w:val="superscript"/>
              </w:rPr>
            </w:pPr>
            <w:r w:rsidRPr="00935726">
              <w:rPr>
                <w:rFonts w:ascii="Times New Roman" w:hAnsi="Times New Roman" w:cs="Times New Roman"/>
                <w:sz w:val="22"/>
                <w:szCs w:val="22"/>
              </w:rPr>
              <w:t>Уровень заинтересованности жителей города информацией, новостями о жизни города, городских событиях.</w:t>
            </w:r>
            <w:r w:rsidRPr="00935726">
              <w:rPr>
                <w:rFonts w:ascii="Times New Roman" w:hAnsi="Times New Roman" w:cs="Times New Roman"/>
                <w:sz w:val="22"/>
                <w:szCs w:val="22"/>
                <w:vertAlign w:val="superscript"/>
              </w:rPr>
              <w:t>2</w:t>
            </w:r>
          </w:p>
        </w:tc>
        <w:tc>
          <w:tcPr>
            <w:tcW w:w="357"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процент</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29.</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vertAlign w:val="superscript"/>
              </w:rPr>
            </w:pPr>
            <w:r w:rsidRPr="00935726">
              <w:rPr>
                <w:rFonts w:ascii="Times New Roman" w:hAnsi="Times New Roman" w:cs="Times New Roman"/>
                <w:sz w:val="22"/>
                <w:szCs w:val="22"/>
              </w:rP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r w:rsidRPr="00935726">
              <w:rPr>
                <w:rFonts w:ascii="Times New Roman" w:hAnsi="Times New Roman" w:cs="Times New Roman"/>
                <w:sz w:val="22"/>
                <w:szCs w:val="22"/>
                <w:vertAlign w:val="superscript"/>
              </w:rPr>
              <w:t>2</w:t>
            </w:r>
          </w:p>
        </w:tc>
        <w:tc>
          <w:tcPr>
            <w:tcW w:w="357"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человек</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r w:rsidR="001D0DA6" w:rsidRPr="00935726" w:rsidTr="00FC30C9">
        <w:trPr>
          <w:trHeight w:val="172"/>
          <w:jc w:val="center"/>
        </w:trPr>
        <w:tc>
          <w:tcPr>
            <w:tcW w:w="13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30.</w:t>
            </w:r>
          </w:p>
        </w:tc>
        <w:tc>
          <w:tcPr>
            <w:tcW w:w="1094"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vertAlign w:val="superscript"/>
              </w:rPr>
            </w:pPr>
            <w:r w:rsidRPr="00935726">
              <w:rPr>
                <w:rFonts w:ascii="Times New Roman" w:hAnsi="Times New Roman" w:cs="Times New Roman"/>
                <w:sz w:val="22"/>
                <w:szCs w:val="22"/>
              </w:rPr>
              <w:t>Доля обработанных сообщений в социальных сетях, поступивших через автоматизированную систему «Инцидент-менеджмент»</w:t>
            </w:r>
            <w:r w:rsidRPr="00935726">
              <w:rPr>
                <w:rFonts w:ascii="Times New Roman" w:hAnsi="Times New Roman" w:cs="Times New Roman"/>
                <w:sz w:val="22"/>
                <w:szCs w:val="22"/>
                <w:vertAlign w:val="superscript"/>
              </w:rPr>
              <w:t>2</w:t>
            </w:r>
          </w:p>
        </w:tc>
        <w:tc>
          <w:tcPr>
            <w:tcW w:w="357"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процент</w:t>
            </w:r>
          </w:p>
        </w:tc>
        <w:tc>
          <w:tcPr>
            <w:tcW w:w="263"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66"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25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jc w:val="center"/>
              <w:rPr>
                <w:rFonts w:ascii="Times New Roman" w:hAnsi="Times New Roman" w:cs="Times New Roman"/>
                <w:sz w:val="22"/>
                <w:szCs w:val="22"/>
              </w:rPr>
            </w:pPr>
            <w:r w:rsidRPr="00935726">
              <w:rPr>
                <w:rFonts w:ascii="Times New Roman" w:hAnsi="Times New Roman" w:cs="Times New Roman"/>
                <w:sz w:val="22"/>
                <w:szCs w:val="22"/>
              </w:rPr>
              <w:t>-</w:t>
            </w:r>
          </w:p>
        </w:tc>
        <w:tc>
          <w:tcPr>
            <w:tcW w:w="448" w:type="pct"/>
            <w:tcBorders>
              <w:top w:val="single" w:sz="6" w:space="0" w:color="auto"/>
              <w:left w:val="single" w:sz="6" w:space="0" w:color="auto"/>
              <w:bottom w:val="single" w:sz="6" w:space="0" w:color="auto"/>
              <w:right w:val="single" w:sz="6" w:space="0" w:color="auto"/>
            </w:tcBorders>
            <w:vAlign w:val="center"/>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1408" w:type="pct"/>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contextualSpacing/>
              <w:rPr>
                <w:rFonts w:ascii="Times New Roman" w:hAnsi="Times New Roman" w:cs="Times New Roman"/>
                <w:sz w:val="22"/>
                <w:szCs w:val="22"/>
              </w:rPr>
            </w:pPr>
          </w:p>
        </w:tc>
        <w:tc>
          <w:tcPr>
            <w:tcW w:w="768" w:type="pct"/>
            <w:gridSpan w:val="3"/>
            <w:tcBorders>
              <w:top w:val="single" w:sz="6" w:space="0" w:color="auto"/>
              <w:left w:val="single" w:sz="6" w:space="0" w:color="auto"/>
              <w:bottom w:val="single" w:sz="6" w:space="0" w:color="auto"/>
              <w:right w:val="single" w:sz="6" w:space="0" w:color="auto"/>
            </w:tcBorders>
          </w:tcPr>
          <w:p w:rsidR="001D0DA6" w:rsidRPr="00935726" w:rsidRDefault="001D0DA6" w:rsidP="001D0DA6">
            <w:pPr>
              <w:pStyle w:val="ConsPlusNormal"/>
              <w:ind w:firstLine="0"/>
              <w:rPr>
                <w:rFonts w:ascii="Times New Roman" w:hAnsi="Times New Roman" w:cs="Times New Roman"/>
                <w:sz w:val="22"/>
                <w:szCs w:val="22"/>
              </w:rPr>
            </w:pPr>
          </w:p>
        </w:tc>
      </w:tr>
    </w:tbl>
    <w:p w:rsidR="00DB440E" w:rsidRPr="00935726" w:rsidRDefault="00DB440E" w:rsidP="00DD79A8">
      <w:pPr>
        <w:widowControl w:val="0"/>
        <w:autoSpaceDE w:val="0"/>
        <w:autoSpaceDN w:val="0"/>
        <w:adjustRightInd w:val="0"/>
        <w:ind w:firstLine="567"/>
        <w:jc w:val="center"/>
        <w:rPr>
          <w:b/>
          <w:sz w:val="26"/>
          <w:szCs w:val="26"/>
        </w:rPr>
      </w:pPr>
    </w:p>
    <w:p w:rsidR="00BC53DD" w:rsidRPr="00935726" w:rsidRDefault="00BC53DD" w:rsidP="00BC53DD">
      <w:pPr>
        <w:pStyle w:val="Style4"/>
        <w:widowControl/>
        <w:spacing w:before="24" w:line="276" w:lineRule="auto"/>
        <w:ind w:left="446" w:firstLine="0"/>
        <w:rPr>
          <w:sz w:val="22"/>
          <w:szCs w:val="22"/>
        </w:rPr>
      </w:pPr>
      <w:r w:rsidRPr="00935726">
        <w:rPr>
          <w:sz w:val="22"/>
          <w:szCs w:val="22"/>
          <w:vertAlign w:val="superscript"/>
        </w:rPr>
        <w:t>1</w:t>
      </w:r>
      <w:r w:rsidRPr="00935726">
        <w:rPr>
          <w:sz w:val="22"/>
          <w:szCs w:val="22"/>
        </w:rPr>
        <w:t>-показатели, которые исключаются с 2021 года.</w:t>
      </w:r>
    </w:p>
    <w:p w:rsidR="00BC53DD" w:rsidRPr="00935726" w:rsidRDefault="00BC53DD" w:rsidP="00BC53DD">
      <w:pPr>
        <w:pStyle w:val="Style4"/>
        <w:widowControl/>
        <w:spacing w:before="24" w:line="276" w:lineRule="auto"/>
        <w:ind w:left="446" w:firstLine="0"/>
        <w:rPr>
          <w:sz w:val="22"/>
          <w:szCs w:val="22"/>
        </w:rPr>
      </w:pPr>
      <w:r w:rsidRPr="00935726">
        <w:rPr>
          <w:sz w:val="22"/>
          <w:szCs w:val="22"/>
          <w:vertAlign w:val="superscript"/>
        </w:rPr>
        <w:t>2</w:t>
      </w:r>
      <w:r w:rsidRPr="00935726">
        <w:rPr>
          <w:sz w:val="22"/>
          <w:szCs w:val="22"/>
        </w:rPr>
        <w:t xml:space="preserve">- показатели, которые вводятся с 2021 года. </w:t>
      </w:r>
    </w:p>
    <w:p w:rsidR="00DB440E" w:rsidRPr="00935726" w:rsidRDefault="00DB440E" w:rsidP="00BC53DD">
      <w:pPr>
        <w:widowControl w:val="0"/>
        <w:tabs>
          <w:tab w:val="left" w:pos="900"/>
        </w:tabs>
        <w:autoSpaceDE w:val="0"/>
        <w:autoSpaceDN w:val="0"/>
        <w:adjustRightInd w:val="0"/>
        <w:ind w:firstLine="567"/>
        <w:rPr>
          <w:b/>
          <w:sz w:val="26"/>
          <w:szCs w:val="26"/>
        </w:rPr>
      </w:pPr>
    </w:p>
    <w:p w:rsidR="00DB440E" w:rsidRPr="00935726" w:rsidRDefault="00DB440E" w:rsidP="00DD79A8">
      <w:pPr>
        <w:widowControl w:val="0"/>
        <w:autoSpaceDE w:val="0"/>
        <w:autoSpaceDN w:val="0"/>
        <w:adjustRightInd w:val="0"/>
        <w:ind w:firstLine="567"/>
        <w:jc w:val="center"/>
        <w:rPr>
          <w:b/>
          <w:sz w:val="26"/>
          <w:szCs w:val="26"/>
        </w:rPr>
      </w:pPr>
    </w:p>
    <w:p w:rsidR="00FB75C8" w:rsidRPr="00935726" w:rsidRDefault="00FB75C8" w:rsidP="00DD79A8">
      <w:pPr>
        <w:widowControl w:val="0"/>
        <w:autoSpaceDE w:val="0"/>
        <w:autoSpaceDN w:val="0"/>
        <w:adjustRightInd w:val="0"/>
        <w:ind w:firstLine="567"/>
        <w:jc w:val="center"/>
        <w:rPr>
          <w:b/>
          <w:sz w:val="26"/>
          <w:szCs w:val="26"/>
        </w:rPr>
        <w:sectPr w:rsidR="00FB75C8" w:rsidRPr="00935726" w:rsidSect="00F417DA">
          <w:headerReference w:type="default" r:id="rId36"/>
          <w:pgSz w:w="16838" w:h="11906" w:orient="landscape"/>
          <w:pgMar w:top="964" w:right="567" w:bottom="567" w:left="1021" w:header="709" w:footer="709" w:gutter="0"/>
          <w:pgNumType w:start="1"/>
          <w:cols w:space="708"/>
          <w:titlePg/>
          <w:docGrid w:linePitch="360"/>
        </w:sectPr>
      </w:pPr>
    </w:p>
    <w:p w:rsidR="00DB440E" w:rsidRPr="00935726" w:rsidRDefault="00DB440E" w:rsidP="00B4098D">
      <w:pPr>
        <w:jc w:val="right"/>
        <w:rPr>
          <w:sz w:val="26"/>
          <w:szCs w:val="26"/>
        </w:rPr>
      </w:pPr>
      <w:r w:rsidRPr="00935726">
        <w:rPr>
          <w:sz w:val="26"/>
          <w:szCs w:val="26"/>
        </w:rPr>
        <w:lastRenderedPageBreak/>
        <w:t>Таблица 17 а</w:t>
      </w:r>
    </w:p>
    <w:p w:rsidR="00DB440E" w:rsidRPr="00935726" w:rsidRDefault="00DB440E" w:rsidP="009E59E4">
      <w:pPr>
        <w:jc w:val="center"/>
        <w:rPr>
          <w:b/>
          <w:sz w:val="26"/>
          <w:szCs w:val="26"/>
        </w:rPr>
      </w:pPr>
      <w:r w:rsidRPr="00935726">
        <w:rPr>
          <w:b/>
          <w:sz w:val="26"/>
          <w:szCs w:val="26"/>
        </w:rPr>
        <w:t>Сведения о расчете целевых показателей (индикаторов) муниципальной программы (подпрограммы)</w:t>
      </w:r>
    </w:p>
    <w:p w:rsidR="00DB440E" w:rsidRPr="00935726" w:rsidRDefault="00DB440E" w:rsidP="009E59E4">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
        <w:gridCol w:w="2035"/>
        <w:gridCol w:w="1062"/>
        <w:gridCol w:w="1220"/>
        <w:gridCol w:w="1256"/>
        <w:gridCol w:w="2199"/>
        <w:gridCol w:w="1733"/>
        <w:gridCol w:w="1676"/>
        <w:gridCol w:w="1983"/>
        <w:gridCol w:w="1831"/>
      </w:tblGrid>
      <w:tr w:rsidR="00DB440E" w:rsidRPr="00935726" w:rsidTr="00FB75C8">
        <w:trPr>
          <w:tblHeader/>
        </w:trPr>
        <w:tc>
          <w:tcPr>
            <w:tcW w:w="188" w:type="pct"/>
          </w:tcPr>
          <w:p w:rsidR="00DB440E" w:rsidRPr="00935726" w:rsidRDefault="00DB440E" w:rsidP="00FB75C8">
            <w:pPr>
              <w:jc w:val="center"/>
              <w:rPr>
                <w:sz w:val="20"/>
                <w:szCs w:val="20"/>
              </w:rPr>
            </w:pPr>
            <w:r w:rsidRPr="00935726">
              <w:rPr>
                <w:sz w:val="20"/>
                <w:szCs w:val="20"/>
              </w:rPr>
              <w:t>№ п/п</w:t>
            </w:r>
          </w:p>
        </w:tc>
        <w:tc>
          <w:tcPr>
            <w:tcW w:w="685" w:type="pct"/>
          </w:tcPr>
          <w:p w:rsidR="00DB440E" w:rsidRPr="00935726" w:rsidRDefault="00DB440E" w:rsidP="00FB75C8">
            <w:pPr>
              <w:jc w:val="center"/>
              <w:rPr>
                <w:sz w:val="20"/>
                <w:szCs w:val="20"/>
              </w:rPr>
            </w:pPr>
            <w:r w:rsidRPr="00935726">
              <w:rPr>
                <w:sz w:val="20"/>
                <w:szCs w:val="20"/>
              </w:rPr>
              <w:t>Наименование целевого показателя (индикатора)</w:t>
            </w:r>
          </w:p>
        </w:tc>
        <w:tc>
          <w:tcPr>
            <w:tcW w:w="344" w:type="pct"/>
          </w:tcPr>
          <w:p w:rsidR="00DB440E" w:rsidRPr="00935726" w:rsidRDefault="00DB440E" w:rsidP="00FB75C8">
            <w:pPr>
              <w:jc w:val="center"/>
              <w:rPr>
                <w:sz w:val="20"/>
                <w:szCs w:val="20"/>
              </w:rPr>
            </w:pPr>
            <w:r w:rsidRPr="00935726">
              <w:rPr>
                <w:sz w:val="20"/>
                <w:szCs w:val="20"/>
              </w:rPr>
              <w:t>Единица измерения</w:t>
            </w:r>
          </w:p>
        </w:tc>
        <w:tc>
          <w:tcPr>
            <w:tcW w:w="393" w:type="pct"/>
          </w:tcPr>
          <w:p w:rsidR="00DB440E" w:rsidRPr="00935726" w:rsidRDefault="00DB440E" w:rsidP="00FB75C8">
            <w:pPr>
              <w:jc w:val="center"/>
              <w:rPr>
                <w:sz w:val="20"/>
                <w:szCs w:val="20"/>
              </w:rPr>
            </w:pPr>
            <w:r w:rsidRPr="00935726">
              <w:rPr>
                <w:sz w:val="20"/>
                <w:szCs w:val="20"/>
              </w:rPr>
              <w:t>Плановое значение на отчетный финансовый год</w:t>
            </w:r>
          </w:p>
        </w:tc>
        <w:tc>
          <w:tcPr>
            <w:tcW w:w="442" w:type="pct"/>
          </w:tcPr>
          <w:p w:rsidR="00DB440E" w:rsidRPr="00935726" w:rsidRDefault="00DB440E" w:rsidP="00FB75C8">
            <w:pPr>
              <w:jc w:val="center"/>
              <w:rPr>
                <w:sz w:val="20"/>
                <w:szCs w:val="20"/>
              </w:rPr>
            </w:pPr>
            <w:r w:rsidRPr="00935726">
              <w:rPr>
                <w:sz w:val="20"/>
                <w:szCs w:val="20"/>
              </w:rPr>
              <w:t>Фактическое значение за отчетный год</w:t>
            </w:r>
          </w:p>
        </w:tc>
        <w:tc>
          <w:tcPr>
            <w:tcW w:w="726" w:type="pct"/>
          </w:tcPr>
          <w:p w:rsidR="00DB440E" w:rsidRPr="00935726" w:rsidRDefault="00DB440E" w:rsidP="00FB75C8">
            <w:pPr>
              <w:jc w:val="center"/>
              <w:rPr>
                <w:sz w:val="20"/>
                <w:szCs w:val="20"/>
              </w:rPr>
            </w:pPr>
            <w:r w:rsidRPr="00935726">
              <w:rPr>
                <w:sz w:val="20"/>
                <w:szCs w:val="20"/>
              </w:rPr>
              <w:t>Алгоритм формирования (формула) и методологические пояснения к целевому показателю (индикатору)</w:t>
            </w:r>
          </w:p>
        </w:tc>
        <w:tc>
          <w:tcPr>
            <w:tcW w:w="503" w:type="pct"/>
          </w:tcPr>
          <w:p w:rsidR="00DB440E" w:rsidRPr="00935726" w:rsidRDefault="00DB440E" w:rsidP="00FB75C8">
            <w:pPr>
              <w:jc w:val="center"/>
              <w:rPr>
                <w:sz w:val="20"/>
                <w:szCs w:val="20"/>
              </w:rPr>
            </w:pPr>
            <w:r w:rsidRPr="00935726">
              <w:rPr>
                <w:sz w:val="20"/>
                <w:szCs w:val="20"/>
              </w:rPr>
              <w:t>Временные характеристики целевого показателя (индикатора)</w:t>
            </w:r>
          </w:p>
        </w:tc>
        <w:tc>
          <w:tcPr>
            <w:tcW w:w="491" w:type="pct"/>
          </w:tcPr>
          <w:p w:rsidR="00DB440E" w:rsidRPr="00935726" w:rsidRDefault="00DB440E" w:rsidP="00FB75C8">
            <w:pPr>
              <w:jc w:val="center"/>
              <w:rPr>
                <w:sz w:val="20"/>
                <w:szCs w:val="20"/>
              </w:rPr>
            </w:pPr>
            <w:r w:rsidRPr="00935726">
              <w:rPr>
                <w:sz w:val="20"/>
                <w:szCs w:val="20"/>
              </w:rPr>
              <w:t>Метод сбора информации, индекс формы отчетности</w:t>
            </w:r>
          </w:p>
        </w:tc>
        <w:tc>
          <w:tcPr>
            <w:tcW w:w="639" w:type="pct"/>
          </w:tcPr>
          <w:p w:rsidR="00DB440E" w:rsidRPr="00935726" w:rsidRDefault="00DB440E" w:rsidP="00FB75C8">
            <w:pPr>
              <w:jc w:val="center"/>
              <w:rPr>
                <w:sz w:val="20"/>
                <w:szCs w:val="20"/>
              </w:rPr>
            </w:pPr>
            <w:r w:rsidRPr="00935726">
              <w:rPr>
                <w:sz w:val="20"/>
                <w:szCs w:val="20"/>
              </w:rPr>
              <w:t>Источник получения данных для расчета показателя (индикатора)</w:t>
            </w:r>
          </w:p>
        </w:tc>
        <w:tc>
          <w:tcPr>
            <w:tcW w:w="590" w:type="pct"/>
          </w:tcPr>
          <w:p w:rsidR="00DB440E" w:rsidRPr="00935726" w:rsidRDefault="00DB440E" w:rsidP="00FB75C8">
            <w:pPr>
              <w:jc w:val="center"/>
              <w:rPr>
                <w:sz w:val="20"/>
                <w:szCs w:val="20"/>
              </w:rPr>
            </w:pPr>
            <w:r w:rsidRPr="00935726">
              <w:rPr>
                <w:sz w:val="20"/>
                <w:szCs w:val="20"/>
              </w:rPr>
              <w:t>Ответственный за сбор данных и расчет целевого показателя (индикатора)</w:t>
            </w:r>
          </w:p>
        </w:tc>
      </w:tr>
      <w:tr w:rsidR="00DB440E" w:rsidRPr="00935726" w:rsidTr="00FB75C8">
        <w:tc>
          <w:tcPr>
            <w:tcW w:w="188" w:type="pct"/>
          </w:tcPr>
          <w:p w:rsidR="00DB440E" w:rsidRPr="00935726" w:rsidRDefault="00DB440E" w:rsidP="00FB75C8">
            <w:pPr>
              <w:jc w:val="center"/>
              <w:rPr>
                <w:sz w:val="20"/>
                <w:szCs w:val="20"/>
              </w:rPr>
            </w:pPr>
            <w:r w:rsidRPr="00935726">
              <w:rPr>
                <w:sz w:val="20"/>
                <w:szCs w:val="20"/>
              </w:rPr>
              <w:t>1</w:t>
            </w:r>
          </w:p>
        </w:tc>
        <w:tc>
          <w:tcPr>
            <w:tcW w:w="685" w:type="pct"/>
          </w:tcPr>
          <w:p w:rsidR="00DB440E" w:rsidRPr="00935726" w:rsidRDefault="00DB440E" w:rsidP="00FB75C8">
            <w:pPr>
              <w:jc w:val="center"/>
              <w:rPr>
                <w:sz w:val="20"/>
                <w:szCs w:val="20"/>
              </w:rPr>
            </w:pPr>
            <w:r w:rsidRPr="00935726">
              <w:rPr>
                <w:sz w:val="20"/>
                <w:szCs w:val="20"/>
              </w:rPr>
              <w:t>2</w:t>
            </w:r>
          </w:p>
        </w:tc>
        <w:tc>
          <w:tcPr>
            <w:tcW w:w="344" w:type="pct"/>
          </w:tcPr>
          <w:p w:rsidR="00DB440E" w:rsidRPr="00935726" w:rsidRDefault="00DB440E" w:rsidP="00FB75C8">
            <w:pPr>
              <w:jc w:val="center"/>
              <w:rPr>
                <w:sz w:val="20"/>
                <w:szCs w:val="20"/>
              </w:rPr>
            </w:pPr>
            <w:r w:rsidRPr="00935726">
              <w:rPr>
                <w:sz w:val="20"/>
                <w:szCs w:val="20"/>
              </w:rPr>
              <w:t>3</w:t>
            </w:r>
          </w:p>
        </w:tc>
        <w:tc>
          <w:tcPr>
            <w:tcW w:w="393" w:type="pct"/>
          </w:tcPr>
          <w:p w:rsidR="00DB440E" w:rsidRPr="00935726" w:rsidRDefault="00DB440E" w:rsidP="00FB75C8">
            <w:pPr>
              <w:jc w:val="center"/>
              <w:rPr>
                <w:sz w:val="20"/>
                <w:szCs w:val="20"/>
              </w:rPr>
            </w:pPr>
            <w:r w:rsidRPr="00935726">
              <w:rPr>
                <w:sz w:val="20"/>
                <w:szCs w:val="20"/>
              </w:rPr>
              <w:t>4</w:t>
            </w:r>
          </w:p>
        </w:tc>
        <w:tc>
          <w:tcPr>
            <w:tcW w:w="442" w:type="pct"/>
          </w:tcPr>
          <w:p w:rsidR="00DB440E" w:rsidRPr="00935726" w:rsidRDefault="00DB440E" w:rsidP="00FB75C8">
            <w:pPr>
              <w:jc w:val="center"/>
              <w:rPr>
                <w:sz w:val="20"/>
                <w:szCs w:val="20"/>
              </w:rPr>
            </w:pPr>
            <w:r w:rsidRPr="00935726">
              <w:rPr>
                <w:sz w:val="20"/>
                <w:szCs w:val="20"/>
              </w:rPr>
              <w:t>5</w:t>
            </w:r>
          </w:p>
        </w:tc>
        <w:tc>
          <w:tcPr>
            <w:tcW w:w="726" w:type="pct"/>
          </w:tcPr>
          <w:p w:rsidR="00DB440E" w:rsidRPr="00935726" w:rsidRDefault="00DB440E" w:rsidP="00FB75C8">
            <w:pPr>
              <w:jc w:val="center"/>
              <w:rPr>
                <w:sz w:val="20"/>
                <w:szCs w:val="20"/>
              </w:rPr>
            </w:pPr>
            <w:r w:rsidRPr="00935726">
              <w:rPr>
                <w:sz w:val="20"/>
                <w:szCs w:val="20"/>
              </w:rPr>
              <w:t>6</w:t>
            </w:r>
          </w:p>
        </w:tc>
        <w:tc>
          <w:tcPr>
            <w:tcW w:w="503" w:type="pct"/>
          </w:tcPr>
          <w:p w:rsidR="00DB440E" w:rsidRPr="00935726" w:rsidRDefault="00DB440E" w:rsidP="00FB75C8">
            <w:pPr>
              <w:jc w:val="center"/>
              <w:rPr>
                <w:sz w:val="20"/>
                <w:szCs w:val="20"/>
              </w:rPr>
            </w:pPr>
            <w:r w:rsidRPr="00935726">
              <w:rPr>
                <w:sz w:val="20"/>
                <w:szCs w:val="20"/>
              </w:rPr>
              <w:t>7</w:t>
            </w:r>
          </w:p>
        </w:tc>
        <w:tc>
          <w:tcPr>
            <w:tcW w:w="491" w:type="pct"/>
          </w:tcPr>
          <w:p w:rsidR="00DB440E" w:rsidRPr="00935726" w:rsidRDefault="00DB440E" w:rsidP="00FB75C8">
            <w:pPr>
              <w:jc w:val="center"/>
              <w:rPr>
                <w:sz w:val="20"/>
                <w:szCs w:val="20"/>
              </w:rPr>
            </w:pPr>
            <w:r w:rsidRPr="00935726">
              <w:rPr>
                <w:sz w:val="20"/>
                <w:szCs w:val="20"/>
              </w:rPr>
              <w:t>8</w:t>
            </w:r>
          </w:p>
        </w:tc>
        <w:tc>
          <w:tcPr>
            <w:tcW w:w="639" w:type="pct"/>
          </w:tcPr>
          <w:p w:rsidR="00DB440E" w:rsidRPr="00935726" w:rsidRDefault="00DB440E" w:rsidP="00FB75C8">
            <w:pPr>
              <w:jc w:val="center"/>
              <w:rPr>
                <w:sz w:val="20"/>
                <w:szCs w:val="20"/>
              </w:rPr>
            </w:pPr>
            <w:r w:rsidRPr="00935726">
              <w:rPr>
                <w:sz w:val="20"/>
                <w:szCs w:val="20"/>
              </w:rPr>
              <w:t>9</w:t>
            </w:r>
          </w:p>
        </w:tc>
        <w:tc>
          <w:tcPr>
            <w:tcW w:w="590" w:type="pct"/>
          </w:tcPr>
          <w:p w:rsidR="00DB440E" w:rsidRPr="00935726" w:rsidRDefault="00DB440E" w:rsidP="00FB75C8">
            <w:pPr>
              <w:jc w:val="center"/>
              <w:rPr>
                <w:sz w:val="20"/>
                <w:szCs w:val="20"/>
              </w:rPr>
            </w:pPr>
            <w:r w:rsidRPr="00935726">
              <w:rPr>
                <w:sz w:val="20"/>
                <w:szCs w:val="20"/>
              </w:rPr>
              <w:t>10</w:t>
            </w:r>
          </w:p>
        </w:tc>
      </w:tr>
      <w:tr w:rsidR="007A5A65" w:rsidRPr="00935726" w:rsidTr="00FB75C8">
        <w:tc>
          <w:tcPr>
            <w:tcW w:w="188" w:type="pct"/>
          </w:tcPr>
          <w:p w:rsidR="007A5A65" w:rsidRPr="00935726" w:rsidRDefault="007A5A65" w:rsidP="007A5A65">
            <w:pPr>
              <w:pStyle w:val="afff2"/>
              <w:widowControl w:val="0"/>
              <w:numPr>
                <w:ilvl w:val="0"/>
                <w:numId w:val="9"/>
              </w:numPr>
              <w:autoSpaceDE w:val="0"/>
              <w:autoSpaceDN w:val="0"/>
              <w:adjustRightInd w:val="0"/>
              <w:ind w:left="0" w:firstLine="0"/>
              <w:jc w:val="both"/>
            </w:pPr>
          </w:p>
        </w:tc>
        <w:tc>
          <w:tcPr>
            <w:tcW w:w="685" w:type="pct"/>
            <w:vAlign w:val="center"/>
          </w:tcPr>
          <w:p w:rsidR="007A5A65" w:rsidRPr="00935726" w:rsidRDefault="007A5A65" w:rsidP="007A5A65">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проведенных мероприятий и поддержанных гражданских инициатив в рамках системы социального партнерства</w:t>
            </w:r>
          </w:p>
        </w:tc>
        <w:tc>
          <w:tcPr>
            <w:tcW w:w="344"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единиц</w:t>
            </w:r>
          </w:p>
        </w:tc>
        <w:tc>
          <w:tcPr>
            <w:tcW w:w="393" w:type="pct"/>
            <w:vAlign w:val="center"/>
          </w:tcPr>
          <w:p w:rsidR="007A5A65" w:rsidRPr="00935726" w:rsidRDefault="007A5A65" w:rsidP="007A5A65">
            <w:pPr>
              <w:pStyle w:val="afff"/>
              <w:jc w:val="center"/>
              <w:rPr>
                <w:rFonts w:ascii="Times New Roman" w:hAnsi="Times New Roman" w:cs="Times New Roman"/>
                <w:sz w:val="20"/>
                <w:szCs w:val="20"/>
              </w:rPr>
            </w:pPr>
            <w:r w:rsidRPr="00935726">
              <w:rPr>
                <w:rFonts w:ascii="Times New Roman" w:hAnsi="Times New Roman" w:cs="Times New Roman"/>
                <w:sz w:val="20"/>
                <w:szCs w:val="20"/>
              </w:rPr>
              <w:t>570</w:t>
            </w:r>
          </w:p>
        </w:tc>
        <w:tc>
          <w:tcPr>
            <w:tcW w:w="442" w:type="pct"/>
            <w:vAlign w:val="center"/>
          </w:tcPr>
          <w:p w:rsidR="007A5A65" w:rsidRPr="00935726" w:rsidRDefault="007A5A65" w:rsidP="007A5A65">
            <w:pPr>
              <w:pStyle w:val="afff"/>
              <w:jc w:val="center"/>
              <w:rPr>
                <w:rFonts w:ascii="Times New Roman" w:hAnsi="Times New Roman" w:cs="Times New Roman"/>
                <w:sz w:val="20"/>
                <w:szCs w:val="20"/>
              </w:rPr>
            </w:pPr>
            <w:r w:rsidRPr="00935726">
              <w:rPr>
                <w:rFonts w:ascii="Times New Roman" w:hAnsi="Times New Roman" w:cs="Times New Roman"/>
                <w:sz w:val="20"/>
                <w:szCs w:val="20"/>
              </w:rPr>
              <w:t>634</w:t>
            </w:r>
          </w:p>
        </w:tc>
        <w:tc>
          <w:tcPr>
            <w:tcW w:w="726" w:type="pct"/>
            <w:vAlign w:val="center"/>
          </w:tcPr>
          <w:p w:rsidR="007A5A65" w:rsidRPr="00935726" w:rsidRDefault="00EE304B"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634</w:t>
            </w:r>
            <w:r w:rsidR="007A5A65" w:rsidRPr="00935726">
              <w:rPr>
                <w:rFonts w:ascii="Times New Roman" w:hAnsi="Times New Roman" w:cs="Times New Roman"/>
                <w:sz w:val="20"/>
                <w:szCs w:val="20"/>
              </w:rPr>
              <w:t xml:space="preserve"> – суммарное количество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tc>
        <w:tc>
          <w:tcPr>
            <w:tcW w:w="503"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590"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по работе с общественными организациями</w:t>
            </w:r>
          </w:p>
        </w:tc>
      </w:tr>
      <w:tr w:rsidR="00DB440E" w:rsidRPr="00935726" w:rsidTr="00FB75C8">
        <w:tc>
          <w:tcPr>
            <w:tcW w:w="188" w:type="pct"/>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vAlign w:val="center"/>
          </w:tcPr>
          <w:p w:rsidR="00DB440E" w:rsidRPr="00935726" w:rsidRDefault="00DB440E" w:rsidP="009E59E4">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граждан, принявших участие в мероприятиях и инициативах в рамках системы социального партнерства</w:t>
            </w:r>
          </w:p>
        </w:tc>
        <w:tc>
          <w:tcPr>
            <w:tcW w:w="344" w:type="pct"/>
            <w:vAlign w:val="center"/>
          </w:tcPr>
          <w:p w:rsidR="00DB440E" w:rsidRPr="00935726" w:rsidRDefault="00DB440E" w:rsidP="009E59E4">
            <w:pPr>
              <w:jc w:val="center"/>
              <w:rPr>
                <w:sz w:val="20"/>
                <w:szCs w:val="20"/>
              </w:rPr>
            </w:pPr>
            <w:r w:rsidRPr="00935726">
              <w:rPr>
                <w:sz w:val="20"/>
                <w:szCs w:val="20"/>
              </w:rPr>
              <w:t>тысяча человек.</w:t>
            </w:r>
          </w:p>
          <w:p w:rsidR="00DB440E" w:rsidRPr="00935726" w:rsidRDefault="00DB440E" w:rsidP="009E59E4">
            <w:pPr>
              <w:ind w:firstLine="709"/>
              <w:jc w:val="center"/>
              <w:rPr>
                <w:sz w:val="20"/>
                <w:szCs w:val="20"/>
              </w:rPr>
            </w:pPr>
          </w:p>
        </w:tc>
        <w:tc>
          <w:tcPr>
            <w:tcW w:w="393" w:type="pct"/>
            <w:vAlign w:val="center"/>
          </w:tcPr>
          <w:p w:rsidR="00DB440E" w:rsidRPr="00935726" w:rsidRDefault="00DB440E" w:rsidP="004A4A15">
            <w:pPr>
              <w:jc w:val="center"/>
              <w:rPr>
                <w:sz w:val="20"/>
                <w:szCs w:val="20"/>
              </w:rPr>
            </w:pPr>
            <w:r w:rsidRPr="00935726">
              <w:rPr>
                <w:sz w:val="20"/>
                <w:szCs w:val="20"/>
              </w:rPr>
              <w:t>85</w:t>
            </w:r>
          </w:p>
        </w:tc>
        <w:tc>
          <w:tcPr>
            <w:tcW w:w="442" w:type="pct"/>
            <w:vAlign w:val="center"/>
          </w:tcPr>
          <w:p w:rsidR="00DB440E" w:rsidRPr="00935726" w:rsidRDefault="00DB440E" w:rsidP="005B6D2F">
            <w:pPr>
              <w:jc w:val="center"/>
              <w:rPr>
                <w:sz w:val="20"/>
                <w:szCs w:val="20"/>
              </w:rPr>
            </w:pPr>
            <w:r w:rsidRPr="00935726">
              <w:rPr>
                <w:sz w:val="20"/>
                <w:szCs w:val="20"/>
              </w:rPr>
              <w:t>85</w:t>
            </w:r>
          </w:p>
        </w:tc>
        <w:tc>
          <w:tcPr>
            <w:tcW w:w="726" w:type="pct"/>
            <w:vAlign w:val="center"/>
          </w:tcPr>
          <w:p w:rsidR="00DB440E" w:rsidRPr="00935726" w:rsidRDefault="00DB440E" w:rsidP="005B6D2F">
            <w:pPr>
              <w:jc w:val="center"/>
              <w:rPr>
                <w:sz w:val="20"/>
                <w:szCs w:val="20"/>
              </w:rPr>
            </w:pPr>
            <w:r w:rsidRPr="00935726">
              <w:rPr>
                <w:sz w:val="20"/>
                <w:szCs w:val="20"/>
              </w:rPr>
              <w:t>85 – суммарное количество принявших участие в мероприятиях и инициативах, обеспечивающих согласование и защиту интересов различных социальных групп и общественных объединений.</w:t>
            </w:r>
          </w:p>
        </w:tc>
        <w:tc>
          <w:tcPr>
            <w:tcW w:w="503"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590"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по работе с общественными организациями</w:t>
            </w:r>
          </w:p>
        </w:tc>
      </w:tr>
      <w:tr w:rsidR="001B6B5E" w:rsidRPr="00935726" w:rsidTr="00FB75C8">
        <w:tc>
          <w:tcPr>
            <w:tcW w:w="188" w:type="pct"/>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vAlign w:val="center"/>
          </w:tcPr>
          <w:p w:rsidR="00DB440E" w:rsidRPr="00935726" w:rsidRDefault="00DB440E" w:rsidP="009E59E4">
            <w:pPr>
              <w:pStyle w:val="afff"/>
              <w:jc w:val="center"/>
              <w:rPr>
                <w:rFonts w:ascii="Times New Roman" w:hAnsi="Times New Roman" w:cs="Times New Roman"/>
                <w:sz w:val="20"/>
                <w:szCs w:val="20"/>
              </w:rPr>
            </w:pPr>
            <w:r w:rsidRPr="00935726">
              <w:rPr>
                <w:rFonts w:ascii="Times New Roman" w:hAnsi="Times New Roman" w:cs="Times New Roman"/>
                <w:sz w:val="20"/>
                <w:szCs w:val="20"/>
              </w:rPr>
              <w:t xml:space="preserve">Доля граждан, участвующих в деятельности общественных объединений, от общего количества </w:t>
            </w:r>
            <w:r w:rsidRPr="00935726">
              <w:rPr>
                <w:rFonts w:ascii="Times New Roman" w:hAnsi="Times New Roman" w:cs="Times New Roman"/>
                <w:sz w:val="20"/>
                <w:szCs w:val="20"/>
              </w:rPr>
              <w:lastRenderedPageBreak/>
              <w:t>жителей города</w:t>
            </w:r>
          </w:p>
        </w:tc>
        <w:tc>
          <w:tcPr>
            <w:tcW w:w="344"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процент</w:t>
            </w:r>
          </w:p>
        </w:tc>
        <w:tc>
          <w:tcPr>
            <w:tcW w:w="393" w:type="pct"/>
            <w:vAlign w:val="center"/>
          </w:tcPr>
          <w:p w:rsidR="00DB440E" w:rsidRPr="00935726" w:rsidRDefault="007A5A65" w:rsidP="00EA6A63">
            <w:pPr>
              <w:jc w:val="center"/>
              <w:rPr>
                <w:sz w:val="20"/>
                <w:szCs w:val="20"/>
              </w:rPr>
            </w:pPr>
            <w:r w:rsidRPr="00935726">
              <w:rPr>
                <w:sz w:val="20"/>
                <w:szCs w:val="20"/>
              </w:rPr>
              <w:t>27</w:t>
            </w:r>
          </w:p>
        </w:tc>
        <w:tc>
          <w:tcPr>
            <w:tcW w:w="442" w:type="pct"/>
            <w:vAlign w:val="center"/>
          </w:tcPr>
          <w:p w:rsidR="00DB440E" w:rsidRPr="00935726" w:rsidRDefault="00DB440E" w:rsidP="00F26FFA">
            <w:pPr>
              <w:jc w:val="center"/>
              <w:rPr>
                <w:sz w:val="20"/>
                <w:szCs w:val="20"/>
              </w:rPr>
            </w:pPr>
            <w:r w:rsidRPr="00935726">
              <w:rPr>
                <w:sz w:val="20"/>
                <w:szCs w:val="20"/>
              </w:rPr>
              <w:t>27</w:t>
            </w:r>
          </w:p>
        </w:tc>
        <w:tc>
          <w:tcPr>
            <w:tcW w:w="726" w:type="pct"/>
            <w:vAlign w:val="center"/>
          </w:tcPr>
          <w:p w:rsidR="00DB440E" w:rsidRPr="00935726" w:rsidRDefault="001B6B5E" w:rsidP="009E59E4">
            <w:pPr>
              <w:tabs>
                <w:tab w:val="left" w:pos="-14"/>
              </w:tabs>
              <w:ind w:hanging="14"/>
              <w:jc w:val="center"/>
              <w:rPr>
                <w:sz w:val="20"/>
                <w:szCs w:val="20"/>
              </w:rPr>
            </w:pPr>
            <w:r w:rsidRPr="00935726">
              <w:rPr>
                <w:sz w:val="20"/>
                <w:szCs w:val="20"/>
              </w:rPr>
              <w:t>85/316,5</w:t>
            </w:r>
            <w:r w:rsidR="00DB440E" w:rsidRPr="00935726">
              <w:rPr>
                <w:sz w:val="20"/>
                <w:szCs w:val="20"/>
              </w:rPr>
              <w:t>* 100%</w:t>
            </w:r>
          </w:p>
          <w:p w:rsidR="00DB440E" w:rsidRPr="00935726" w:rsidRDefault="00DB440E" w:rsidP="009E59E4">
            <w:pPr>
              <w:tabs>
                <w:tab w:val="left" w:pos="-14"/>
              </w:tabs>
              <w:ind w:hanging="14"/>
              <w:jc w:val="center"/>
              <w:rPr>
                <w:sz w:val="20"/>
                <w:szCs w:val="20"/>
              </w:rPr>
            </w:pPr>
            <w:r w:rsidRPr="00935726">
              <w:rPr>
                <w:sz w:val="20"/>
                <w:szCs w:val="20"/>
              </w:rPr>
              <w:t>До=Ко/Кж*100%</w:t>
            </w:r>
          </w:p>
          <w:p w:rsidR="00DB440E" w:rsidRPr="00935726" w:rsidRDefault="00DB440E" w:rsidP="009E59E4">
            <w:pPr>
              <w:tabs>
                <w:tab w:val="left" w:pos="-14"/>
              </w:tabs>
              <w:ind w:hanging="14"/>
              <w:jc w:val="center"/>
              <w:rPr>
                <w:sz w:val="20"/>
                <w:szCs w:val="20"/>
              </w:rPr>
            </w:pPr>
            <w:r w:rsidRPr="00935726">
              <w:rPr>
                <w:sz w:val="20"/>
                <w:szCs w:val="20"/>
              </w:rPr>
              <w:t xml:space="preserve">До – доля граждан, участвующих в деятельности общественных </w:t>
            </w:r>
            <w:r w:rsidRPr="00935726">
              <w:rPr>
                <w:sz w:val="20"/>
                <w:szCs w:val="20"/>
              </w:rPr>
              <w:lastRenderedPageBreak/>
              <w:t>объединений, от общего количества жителей города, %;</w:t>
            </w:r>
          </w:p>
          <w:p w:rsidR="00DB440E" w:rsidRPr="00935726" w:rsidRDefault="00DB440E" w:rsidP="009E59E4">
            <w:pPr>
              <w:tabs>
                <w:tab w:val="left" w:pos="-14"/>
              </w:tabs>
              <w:ind w:hanging="14"/>
              <w:jc w:val="center"/>
              <w:rPr>
                <w:sz w:val="20"/>
                <w:szCs w:val="20"/>
              </w:rPr>
            </w:pPr>
            <w:r w:rsidRPr="00935726">
              <w:rPr>
                <w:sz w:val="20"/>
                <w:szCs w:val="20"/>
              </w:rPr>
              <w:t>Ко –</w:t>
            </w:r>
            <w:r w:rsidRPr="00935726">
              <w:rPr>
                <w:i/>
                <w:sz w:val="20"/>
                <w:szCs w:val="20"/>
              </w:rPr>
              <w:t xml:space="preserve"> </w:t>
            </w:r>
            <w:r w:rsidRPr="00935726">
              <w:rPr>
                <w:sz w:val="20"/>
                <w:szCs w:val="20"/>
              </w:rPr>
              <w:t>количество граждан, участвующих в деятельности общественных объединений, ед.;</w:t>
            </w:r>
          </w:p>
          <w:p w:rsidR="00DB440E" w:rsidRPr="00935726" w:rsidRDefault="00DB440E" w:rsidP="00F71E6D">
            <w:pPr>
              <w:tabs>
                <w:tab w:val="left" w:pos="-14"/>
              </w:tabs>
              <w:ind w:hanging="14"/>
              <w:jc w:val="center"/>
              <w:rPr>
                <w:sz w:val="20"/>
                <w:szCs w:val="20"/>
              </w:rPr>
            </w:pPr>
            <w:r w:rsidRPr="00935726">
              <w:rPr>
                <w:sz w:val="20"/>
                <w:szCs w:val="20"/>
              </w:rPr>
              <w:t>Кж – общее  количество жителей города, ед.</w:t>
            </w:r>
          </w:p>
        </w:tc>
        <w:tc>
          <w:tcPr>
            <w:tcW w:w="503"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1 раз в год</w:t>
            </w:r>
          </w:p>
        </w:tc>
        <w:tc>
          <w:tcPr>
            <w:tcW w:w="491"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Данные отчета УРсО, сведения, предоставляемые социально ориентированными  некоммерческими </w:t>
            </w:r>
            <w:r w:rsidRPr="00935726">
              <w:rPr>
                <w:rFonts w:ascii="Times New Roman" w:hAnsi="Times New Roman" w:cs="Times New Roman"/>
                <w:sz w:val="20"/>
                <w:szCs w:val="20"/>
              </w:rPr>
              <w:lastRenderedPageBreak/>
              <w:t>организациями</w:t>
            </w:r>
          </w:p>
        </w:tc>
        <w:tc>
          <w:tcPr>
            <w:tcW w:w="590"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Отдел по работе с общественными организациями</w:t>
            </w:r>
          </w:p>
        </w:tc>
      </w:tr>
      <w:tr w:rsidR="007A5A65" w:rsidRPr="00935726" w:rsidTr="00FB75C8">
        <w:tc>
          <w:tcPr>
            <w:tcW w:w="188" w:type="pct"/>
          </w:tcPr>
          <w:p w:rsidR="007A5A65" w:rsidRPr="00935726" w:rsidRDefault="007A5A65" w:rsidP="007A5A65">
            <w:pPr>
              <w:pStyle w:val="afff2"/>
              <w:widowControl w:val="0"/>
              <w:numPr>
                <w:ilvl w:val="0"/>
                <w:numId w:val="9"/>
              </w:numPr>
              <w:autoSpaceDE w:val="0"/>
              <w:autoSpaceDN w:val="0"/>
              <w:adjustRightInd w:val="0"/>
              <w:ind w:left="0" w:firstLine="0"/>
              <w:jc w:val="both"/>
            </w:pPr>
          </w:p>
        </w:tc>
        <w:tc>
          <w:tcPr>
            <w:tcW w:w="685" w:type="pct"/>
            <w:vAlign w:val="center"/>
          </w:tcPr>
          <w:p w:rsidR="007A5A65" w:rsidRPr="00935726" w:rsidRDefault="007A5A65" w:rsidP="007A5A65">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социально ориентированных общественных организаций, взаимодействующих с УРсО</w:t>
            </w:r>
          </w:p>
        </w:tc>
        <w:tc>
          <w:tcPr>
            <w:tcW w:w="344"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единица</w:t>
            </w:r>
          </w:p>
        </w:tc>
        <w:tc>
          <w:tcPr>
            <w:tcW w:w="393" w:type="pct"/>
            <w:vAlign w:val="center"/>
          </w:tcPr>
          <w:p w:rsidR="007A5A65" w:rsidRPr="00935726" w:rsidRDefault="007A5A65" w:rsidP="007A5A65">
            <w:pPr>
              <w:pStyle w:val="ConsPlusNormal"/>
              <w:ind w:firstLine="0"/>
              <w:jc w:val="center"/>
              <w:rPr>
                <w:rFonts w:ascii="Times New Roman" w:hAnsi="Times New Roman" w:cs="Times New Roman"/>
              </w:rPr>
            </w:pPr>
            <w:r w:rsidRPr="00935726">
              <w:rPr>
                <w:rFonts w:ascii="Times New Roman" w:hAnsi="Times New Roman" w:cs="Times New Roman"/>
              </w:rPr>
              <w:t>263</w:t>
            </w:r>
          </w:p>
        </w:tc>
        <w:tc>
          <w:tcPr>
            <w:tcW w:w="442" w:type="pct"/>
            <w:vAlign w:val="center"/>
          </w:tcPr>
          <w:p w:rsidR="007A5A65" w:rsidRPr="00935726" w:rsidRDefault="007A5A65" w:rsidP="007A5A65">
            <w:pPr>
              <w:autoSpaceDE w:val="0"/>
              <w:autoSpaceDN w:val="0"/>
              <w:adjustRightInd w:val="0"/>
              <w:jc w:val="center"/>
              <w:rPr>
                <w:sz w:val="20"/>
                <w:szCs w:val="20"/>
                <w:lang w:eastAsia="ru-RU"/>
              </w:rPr>
            </w:pPr>
            <w:r w:rsidRPr="00935726">
              <w:rPr>
                <w:sz w:val="20"/>
                <w:szCs w:val="20"/>
                <w:lang w:eastAsia="ru-RU"/>
              </w:rPr>
              <w:t>263</w:t>
            </w:r>
          </w:p>
        </w:tc>
        <w:tc>
          <w:tcPr>
            <w:tcW w:w="726"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263 – суммарное количество социально ориентированных общественных организаций, взаимодействующих с УРсО</w:t>
            </w:r>
          </w:p>
        </w:tc>
        <w:tc>
          <w:tcPr>
            <w:tcW w:w="503"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590" w:type="pct"/>
            <w:vAlign w:val="center"/>
          </w:tcPr>
          <w:p w:rsidR="007A5A65" w:rsidRPr="00935726" w:rsidRDefault="007A5A65" w:rsidP="007A5A65">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по работе с общественными организациями</w:t>
            </w:r>
          </w:p>
        </w:tc>
      </w:tr>
      <w:tr w:rsidR="00985F07" w:rsidRPr="00935726" w:rsidTr="00FB75C8">
        <w:tc>
          <w:tcPr>
            <w:tcW w:w="188" w:type="pct"/>
          </w:tcPr>
          <w:p w:rsidR="00985F07" w:rsidRPr="00935726" w:rsidRDefault="00985F07" w:rsidP="00985F07">
            <w:pPr>
              <w:pStyle w:val="afff2"/>
              <w:widowControl w:val="0"/>
              <w:numPr>
                <w:ilvl w:val="0"/>
                <w:numId w:val="9"/>
              </w:numPr>
              <w:autoSpaceDE w:val="0"/>
              <w:autoSpaceDN w:val="0"/>
              <w:adjustRightInd w:val="0"/>
              <w:ind w:left="0" w:firstLine="0"/>
              <w:jc w:val="both"/>
            </w:pPr>
          </w:p>
        </w:tc>
        <w:tc>
          <w:tcPr>
            <w:tcW w:w="685" w:type="pct"/>
            <w:vAlign w:val="center"/>
          </w:tcPr>
          <w:p w:rsidR="00985F07" w:rsidRPr="00935726" w:rsidRDefault="00985F07" w:rsidP="00985F07">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общественных объединений, входящих в состав ГОС, ГКС,  профильных общественных советов</w:t>
            </w:r>
          </w:p>
        </w:tc>
        <w:tc>
          <w:tcPr>
            <w:tcW w:w="344" w:type="pct"/>
            <w:vAlign w:val="center"/>
          </w:tcPr>
          <w:p w:rsidR="00985F07" w:rsidRPr="00935726" w:rsidRDefault="00985F07" w:rsidP="00985F07">
            <w:pPr>
              <w:pStyle w:val="affe"/>
              <w:jc w:val="center"/>
              <w:rPr>
                <w:rFonts w:ascii="Times New Roman" w:hAnsi="Times New Roman" w:cs="Times New Roman"/>
                <w:sz w:val="20"/>
                <w:szCs w:val="20"/>
              </w:rPr>
            </w:pPr>
            <w:r w:rsidRPr="00935726">
              <w:rPr>
                <w:rFonts w:ascii="Times New Roman" w:hAnsi="Times New Roman" w:cs="Times New Roman"/>
                <w:sz w:val="20"/>
                <w:szCs w:val="20"/>
              </w:rPr>
              <w:t>единица</w:t>
            </w:r>
          </w:p>
        </w:tc>
        <w:tc>
          <w:tcPr>
            <w:tcW w:w="393" w:type="pct"/>
            <w:vAlign w:val="center"/>
          </w:tcPr>
          <w:p w:rsidR="00985F07" w:rsidRPr="00935726" w:rsidRDefault="00985F07" w:rsidP="0046743E">
            <w:pPr>
              <w:jc w:val="center"/>
              <w:rPr>
                <w:sz w:val="20"/>
                <w:szCs w:val="20"/>
              </w:rPr>
            </w:pPr>
            <w:r w:rsidRPr="00935726">
              <w:rPr>
                <w:sz w:val="20"/>
                <w:szCs w:val="20"/>
              </w:rPr>
              <w:t>146</w:t>
            </w:r>
          </w:p>
        </w:tc>
        <w:tc>
          <w:tcPr>
            <w:tcW w:w="442" w:type="pct"/>
            <w:vAlign w:val="center"/>
          </w:tcPr>
          <w:p w:rsidR="00985F07" w:rsidRPr="00935726" w:rsidRDefault="00985F07" w:rsidP="0046743E">
            <w:pPr>
              <w:jc w:val="center"/>
              <w:rPr>
                <w:sz w:val="20"/>
                <w:szCs w:val="20"/>
              </w:rPr>
            </w:pPr>
            <w:r w:rsidRPr="00935726">
              <w:rPr>
                <w:sz w:val="20"/>
                <w:szCs w:val="20"/>
              </w:rPr>
              <w:t>146</w:t>
            </w:r>
          </w:p>
        </w:tc>
        <w:tc>
          <w:tcPr>
            <w:tcW w:w="726" w:type="pct"/>
            <w:vAlign w:val="center"/>
          </w:tcPr>
          <w:p w:rsidR="00985F07" w:rsidRPr="00935726" w:rsidRDefault="00985F07" w:rsidP="00985F07">
            <w:pPr>
              <w:pStyle w:val="affe"/>
              <w:jc w:val="center"/>
              <w:rPr>
                <w:rFonts w:ascii="Times New Roman" w:hAnsi="Times New Roman" w:cs="Times New Roman"/>
                <w:sz w:val="20"/>
                <w:szCs w:val="20"/>
              </w:rPr>
            </w:pPr>
            <w:r w:rsidRPr="00935726">
              <w:rPr>
                <w:rFonts w:ascii="Times New Roman" w:hAnsi="Times New Roman" w:cs="Times New Roman"/>
                <w:sz w:val="20"/>
                <w:szCs w:val="20"/>
              </w:rPr>
              <w:t>146 – суммарное количество общественных объединений, входящих в состав ГОС, ГКС,  профильных общественных советов</w:t>
            </w:r>
          </w:p>
        </w:tc>
        <w:tc>
          <w:tcPr>
            <w:tcW w:w="503" w:type="pct"/>
            <w:vAlign w:val="center"/>
          </w:tcPr>
          <w:p w:rsidR="00985F07" w:rsidRPr="00935726" w:rsidRDefault="00985F07" w:rsidP="00985F07">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985F07" w:rsidRPr="00935726" w:rsidRDefault="00985F07" w:rsidP="00985F07">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985F07" w:rsidRPr="00935726" w:rsidRDefault="00985F07" w:rsidP="00985F07">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отчета УРсО</w:t>
            </w:r>
          </w:p>
        </w:tc>
        <w:tc>
          <w:tcPr>
            <w:tcW w:w="590" w:type="pct"/>
            <w:vAlign w:val="center"/>
          </w:tcPr>
          <w:p w:rsidR="00985F07" w:rsidRPr="00935726" w:rsidRDefault="00985F07" w:rsidP="00985F07">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по работе с общественными организациями</w:t>
            </w:r>
          </w:p>
        </w:tc>
      </w:tr>
      <w:tr w:rsidR="00DB440E" w:rsidRPr="00935726" w:rsidTr="00FB75C8">
        <w:tc>
          <w:tcPr>
            <w:tcW w:w="188" w:type="pct"/>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vAlign w:val="center"/>
          </w:tcPr>
          <w:p w:rsidR="00DB440E" w:rsidRPr="00935726" w:rsidRDefault="00DB440E" w:rsidP="009E59E4">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организаций – участников конкурсов на получение финансовой поддержки</w:t>
            </w:r>
          </w:p>
        </w:tc>
        <w:tc>
          <w:tcPr>
            <w:tcW w:w="344"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единица</w:t>
            </w:r>
          </w:p>
        </w:tc>
        <w:tc>
          <w:tcPr>
            <w:tcW w:w="393" w:type="pct"/>
            <w:vAlign w:val="center"/>
          </w:tcPr>
          <w:p w:rsidR="00DB440E" w:rsidRPr="00935726" w:rsidRDefault="00DB440E" w:rsidP="0046743E">
            <w:pPr>
              <w:jc w:val="center"/>
              <w:rPr>
                <w:sz w:val="20"/>
                <w:szCs w:val="20"/>
              </w:rPr>
            </w:pPr>
            <w:r w:rsidRPr="00935726">
              <w:rPr>
                <w:sz w:val="20"/>
                <w:szCs w:val="20"/>
              </w:rPr>
              <w:t>2</w:t>
            </w:r>
            <w:r w:rsidR="00985F07" w:rsidRPr="00935726">
              <w:rPr>
                <w:sz w:val="20"/>
                <w:szCs w:val="20"/>
              </w:rPr>
              <w:t>5</w:t>
            </w:r>
          </w:p>
        </w:tc>
        <w:tc>
          <w:tcPr>
            <w:tcW w:w="442" w:type="pct"/>
            <w:vAlign w:val="center"/>
          </w:tcPr>
          <w:p w:rsidR="00DB440E" w:rsidRPr="00935726" w:rsidRDefault="00DB440E" w:rsidP="00D27CC6">
            <w:pPr>
              <w:jc w:val="center"/>
              <w:rPr>
                <w:sz w:val="20"/>
                <w:szCs w:val="20"/>
              </w:rPr>
            </w:pPr>
            <w:r w:rsidRPr="00935726">
              <w:rPr>
                <w:sz w:val="20"/>
                <w:szCs w:val="20"/>
              </w:rPr>
              <w:t>3</w:t>
            </w:r>
            <w:r w:rsidR="00985F07" w:rsidRPr="00935726">
              <w:rPr>
                <w:sz w:val="20"/>
                <w:szCs w:val="20"/>
              </w:rPr>
              <w:t>9</w:t>
            </w:r>
          </w:p>
        </w:tc>
        <w:tc>
          <w:tcPr>
            <w:tcW w:w="726" w:type="pct"/>
            <w:vAlign w:val="center"/>
          </w:tcPr>
          <w:p w:rsidR="00DB440E" w:rsidRPr="00935726" w:rsidRDefault="00DB440E" w:rsidP="00D73B45">
            <w:pPr>
              <w:pStyle w:val="affe"/>
              <w:jc w:val="center"/>
              <w:rPr>
                <w:rFonts w:ascii="Times New Roman" w:hAnsi="Times New Roman" w:cs="Times New Roman"/>
                <w:sz w:val="20"/>
                <w:szCs w:val="20"/>
              </w:rPr>
            </w:pPr>
            <w:r w:rsidRPr="00935726">
              <w:rPr>
                <w:rFonts w:ascii="Times New Roman" w:hAnsi="Times New Roman" w:cs="Times New Roman"/>
                <w:sz w:val="20"/>
                <w:szCs w:val="20"/>
              </w:rPr>
              <w:t>3</w:t>
            </w:r>
            <w:r w:rsidR="00985F07" w:rsidRPr="00935726">
              <w:rPr>
                <w:rFonts w:ascii="Times New Roman" w:hAnsi="Times New Roman" w:cs="Times New Roman"/>
                <w:sz w:val="20"/>
                <w:szCs w:val="20"/>
              </w:rPr>
              <w:t>9</w:t>
            </w:r>
            <w:r w:rsidRPr="00935726">
              <w:rPr>
                <w:rFonts w:ascii="Times New Roman" w:hAnsi="Times New Roman" w:cs="Times New Roman"/>
                <w:sz w:val="20"/>
                <w:szCs w:val="20"/>
              </w:rPr>
              <w:t xml:space="preserve"> – суммарное количество организаций – участников конкурсов на получение финансовой поддержки</w:t>
            </w:r>
          </w:p>
        </w:tc>
        <w:tc>
          <w:tcPr>
            <w:tcW w:w="503"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590"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по работе с общественными организациями</w:t>
            </w:r>
          </w:p>
        </w:tc>
      </w:tr>
      <w:tr w:rsidR="00DB440E" w:rsidRPr="00935726" w:rsidTr="00FB75C8">
        <w:tc>
          <w:tcPr>
            <w:tcW w:w="188" w:type="pct"/>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vAlign w:val="center"/>
          </w:tcPr>
          <w:p w:rsidR="00DB440E" w:rsidRPr="00935726" w:rsidRDefault="00DB440E" w:rsidP="009E59E4">
            <w:pPr>
              <w:pStyle w:val="afff"/>
              <w:jc w:val="center"/>
              <w:rPr>
                <w:rFonts w:ascii="Times New Roman" w:hAnsi="Times New Roman" w:cs="Times New Roman"/>
                <w:sz w:val="20"/>
                <w:szCs w:val="20"/>
              </w:rPr>
            </w:pPr>
            <w:r w:rsidRPr="00935726">
              <w:rPr>
                <w:rFonts w:ascii="Times New Roman" w:hAnsi="Times New Roman" w:cs="Times New Roman"/>
                <w:sz w:val="20"/>
                <w:szCs w:val="20"/>
              </w:rPr>
              <w:t xml:space="preserve">Количество реализуемых социально </w:t>
            </w:r>
            <w:r w:rsidRPr="00935726">
              <w:rPr>
                <w:rFonts w:ascii="Times New Roman" w:hAnsi="Times New Roman" w:cs="Times New Roman"/>
                <w:sz w:val="20"/>
                <w:szCs w:val="20"/>
              </w:rPr>
              <w:lastRenderedPageBreak/>
              <w:t>ориентированных проектов</w:t>
            </w:r>
          </w:p>
        </w:tc>
        <w:tc>
          <w:tcPr>
            <w:tcW w:w="344"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единица</w:t>
            </w:r>
          </w:p>
        </w:tc>
        <w:tc>
          <w:tcPr>
            <w:tcW w:w="393" w:type="pct"/>
            <w:vAlign w:val="center"/>
          </w:tcPr>
          <w:p w:rsidR="00DB440E" w:rsidRPr="00935726" w:rsidRDefault="00DB440E" w:rsidP="004F2CEF">
            <w:pPr>
              <w:pStyle w:val="afff"/>
              <w:jc w:val="center"/>
              <w:rPr>
                <w:rFonts w:ascii="Times New Roman" w:hAnsi="Times New Roman" w:cs="Times New Roman"/>
                <w:sz w:val="20"/>
                <w:szCs w:val="20"/>
              </w:rPr>
            </w:pPr>
            <w:r w:rsidRPr="00935726">
              <w:rPr>
                <w:rFonts w:ascii="Times New Roman" w:hAnsi="Times New Roman" w:cs="Times New Roman"/>
                <w:sz w:val="20"/>
                <w:szCs w:val="20"/>
              </w:rPr>
              <w:t>4</w:t>
            </w:r>
          </w:p>
        </w:tc>
        <w:tc>
          <w:tcPr>
            <w:tcW w:w="442" w:type="pct"/>
            <w:vAlign w:val="center"/>
          </w:tcPr>
          <w:p w:rsidR="00DB440E" w:rsidRPr="00935726" w:rsidRDefault="00DB440E" w:rsidP="004F2CEF">
            <w:pPr>
              <w:pStyle w:val="afff"/>
              <w:jc w:val="center"/>
              <w:rPr>
                <w:rFonts w:ascii="Times New Roman" w:hAnsi="Times New Roman" w:cs="Times New Roman"/>
                <w:sz w:val="20"/>
                <w:szCs w:val="20"/>
              </w:rPr>
            </w:pPr>
            <w:r w:rsidRPr="00935726">
              <w:rPr>
                <w:rFonts w:ascii="Times New Roman" w:hAnsi="Times New Roman" w:cs="Times New Roman"/>
                <w:sz w:val="20"/>
                <w:szCs w:val="20"/>
              </w:rPr>
              <w:t>4</w:t>
            </w:r>
          </w:p>
        </w:tc>
        <w:tc>
          <w:tcPr>
            <w:tcW w:w="726"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4 – суммарное количество реализуемых </w:t>
            </w:r>
            <w:r w:rsidRPr="00935726">
              <w:rPr>
                <w:rFonts w:ascii="Times New Roman" w:hAnsi="Times New Roman" w:cs="Times New Roman"/>
                <w:sz w:val="20"/>
                <w:szCs w:val="20"/>
              </w:rPr>
              <w:lastRenderedPageBreak/>
              <w:t>социально ориентированных проектов</w:t>
            </w:r>
          </w:p>
        </w:tc>
        <w:tc>
          <w:tcPr>
            <w:tcW w:w="503"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1 раз в год</w:t>
            </w:r>
          </w:p>
        </w:tc>
        <w:tc>
          <w:tcPr>
            <w:tcW w:w="491"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Данные отчета УРсО, сведения, предоставляемые </w:t>
            </w:r>
            <w:r w:rsidRPr="00935726">
              <w:rPr>
                <w:rFonts w:ascii="Times New Roman" w:hAnsi="Times New Roman" w:cs="Times New Roman"/>
                <w:sz w:val="20"/>
                <w:szCs w:val="20"/>
              </w:rPr>
              <w:lastRenderedPageBreak/>
              <w:t>социально ориентированными  некоммерческими организациями</w:t>
            </w:r>
          </w:p>
        </w:tc>
        <w:tc>
          <w:tcPr>
            <w:tcW w:w="590"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Отдел по работе с общественными организациями</w:t>
            </w:r>
          </w:p>
        </w:tc>
      </w:tr>
      <w:tr w:rsidR="00DB440E" w:rsidRPr="00935726" w:rsidTr="00FB75C8">
        <w:tc>
          <w:tcPr>
            <w:tcW w:w="188" w:type="pct"/>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vAlign w:val="center"/>
          </w:tcPr>
          <w:p w:rsidR="00DB440E" w:rsidRPr="00935726" w:rsidRDefault="00DB440E" w:rsidP="009E59E4">
            <w:pPr>
              <w:pStyle w:val="afff"/>
              <w:jc w:val="center"/>
              <w:rPr>
                <w:rFonts w:ascii="Times New Roman" w:hAnsi="Times New Roman" w:cs="Times New Roman"/>
                <w:sz w:val="20"/>
                <w:szCs w:val="20"/>
              </w:rPr>
            </w:pPr>
            <w:r w:rsidRPr="00935726">
              <w:rPr>
                <w:rFonts w:ascii="Times New Roman" w:hAnsi="Times New Roman" w:cs="Times New Roman"/>
                <w:sz w:val="20"/>
                <w:szCs w:val="20"/>
              </w:rPr>
              <w:t>Доля территорий, охваченных ТОС</w:t>
            </w:r>
          </w:p>
        </w:tc>
        <w:tc>
          <w:tcPr>
            <w:tcW w:w="344"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процент</w:t>
            </w:r>
          </w:p>
        </w:tc>
        <w:tc>
          <w:tcPr>
            <w:tcW w:w="393" w:type="pct"/>
            <w:vAlign w:val="center"/>
          </w:tcPr>
          <w:p w:rsidR="00DB440E" w:rsidRPr="00935726" w:rsidRDefault="00DB440E" w:rsidP="00D27CC6">
            <w:pPr>
              <w:jc w:val="center"/>
              <w:rPr>
                <w:sz w:val="20"/>
                <w:szCs w:val="20"/>
              </w:rPr>
            </w:pPr>
            <w:r w:rsidRPr="00935726">
              <w:rPr>
                <w:sz w:val="20"/>
                <w:szCs w:val="20"/>
              </w:rPr>
              <w:t>94</w:t>
            </w:r>
          </w:p>
        </w:tc>
        <w:tc>
          <w:tcPr>
            <w:tcW w:w="442" w:type="pct"/>
            <w:vAlign w:val="center"/>
          </w:tcPr>
          <w:p w:rsidR="00DB440E" w:rsidRPr="00935726" w:rsidRDefault="00DB440E" w:rsidP="00D27CC6">
            <w:pPr>
              <w:jc w:val="center"/>
              <w:rPr>
                <w:sz w:val="20"/>
                <w:szCs w:val="20"/>
              </w:rPr>
            </w:pPr>
            <w:r w:rsidRPr="00935726">
              <w:rPr>
                <w:sz w:val="20"/>
                <w:szCs w:val="20"/>
              </w:rPr>
              <w:t>94</w:t>
            </w:r>
          </w:p>
        </w:tc>
        <w:tc>
          <w:tcPr>
            <w:tcW w:w="726" w:type="pct"/>
            <w:vAlign w:val="center"/>
          </w:tcPr>
          <w:p w:rsidR="00DB440E" w:rsidRPr="00935726" w:rsidRDefault="00DB440E" w:rsidP="004A4A15">
            <w:pPr>
              <w:jc w:val="center"/>
              <w:rPr>
                <w:sz w:val="20"/>
                <w:szCs w:val="20"/>
              </w:rPr>
            </w:pPr>
            <w:r w:rsidRPr="00935726">
              <w:rPr>
                <w:sz w:val="20"/>
                <w:szCs w:val="20"/>
              </w:rPr>
              <w:t>Дт=Пт/Пг*100%</w:t>
            </w:r>
          </w:p>
          <w:p w:rsidR="00DB440E" w:rsidRPr="00935726" w:rsidRDefault="00DB440E" w:rsidP="004A4A15">
            <w:pPr>
              <w:jc w:val="center"/>
              <w:rPr>
                <w:sz w:val="20"/>
                <w:szCs w:val="20"/>
              </w:rPr>
            </w:pPr>
            <w:r w:rsidRPr="00935726">
              <w:rPr>
                <w:sz w:val="20"/>
                <w:szCs w:val="20"/>
              </w:rPr>
              <w:t>Дт – доля территорий, охваченных ТОС, %;</w:t>
            </w:r>
          </w:p>
          <w:p w:rsidR="00DB440E" w:rsidRPr="00935726" w:rsidRDefault="00DB440E" w:rsidP="004A4A15">
            <w:pPr>
              <w:jc w:val="center"/>
              <w:rPr>
                <w:sz w:val="20"/>
                <w:szCs w:val="20"/>
              </w:rPr>
            </w:pPr>
            <w:r w:rsidRPr="00935726">
              <w:rPr>
                <w:sz w:val="20"/>
                <w:szCs w:val="20"/>
              </w:rPr>
              <w:t>Пг – площадь территории города;</w:t>
            </w:r>
          </w:p>
          <w:p w:rsidR="00DB440E" w:rsidRPr="00935726" w:rsidRDefault="00DB440E" w:rsidP="004A4A15">
            <w:pPr>
              <w:jc w:val="center"/>
              <w:rPr>
                <w:sz w:val="20"/>
                <w:szCs w:val="20"/>
              </w:rPr>
            </w:pPr>
            <w:r w:rsidRPr="00935726">
              <w:rPr>
                <w:sz w:val="20"/>
                <w:szCs w:val="20"/>
              </w:rPr>
              <w:t>Пт - площадь территории ТОС.</w:t>
            </w:r>
          </w:p>
          <w:p w:rsidR="00DB440E" w:rsidRPr="00935726" w:rsidRDefault="00DB440E" w:rsidP="004A4A15">
            <w:pPr>
              <w:rPr>
                <w:sz w:val="20"/>
                <w:szCs w:val="20"/>
              </w:rPr>
            </w:pPr>
            <w:r w:rsidRPr="00935726">
              <w:rPr>
                <w:sz w:val="20"/>
                <w:szCs w:val="20"/>
              </w:rPr>
              <w:t>ТОС «Черемушки» 31,67 х 100 % / 1826 = 1,7 %;</w:t>
            </w:r>
          </w:p>
          <w:p w:rsidR="00DB440E" w:rsidRPr="00935726" w:rsidRDefault="00DB440E" w:rsidP="004A4A15">
            <w:pPr>
              <w:rPr>
                <w:sz w:val="20"/>
                <w:szCs w:val="20"/>
              </w:rPr>
            </w:pPr>
            <w:r w:rsidRPr="00935726">
              <w:rPr>
                <w:sz w:val="20"/>
                <w:szCs w:val="20"/>
              </w:rPr>
              <w:t>ТОС «25 микрорайон» 54,78 х 100%/1826=3%;</w:t>
            </w:r>
          </w:p>
          <w:p w:rsidR="00DB440E" w:rsidRPr="00935726" w:rsidRDefault="00DB440E" w:rsidP="004A4A15">
            <w:pPr>
              <w:rPr>
                <w:sz w:val="20"/>
                <w:szCs w:val="20"/>
              </w:rPr>
            </w:pPr>
            <w:r w:rsidRPr="00935726">
              <w:rPr>
                <w:sz w:val="20"/>
                <w:szCs w:val="20"/>
              </w:rPr>
              <w:t xml:space="preserve">ТОС «Индустриальный» 91,18 х 100%/ 1826= 5%; </w:t>
            </w:r>
          </w:p>
          <w:p w:rsidR="00DB440E" w:rsidRPr="00935726" w:rsidRDefault="00DB440E" w:rsidP="004A4A15">
            <w:pPr>
              <w:rPr>
                <w:sz w:val="20"/>
                <w:szCs w:val="20"/>
              </w:rPr>
            </w:pPr>
            <w:r w:rsidRPr="00935726">
              <w:rPr>
                <w:sz w:val="20"/>
                <w:szCs w:val="20"/>
              </w:rPr>
              <w:t>ТОС «Октябрьский» 76,82 х 100 % / 1826 = 4,2%;</w:t>
            </w:r>
          </w:p>
          <w:p w:rsidR="00DB440E" w:rsidRPr="00935726" w:rsidRDefault="00DB440E" w:rsidP="004A4A15">
            <w:pPr>
              <w:rPr>
                <w:sz w:val="20"/>
                <w:szCs w:val="20"/>
              </w:rPr>
            </w:pPr>
            <w:r w:rsidRPr="00935726">
              <w:rPr>
                <w:sz w:val="20"/>
                <w:szCs w:val="20"/>
              </w:rPr>
              <w:t>ТОС «105 микрорайон» 36,88 х 100%/ 1826=2,0%;</w:t>
            </w:r>
          </w:p>
          <w:p w:rsidR="00DB440E" w:rsidRPr="00935726" w:rsidRDefault="00DB440E" w:rsidP="004A4A15">
            <w:pPr>
              <w:rPr>
                <w:sz w:val="20"/>
                <w:szCs w:val="20"/>
              </w:rPr>
            </w:pPr>
            <w:r w:rsidRPr="00935726">
              <w:rPr>
                <w:sz w:val="20"/>
                <w:szCs w:val="20"/>
              </w:rPr>
              <w:t>ТОС «Солнечный»  101,05 х 100%/ 1826=5,5%;</w:t>
            </w:r>
          </w:p>
          <w:p w:rsidR="00DB440E" w:rsidRPr="00935726" w:rsidRDefault="00DB440E" w:rsidP="004A4A15">
            <w:pPr>
              <w:rPr>
                <w:sz w:val="20"/>
                <w:szCs w:val="20"/>
              </w:rPr>
            </w:pPr>
            <w:r w:rsidRPr="00935726">
              <w:rPr>
                <w:sz w:val="20"/>
                <w:szCs w:val="20"/>
              </w:rPr>
              <w:t>ТОС «Весенний» 52,00 х 100%/ 1826=2,9%;</w:t>
            </w:r>
          </w:p>
          <w:p w:rsidR="00DB440E" w:rsidRPr="00935726" w:rsidRDefault="00DB440E" w:rsidP="004A4A15">
            <w:pPr>
              <w:rPr>
                <w:sz w:val="20"/>
                <w:szCs w:val="20"/>
              </w:rPr>
            </w:pPr>
            <w:r w:rsidRPr="00935726">
              <w:rPr>
                <w:sz w:val="20"/>
                <w:szCs w:val="20"/>
              </w:rPr>
              <w:t>ТОС «Яркий мир» 73,35 х 100%/ 1826=4%;</w:t>
            </w:r>
          </w:p>
          <w:p w:rsidR="00DB440E" w:rsidRPr="00935726" w:rsidRDefault="00DB440E" w:rsidP="004A4A15">
            <w:pPr>
              <w:rPr>
                <w:sz w:val="20"/>
                <w:szCs w:val="20"/>
              </w:rPr>
            </w:pPr>
            <w:r w:rsidRPr="00935726">
              <w:rPr>
                <w:sz w:val="20"/>
                <w:szCs w:val="20"/>
              </w:rPr>
              <w:t xml:space="preserve">ТОС «Архангельский» </w:t>
            </w:r>
            <w:r w:rsidRPr="00935726">
              <w:rPr>
                <w:sz w:val="20"/>
                <w:szCs w:val="20"/>
              </w:rPr>
              <w:lastRenderedPageBreak/>
              <w:t>63,25 х 100 % / 1826 =3,5%;</w:t>
            </w:r>
          </w:p>
          <w:p w:rsidR="00DB440E" w:rsidRPr="00935726" w:rsidRDefault="00DB440E" w:rsidP="004A4A15">
            <w:pPr>
              <w:rPr>
                <w:sz w:val="20"/>
                <w:szCs w:val="20"/>
              </w:rPr>
            </w:pPr>
            <w:r w:rsidRPr="00935726">
              <w:rPr>
                <w:sz w:val="20"/>
                <w:szCs w:val="20"/>
              </w:rPr>
              <w:t>ТОС «Электрон» 41,13 х 100 % / 1826 = 2,3%;</w:t>
            </w:r>
          </w:p>
          <w:p w:rsidR="00DB440E" w:rsidRPr="00935726" w:rsidRDefault="00DB440E" w:rsidP="004A4A15">
            <w:pPr>
              <w:rPr>
                <w:sz w:val="20"/>
                <w:szCs w:val="20"/>
              </w:rPr>
            </w:pPr>
            <w:r w:rsidRPr="00935726">
              <w:rPr>
                <w:sz w:val="20"/>
                <w:szCs w:val="20"/>
              </w:rPr>
              <w:t>ТОС «Центральный» 77,42 х 100 % / 1826 =4,24%;</w:t>
            </w:r>
          </w:p>
          <w:p w:rsidR="00DB440E" w:rsidRPr="00935726" w:rsidRDefault="00DB440E" w:rsidP="004A4A15">
            <w:pPr>
              <w:rPr>
                <w:sz w:val="20"/>
                <w:szCs w:val="20"/>
              </w:rPr>
            </w:pPr>
            <w:r w:rsidRPr="00935726">
              <w:rPr>
                <w:sz w:val="20"/>
                <w:szCs w:val="20"/>
              </w:rPr>
              <w:t>ТОС «Гритинский» 116,86 х 100 % / 1826 =6,4%;</w:t>
            </w:r>
          </w:p>
          <w:p w:rsidR="00DB440E" w:rsidRPr="00935726" w:rsidRDefault="00DB440E" w:rsidP="004A4A15">
            <w:pPr>
              <w:rPr>
                <w:sz w:val="20"/>
                <w:szCs w:val="20"/>
              </w:rPr>
            </w:pPr>
            <w:r w:rsidRPr="00935726">
              <w:rPr>
                <w:sz w:val="20"/>
                <w:szCs w:val="20"/>
              </w:rPr>
              <w:t>ТОС «Вымпел» 81,93 х 100 % / 1826=4,5%;</w:t>
            </w:r>
          </w:p>
          <w:p w:rsidR="00DB440E" w:rsidRPr="00935726" w:rsidRDefault="00DB440E" w:rsidP="004A4A15">
            <w:pPr>
              <w:rPr>
                <w:sz w:val="20"/>
                <w:szCs w:val="20"/>
              </w:rPr>
            </w:pPr>
            <w:r w:rsidRPr="00935726">
              <w:rPr>
                <w:sz w:val="20"/>
                <w:szCs w:val="20"/>
              </w:rPr>
              <w:t>ТОС «МК-106» 37,39 х 100 % / 1826= 2,05 %</w:t>
            </w:r>
          </w:p>
          <w:p w:rsidR="00DB440E" w:rsidRPr="00935726" w:rsidRDefault="00DB440E" w:rsidP="004A4A15">
            <w:pPr>
              <w:rPr>
                <w:sz w:val="20"/>
                <w:szCs w:val="20"/>
              </w:rPr>
            </w:pPr>
            <w:r w:rsidRPr="00935726">
              <w:rPr>
                <w:sz w:val="20"/>
                <w:szCs w:val="20"/>
              </w:rPr>
              <w:t xml:space="preserve">ТОС «Содружество» 113,94 х 100 % / 1826= 6,24% </w:t>
            </w:r>
          </w:p>
          <w:p w:rsidR="00DB440E" w:rsidRPr="00935726" w:rsidRDefault="00DB440E" w:rsidP="004A4A15">
            <w:pPr>
              <w:rPr>
                <w:sz w:val="20"/>
                <w:szCs w:val="20"/>
              </w:rPr>
            </w:pPr>
            <w:r w:rsidRPr="00935726">
              <w:rPr>
                <w:sz w:val="20"/>
                <w:szCs w:val="20"/>
              </w:rPr>
              <w:t>ТОС «Советский» 56,08 х 100 % / 1826= 3 %</w:t>
            </w:r>
          </w:p>
          <w:p w:rsidR="00DB440E" w:rsidRPr="00935726" w:rsidRDefault="00DB440E" w:rsidP="004A4A15">
            <w:pPr>
              <w:rPr>
                <w:sz w:val="20"/>
                <w:szCs w:val="20"/>
              </w:rPr>
            </w:pPr>
            <w:r w:rsidRPr="00935726">
              <w:rPr>
                <w:sz w:val="20"/>
                <w:szCs w:val="20"/>
              </w:rPr>
              <w:t>ТОС «Северный» 74,2 х 100 % / 1826=4,06 %</w:t>
            </w:r>
          </w:p>
          <w:p w:rsidR="00DB440E" w:rsidRPr="00935726" w:rsidRDefault="00DB440E" w:rsidP="004A4A15">
            <w:pPr>
              <w:rPr>
                <w:sz w:val="20"/>
                <w:szCs w:val="20"/>
              </w:rPr>
            </w:pPr>
            <w:r w:rsidRPr="00935726">
              <w:rPr>
                <w:sz w:val="20"/>
                <w:szCs w:val="20"/>
              </w:rPr>
              <w:t>ТОС «Класс» 54,08 х 100 % / 1826=2,96 %</w:t>
            </w:r>
          </w:p>
          <w:p w:rsidR="00DB440E" w:rsidRPr="00935726" w:rsidRDefault="00DB440E" w:rsidP="004A4A15">
            <w:pPr>
              <w:rPr>
                <w:sz w:val="20"/>
                <w:szCs w:val="20"/>
              </w:rPr>
            </w:pPr>
            <w:r w:rsidRPr="00935726">
              <w:rPr>
                <w:sz w:val="20"/>
                <w:szCs w:val="20"/>
              </w:rPr>
              <w:t>ТОС «Жемчужина» 37,63 х 100 % / 1826=2,06 %</w:t>
            </w:r>
          </w:p>
          <w:p w:rsidR="00DB440E" w:rsidRPr="00935726" w:rsidRDefault="00DB440E" w:rsidP="004A4A15">
            <w:pPr>
              <w:rPr>
                <w:sz w:val="20"/>
                <w:szCs w:val="20"/>
              </w:rPr>
            </w:pPr>
            <w:r w:rsidRPr="00935726">
              <w:rPr>
                <w:sz w:val="20"/>
                <w:szCs w:val="20"/>
              </w:rPr>
              <w:t>ТОС «Летний» 51,37 х 100 % / 1826=2,81 %</w:t>
            </w:r>
          </w:p>
          <w:p w:rsidR="00DB440E" w:rsidRPr="00935726" w:rsidRDefault="00DB440E" w:rsidP="004A4A15">
            <w:pPr>
              <w:rPr>
                <w:sz w:val="20"/>
                <w:szCs w:val="20"/>
              </w:rPr>
            </w:pPr>
            <w:r w:rsidRPr="00935726">
              <w:rPr>
                <w:sz w:val="20"/>
                <w:szCs w:val="20"/>
              </w:rPr>
              <w:t>ТОС «Первомайский» 51,83 х 100 % / 1826=2,84 %</w:t>
            </w:r>
          </w:p>
          <w:p w:rsidR="00DB440E" w:rsidRPr="00935726" w:rsidRDefault="00DB440E" w:rsidP="004A4A15">
            <w:pPr>
              <w:rPr>
                <w:sz w:val="20"/>
                <w:szCs w:val="20"/>
              </w:rPr>
            </w:pPr>
            <w:r w:rsidRPr="00935726">
              <w:rPr>
                <w:sz w:val="20"/>
                <w:szCs w:val="20"/>
              </w:rPr>
              <w:t>ТОС «Возможность» 14,13 х 100 % / 1826=0,77 %</w:t>
            </w:r>
          </w:p>
          <w:p w:rsidR="00DB440E" w:rsidRPr="00935726" w:rsidRDefault="00DB440E" w:rsidP="004A4A15">
            <w:pPr>
              <w:rPr>
                <w:sz w:val="20"/>
                <w:szCs w:val="20"/>
              </w:rPr>
            </w:pPr>
            <w:r w:rsidRPr="00935726">
              <w:rPr>
                <w:sz w:val="20"/>
                <w:szCs w:val="20"/>
              </w:rPr>
              <w:t xml:space="preserve">ТОС «Северный 1» </w:t>
            </w:r>
            <w:r w:rsidRPr="00935726">
              <w:rPr>
                <w:sz w:val="20"/>
                <w:szCs w:val="20"/>
              </w:rPr>
              <w:lastRenderedPageBreak/>
              <w:t>74,32 х 100 % / 1826=4,07 %</w:t>
            </w:r>
          </w:p>
          <w:p w:rsidR="00DB440E" w:rsidRPr="00935726" w:rsidRDefault="00DB440E" w:rsidP="004A4A15">
            <w:pPr>
              <w:rPr>
                <w:sz w:val="20"/>
                <w:szCs w:val="20"/>
              </w:rPr>
            </w:pPr>
            <w:r w:rsidRPr="00935726">
              <w:rPr>
                <w:sz w:val="20"/>
                <w:szCs w:val="20"/>
              </w:rPr>
              <w:t>ТОС «Московский»</w:t>
            </w:r>
          </w:p>
          <w:p w:rsidR="00DB440E" w:rsidRPr="00935726" w:rsidRDefault="00DB440E" w:rsidP="004A4A15">
            <w:pPr>
              <w:rPr>
                <w:sz w:val="20"/>
                <w:szCs w:val="20"/>
              </w:rPr>
            </w:pPr>
            <w:r w:rsidRPr="00935726">
              <w:rPr>
                <w:sz w:val="20"/>
                <w:szCs w:val="20"/>
              </w:rPr>
              <w:t>23,74 х 100 % / 1826=1,3 %</w:t>
            </w:r>
          </w:p>
          <w:p w:rsidR="00DB440E" w:rsidRPr="00935726" w:rsidRDefault="00DB440E" w:rsidP="004A4A15">
            <w:pPr>
              <w:rPr>
                <w:sz w:val="20"/>
                <w:szCs w:val="20"/>
              </w:rPr>
            </w:pPr>
            <w:r w:rsidRPr="00935726">
              <w:rPr>
                <w:sz w:val="20"/>
                <w:szCs w:val="20"/>
              </w:rPr>
              <w:t>ТОС «Старый город»</w:t>
            </w:r>
          </w:p>
          <w:p w:rsidR="00DB440E" w:rsidRPr="00935726" w:rsidRDefault="00DB440E" w:rsidP="004A4A15">
            <w:pPr>
              <w:rPr>
                <w:sz w:val="20"/>
                <w:szCs w:val="20"/>
              </w:rPr>
            </w:pPr>
            <w:r w:rsidRPr="00935726">
              <w:rPr>
                <w:sz w:val="20"/>
                <w:szCs w:val="20"/>
              </w:rPr>
              <w:t>32,87 х 100 % / 1826=1,8 %</w:t>
            </w:r>
          </w:p>
          <w:p w:rsidR="00DB440E" w:rsidRPr="00935726" w:rsidRDefault="00DB440E" w:rsidP="004A4A15">
            <w:pPr>
              <w:rPr>
                <w:sz w:val="20"/>
                <w:szCs w:val="20"/>
              </w:rPr>
            </w:pPr>
            <w:r w:rsidRPr="00935726">
              <w:rPr>
                <w:sz w:val="20"/>
                <w:szCs w:val="20"/>
              </w:rPr>
              <w:t>ТОС «Вологодский»</w:t>
            </w:r>
          </w:p>
          <w:p w:rsidR="00DB440E" w:rsidRPr="00935726" w:rsidRDefault="00DB440E" w:rsidP="004A4A15">
            <w:pPr>
              <w:rPr>
                <w:sz w:val="20"/>
                <w:szCs w:val="20"/>
              </w:rPr>
            </w:pPr>
            <w:r w:rsidRPr="00935726">
              <w:rPr>
                <w:sz w:val="20"/>
                <w:szCs w:val="20"/>
              </w:rPr>
              <w:t>40,17 х 100 % / 1826=2,2 %</w:t>
            </w:r>
          </w:p>
          <w:p w:rsidR="00DB440E" w:rsidRPr="00935726" w:rsidRDefault="00DB440E" w:rsidP="004A4A15">
            <w:pPr>
              <w:rPr>
                <w:sz w:val="20"/>
                <w:szCs w:val="20"/>
              </w:rPr>
            </w:pPr>
            <w:r w:rsidRPr="00935726">
              <w:rPr>
                <w:sz w:val="20"/>
                <w:szCs w:val="20"/>
              </w:rPr>
              <w:t>ТОС «Химик»</w:t>
            </w:r>
          </w:p>
          <w:p w:rsidR="00DB440E" w:rsidRPr="00935726" w:rsidRDefault="00DB440E" w:rsidP="004A4A15">
            <w:pPr>
              <w:rPr>
                <w:sz w:val="20"/>
                <w:szCs w:val="20"/>
              </w:rPr>
            </w:pPr>
            <w:r w:rsidRPr="00935726">
              <w:rPr>
                <w:sz w:val="20"/>
                <w:szCs w:val="20"/>
              </w:rPr>
              <w:t>21,91 х 100 % / 1826=1,2 %</w:t>
            </w:r>
          </w:p>
          <w:p w:rsidR="00DB440E" w:rsidRPr="00935726" w:rsidRDefault="00DB440E" w:rsidP="004A4A15">
            <w:pPr>
              <w:rPr>
                <w:sz w:val="20"/>
                <w:szCs w:val="20"/>
              </w:rPr>
            </w:pPr>
            <w:r w:rsidRPr="00935726">
              <w:rPr>
                <w:sz w:val="20"/>
                <w:szCs w:val="20"/>
              </w:rPr>
              <w:t>ТОС «Заречный»</w:t>
            </w:r>
          </w:p>
          <w:p w:rsidR="00DB440E" w:rsidRPr="00935726" w:rsidRDefault="00DB440E" w:rsidP="004A4A15">
            <w:pPr>
              <w:rPr>
                <w:sz w:val="20"/>
                <w:szCs w:val="20"/>
              </w:rPr>
            </w:pPr>
            <w:r w:rsidRPr="00935726">
              <w:rPr>
                <w:sz w:val="20"/>
                <w:szCs w:val="20"/>
              </w:rPr>
              <w:t>23,74 х 100 % / 1826=1,3 %</w:t>
            </w:r>
          </w:p>
          <w:p w:rsidR="00DB440E" w:rsidRPr="00935726" w:rsidRDefault="00DB440E" w:rsidP="004A4A15">
            <w:pPr>
              <w:rPr>
                <w:sz w:val="20"/>
                <w:szCs w:val="20"/>
              </w:rPr>
            </w:pPr>
            <w:r w:rsidRPr="00935726">
              <w:rPr>
                <w:sz w:val="20"/>
                <w:szCs w:val="20"/>
              </w:rPr>
              <w:t>ТОС «Соседи»</w:t>
            </w:r>
          </w:p>
          <w:p w:rsidR="00DB440E" w:rsidRPr="00935726" w:rsidRDefault="00DB440E" w:rsidP="004A4A15">
            <w:pPr>
              <w:rPr>
                <w:sz w:val="20"/>
                <w:szCs w:val="20"/>
              </w:rPr>
            </w:pPr>
            <w:r w:rsidRPr="00935726">
              <w:rPr>
                <w:sz w:val="20"/>
                <w:szCs w:val="20"/>
              </w:rPr>
              <w:t>38,35 х 100 % / 1826=2,1 %</w:t>
            </w:r>
          </w:p>
          <w:p w:rsidR="00DB440E" w:rsidRPr="00935726" w:rsidRDefault="00DB440E" w:rsidP="004A4A15">
            <w:pPr>
              <w:rPr>
                <w:sz w:val="20"/>
                <w:szCs w:val="20"/>
              </w:rPr>
            </w:pPr>
            <w:r w:rsidRPr="00935726">
              <w:rPr>
                <w:sz w:val="20"/>
                <w:szCs w:val="20"/>
              </w:rPr>
              <w:t>ТОС «Олимпийский»</w:t>
            </w:r>
          </w:p>
          <w:p w:rsidR="00DB440E" w:rsidRPr="00935726" w:rsidRDefault="00DB440E" w:rsidP="004A4A15">
            <w:pPr>
              <w:rPr>
                <w:sz w:val="20"/>
                <w:szCs w:val="20"/>
              </w:rPr>
            </w:pPr>
            <w:r w:rsidRPr="00935726">
              <w:rPr>
                <w:sz w:val="20"/>
                <w:szCs w:val="20"/>
              </w:rPr>
              <w:t>47,48 х 100 % / 1826=2,6 %</w:t>
            </w:r>
          </w:p>
          <w:p w:rsidR="00DB440E" w:rsidRPr="00935726" w:rsidRDefault="00DB440E" w:rsidP="004A4A15">
            <w:pPr>
              <w:rPr>
                <w:sz w:val="20"/>
                <w:szCs w:val="20"/>
              </w:rPr>
            </w:pPr>
            <w:r w:rsidRPr="00935726">
              <w:rPr>
                <w:sz w:val="20"/>
                <w:szCs w:val="20"/>
              </w:rPr>
              <w:t>ТОС «Дружба»</w:t>
            </w:r>
          </w:p>
          <w:p w:rsidR="00DB440E" w:rsidRPr="00935726" w:rsidRDefault="00DB440E" w:rsidP="0093625D">
            <w:pPr>
              <w:rPr>
                <w:sz w:val="20"/>
                <w:szCs w:val="20"/>
              </w:rPr>
            </w:pPr>
            <w:r w:rsidRPr="00935726">
              <w:rPr>
                <w:sz w:val="20"/>
                <w:szCs w:val="20"/>
              </w:rPr>
              <w:t>21,91 х 100 % / 1826=1,2 %</w:t>
            </w:r>
          </w:p>
          <w:p w:rsidR="00F3695E" w:rsidRPr="00935726" w:rsidRDefault="00F3695E" w:rsidP="0093625D">
            <w:pPr>
              <w:rPr>
                <w:sz w:val="20"/>
                <w:szCs w:val="20"/>
              </w:rPr>
            </w:pPr>
            <w:r w:rsidRPr="00935726">
              <w:rPr>
                <w:sz w:val="20"/>
                <w:szCs w:val="20"/>
              </w:rPr>
              <w:t>ТОС «Горького, 22»</w:t>
            </w:r>
          </w:p>
          <w:p w:rsidR="003877D2" w:rsidRPr="00935726" w:rsidRDefault="003877D2" w:rsidP="0093625D">
            <w:pPr>
              <w:rPr>
                <w:sz w:val="20"/>
                <w:szCs w:val="20"/>
              </w:rPr>
            </w:pPr>
            <w:r w:rsidRPr="00935726">
              <w:rPr>
                <w:sz w:val="20"/>
                <w:szCs w:val="20"/>
              </w:rPr>
              <w:t>6,137х100%/1826=0,34%</w:t>
            </w:r>
          </w:p>
        </w:tc>
        <w:tc>
          <w:tcPr>
            <w:tcW w:w="503"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1 раз в год</w:t>
            </w:r>
          </w:p>
        </w:tc>
        <w:tc>
          <w:tcPr>
            <w:tcW w:w="491"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Статистические данные УРсО и МБУ «ЦМИРиТ»</w:t>
            </w:r>
          </w:p>
        </w:tc>
        <w:tc>
          <w:tcPr>
            <w:tcW w:w="590" w:type="pc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по работе с общественными организациями</w:t>
            </w:r>
          </w:p>
        </w:tc>
      </w:tr>
      <w:tr w:rsidR="00DB440E" w:rsidRPr="00935726" w:rsidTr="00FB75C8">
        <w:trPr>
          <w:trHeight w:val="2115"/>
        </w:trPr>
        <w:tc>
          <w:tcPr>
            <w:tcW w:w="188" w:type="pct"/>
            <w:vMerge w:val="restart"/>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vAlign w:val="center"/>
          </w:tcPr>
          <w:p w:rsidR="00DB440E" w:rsidRPr="00935726" w:rsidRDefault="00DB440E" w:rsidP="009E59E4">
            <w:pPr>
              <w:jc w:val="center"/>
              <w:rPr>
                <w:sz w:val="20"/>
                <w:szCs w:val="20"/>
              </w:rPr>
            </w:pPr>
            <w:r w:rsidRPr="00935726">
              <w:rPr>
                <w:sz w:val="20"/>
                <w:szCs w:val="20"/>
              </w:rPr>
              <w:t>Отношение граждан к городу:</w:t>
            </w:r>
          </w:p>
          <w:p w:rsidR="00DB440E" w:rsidRPr="00935726" w:rsidRDefault="00DB440E" w:rsidP="009E59E4">
            <w:pPr>
              <w:jc w:val="center"/>
              <w:rPr>
                <w:sz w:val="20"/>
                <w:szCs w:val="20"/>
              </w:rPr>
            </w:pPr>
          </w:p>
        </w:tc>
        <w:tc>
          <w:tcPr>
            <w:tcW w:w="344" w:type="pct"/>
            <w:vMerge w:val="restart"/>
          </w:tcPr>
          <w:p w:rsidR="00DB440E" w:rsidRPr="00935726" w:rsidRDefault="00DB440E" w:rsidP="009E59E4">
            <w:pPr>
              <w:pStyle w:val="affe"/>
              <w:jc w:val="center"/>
              <w:rPr>
                <w:rFonts w:ascii="Times New Roman" w:hAnsi="Times New Roman" w:cs="Times New Roman"/>
                <w:sz w:val="20"/>
                <w:szCs w:val="20"/>
              </w:rPr>
            </w:pPr>
          </w:p>
          <w:p w:rsidR="00DB440E" w:rsidRPr="00935726" w:rsidRDefault="00DB440E" w:rsidP="009E59E4">
            <w:pPr>
              <w:pStyle w:val="affe"/>
              <w:jc w:val="center"/>
              <w:rPr>
                <w:rFonts w:ascii="Times New Roman" w:hAnsi="Times New Roman" w:cs="Times New Roman"/>
                <w:sz w:val="20"/>
                <w:szCs w:val="20"/>
              </w:rPr>
            </w:pPr>
          </w:p>
          <w:p w:rsidR="00DB440E" w:rsidRPr="00935726" w:rsidRDefault="00DB440E" w:rsidP="009E59E4">
            <w:pPr>
              <w:pStyle w:val="affe"/>
              <w:jc w:val="center"/>
              <w:rPr>
                <w:rFonts w:ascii="Times New Roman" w:hAnsi="Times New Roman" w:cs="Times New Roman"/>
                <w:sz w:val="20"/>
                <w:szCs w:val="20"/>
              </w:rPr>
            </w:pPr>
          </w:p>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процент</w:t>
            </w:r>
          </w:p>
        </w:tc>
        <w:tc>
          <w:tcPr>
            <w:tcW w:w="393" w:type="pct"/>
            <w:vAlign w:val="center"/>
          </w:tcPr>
          <w:p w:rsidR="00DB440E" w:rsidRPr="00935726" w:rsidRDefault="00DB440E" w:rsidP="004F2CEF">
            <w:pPr>
              <w:jc w:val="center"/>
              <w:rPr>
                <w:sz w:val="20"/>
                <w:szCs w:val="20"/>
              </w:rPr>
            </w:pPr>
          </w:p>
        </w:tc>
        <w:tc>
          <w:tcPr>
            <w:tcW w:w="442" w:type="pct"/>
            <w:vAlign w:val="center"/>
          </w:tcPr>
          <w:p w:rsidR="00DB440E" w:rsidRPr="00935726" w:rsidRDefault="00DB440E" w:rsidP="004F2CEF">
            <w:pPr>
              <w:pStyle w:val="afff"/>
              <w:jc w:val="center"/>
              <w:rPr>
                <w:rFonts w:ascii="Times New Roman" w:hAnsi="Times New Roman" w:cs="Times New Roman"/>
                <w:sz w:val="20"/>
                <w:szCs w:val="20"/>
              </w:rPr>
            </w:pPr>
          </w:p>
        </w:tc>
        <w:tc>
          <w:tcPr>
            <w:tcW w:w="726" w:type="pct"/>
            <w:vMerge w:val="restart"/>
            <w:vAlign w:val="center"/>
          </w:tcPr>
          <w:p w:rsidR="00DB440E" w:rsidRPr="00935726" w:rsidRDefault="00DB440E" w:rsidP="00507263">
            <w:pPr>
              <w:rPr>
                <w:sz w:val="20"/>
                <w:szCs w:val="20"/>
              </w:rPr>
            </w:pPr>
            <w:r w:rsidRPr="00935726">
              <w:rPr>
                <w:sz w:val="20"/>
                <w:szCs w:val="20"/>
              </w:rPr>
              <w:t>Результаты социологического опроса населения и фокус-групп: % горожан, негативно оценивающих город, % горожан, нейтрально оценивающих город, % горожан, позитивно оценивающих город, по отношению к общему количеству жителей города.</w:t>
            </w:r>
          </w:p>
          <w:p w:rsidR="00DB440E" w:rsidRPr="00935726" w:rsidRDefault="00DB440E" w:rsidP="00507263">
            <w:pPr>
              <w:tabs>
                <w:tab w:val="left" w:pos="252"/>
              </w:tabs>
              <w:rPr>
                <w:sz w:val="20"/>
                <w:szCs w:val="20"/>
              </w:rPr>
            </w:pPr>
            <w:r w:rsidRPr="00935726">
              <w:rPr>
                <w:sz w:val="20"/>
                <w:szCs w:val="20"/>
              </w:rPr>
              <w:t>Фактические значения показателя сформирует МКУ ИМА «Череповец» на основе данных социологических исследований, проводимых в рамках ежегодного мониторинга системы сбалансированных целевых показателей города, критериев их оценки населением по утвержденному перечню.</w:t>
            </w:r>
          </w:p>
        </w:tc>
        <w:tc>
          <w:tcPr>
            <w:tcW w:w="503" w:type="pct"/>
            <w:vMerge w:val="restar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Merge w:val="restar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Прочее (социологический опрос)</w:t>
            </w:r>
          </w:p>
        </w:tc>
        <w:tc>
          <w:tcPr>
            <w:tcW w:w="639" w:type="pct"/>
            <w:vMerge w:val="restar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Социологический опрос МКУ ИМА «Череповец»</w:t>
            </w:r>
          </w:p>
        </w:tc>
        <w:tc>
          <w:tcPr>
            <w:tcW w:w="590" w:type="pct"/>
            <w:vMerge w:val="restart"/>
            <w:vAlign w:val="center"/>
          </w:tcPr>
          <w:p w:rsidR="00DB440E" w:rsidRPr="00935726" w:rsidRDefault="00DB440E" w:rsidP="009E59E4">
            <w:pPr>
              <w:pStyle w:val="affe"/>
              <w:jc w:val="center"/>
              <w:rPr>
                <w:rFonts w:ascii="Times New Roman" w:hAnsi="Times New Roman" w:cs="Times New Roman"/>
                <w:sz w:val="20"/>
                <w:szCs w:val="20"/>
              </w:rPr>
            </w:pPr>
            <w:r w:rsidRPr="00935726">
              <w:rPr>
                <w:rFonts w:ascii="Times New Roman" w:hAnsi="Times New Roman" w:cs="Times New Roman"/>
                <w:sz w:val="20"/>
                <w:szCs w:val="20"/>
              </w:rPr>
              <w:t>МКУ ИМА «Череповец»</w:t>
            </w:r>
          </w:p>
        </w:tc>
      </w:tr>
      <w:tr w:rsidR="00DB440E" w:rsidRPr="00935726" w:rsidTr="00FB75C8">
        <w:trPr>
          <w:trHeight w:val="165"/>
        </w:trPr>
        <w:tc>
          <w:tcPr>
            <w:tcW w:w="188" w:type="pct"/>
            <w:vMerge/>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tcPr>
          <w:p w:rsidR="00DB440E" w:rsidRPr="00935726" w:rsidRDefault="00DB440E" w:rsidP="00D105FB">
            <w:pPr>
              <w:rPr>
                <w:sz w:val="20"/>
                <w:szCs w:val="20"/>
              </w:rPr>
            </w:pPr>
            <w:r w:rsidRPr="00935726">
              <w:rPr>
                <w:sz w:val="20"/>
                <w:szCs w:val="20"/>
              </w:rPr>
              <w:t>негативное</w:t>
            </w:r>
          </w:p>
        </w:tc>
        <w:tc>
          <w:tcPr>
            <w:tcW w:w="344" w:type="pct"/>
            <w:vMerge/>
          </w:tcPr>
          <w:p w:rsidR="00DB440E" w:rsidRPr="00935726" w:rsidRDefault="00DB440E" w:rsidP="009E59E4">
            <w:pPr>
              <w:pStyle w:val="affe"/>
              <w:jc w:val="center"/>
              <w:rPr>
                <w:rFonts w:ascii="Times New Roman" w:hAnsi="Times New Roman" w:cs="Times New Roman"/>
                <w:sz w:val="20"/>
                <w:szCs w:val="20"/>
              </w:rPr>
            </w:pPr>
          </w:p>
        </w:tc>
        <w:tc>
          <w:tcPr>
            <w:tcW w:w="393" w:type="pct"/>
          </w:tcPr>
          <w:p w:rsidR="00DB440E" w:rsidRPr="00935726" w:rsidRDefault="00DB440E" w:rsidP="00736DAF">
            <w:pPr>
              <w:jc w:val="center"/>
              <w:rPr>
                <w:sz w:val="20"/>
                <w:szCs w:val="20"/>
              </w:rPr>
            </w:pPr>
            <w:r w:rsidRPr="00935726">
              <w:rPr>
                <w:sz w:val="20"/>
                <w:szCs w:val="20"/>
              </w:rPr>
              <w:t>По опросу</w:t>
            </w:r>
          </w:p>
        </w:tc>
        <w:tc>
          <w:tcPr>
            <w:tcW w:w="442" w:type="pct"/>
          </w:tcPr>
          <w:p w:rsidR="00DB440E" w:rsidRPr="00935726" w:rsidRDefault="00A872D7" w:rsidP="00736DAF">
            <w:pPr>
              <w:jc w:val="center"/>
              <w:rPr>
                <w:sz w:val="20"/>
                <w:szCs w:val="20"/>
                <w:lang w:eastAsia="en-US"/>
              </w:rPr>
            </w:pPr>
            <w:r w:rsidRPr="00935726">
              <w:rPr>
                <w:sz w:val="20"/>
                <w:szCs w:val="20"/>
                <w:lang w:eastAsia="en-US"/>
              </w:rPr>
              <w:t>18,6</w:t>
            </w:r>
          </w:p>
        </w:tc>
        <w:tc>
          <w:tcPr>
            <w:tcW w:w="726" w:type="pct"/>
            <w:vMerge/>
            <w:vAlign w:val="center"/>
          </w:tcPr>
          <w:p w:rsidR="00DB440E" w:rsidRPr="00935726" w:rsidRDefault="00DB440E" w:rsidP="009E59E4">
            <w:pPr>
              <w:jc w:val="center"/>
              <w:rPr>
                <w:sz w:val="20"/>
                <w:szCs w:val="20"/>
              </w:rPr>
            </w:pPr>
          </w:p>
        </w:tc>
        <w:tc>
          <w:tcPr>
            <w:tcW w:w="503"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491"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639"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590" w:type="pct"/>
            <w:vMerge/>
            <w:vAlign w:val="center"/>
          </w:tcPr>
          <w:p w:rsidR="00DB440E" w:rsidRPr="00935726" w:rsidRDefault="00DB440E" w:rsidP="009E59E4">
            <w:pPr>
              <w:pStyle w:val="affe"/>
              <w:jc w:val="center"/>
              <w:rPr>
                <w:rFonts w:ascii="Times New Roman" w:hAnsi="Times New Roman" w:cs="Times New Roman"/>
                <w:sz w:val="20"/>
                <w:szCs w:val="20"/>
              </w:rPr>
            </w:pPr>
          </w:p>
        </w:tc>
      </w:tr>
      <w:tr w:rsidR="00DB440E" w:rsidRPr="00935726" w:rsidTr="00FB75C8">
        <w:trPr>
          <w:trHeight w:val="300"/>
        </w:trPr>
        <w:tc>
          <w:tcPr>
            <w:tcW w:w="188" w:type="pct"/>
            <w:vMerge/>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tcPr>
          <w:p w:rsidR="00DB440E" w:rsidRPr="00935726" w:rsidRDefault="00DB440E" w:rsidP="00D105FB">
            <w:pPr>
              <w:rPr>
                <w:sz w:val="20"/>
                <w:szCs w:val="20"/>
              </w:rPr>
            </w:pPr>
            <w:r w:rsidRPr="00935726">
              <w:rPr>
                <w:sz w:val="20"/>
                <w:szCs w:val="20"/>
              </w:rPr>
              <w:t>нейтральное</w:t>
            </w:r>
          </w:p>
        </w:tc>
        <w:tc>
          <w:tcPr>
            <w:tcW w:w="344" w:type="pct"/>
            <w:vMerge/>
          </w:tcPr>
          <w:p w:rsidR="00DB440E" w:rsidRPr="00935726" w:rsidRDefault="00DB440E" w:rsidP="009E59E4">
            <w:pPr>
              <w:pStyle w:val="affe"/>
              <w:jc w:val="center"/>
              <w:rPr>
                <w:rFonts w:ascii="Times New Roman" w:hAnsi="Times New Roman" w:cs="Times New Roman"/>
                <w:sz w:val="20"/>
                <w:szCs w:val="20"/>
              </w:rPr>
            </w:pPr>
          </w:p>
        </w:tc>
        <w:tc>
          <w:tcPr>
            <w:tcW w:w="393" w:type="pct"/>
          </w:tcPr>
          <w:p w:rsidR="00DB440E" w:rsidRPr="00935726" w:rsidRDefault="00DB440E" w:rsidP="00736DAF">
            <w:pPr>
              <w:jc w:val="center"/>
              <w:rPr>
                <w:sz w:val="20"/>
                <w:szCs w:val="20"/>
              </w:rPr>
            </w:pPr>
            <w:r w:rsidRPr="00935726">
              <w:rPr>
                <w:sz w:val="20"/>
                <w:szCs w:val="20"/>
              </w:rPr>
              <w:t>По опросу</w:t>
            </w:r>
          </w:p>
        </w:tc>
        <w:tc>
          <w:tcPr>
            <w:tcW w:w="442" w:type="pct"/>
          </w:tcPr>
          <w:p w:rsidR="00DB440E" w:rsidRPr="00935726" w:rsidRDefault="00A872D7" w:rsidP="00BD6602">
            <w:pPr>
              <w:jc w:val="center"/>
              <w:rPr>
                <w:sz w:val="20"/>
                <w:szCs w:val="20"/>
                <w:lang w:eastAsia="en-US"/>
              </w:rPr>
            </w:pPr>
            <w:r w:rsidRPr="00935726">
              <w:rPr>
                <w:sz w:val="20"/>
                <w:szCs w:val="20"/>
                <w:lang w:eastAsia="en-US"/>
              </w:rPr>
              <w:t>64,6</w:t>
            </w:r>
          </w:p>
        </w:tc>
        <w:tc>
          <w:tcPr>
            <w:tcW w:w="726" w:type="pct"/>
            <w:vMerge/>
            <w:vAlign w:val="center"/>
          </w:tcPr>
          <w:p w:rsidR="00DB440E" w:rsidRPr="00935726" w:rsidRDefault="00DB440E" w:rsidP="009E59E4">
            <w:pPr>
              <w:jc w:val="center"/>
              <w:rPr>
                <w:sz w:val="20"/>
                <w:szCs w:val="20"/>
              </w:rPr>
            </w:pPr>
          </w:p>
        </w:tc>
        <w:tc>
          <w:tcPr>
            <w:tcW w:w="503"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491"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639"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590" w:type="pct"/>
            <w:vMerge/>
            <w:vAlign w:val="center"/>
          </w:tcPr>
          <w:p w:rsidR="00DB440E" w:rsidRPr="00935726" w:rsidRDefault="00DB440E" w:rsidP="009E59E4">
            <w:pPr>
              <w:pStyle w:val="affe"/>
              <w:jc w:val="center"/>
              <w:rPr>
                <w:rFonts w:ascii="Times New Roman" w:hAnsi="Times New Roman" w:cs="Times New Roman"/>
                <w:sz w:val="20"/>
                <w:szCs w:val="20"/>
              </w:rPr>
            </w:pPr>
          </w:p>
        </w:tc>
      </w:tr>
      <w:tr w:rsidR="00DB440E" w:rsidRPr="00935726" w:rsidTr="00FB75C8">
        <w:trPr>
          <w:trHeight w:val="1080"/>
        </w:trPr>
        <w:tc>
          <w:tcPr>
            <w:tcW w:w="188" w:type="pct"/>
            <w:vMerge/>
          </w:tcPr>
          <w:p w:rsidR="00DB440E" w:rsidRPr="00935726" w:rsidRDefault="00DB440E" w:rsidP="00D27CC6">
            <w:pPr>
              <w:pStyle w:val="afff2"/>
              <w:widowControl w:val="0"/>
              <w:numPr>
                <w:ilvl w:val="0"/>
                <w:numId w:val="9"/>
              </w:numPr>
              <w:autoSpaceDE w:val="0"/>
              <w:autoSpaceDN w:val="0"/>
              <w:adjustRightInd w:val="0"/>
              <w:ind w:left="0" w:firstLine="0"/>
              <w:jc w:val="both"/>
            </w:pPr>
          </w:p>
        </w:tc>
        <w:tc>
          <w:tcPr>
            <w:tcW w:w="685" w:type="pct"/>
          </w:tcPr>
          <w:p w:rsidR="00DB440E" w:rsidRPr="00935726" w:rsidRDefault="00DB440E" w:rsidP="00D105FB">
            <w:pPr>
              <w:rPr>
                <w:sz w:val="20"/>
                <w:szCs w:val="20"/>
              </w:rPr>
            </w:pPr>
            <w:r w:rsidRPr="00935726">
              <w:rPr>
                <w:sz w:val="20"/>
                <w:szCs w:val="20"/>
              </w:rPr>
              <w:t>позитивное</w:t>
            </w:r>
          </w:p>
        </w:tc>
        <w:tc>
          <w:tcPr>
            <w:tcW w:w="344" w:type="pct"/>
            <w:vMerge/>
          </w:tcPr>
          <w:p w:rsidR="00DB440E" w:rsidRPr="00935726" w:rsidRDefault="00DB440E" w:rsidP="009E59E4">
            <w:pPr>
              <w:pStyle w:val="affe"/>
              <w:jc w:val="center"/>
              <w:rPr>
                <w:rFonts w:ascii="Times New Roman" w:hAnsi="Times New Roman" w:cs="Times New Roman"/>
                <w:sz w:val="20"/>
                <w:szCs w:val="20"/>
              </w:rPr>
            </w:pPr>
          </w:p>
        </w:tc>
        <w:tc>
          <w:tcPr>
            <w:tcW w:w="393" w:type="pct"/>
          </w:tcPr>
          <w:p w:rsidR="00DB440E" w:rsidRPr="00935726" w:rsidRDefault="00DB440E" w:rsidP="00736DAF">
            <w:pPr>
              <w:jc w:val="center"/>
              <w:rPr>
                <w:sz w:val="20"/>
                <w:szCs w:val="20"/>
              </w:rPr>
            </w:pPr>
            <w:r w:rsidRPr="00935726">
              <w:rPr>
                <w:sz w:val="20"/>
                <w:szCs w:val="20"/>
              </w:rPr>
              <w:t>По опросу</w:t>
            </w:r>
          </w:p>
        </w:tc>
        <w:tc>
          <w:tcPr>
            <w:tcW w:w="442" w:type="pct"/>
          </w:tcPr>
          <w:p w:rsidR="00DB440E" w:rsidRPr="00935726" w:rsidRDefault="00A872D7" w:rsidP="00736DAF">
            <w:pPr>
              <w:jc w:val="center"/>
              <w:rPr>
                <w:sz w:val="20"/>
                <w:szCs w:val="20"/>
                <w:lang w:eastAsia="en-US"/>
              </w:rPr>
            </w:pPr>
            <w:r w:rsidRPr="00935726">
              <w:rPr>
                <w:sz w:val="20"/>
                <w:szCs w:val="20"/>
                <w:lang w:eastAsia="en-US"/>
              </w:rPr>
              <w:t>10,6</w:t>
            </w:r>
          </w:p>
        </w:tc>
        <w:tc>
          <w:tcPr>
            <w:tcW w:w="726" w:type="pct"/>
            <w:vMerge/>
            <w:vAlign w:val="center"/>
          </w:tcPr>
          <w:p w:rsidR="00DB440E" w:rsidRPr="00935726" w:rsidRDefault="00DB440E" w:rsidP="009E59E4">
            <w:pPr>
              <w:jc w:val="center"/>
              <w:rPr>
                <w:sz w:val="20"/>
                <w:szCs w:val="20"/>
              </w:rPr>
            </w:pPr>
          </w:p>
        </w:tc>
        <w:tc>
          <w:tcPr>
            <w:tcW w:w="503"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491"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639" w:type="pct"/>
            <w:vMerge/>
            <w:vAlign w:val="center"/>
          </w:tcPr>
          <w:p w:rsidR="00DB440E" w:rsidRPr="00935726" w:rsidRDefault="00DB440E" w:rsidP="009E59E4">
            <w:pPr>
              <w:pStyle w:val="affe"/>
              <w:jc w:val="center"/>
              <w:rPr>
                <w:rFonts w:ascii="Times New Roman" w:hAnsi="Times New Roman" w:cs="Times New Roman"/>
                <w:sz w:val="20"/>
                <w:szCs w:val="20"/>
              </w:rPr>
            </w:pPr>
          </w:p>
        </w:tc>
        <w:tc>
          <w:tcPr>
            <w:tcW w:w="590" w:type="pct"/>
            <w:vMerge/>
            <w:vAlign w:val="center"/>
          </w:tcPr>
          <w:p w:rsidR="00DB440E" w:rsidRPr="00935726" w:rsidRDefault="00DB440E" w:rsidP="009E59E4">
            <w:pPr>
              <w:pStyle w:val="affe"/>
              <w:jc w:val="center"/>
              <w:rPr>
                <w:rFonts w:ascii="Times New Roman" w:hAnsi="Times New Roman" w:cs="Times New Roman"/>
                <w:sz w:val="20"/>
                <w:szCs w:val="20"/>
              </w:rPr>
            </w:pP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 xml:space="preserve">Доля презентационных пакетов, соответствующих Стандарту качества презентационных </w:t>
            </w:r>
            <w:r w:rsidRPr="00935726">
              <w:rPr>
                <w:sz w:val="20"/>
                <w:szCs w:val="20"/>
              </w:rPr>
              <w:lastRenderedPageBreak/>
              <w:t>пакетов</w:t>
            </w:r>
          </w:p>
        </w:tc>
        <w:tc>
          <w:tcPr>
            <w:tcW w:w="344"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процент</w:t>
            </w:r>
          </w:p>
        </w:tc>
        <w:tc>
          <w:tcPr>
            <w:tcW w:w="393" w:type="pct"/>
            <w:vAlign w:val="center"/>
          </w:tcPr>
          <w:p w:rsidR="00DB6EDA" w:rsidRPr="00935726" w:rsidRDefault="00DB6EDA" w:rsidP="00DB6EDA">
            <w:pPr>
              <w:jc w:val="center"/>
              <w:rPr>
                <w:sz w:val="20"/>
                <w:szCs w:val="20"/>
              </w:rPr>
            </w:pPr>
            <w:r w:rsidRPr="00935726">
              <w:rPr>
                <w:sz w:val="20"/>
                <w:szCs w:val="20"/>
              </w:rPr>
              <w:t>95</w:t>
            </w:r>
          </w:p>
        </w:tc>
        <w:tc>
          <w:tcPr>
            <w:tcW w:w="442" w:type="pct"/>
            <w:vAlign w:val="center"/>
          </w:tcPr>
          <w:p w:rsidR="00DB6EDA" w:rsidRPr="00935726" w:rsidRDefault="00DB6EDA" w:rsidP="00DB6EDA">
            <w:pPr>
              <w:jc w:val="center"/>
              <w:rPr>
                <w:sz w:val="20"/>
                <w:szCs w:val="20"/>
              </w:rPr>
            </w:pPr>
            <w:r w:rsidRPr="00935726">
              <w:rPr>
                <w:sz w:val="20"/>
                <w:szCs w:val="20"/>
              </w:rPr>
              <w:t>95</w:t>
            </w:r>
          </w:p>
        </w:tc>
        <w:tc>
          <w:tcPr>
            <w:tcW w:w="726" w:type="pct"/>
            <w:vAlign w:val="center"/>
          </w:tcPr>
          <w:p w:rsidR="00DB6EDA" w:rsidRPr="00935726" w:rsidRDefault="00DB6EDA" w:rsidP="00DB6EDA">
            <w:pPr>
              <w:tabs>
                <w:tab w:val="left" w:pos="252"/>
              </w:tabs>
              <w:jc w:val="center"/>
              <w:rPr>
                <w:sz w:val="20"/>
                <w:szCs w:val="20"/>
              </w:rPr>
            </w:pPr>
            <w:r w:rsidRPr="00935726">
              <w:rPr>
                <w:sz w:val="20"/>
                <w:szCs w:val="20"/>
              </w:rPr>
              <w:t>95= 525/553*100</w:t>
            </w:r>
          </w:p>
          <w:p w:rsidR="00DB6EDA" w:rsidRPr="00935726" w:rsidRDefault="00DB6EDA" w:rsidP="00DB6EDA">
            <w:pPr>
              <w:tabs>
                <w:tab w:val="left" w:pos="252"/>
              </w:tabs>
              <w:jc w:val="center"/>
              <w:rPr>
                <w:sz w:val="20"/>
                <w:szCs w:val="20"/>
              </w:rPr>
            </w:pPr>
            <w:r w:rsidRPr="00935726">
              <w:rPr>
                <w:sz w:val="20"/>
                <w:szCs w:val="20"/>
              </w:rPr>
              <w:t>Дст=Пст/П*100%</w:t>
            </w:r>
          </w:p>
          <w:p w:rsidR="00DB6EDA" w:rsidRPr="00935726" w:rsidRDefault="00DB6EDA" w:rsidP="00DB6EDA">
            <w:pPr>
              <w:tabs>
                <w:tab w:val="left" w:pos="252"/>
              </w:tabs>
              <w:jc w:val="center"/>
              <w:rPr>
                <w:sz w:val="20"/>
                <w:szCs w:val="20"/>
              </w:rPr>
            </w:pPr>
            <w:r w:rsidRPr="00935726">
              <w:rPr>
                <w:sz w:val="20"/>
                <w:szCs w:val="20"/>
              </w:rPr>
              <w:t xml:space="preserve">Дст – доля презентационных пакетов, соответствующих </w:t>
            </w:r>
            <w:r w:rsidRPr="00935726">
              <w:rPr>
                <w:sz w:val="20"/>
                <w:szCs w:val="20"/>
              </w:rPr>
              <w:lastRenderedPageBreak/>
              <w:t>Стандарту качества презентационных пакетов, %;</w:t>
            </w:r>
          </w:p>
          <w:p w:rsidR="00DB6EDA" w:rsidRPr="00935726" w:rsidRDefault="00DB6EDA" w:rsidP="00DB6EDA">
            <w:pPr>
              <w:tabs>
                <w:tab w:val="left" w:pos="252"/>
              </w:tabs>
              <w:jc w:val="center"/>
              <w:rPr>
                <w:sz w:val="20"/>
                <w:szCs w:val="20"/>
              </w:rPr>
            </w:pPr>
            <w:r w:rsidRPr="00935726">
              <w:rPr>
                <w:sz w:val="20"/>
                <w:szCs w:val="20"/>
              </w:rPr>
              <w:t>П – общее количество сформированных презентационных пакетов, ед.;</w:t>
            </w:r>
          </w:p>
          <w:p w:rsidR="00DB6EDA" w:rsidRPr="00935726" w:rsidRDefault="00DB6EDA" w:rsidP="00DB6EDA">
            <w:pPr>
              <w:tabs>
                <w:tab w:val="left" w:pos="252"/>
              </w:tabs>
              <w:jc w:val="center"/>
              <w:rPr>
                <w:sz w:val="20"/>
                <w:szCs w:val="20"/>
              </w:rPr>
            </w:pPr>
            <w:r w:rsidRPr="00935726">
              <w:rPr>
                <w:sz w:val="20"/>
                <w:szCs w:val="20"/>
              </w:rPr>
              <w:t>Пст – количество презентационных пакетов, соответствующих Стандарту качества презентационных пакетов, ед.</w:t>
            </w:r>
          </w:p>
        </w:tc>
        <w:tc>
          <w:tcPr>
            <w:tcW w:w="503" w:type="pct"/>
            <w:vAlign w:val="center"/>
          </w:tcPr>
          <w:p w:rsidR="00DB6EDA" w:rsidRPr="00935726" w:rsidRDefault="00DB6EDA" w:rsidP="00DB6EDA">
            <w:pPr>
              <w:jc w:val="center"/>
              <w:rPr>
                <w:sz w:val="20"/>
                <w:szCs w:val="20"/>
              </w:rPr>
            </w:pPr>
            <w:r w:rsidRPr="00935726">
              <w:rPr>
                <w:sz w:val="20"/>
                <w:szCs w:val="20"/>
              </w:rPr>
              <w:lastRenderedPageBreak/>
              <w:t>1 раз в год</w:t>
            </w:r>
          </w:p>
          <w:p w:rsidR="00DB6EDA" w:rsidRPr="00935726" w:rsidRDefault="00DB6EDA" w:rsidP="00DB6EDA">
            <w:pPr>
              <w:ind w:firstLine="709"/>
              <w:jc w:val="center"/>
              <w:rPr>
                <w:sz w:val="20"/>
                <w:szCs w:val="20"/>
              </w:rPr>
            </w:pP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ОМТ в зависимости от заявок органов местного самоуправления.</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маркетинга территории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Количество организуемых мероприятий, направленных на формирование положительного имиджа города</w:t>
            </w:r>
          </w:p>
        </w:tc>
        <w:tc>
          <w:tcPr>
            <w:tcW w:w="344"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единица</w:t>
            </w:r>
          </w:p>
        </w:tc>
        <w:tc>
          <w:tcPr>
            <w:tcW w:w="393" w:type="pct"/>
            <w:vAlign w:val="center"/>
          </w:tcPr>
          <w:p w:rsidR="00DB6EDA" w:rsidRPr="00935726" w:rsidRDefault="00DB6EDA" w:rsidP="00DB6EDA">
            <w:pPr>
              <w:jc w:val="center"/>
              <w:rPr>
                <w:sz w:val="20"/>
                <w:szCs w:val="20"/>
              </w:rPr>
            </w:pPr>
            <w:r w:rsidRPr="00935726">
              <w:rPr>
                <w:sz w:val="20"/>
                <w:szCs w:val="20"/>
              </w:rPr>
              <w:t>95</w:t>
            </w:r>
          </w:p>
        </w:tc>
        <w:tc>
          <w:tcPr>
            <w:tcW w:w="442" w:type="pct"/>
            <w:vAlign w:val="center"/>
          </w:tcPr>
          <w:p w:rsidR="00DB6EDA" w:rsidRPr="00935726" w:rsidRDefault="00DB6EDA" w:rsidP="00DB6EDA">
            <w:pPr>
              <w:jc w:val="center"/>
              <w:rPr>
                <w:sz w:val="20"/>
                <w:szCs w:val="20"/>
              </w:rPr>
            </w:pPr>
            <w:r w:rsidRPr="00935726">
              <w:rPr>
                <w:sz w:val="20"/>
                <w:szCs w:val="20"/>
              </w:rPr>
              <w:t>80</w:t>
            </w:r>
          </w:p>
        </w:tc>
        <w:tc>
          <w:tcPr>
            <w:tcW w:w="726"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80 – суммарное количество проведенных мероприятий, направленных на формирование положительного имиджа города</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Постановления, распоряжения мэрии города о проведении мероприятий, данные УРсО</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маркетинга территории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Оценка горожанами информационной открытости органов местного самоуправления, достаточности информации об их деятельности</w:t>
            </w:r>
          </w:p>
        </w:tc>
        <w:tc>
          <w:tcPr>
            <w:tcW w:w="344"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балл</w:t>
            </w:r>
          </w:p>
        </w:tc>
        <w:tc>
          <w:tcPr>
            <w:tcW w:w="393" w:type="pct"/>
            <w:vAlign w:val="center"/>
          </w:tcPr>
          <w:p w:rsidR="00DB6EDA" w:rsidRPr="00935726" w:rsidRDefault="00DB6EDA" w:rsidP="00DB6EDA">
            <w:pPr>
              <w:jc w:val="center"/>
              <w:rPr>
                <w:sz w:val="20"/>
                <w:szCs w:val="20"/>
              </w:rPr>
            </w:pPr>
            <w:r w:rsidRPr="00935726">
              <w:rPr>
                <w:sz w:val="20"/>
                <w:szCs w:val="20"/>
              </w:rPr>
              <w:t>По опросу</w:t>
            </w:r>
          </w:p>
        </w:tc>
        <w:tc>
          <w:tcPr>
            <w:tcW w:w="442" w:type="pct"/>
            <w:vAlign w:val="center"/>
          </w:tcPr>
          <w:p w:rsidR="00DB6EDA" w:rsidRPr="00935726" w:rsidRDefault="00DB6EDA" w:rsidP="00DB6EDA">
            <w:pPr>
              <w:jc w:val="center"/>
              <w:rPr>
                <w:sz w:val="20"/>
                <w:szCs w:val="20"/>
              </w:rPr>
            </w:pPr>
            <w:r w:rsidRPr="00935726">
              <w:rPr>
                <w:sz w:val="20"/>
                <w:szCs w:val="20"/>
              </w:rPr>
              <w:t>51,3</w:t>
            </w:r>
          </w:p>
        </w:tc>
        <w:tc>
          <w:tcPr>
            <w:tcW w:w="726" w:type="pct"/>
            <w:vAlign w:val="center"/>
          </w:tcPr>
          <w:p w:rsidR="00DB6EDA" w:rsidRPr="00935726" w:rsidRDefault="00DB6EDA" w:rsidP="00DB6EDA">
            <w:pPr>
              <w:pStyle w:val="ConsPlusNormal"/>
              <w:ind w:firstLine="34"/>
              <w:jc w:val="center"/>
              <w:rPr>
                <w:rFonts w:ascii="Times New Roman" w:hAnsi="Times New Roman" w:cs="Times New Roman"/>
              </w:rPr>
            </w:pPr>
            <w:r w:rsidRPr="00935726">
              <w:rPr>
                <w:rFonts w:ascii="Times New Roman" w:hAnsi="Times New Roman" w:cs="Times New Roman"/>
              </w:rPr>
              <w:t>Определяется через оценки горожанами достаточности информации о каждом представителе ОМСУ по шкале 0-100 баллов:</w:t>
            </w:r>
          </w:p>
          <w:p w:rsidR="00DB6EDA" w:rsidRPr="00935726" w:rsidRDefault="00DB6EDA" w:rsidP="00DB6EDA">
            <w:pPr>
              <w:pStyle w:val="ConsPlusNormal"/>
              <w:ind w:firstLine="34"/>
              <w:jc w:val="center"/>
              <w:rPr>
                <w:rFonts w:ascii="Times New Roman" w:hAnsi="Times New Roman" w:cs="Times New Roman"/>
              </w:rPr>
            </w:pPr>
            <w:r w:rsidRPr="00935726">
              <w:rPr>
                <w:rFonts w:ascii="Times New Roman" w:hAnsi="Times New Roman" w:cs="Times New Roman"/>
              </w:rPr>
              <w:t>•о деятельности мэра города, его информационной открытости;</w:t>
            </w:r>
          </w:p>
          <w:p w:rsidR="00DB6EDA" w:rsidRPr="00935726" w:rsidRDefault="00DB6EDA" w:rsidP="00DB6EDA">
            <w:pPr>
              <w:pStyle w:val="ConsPlusNormal"/>
              <w:ind w:firstLine="34"/>
              <w:jc w:val="center"/>
              <w:rPr>
                <w:rFonts w:ascii="Times New Roman" w:hAnsi="Times New Roman" w:cs="Times New Roman"/>
              </w:rPr>
            </w:pPr>
            <w:r w:rsidRPr="00935726">
              <w:rPr>
                <w:rFonts w:ascii="Times New Roman" w:hAnsi="Times New Roman" w:cs="Times New Roman"/>
              </w:rPr>
              <w:t xml:space="preserve">•о деятельности мэрии города, ее информационной </w:t>
            </w:r>
            <w:r w:rsidRPr="00935726">
              <w:rPr>
                <w:rFonts w:ascii="Times New Roman" w:hAnsi="Times New Roman" w:cs="Times New Roman"/>
              </w:rPr>
              <w:lastRenderedPageBreak/>
              <w:t>открытости;</w:t>
            </w:r>
          </w:p>
          <w:p w:rsidR="00DB6EDA" w:rsidRPr="00935726" w:rsidRDefault="00DB6EDA" w:rsidP="00DB6EDA">
            <w:pPr>
              <w:pStyle w:val="ConsPlusNormal"/>
              <w:ind w:firstLine="34"/>
              <w:jc w:val="center"/>
              <w:rPr>
                <w:rFonts w:ascii="Times New Roman" w:hAnsi="Times New Roman" w:cs="Times New Roman"/>
              </w:rPr>
            </w:pPr>
            <w:r w:rsidRPr="00935726">
              <w:rPr>
                <w:rFonts w:ascii="Times New Roman" w:hAnsi="Times New Roman" w:cs="Times New Roman"/>
              </w:rPr>
              <w:t>•о деятельности Череповецкой городской Думы, ее информационной открытости.</w:t>
            </w:r>
          </w:p>
          <w:p w:rsidR="00DB6EDA" w:rsidRPr="00935726" w:rsidRDefault="00DB6EDA" w:rsidP="00DB6EDA">
            <w:pPr>
              <w:pStyle w:val="affe"/>
              <w:ind w:firstLine="34"/>
              <w:jc w:val="center"/>
              <w:rPr>
                <w:rFonts w:ascii="Times New Roman" w:hAnsi="Times New Roman" w:cs="Times New Roman"/>
                <w:sz w:val="20"/>
                <w:szCs w:val="20"/>
              </w:rPr>
            </w:pPr>
            <w:r w:rsidRPr="00935726">
              <w:rPr>
                <w:rFonts w:ascii="Times New Roman" w:hAnsi="Times New Roman" w:cs="Times New Roman"/>
                <w:sz w:val="20"/>
                <w:szCs w:val="20"/>
              </w:rPr>
              <w:t>43,3 - средняя арифметическая всех показателей, входящих в структуру показателя</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1 раз в год</w:t>
            </w: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Прочее (социологический опрос)</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Социологический опрос МКУ ИМА «Череповец»</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социального мониторинга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Количество уникальных посетителей официального сайта г. Череповца www.cherinfo.ru</w:t>
            </w:r>
          </w:p>
        </w:tc>
        <w:tc>
          <w:tcPr>
            <w:tcW w:w="344"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единица</w:t>
            </w:r>
          </w:p>
        </w:tc>
        <w:tc>
          <w:tcPr>
            <w:tcW w:w="393" w:type="pct"/>
            <w:vAlign w:val="center"/>
          </w:tcPr>
          <w:p w:rsidR="00DB6EDA" w:rsidRPr="00935726" w:rsidRDefault="00DB6EDA" w:rsidP="00DB6EDA">
            <w:pPr>
              <w:pStyle w:val="ConsPlusNormal"/>
              <w:ind w:firstLine="0"/>
              <w:jc w:val="center"/>
              <w:rPr>
                <w:rFonts w:ascii="Times New Roman" w:hAnsi="Times New Roman" w:cs="Times New Roman"/>
              </w:rPr>
            </w:pPr>
            <w:r w:rsidRPr="00935726">
              <w:rPr>
                <w:rFonts w:ascii="Times New Roman" w:hAnsi="Times New Roman" w:cs="Times New Roman"/>
              </w:rPr>
              <w:t>127 000</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191236</w:t>
            </w:r>
          </w:p>
        </w:tc>
        <w:tc>
          <w:tcPr>
            <w:tcW w:w="726" w:type="pct"/>
            <w:vAlign w:val="center"/>
          </w:tcPr>
          <w:p w:rsidR="00DB6EDA" w:rsidRPr="00935726" w:rsidRDefault="00DB6EDA" w:rsidP="00DB6EDA">
            <w:pPr>
              <w:pStyle w:val="ConsPlusNormal"/>
              <w:ind w:firstLine="0"/>
              <w:jc w:val="center"/>
              <w:rPr>
                <w:rFonts w:ascii="Times New Roman" w:hAnsi="Times New Roman" w:cs="Times New Roman"/>
              </w:rPr>
            </w:pPr>
            <w:r w:rsidRPr="00935726">
              <w:rPr>
                <w:rFonts w:ascii="Times New Roman" w:hAnsi="Times New Roman" w:cs="Times New Roman"/>
              </w:rPr>
              <w:t>191236- 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1 раз в год</w:t>
            </w: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Прочее (инструменты веб-аналитики)</w:t>
            </w:r>
          </w:p>
        </w:tc>
        <w:tc>
          <w:tcPr>
            <w:tcW w:w="639" w:type="pct"/>
            <w:vAlign w:val="center"/>
          </w:tcPr>
          <w:p w:rsidR="00DB6EDA" w:rsidRPr="00935726" w:rsidRDefault="00DB6EDA" w:rsidP="00DB6EDA">
            <w:pPr>
              <w:pStyle w:val="ConsPlusNormal"/>
              <w:ind w:firstLine="0"/>
              <w:jc w:val="center"/>
              <w:rPr>
                <w:rFonts w:ascii="Times New Roman" w:hAnsi="Times New Roman" w:cs="Times New Roman"/>
              </w:rPr>
            </w:pPr>
            <w:r w:rsidRPr="00935726">
              <w:rPr>
                <w:rFonts w:ascii="Times New Roman" w:hAnsi="Times New Roman" w:cs="Times New Roman"/>
              </w:rPr>
              <w:t>Сервисы веб-аналитики: «Яндекс-Метрика» и «</w:t>
            </w:r>
            <w:r w:rsidRPr="00935726">
              <w:rPr>
                <w:rFonts w:ascii="Times New Roman" w:hAnsi="Times New Roman" w:cs="Times New Roman"/>
                <w:lang w:val="en-US"/>
              </w:rPr>
              <w:t>Mail</w:t>
            </w:r>
            <w:r w:rsidRPr="00935726">
              <w:rPr>
                <w:rFonts w:ascii="Times New Roman" w:hAnsi="Times New Roman" w:cs="Times New Roman"/>
              </w:rPr>
              <w:t>.</w:t>
            </w:r>
            <w:r w:rsidRPr="00935726">
              <w:rPr>
                <w:rFonts w:ascii="Times New Roman" w:hAnsi="Times New Roman" w:cs="Times New Roman"/>
                <w:lang w:val="en-US"/>
              </w:rPr>
              <w:t>ru</w:t>
            </w:r>
            <w:r w:rsidRPr="00935726">
              <w:rPr>
                <w:rFonts w:ascii="Times New Roman" w:hAnsi="Times New Roman" w:cs="Times New Roman"/>
              </w:rPr>
              <w:t>»</w:t>
            </w:r>
          </w:p>
          <w:p w:rsidR="00DB6EDA" w:rsidRPr="00935726" w:rsidRDefault="00DB6EDA" w:rsidP="00DB6EDA">
            <w:pPr>
              <w:pStyle w:val="affe"/>
              <w:jc w:val="center"/>
              <w:rPr>
                <w:rFonts w:ascii="Times New Roman" w:hAnsi="Times New Roman" w:cs="Times New Roman"/>
                <w:sz w:val="20"/>
                <w:szCs w:val="20"/>
              </w:rPr>
            </w:pP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Редакционный отдел периодического издания «Официальный сайт Череповца» МКУ ИМА «Череповец»</w:t>
            </w:r>
          </w:p>
          <w:p w:rsidR="00DB6EDA" w:rsidRPr="00935726" w:rsidRDefault="00DB6EDA" w:rsidP="00DB6EDA">
            <w:pPr>
              <w:pStyle w:val="affe"/>
              <w:jc w:val="center"/>
              <w:rPr>
                <w:rFonts w:ascii="Times New Roman" w:hAnsi="Times New Roman" w:cs="Times New Roman"/>
                <w:sz w:val="20"/>
                <w:szCs w:val="20"/>
              </w:rPr>
            </w:pP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реализованных медиапланов и графиков/ медиапланов с имиджевым приращением</w:t>
            </w:r>
          </w:p>
        </w:tc>
        <w:tc>
          <w:tcPr>
            <w:tcW w:w="344"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штук</w:t>
            </w:r>
          </w:p>
        </w:tc>
        <w:tc>
          <w:tcPr>
            <w:tcW w:w="393"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25/50</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25/44</w:t>
            </w:r>
          </w:p>
        </w:tc>
        <w:tc>
          <w:tcPr>
            <w:tcW w:w="726"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25/44 – суммарное  количество медиапланов и графиков/медиапла-нов с имиджевым приращением, произведенных в зависимости от поступивших от органов местного самоуправления информационных поводов</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еженедельно</w:t>
            </w: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отдела медиапланирова-ния МКУ ИМА «Череповец», подготовленные в зависимости от  информационных поводов органов местного самоуправления</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медиапланирования и проектов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 xml:space="preserve">Количество позитивных и </w:t>
            </w:r>
            <w:r w:rsidRPr="00935726">
              <w:rPr>
                <w:rFonts w:ascii="Times New Roman" w:hAnsi="Times New Roman" w:cs="Times New Roman"/>
                <w:sz w:val="20"/>
                <w:szCs w:val="20"/>
              </w:rPr>
              <w:lastRenderedPageBreak/>
              <w:t>нейтральных сообщений об органах местного самоуправления в городском медийном пространстве</w:t>
            </w:r>
          </w:p>
        </w:tc>
        <w:tc>
          <w:tcPr>
            <w:tcW w:w="344"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штуки</w:t>
            </w:r>
          </w:p>
        </w:tc>
        <w:tc>
          <w:tcPr>
            <w:tcW w:w="393" w:type="pct"/>
            <w:vAlign w:val="center"/>
          </w:tcPr>
          <w:p w:rsidR="00DB6EDA" w:rsidRPr="00935726" w:rsidRDefault="00DB6EDA" w:rsidP="00DB6EDA">
            <w:pPr>
              <w:jc w:val="center"/>
              <w:rPr>
                <w:sz w:val="20"/>
                <w:szCs w:val="20"/>
              </w:rPr>
            </w:pPr>
            <w:r w:rsidRPr="00935726">
              <w:rPr>
                <w:sz w:val="20"/>
                <w:szCs w:val="20"/>
              </w:rPr>
              <w:t>12800</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15496</w:t>
            </w:r>
          </w:p>
        </w:tc>
        <w:tc>
          <w:tcPr>
            <w:tcW w:w="726"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15496 - суммарное количество </w:t>
            </w:r>
            <w:r w:rsidRPr="00935726">
              <w:rPr>
                <w:rFonts w:ascii="Times New Roman" w:hAnsi="Times New Roman" w:cs="Times New Roman"/>
                <w:sz w:val="20"/>
                <w:szCs w:val="20"/>
              </w:rPr>
              <w:lastRenderedPageBreak/>
              <w:t>информационных сообщений о деятельности органов местного самоуправления</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Ежедневно</w:t>
            </w: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Ведомственная отчетность</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Формируется на основе данных </w:t>
            </w:r>
            <w:r w:rsidRPr="00935726">
              <w:rPr>
                <w:rFonts w:ascii="Times New Roman" w:hAnsi="Times New Roman" w:cs="Times New Roman"/>
                <w:sz w:val="20"/>
                <w:szCs w:val="20"/>
              </w:rPr>
              <w:lastRenderedPageBreak/>
              <w:t>отдела социального мониторинга МКУ ИМА «Череповец» по результатам мониторинга информационного пространства:</w:t>
            </w:r>
            <w:r w:rsidRPr="00935726">
              <w:rPr>
                <w:rFonts w:ascii="Times New Roman" w:hAnsi="Times New Roman" w:cs="Times New Roman"/>
                <w:bCs/>
                <w:sz w:val="20"/>
                <w:szCs w:val="20"/>
              </w:rPr>
              <w:t xml:space="preserve"> материалы городских СМИ</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 xml:space="preserve">Отдел социального </w:t>
            </w:r>
            <w:r w:rsidRPr="00935726">
              <w:rPr>
                <w:rFonts w:ascii="Times New Roman" w:hAnsi="Times New Roman" w:cs="Times New Roman"/>
                <w:sz w:val="20"/>
                <w:szCs w:val="20"/>
              </w:rPr>
              <w:lastRenderedPageBreak/>
              <w:t>мониторинга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Доля негативных сообщений об органах местного самоуправления в городском медийном пространстве</w:t>
            </w:r>
          </w:p>
        </w:tc>
        <w:tc>
          <w:tcPr>
            <w:tcW w:w="344" w:type="pct"/>
            <w:vAlign w:val="center"/>
          </w:tcPr>
          <w:p w:rsidR="00DB6EDA" w:rsidRPr="00935726" w:rsidRDefault="00DB6EDA" w:rsidP="00DB6EDA">
            <w:pPr>
              <w:jc w:val="center"/>
              <w:rPr>
                <w:sz w:val="20"/>
                <w:szCs w:val="20"/>
              </w:rPr>
            </w:pPr>
            <w:r w:rsidRPr="00935726">
              <w:rPr>
                <w:sz w:val="20"/>
                <w:szCs w:val="20"/>
              </w:rPr>
              <w:t>%</w:t>
            </w:r>
          </w:p>
        </w:tc>
        <w:tc>
          <w:tcPr>
            <w:tcW w:w="393"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noProof/>
                <w:sz w:val="20"/>
                <w:szCs w:val="20"/>
              </w:rPr>
              <w:drawing>
                <wp:inline distT="0" distB="0" distL="0" distR="0">
                  <wp:extent cx="161925" cy="180975"/>
                  <wp:effectExtent l="0" t="0" r="0" b="9525"/>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935726">
              <w:rPr>
                <w:rFonts w:ascii="Times New Roman" w:hAnsi="Times New Roman" w:cs="Times New Roman"/>
                <w:sz w:val="20"/>
                <w:szCs w:val="20"/>
              </w:rPr>
              <w:t>2,5%</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1,6%</w:t>
            </w:r>
          </w:p>
        </w:tc>
        <w:tc>
          <w:tcPr>
            <w:tcW w:w="726"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ДНС = КНС / ОКС ОМСУ x 100</w:t>
            </w:r>
          </w:p>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ДНС - доля негативных сообщений;</w:t>
            </w:r>
          </w:p>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КНС - количество негативных сообщений об органах местного самоуправления;</w:t>
            </w:r>
          </w:p>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ОКС ОМСУ - общее количество сообщений об органах местного самоуправления.</w:t>
            </w:r>
          </w:p>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332/14596*100%=2,2%, где 14596 - ОКС, 332 – КНС</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Еженедельно</w:t>
            </w:r>
          </w:p>
          <w:p w:rsidR="00DB6EDA" w:rsidRPr="00935726" w:rsidRDefault="00DB6EDA" w:rsidP="00DB6EDA">
            <w:pPr>
              <w:pStyle w:val="affe"/>
              <w:jc w:val="center"/>
              <w:rPr>
                <w:rFonts w:ascii="Times New Roman" w:hAnsi="Times New Roman" w:cs="Times New Roman"/>
                <w:sz w:val="20"/>
                <w:szCs w:val="20"/>
              </w:rPr>
            </w:pP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Статистическая информация, 4</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отдела социального мониторинга МКУ ИМА "Череповец" по результатам мониторинга информационного пространства: материалы городских СМИ</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социального мониторинга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Количество позитивных и нейтральных сообщений о городе, вышедших в региональных, федеральных и зарубежных СМИ и сети Интернет</w:t>
            </w:r>
          </w:p>
        </w:tc>
        <w:tc>
          <w:tcPr>
            <w:tcW w:w="344" w:type="pct"/>
            <w:vAlign w:val="center"/>
          </w:tcPr>
          <w:p w:rsidR="00DB6EDA" w:rsidRPr="00935726" w:rsidRDefault="00DB6EDA" w:rsidP="00DB6EDA">
            <w:pPr>
              <w:jc w:val="center"/>
              <w:rPr>
                <w:sz w:val="20"/>
                <w:szCs w:val="20"/>
              </w:rPr>
            </w:pPr>
            <w:r w:rsidRPr="00935726">
              <w:rPr>
                <w:sz w:val="20"/>
                <w:szCs w:val="20"/>
              </w:rPr>
              <w:t>штук</w:t>
            </w:r>
          </w:p>
        </w:tc>
        <w:tc>
          <w:tcPr>
            <w:tcW w:w="393" w:type="pct"/>
            <w:vAlign w:val="center"/>
          </w:tcPr>
          <w:p w:rsidR="00DB6EDA" w:rsidRPr="00935726" w:rsidRDefault="00DB6EDA" w:rsidP="00DB6EDA">
            <w:pPr>
              <w:pStyle w:val="afff"/>
              <w:tabs>
                <w:tab w:val="left" w:pos="180"/>
              </w:tabs>
              <w:ind w:right="33"/>
              <w:rPr>
                <w:rFonts w:ascii="Times New Roman" w:hAnsi="Times New Roman" w:cs="Times New Roman"/>
                <w:sz w:val="20"/>
                <w:szCs w:val="20"/>
              </w:rPr>
            </w:pPr>
            <w:r w:rsidRPr="00935726">
              <w:rPr>
                <w:rFonts w:ascii="Times New Roman" w:hAnsi="Times New Roman" w:cs="Times New Roman"/>
                <w:noProof/>
                <w:sz w:val="20"/>
                <w:szCs w:val="20"/>
              </w:rPr>
              <w:t>14000</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23501</w:t>
            </w:r>
          </w:p>
        </w:tc>
        <w:tc>
          <w:tcPr>
            <w:tcW w:w="726"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23501 - суммарное количество информационных сообщений о Череповце</w:t>
            </w:r>
          </w:p>
          <w:p w:rsidR="00DB6EDA" w:rsidRPr="00935726" w:rsidRDefault="00DB6EDA" w:rsidP="00DB6EDA">
            <w:pPr>
              <w:pStyle w:val="affe"/>
              <w:jc w:val="center"/>
              <w:rPr>
                <w:rFonts w:ascii="Times New Roman" w:hAnsi="Times New Roman" w:cs="Times New Roman"/>
                <w:sz w:val="20"/>
                <w:szCs w:val="20"/>
              </w:rPr>
            </w:pP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Ежедневно</w:t>
            </w:r>
          </w:p>
          <w:p w:rsidR="00DB6EDA" w:rsidRPr="00935726" w:rsidRDefault="00DB6EDA" w:rsidP="00DB6EDA">
            <w:pPr>
              <w:pStyle w:val="affe"/>
              <w:jc w:val="center"/>
              <w:rPr>
                <w:rFonts w:ascii="Times New Roman" w:hAnsi="Times New Roman" w:cs="Times New Roman"/>
                <w:sz w:val="20"/>
                <w:szCs w:val="20"/>
              </w:rPr>
            </w:pP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Статистическая информация, 4</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Формируется на основе данных отдела социального мониторинга МКУ ИМА "Череповец" по результатам мониторинга информационного пространства: материалы </w:t>
            </w:r>
            <w:r w:rsidRPr="00935726">
              <w:rPr>
                <w:rFonts w:ascii="Times New Roman" w:hAnsi="Times New Roman" w:cs="Times New Roman"/>
                <w:sz w:val="20"/>
                <w:szCs w:val="20"/>
              </w:rPr>
              <w:lastRenderedPageBreak/>
              <w:t>региональных, федеральных, зарубежных СМИ и сети Интернет</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Отдел социального мониторинга 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bCs/>
                <w:sz w:val="20"/>
                <w:szCs w:val="20"/>
              </w:rPr>
              <w:t>Доля негативных сообщений о городе, вышедших в региональных, федеральных и зарубежных СМИ и сети Интернет</w:t>
            </w:r>
          </w:p>
        </w:tc>
        <w:tc>
          <w:tcPr>
            <w:tcW w:w="344" w:type="pct"/>
            <w:vAlign w:val="center"/>
          </w:tcPr>
          <w:p w:rsidR="00DB6EDA" w:rsidRPr="00935726" w:rsidRDefault="00DB6EDA" w:rsidP="00DB6EDA">
            <w:pPr>
              <w:jc w:val="center"/>
              <w:rPr>
                <w:sz w:val="20"/>
                <w:szCs w:val="20"/>
              </w:rPr>
            </w:pPr>
            <w:r w:rsidRPr="00935726">
              <w:rPr>
                <w:sz w:val="20"/>
                <w:szCs w:val="20"/>
              </w:rPr>
              <w:t>%</w:t>
            </w:r>
          </w:p>
        </w:tc>
        <w:tc>
          <w:tcPr>
            <w:tcW w:w="393"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noProof/>
                <w:sz w:val="20"/>
                <w:szCs w:val="20"/>
              </w:rPr>
              <w:drawing>
                <wp:inline distT="0" distB="0" distL="0" distR="0">
                  <wp:extent cx="161925"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935726">
              <w:rPr>
                <w:rFonts w:ascii="Times New Roman" w:hAnsi="Times New Roman" w:cs="Times New Roman"/>
                <w:sz w:val="20"/>
                <w:szCs w:val="20"/>
              </w:rPr>
              <w:t>35%</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32 %</w:t>
            </w:r>
          </w:p>
        </w:tc>
        <w:tc>
          <w:tcPr>
            <w:tcW w:w="726" w:type="pct"/>
            <w:vAlign w:val="center"/>
          </w:tcPr>
          <w:p w:rsidR="00DB6EDA" w:rsidRPr="00935726" w:rsidRDefault="00DB6EDA" w:rsidP="00DB6EDA">
            <w:pPr>
              <w:jc w:val="center"/>
              <w:rPr>
                <w:sz w:val="20"/>
                <w:szCs w:val="20"/>
              </w:rPr>
            </w:pPr>
            <w:r w:rsidRPr="00935726">
              <w:rPr>
                <w:sz w:val="20"/>
                <w:szCs w:val="20"/>
              </w:rPr>
              <w:t>ДНС = КНС / ОКСГ x 100</w:t>
            </w:r>
          </w:p>
          <w:p w:rsidR="00DB6EDA" w:rsidRPr="00935726" w:rsidRDefault="00DB6EDA" w:rsidP="00DB6EDA">
            <w:pPr>
              <w:jc w:val="center"/>
              <w:rPr>
                <w:sz w:val="20"/>
                <w:szCs w:val="20"/>
              </w:rPr>
            </w:pPr>
            <w:r w:rsidRPr="00935726">
              <w:rPr>
                <w:sz w:val="20"/>
                <w:szCs w:val="20"/>
              </w:rPr>
              <w:t>ДНС - доля негативных сообщений;</w:t>
            </w:r>
          </w:p>
          <w:p w:rsidR="00DB6EDA" w:rsidRPr="00935726" w:rsidRDefault="00DB6EDA" w:rsidP="00DB6EDA">
            <w:pPr>
              <w:jc w:val="center"/>
              <w:rPr>
                <w:sz w:val="20"/>
                <w:szCs w:val="20"/>
              </w:rPr>
            </w:pPr>
            <w:r w:rsidRPr="00935726">
              <w:rPr>
                <w:sz w:val="20"/>
                <w:szCs w:val="20"/>
              </w:rPr>
              <w:t>КНС - количество негативных сообщений о городе;</w:t>
            </w:r>
          </w:p>
          <w:p w:rsidR="00DB6EDA" w:rsidRPr="00935726" w:rsidRDefault="00DB6EDA" w:rsidP="00DB6EDA">
            <w:pPr>
              <w:jc w:val="center"/>
              <w:rPr>
                <w:sz w:val="20"/>
                <w:szCs w:val="20"/>
              </w:rPr>
            </w:pPr>
            <w:r w:rsidRPr="00935726">
              <w:rPr>
                <w:sz w:val="20"/>
                <w:szCs w:val="20"/>
              </w:rPr>
              <w:t>ОКСГ - общее количество сообщений о городе.</w:t>
            </w:r>
          </w:p>
          <w:p w:rsidR="00DB6EDA" w:rsidRPr="00935726" w:rsidRDefault="00DB6EDA" w:rsidP="00DB6EDA">
            <w:pPr>
              <w:jc w:val="center"/>
              <w:rPr>
                <w:sz w:val="20"/>
                <w:szCs w:val="20"/>
              </w:rPr>
            </w:pPr>
            <w:r w:rsidRPr="00935726">
              <w:rPr>
                <w:sz w:val="20"/>
                <w:szCs w:val="20"/>
              </w:rPr>
              <w:t>11024/32962*100%= 33%, где 11024 - КНС, 32962 - ОКСГ</w:t>
            </w: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Еженедельно</w:t>
            </w:r>
          </w:p>
          <w:p w:rsidR="00DB6EDA" w:rsidRPr="00935726" w:rsidRDefault="00DB6EDA" w:rsidP="00DB6EDA">
            <w:pPr>
              <w:pStyle w:val="affe"/>
              <w:jc w:val="center"/>
              <w:rPr>
                <w:rFonts w:ascii="Times New Roman" w:hAnsi="Times New Roman" w:cs="Times New Roman"/>
                <w:sz w:val="20"/>
                <w:szCs w:val="20"/>
              </w:rPr>
            </w:pP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Статистическая информация, 4</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социального мониторинга МКУ ИМА «Череповец»</w:t>
            </w:r>
          </w:p>
        </w:tc>
      </w:tr>
      <w:tr w:rsidR="00DB6EDA" w:rsidRPr="00935726" w:rsidTr="00FB75C8">
        <w:trPr>
          <w:trHeight w:val="4530"/>
        </w:trPr>
        <w:tc>
          <w:tcPr>
            <w:tcW w:w="188" w:type="pct"/>
            <w:vMerge w:val="restar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344" w:type="pct"/>
            <w:vMerge w:val="restart"/>
            <w:vAlign w:val="center"/>
          </w:tcPr>
          <w:p w:rsidR="00DB6EDA" w:rsidRPr="00935726" w:rsidRDefault="00DB6EDA" w:rsidP="00DB6EDA">
            <w:pPr>
              <w:jc w:val="center"/>
              <w:rPr>
                <w:sz w:val="20"/>
                <w:szCs w:val="20"/>
              </w:rPr>
            </w:pPr>
          </w:p>
          <w:p w:rsidR="00DB6EDA" w:rsidRPr="00935726" w:rsidRDefault="00DB6EDA" w:rsidP="00DB6EDA">
            <w:pPr>
              <w:jc w:val="center"/>
              <w:rPr>
                <w:sz w:val="20"/>
                <w:szCs w:val="20"/>
              </w:rPr>
            </w:pPr>
          </w:p>
          <w:p w:rsidR="00DB6EDA" w:rsidRPr="00935726" w:rsidRDefault="00DB6EDA" w:rsidP="00DB6EDA">
            <w:pPr>
              <w:jc w:val="center"/>
              <w:rPr>
                <w:sz w:val="20"/>
                <w:szCs w:val="20"/>
              </w:rPr>
            </w:pPr>
          </w:p>
          <w:p w:rsidR="00DB6EDA" w:rsidRPr="00935726" w:rsidRDefault="00DB6EDA" w:rsidP="00DB6EDA">
            <w:pPr>
              <w:jc w:val="center"/>
              <w:rPr>
                <w:sz w:val="20"/>
                <w:szCs w:val="20"/>
              </w:rPr>
            </w:pPr>
          </w:p>
          <w:p w:rsidR="00DB6EDA" w:rsidRPr="00935726" w:rsidRDefault="00DB6EDA" w:rsidP="00DB6EDA">
            <w:pPr>
              <w:jc w:val="center"/>
              <w:rPr>
                <w:sz w:val="20"/>
                <w:szCs w:val="20"/>
              </w:rPr>
            </w:pPr>
          </w:p>
          <w:p w:rsidR="00DB6EDA" w:rsidRPr="00935726" w:rsidRDefault="00DB6EDA" w:rsidP="00DB6EDA">
            <w:pPr>
              <w:jc w:val="center"/>
              <w:rPr>
                <w:sz w:val="20"/>
                <w:szCs w:val="20"/>
              </w:rPr>
            </w:pPr>
          </w:p>
          <w:p w:rsidR="00DB6EDA" w:rsidRPr="00935726" w:rsidRDefault="00DB6EDA" w:rsidP="00DB6EDA">
            <w:pPr>
              <w:jc w:val="center"/>
              <w:rPr>
                <w:sz w:val="20"/>
                <w:szCs w:val="20"/>
              </w:rPr>
            </w:pPr>
            <w:r w:rsidRPr="00935726">
              <w:rPr>
                <w:sz w:val="20"/>
                <w:szCs w:val="20"/>
              </w:rPr>
              <w:t>штук</w:t>
            </w:r>
          </w:p>
        </w:tc>
        <w:tc>
          <w:tcPr>
            <w:tcW w:w="393" w:type="pct"/>
            <w:vAlign w:val="center"/>
          </w:tcPr>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tc>
        <w:tc>
          <w:tcPr>
            <w:tcW w:w="442" w:type="pct"/>
            <w:vAlign w:val="center"/>
          </w:tcPr>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p w:rsidR="00DB6EDA" w:rsidRPr="00935726" w:rsidRDefault="00DB6EDA" w:rsidP="00DB6EDA">
            <w:pPr>
              <w:pStyle w:val="ConsPlusCell"/>
              <w:jc w:val="center"/>
              <w:rPr>
                <w:sz w:val="20"/>
                <w:szCs w:val="20"/>
              </w:rPr>
            </w:pPr>
          </w:p>
        </w:tc>
        <w:tc>
          <w:tcPr>
            <w:tcW w:w="726" w:type="pct"/>
            <w:vMerge w:val="restart"/>
            <w:vAlign w:val="center"/>
          </w:tcPr>
          <w:p w:rsidR="00DB6EDA" w:rsidRPr="00935726" w:rsidRDefault="00DB6EDA" w:rsidP="00DB6EDA">
            <w:pPr>
              <w:pStyle w:val="ConsPlusNormal"/>
              <w:ind w:firstLine="0"/>
              <w:jc w:val="center"/>
              <w:rPr>
                <w:rFonts w:ascii="Times New Roman" w:hAnsi="Times New Roman" w:cs="Times New Roman"/>
              </w:rPr>
            </w:pPr>
            <w:r w:rsidRPr="00935726">
              <w:rPr>
                <w:rFonts w:ascii="Times New Roman" w:hAnsi="Times New Roman" w:cs="Times New Roman"/>
              </w:rPr>
              <w:t>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p w:rsidR="00DB6EDA" w:rsidRPr="00935726" w:rsidRDefault="00DB6EDA" w:rsidP="00DB6EDA">
            <w:pPr>
              <w:pStyle w:val="affe"/>
              <w:jc w:val="center"/>
              <w:rPr>
                <w:rFonts w:ascii="Times New Roman" w:hAnsi="Times New Roman" w:cs="Times New Roman"/>
                <w:sz w:val="20"/>
                <w:szCs w:val="20"/>
              </w:rPr>
            </w:pPr>
          </w:p>
        </w:tc>
        <w:tc>
          <w:tcPr>
            <w:tcW w:w="503" w:type="pct"/>
            <w:vMerge w:val="restar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Ежегодно</w:t>
            </w:r>
          </w:p>
          <w:p w:rsidR="00DB6EDA" w:rsidRPr="00935726" w:rsidRDefault="00DB6EDA" w:rsidP="00DB6EDA">
            <w:pPr>
              <w:pStyle w:val="affe"/>
              <w:jc w:val="center"/>
              <w:rPr>
                <w:rFonts w:ascii="Times New Roman" w:hAnsi="Times New Roman" w:cs="Times New Roman"/>
                <w:sz w:val="20"/>
                <w:szCs w:val="20"/>
              </w:rPr>
            </w:pPr>
          </w:p>
        </w:tc>
        <w:tc>
          <w:tcPr>
            <w:tcW w:w="491" w:type="pct"/>
            <w:vMerge w:val="restar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Статистическая информация, 4</w:t>
            </w:r>
          </w:p>
        </w:tc>
        <w:tc>
          <w:tcPr>
            <w:tcW w:w="639" w:type="pct"/>
            <w:vMerge w:val="restart"/>
            <w:vAlign w:val="center"/>
          </w:tcPr>
          <w:p w:rsidR="00DB6EDA" w:rsidRPr="00935726" w:rsidRDefault="00DB6EDA" w:rsidP="00DB6EDA">
            <w:pPr>
              <w:jc w:val="center"/>
              <w:rPr>
                <w:sz w:val="20"/>
                <w:szCs w:val="20"/>
              </w:rPr>
            </w:pPr>
            <w:r w:rsidRPr="00935726">
              <w:rPr>
                <w:sz w:val="20"/>
                <w:szCs w:val="20"/>
              </w:rPr>
              <w:t>Мониторинговая информация МКУ ИМА "Череповец" (суммарное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p w:rsidR="00DB6EDA" w:rsidRPr="00935726" w:rsidRDefault="00DB6EDA" w:rsidP="00DB6EDA">
            <w:pPr>
              <w:pStyle w:val="ConsPlusNormal"/>
              <w:jc w:val="center"/>
              <w:rPr>
                <w:rFonts w:ascii="Times New Roman" w:hAnsi="Times New Roman" w:cs="Times New Roman"/>
              </w:rPr>
            </w:pPr>
          </w:p>
        </w:tc>
        <w:tc>
          <w:tcPr>
            <w:tcW w:w="590" w:type="pct"/>
            <w:vMerge w:val="restar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Редакционный отдел периодического издания «Официальный сайт Череповца» МКУ ИМА «Череповец»</w:t>
            </w:r>
          </w:p>
          <w:p w:rsidR="00DB6EDA" w:rsidRPr="00935726" w:rsidRDefault="00DB6EDA" w:rsidP="00DB6EDA">
            <w:pPr>
              <w:pStyle w:val="affe"/>
              <w:rPr>
                <w:rFonts w:ascii="Times New Roman" w:hAnsi="Times New Roman" w:cs="Times New Roman"/>
                <w:sz w:val="20"/>
                <w:szCs w:val="20"/>
              </w:rPr>
            </w:pPr>
          </w:p>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Редакционный отдел подготовки радиопередач МКУ ИМА «Череповец»</w:t>
            </w:r>
          </w:p>
          <w:p w:rsidR="00DB6EDA" w:rsidRPr="00935726" w:rsidRDefault="00DB6EDA" w:rsidP="00DB6EDA">
            <w:pPr>
              <w:pStyle w:val="affe"/>
              <w:jc w:val="center"/>
              <w:rPr>
                <w:rFonts w:ascii="Times New Roman" w:hAnsi="Times New Roman" w:cs="Times New Roman"/>
                <w:sz w:val="20"/>
                <w:szCs w:val="20"/>
              </w:rPr>
            </w:pPr>
          </w:p>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Отдел медиапланирования и проектов МКУ ИМА «Череповец»</w:t>
            </w:r>
          </w:p>
          <w:p w:rsidR="00DB6EDA" w:rsidRPr="00935726" w:rsidRDefault="00DB6EDA" w:rsidP="00DB6EDA">
            <w:pPr>
              <w:jc w:val="center"/>
              <w:rPr>
                <w:sz w:val="20"/>
                <w:szCs w:val="20"/>
              </w:rPr>
            </w:pPr>
          </w:p>
        </w:tc>
      </w:tr>
      <w:tr w:rsidR="00DB6EDA" w:rsidRPr="00935726" w:rsidTr="00FB75C8">
        <w:trPr>
          <w:trHeight w:val="150"/>
        </w:trPr>
        <w:tc>
          <w:tcPr>
            <w:tcW w:w="188" w:type="pct"/>
            <w:vMerge/>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tcPr>
          <w:p w:rsidR="00DB6EDA" w:rsidRPr="00935726" w:rsidRDefault="00DB6EDA" w:rsidP="00DB6EDA">
            <w:pPr>
              <w:rPr>
                <w:sz w:val="20"/>
                <w:szCs w:val="20"/>
              </w:rPr>
            </w:pPr>
            <w:r w:rsidRPr="00935726">
              <w:rPr>
                <w:sz w:val="20"/>
                <w:szCs w:val="20"/>
              </w:rPr>
              <w:t>- Интернет</w:t>
            </w:r>
          </w:p>
        </w:tc>
        <w:tc>
          <w:tcPr>
            <w:tcW w:w="344" w:type="pct"/>
            <w:vMerge/>
            <w:vAlign w:val="center"/>
          </w:tcPr>
          <w:p w:rsidR="00DB6EDA" w:rsidRPr="00935726" w:rsidRDefault="00DB6EDA" w:rsidP="00DB6EDA">
            <w:pPr>
              <w:jc w:val="center"/>
              <w:rPr>
                <w:sz w:val="20"/>
                <w:szCs w:val="20"/>
              </w:rPr>
            </w:pPr>
          </w:p>
        </w:tc>
        <w:tc>
          <w:tcPr>
            <w:tcW w:w="393" w:type="pct"/>
            <w:vAlign w:val="center"/>
          </w:tcPr>
          <w:p w:rsidR="00DB6EDA" w:rsidRPr="00935726" w:rsidRDefault="00DB6EDA" w:rsidP="00DB6EDA">
            <w:pPr>
              <w:pStyle w:val="ConsPlusCell"/>
              <w:jc w:val="center"/>
              <w:rPr>
                <w:rFonts w:ascii="Times New Roman" w:hAnsi="Times New Roman"/>
                <w:sz w:val="20"/>
                <w:szCs w:val="20"/>
              </w:rPr>
            </w:pPr>
            <w:r w:rsidRPr="00935726">
              <w:rPr>
                <w:rFonts w:ascii="Times New Roman" w:hAnsi="Times New Roman"/>
                <w:sz w:val="20"/>
                <w:szCs w:val="20"/>
              </w:rPr>
              <w:t>22</w:t>
            </w:r>
          </w:p>
        </w:tc>
        <w:tc>
          <w:tcPr>
            <w:tcW w:w="442" w:type="pct"/>
            <w:vAlign w:val="center"/>
          </w:tcPr>
          <w:p w:rsidR="00DB6EDA" w:rsidRPr="00935726" w:rsidRDefault="00DB6EDA" w:rsidP="00DB6EDA">
            <w:pPr>
              <w:pStyle w:val="ConsPlusCell"/>
              <w:jc w:val="center"/>
              <w:rPr>
                <w:rFonts w:ascii="Times New Roman" w:hAnsi="Times New Roman"/>
                <w:sz w:val="20"/>
                <w:szCs w:val="20"/>
              </w:rPr>
            </w:pPr>
            <w:r w:rsidRPr="00935726">
              <w:rPr>
                <w:rFonts w:ascii="Times New Roman" w:hAnsi="Times New Roman"/>
                <w:sz w:val="20"/>
                <w:szCs w:val="20"/>
              </w:rPr>
              <w:t>26</w:t>
            </w:r>
          </w:p>
        </w:tc>
        <w:tc>
          <w:tcPr>
            <w:tcW w:w="726"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503"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491"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639" w:type="pct"/>
            <w:vMerge/>
            <w:vAlign w:val="center"/>
          </w:tcPr>
          <w:p w:rsidR="00DB6EDA" w:rsidRPr="00935726" w:rsidRDefault="00DB6EDA" w:rsidP="00DB6EDA">
            <w:pPr>
              <w:jc w:val="center"/>
              <w:rPr>
                <w:sz w:val="20"/>
                <w:szCs w:val="20"/>
              </w:rPr>
            </w:pPr>
          </w:p>
        </w:tc>
        <w:tc>
          <w:tcPr>
            <w:tcW w:w="590" w:type="pct"/>
            <w:vMerge/>
            <w:vAlign w:val="center"/>
          </w:tcPr>
          <w:p w:rsidR="00DB6EDA" w:rsidRPr="00935726" w:rsidRDefault="00DB6EDA" w:rsidP="00DB6EDA">
            <w:pPr>
              <w:pStyle w:val="affe"/>
              <w:jc w:val="center"/>
              <w:rPr>
                <w:rFonts w:ascii="Times New Roman" w:hAnsi="Times New Roman" w:cs="Times New Roman"/>
                <w:sz w:val="20"/>
                <w:szCs w:val="20"/>
              </w:rPr>
            </w:pPr>
          </w:p>
        </w:tc>
      </w:tr>
      <w:tr w:rsidR="00DB6EDA" w:rsidRPr="00935726" w:rsidTr="00FB75C8">
        <w:trPr>
          <w:trHeight w:val="225"/>
        </w:trPr>
        <w:tc>
          <w:tcPr>
            <w:tcW w:w="188" w:type="pct"/>
            <w:vMerge/>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tcPr>
          <w:p w:rsidR="00DB6EDA" w:rsidRPr="00935726" w:rsidRDefault="00DB6EDA" w:rsidP="00DB6EDA">
            <w:pPr>
              <w:rPr>
                <w:sz w:val="20"/>
                <w:szCs w:val="20"/>
              </w:rPr>
            </w:pPr>
            <w:r w:rsidRPr="00935726">
              <w:rPr>
                <w:sz w:val="20"/>
                <w:szCs w:val="20"/>
              </w:rPr>
              <w:t>- Телевидение</w:t>
            </w:r>
          </w:p>
        </w:tc>
        <w:tc>
          <w:tcPr>
            <w:tcW w:w="344" w:type="pct"/>
            <w:vMerge/>
            <w:vAlign w:val="center"/>
          </w:tcPr>
          <w:p w:rsidR="00DB6EDA" w:rsidRPr="00935726" w:rsidRDefault="00DB6EDA" w:rsidP="00DB6EDA">
            <w:pPr>
              <w:jc w:val="center"/>
              <w:rPr>
                <w:sz w:val="20"/>
                <w:szCs w:val="20"/>
              </w:rPr>
            </w:pPr>
          </w:p>
        </w:tc>
        <w:tc>
          <w:tcPr>
            <w:tcW w:w="393" w:type="pct"/>
            <w:vAlign w:val="center"/>
          </w:tcPr>
          <w:p w:rsidR="00DB6EDA" w:rsidRPr="00935726" w:rsidRDefault="00DB6EDA" w:rsidP="00DB6EDA">
            <w:pPr>
              <w:jc w:val="center"/>
              <w:rPr>
                <w:sz w:val="20"/>
                <w:szCs w:val="20"/>
              </w:rPr>
            </w:pPr>
            <w:r w:rsidRPr="00935726">
              <w:rPr>
                <w:sz w:val="20"/>
                <w:szCs w:val="20"/>
              </w:rPr>
              <w:t>6</w:t>
            </w:r>
          </w:p>
        </w:tc>
        <w:tc>
          <w:tcPr>
            <w:tcW w:w="442" w:type="pct"/>
            <w:vAlign w:val="center"/>
          </w:tcPr>
          <w:p w:rsidR="00DB6EDA" w:rsidRPr="00935726" w:rsidRDefault="00DB6EDA" w:rsidP="00DB6EDA">
            <w:pPr>
              <w:jc w:val="center"/>
              <w:rPr>
                <w:sz w:val="20"/>
                <w:szCs w:val="20"/>
              </w:rPr>
            </w:pPr>
            <w:r w:rsidRPr="00935726">
              <w:rPr>
                <w:sz w:val="20"/>
                <w:szCs w:val="20"/>
              </w:rPr>
              <w:t>6</w:t>
            </w:r>
          </w:p>
        </w:tc>
        <w:tc>
          <w:tcPr>
            <w:tcW w:w="726"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503"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491"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639" w:type="pct"/>
            <w:vMerge/>
            <w:vAlign w:val="center"/>
          </w:tcPr>
          <w:p w:rsidR="00DB6EDA" w:rsidRPr="00935726" w:rsidRDefault="00DB6EDA" w:rsidP="00DB6EDA">
            <w:pPr>
              <w:jc w:val="center"/>
              <w:rPr>
                <w:sz w:val="20"/>
                <w:szCs w:val="20"/>
              </w:rPr>
            </w:pPr>
          </w:p>
        </w:tc>
        <w:tc>
          <w:tcPr>
            <w:tcW w:w="590" w:type="pct"/>
            <w:vMerge/>
            <w:vAlign w:val="center"/>
          </w:tcPr>
          <w:p w:rsidR="00DB6EDA" w:rsidRPr="00935726" w:rsidRDefault="00DB6EDA" w:rsidP="00DB6EDA">
            <w:pPr>
              <w:pStyle w:val="affe"/>
              <w:jc w:val="center"/>
              <w:rPr>
                <w:rFonts w:ascii="Times New Roman" w:hAnsi="Times New Roman" w:cs="Times New Roman"/>
                <w:sz w:val="20"/>
                <w:szCs w:val="20"/>
              </w:rPr>
            </w:pPr>
          </w:p>
        </w:tc>
      </w:tr>
      <w:tr w:rsidR="00DB6EDA" w:rsidRPr="00935726" w:rsidTr="00FB75C8">
        <w:trPr>
          <w:trHeight w:val="195"/>
        </w:trPr>
        <w:tc>
          <w:tcPr>
            <w:tcW w:w="188" w:type="pct"/>
            <w:vMerge/>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tcPr>
          <w:p w:rsidR="00DB6EDA" w:rsidRPr="00935726" w:rsidRDefault="00DB6EDA" w:rsidP="00DB6EDA">
            <w:pPr>
              <w:rPr>
                <w:sz w:val="20"/>
                <w:szCs w:val="20"/>
              </w:rPr>
            </w:pPr>
            <w:r w:rsidRPr="00935726">
              <w:rPr>
                <w:sz w:val="20"/>
                <w:szCs w:val="20"/>
              </w:rPr>
              <w:t>- Радио</w:t>
            </w:r>
          </w:p>
        </w:tc>
        <w:tc>
          <w:tcPr>
            <w:tcW w:w="344" w:type="pct"/>
            <w:vMerge/>
            <w:vAlign w:val="center"/>
          </w:tcPr>
          <w:p w:rsidR="00DB6EDA" w:rsidRPr="00935726" w:rsidRDefault="00DB6EDA" w:rsidP="00DB6EDA">
            <w:pPr>
              <w:jc w:val="center"/>
              <w:rPr>
                <w:sz w:val="20"/>
                <w:szCs w:val="20"/>
              </w:rPr>
            </w:pPr>
          </w:p>
        </w:tc>
        <w:tc>
          <w:tcPr>
            <w:tcW w:w="393" w:type="pct"/>
            <w:vAlign w:val="center"/>
          </w:tcPr>
          <w:p w:rsidR="00DB6EDA" w:rsidRPr="00935726" w:rsidRDefault="00DB6EDA" w:rsidP="00DB6EDA">
            <w:pPr>
              <w:jc w:val="center"/>
              <w:rPr>
                <w:sz w:val="20"/>
                <w:szCs w:val="20"/>
              </w:rPr>
            </w:pPr>
            <w:r w:rsidRPr="00935726">
              <w:rPr>
                <w:sz w:val="20"/>
                <w:szCs w:val="20"/>
              </w:rPr>
              <w:t>4</w:t>
            </w:r>
          </w:p>
        </w:tc>
        <w:tc>
          <w:tcPr>
            <w:tcW w:w="442" w:type="pct"/>
            <w:vAlign w:val="center"/>
          </w:tcPr>
          <w:p w:rsidR="00DB6EDA" w:rsidRPr="00935726" w:rsidRDefault="00DB6EDA" w:rsidP="00DB6EDA">
            <w:pPr>
              <w:jc w:val="center"/>
              <w:rPr>
                <w:sz w:val="20"/>
                <w:szCs w:val="20"/>
              </w:rPr>
            </w:pPr>
            <w:r w:rsidRPr="00935726">
              <w:rPr>
                <w:sz w:val="20"/>
                <w:szCs w:val="20"/>
              </w:rPr>
              <w:t>6</w:t>
            </w:r>
          </w:p>
        </w:tc>
        <w:tc>
          <w:tcPr>
            <w:tcW w:w="726"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503"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491"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639" w:type="pct"/>
            <w:vMerge/>
            <w:vAlign w:val="center"/>
          </w:tcPr>
          <w:p w:rsidR="00DB6EDA" w:rsidRPr="00935726" w:rsidRDefault="00DB6EDA" w:rsidP="00DB6EDA">
            <w:pPr>
              <w:jc w:val="center"/>
              <w:rPr>
                <w:sz w:val="20"/>
                <w:szCs w:val="20"/>
              </w:rPr>
            </w:pPr>
          </w:p>
        </w:tc>
        <w:tc>
          <w:tcPr>
            <w:tcW w:w="590" w:type="pct"/>
            <w:vMerge/>
            <w:vAlign w:val="center"/>
          </w:tcPr>
          <w:p w:rsidR="00DB6EDA" w:rsidRPr="00935726" w:rsidRDefault="00DB6EDA" w:rsidP="00DB6EDA">
            <w:pPr>
              <w:pStyle w:val="affe"/>
              <w:jc w:val="center"/>
              <w:rPr>
                <w:rFonts w:ascii="Times New Roman" w:hAnsi="Times New Roman" w:cs="Times New Roman"/>
                <w:sz w:val="20"/>
                <w:szCs w:val="20"/>
              </w:rPr>
            </w:pPr>
          </w:p>
        </w:tc>
      </w:tr>
      <w:tr w:rsidR="00DB6EDA" w:rsidRPr="00935726" w:rsidTr="00FB75C8">
        <w:trPr>
          <w:trHeight w:val="217"/>
        </w:trPr>
        <w:tc>
          <w:tcPr>
            <w:tcW w:w="188" w:type="pct"/>
            <w:vMerge/>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tcPr>
          <w:p w:rsidR="00DB6EDA" w:rsidRPr="00935726" w:rsidRDefault="00DB6EDA" w:rsidP="00DB6EDA">
            <w:pPr>
              <w:rPr>
                <w:sz w:val="20"/>
                <w:szCs w:val="20"/>
              </w:rPr>
            </w:pPr>
            <w:r w:rsidRPr="00935726">
              <w:rPr>
                <w:sz w:val="20"/>
                <w:szCs w:val="20"/>
              </w:rPr>
              <w:t>- Газеты</w:t>
            </w:r>
          </w:p>
        </w:tc>
        <w:tc>
          <w:tcPr>
            <w:tcW w:w="344" w:type="pct"/>
            <w:vMerge/>
            <w:vAlign w:val="center"/>
          </w:tcPr>
          <w:p w:rsidR="00DB6EDA" w:rsidRPr="00935726" w:rsidRDefault="00DB6EDA" w:rsidP="00DB6EDA">
            <w:pPr>
              <w:jc w:val="center"/>
              <w:rPr>
                <w:sz w:val="20"/>
                <w:szCs w:val="20"/>
              </w:rPr>
            </w:pPr>
          </w:p>
        </w:tc>
        <w:tc>
          <w:tcPr>
            <w:tcW w:w="393" w:type="pct"/>
            <w:vAlign w:val="center"/>
          </w:tcPr>
          <w:p w:rsidR="00DB6EDA" w:rsidRPr="00935726" w:rsidRDefault="00DB6EDA" w:rsidP="00DB6EDA">
            <w:pPr>
              <w:jc w:val="center"/>
              <w:rPr>
                <w:sz w:val="20"/>
                <w:szCs w:val="20"/>
              </w:rPr>
            </w:pPr>
            <w:r w:rsidRPr="00935726">
              <w:rPr>
                <w:sz w:val="20"/>
                <w:szCs w:val="20"/>
              </w:rPr>
              <w:t>2</w:t>
            </w:r>
          </w:p>
        </w:tc>
        <w:tc>
          <w:tcPr>
            <w:tcW w:w="442" w:type="pct"/>
            <w:vAlign w:val="center"/>
          </w:tcPr>
          <w:p w:rsidR="00DB6EDA" w:rsidRPr="00935726" w:rsidRDefault="00DB6EDA" w:rsidP="00DB6EDA">
            <w:pPr>
              <w:jc w:val="center"/>
              <w:rPr>
                <w:sz w:val="20"/>
                <w:szCs w:val="20"/>
              </w:rPr>
            </w:pPr>
            <w:r w:rsidRPr="00935726">
              <w:rPr>
                <w:sz w:val="20"/>
                <w:szCs w:val="20"/>
              </w:rPr>
              <w:t>5</w:t>
            </w:r>
          </w:p>
        </w:tc>
        <w:tc>
          <w:tcPr>
            <w:tcW w:w="726"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503"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491" w:type="pct"/>
            <w:vMerge/>
            <w:vAlign w:val="center"/>
          </w:tcPr>
          <w:p w:rsidR="00DB6EDA" w:rsidRPr="00935726" w:rsidRDefault="00DB6EDA" w:rsidP="00DB6EDA">
            <w:pPr>
              <w:pStyle w:val="affe"/>
              <w:jc w:val="center"/>
              <w:rPr>
                <w:rFonts w:ascii="Times New Roman" w:hAnsi="Times New Roman" w:cs="Times New Roman"/>
                <w:sz w:val="20"/>
                <w:szCs w:val="20"/>
              </w:rPr>
            </w:pPr>
          </w:p>
        </w:tc>
        <w:tc>
          <w:tcPr>
            <w:tcW w:w="639" w:type="pct"/>
            <w:vMerge/>
            <w:vAlign w:val="center"/>
          </w:tcPr>
          <w:p w:rsidR="00DB6EDA" w:rsidRPr="00935726" w:rsidRDefault="00DB6EDA" w:rsidP="00DB6EDA">
            <w:pPr>
              <w:jc w:val="center"/>
              <w:rPr>
                <w:sz w:val="20"/>
                <w:szCs w:val="20"/>
              </w:rPr>
            </w:pPr>
          </w:p>
        </w:tc>
        <w:tc>
          <w:tcPr>
            <w:tcW w:w="590" w:type="pct"/>
            <w:vMerge/>
            <w:vAlign w:val="center"/>
          </w:tcPr>
          <w:p w:rsidR="00DB6EDA" w:rsidRPr="00935726" w:rsidRDefault="00DB6EDA" w:rsidP="00DB6EDA">
            <w:pPr>
              <w:pStyle w:val="affe"/>
              <w:jc w:val="center"/>
              <w:rPr>
                <w:rFonts w:ascii="Times New Roman" w:hAnsi="Times New Roman" w:cs="Times New Roman"/>
                <w:sz w:val="20"/>
                <w:szCs w:val="20"/>
              </w:rPr>
            </w:pP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Объем печатной площади, опубликованных официальных документов</w:t>
            </w:r>
          </w:p>
        </w:tc>
        <w:tc>
          <w:tcPr>
            <w:tcW w:w="344" w:type="pct"/>
            <w:vAlign w:val="center"/>
          </w:tcPr>
          <w:p w:rsidR="00DB6EDA" w:rsidRPr="00935726" w:rsidRDefault="00DB6EDA" w:rsidP="00DB6EDA">
            <w:pPr>
              <w:jc w:val="center"/>
              <w:rPr>
                <w:sz w:val="20"/>
                <w:szCs w:val="20"/>
              </w:rPr>
            </w:pPr>
            <w:r w:rsidRPr="00935726">
              <w:rPr>
                <w:sz w:val="20"/>
                <w:szCs w:val="20"/>
              </w:rPr>
              <w:t>Кв.см</w:t>
            </w:r>
          </w:p>
        </w:tc>
        <w:tc>
          <w:tcPr>
            <w:tcW w:w="393"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noProof/>
                <w:sz w:val="20"/>
                <w:szCs w:val="20"/>
              </w:rPr>
              <w:drawing>
                <wp:inline distT="0" distB="0" distL="0" distR="0">
                  <wp:extent cx="161925" cy="180975"/>
                  <wp:effectExtent l="0" t="0" r="0" b="9525"/>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935726">
              <w:rPr>
                <w:rFonts w:ascii="Times New Roman" w:hAnsi="Times New Roman" w:cs="Times New Roman"/>
                <w:sz w:val="20"/>
                <w:szCs w:val="20"/>
              </w:rPr>
              <w:t>850 000</w:t>
            </w:r>
          </w:p>
        </w:tc>
        <w:tc>
          <w:tcPr>
            <w:tcW w:w="442" w:type="pct"/>
            <w:vAlign w:val="center"/>
          </w:tcPr>
          <w:p w:rsidR="00DB6EDA" w:rsidRPr="00935726" w:rsidRDefault="00DB6EDA" w:rsidP="00DB6EDA">
            <w:pPr>
              <w:jc w:val="center"/>
              <w:rPr>
                <w:sz w:val="20"/>
                <w:szCs w:val="20"/>
              </w:rPr>
            </w:pPr>
          </w:p>
          <w:p w:rsidR="00DB6EDA" w:rsidRPr="00935726" w:rsidRDefault="00DB6EDA" w:rsidP="00DB6EDA">
            <w:pPr>
              <w:jc w:val="center"/>
              <w:rPr>
                <w:sz w:val="20"/>
                <w:szCs w:val="20"/>
              </w:rPr>
            </w:pPr>
            <w:r w:rsidRPr="00935726">
              <w:rPr>
                <w:sz w:val="20"/>
                <w:szCs w:val="20"/>
              </w:rPr>
              <w:t>513 859,97</w:t>
            </w:r>
          </w:p>
        </w:tc>
        <w:tc>
          <w:tcPr>
            <w:tcW w:w="726" w:type="pct"/>
            <w:vAlign w:val="center"/>
          </w:tcPr>
          <w:p w:rsidR="00DB6EDA" w:rsidRPr="00935726" w:rsidRDefault="00DB6EDA" w:rsidP="00DB6EDA">
            <w:pPr>
              <w:pStyle w:val="affe"/>
              <w:rPr>
                <w:rFonts w:ascii="Times New Roman" w:hAnsi="Times New Roman" w:cs="Times New Roman"/>
                <w:sz w:val="20"/>
                <w:szCs w:val="20"/>
              </w:rPr>
            </w:pPr>
            <w:r w:rsidRPr="00935726">
              <w:rPr>
                <w:rFonts w:ascii="Times New Roman" w:hAnsi="Times New Roman" w:cs="Times New Roman"/>
                <w:sz w:val="20"/>
                <w:szCs w:val="20"/>
              </w:rPr>
              <w:t>513859,97-суммарное количество объема печатной площади опубликованных официальных документов по заявке органов местного самоуправления</w:t>
            </w:r>
          </w:p>
          <w:p w:rsidR="00DB6EDA" w:rsidRPr="00935726" w:rsidRDefault="00DB6EDA" w:rsidP="00DB6EDA">
            <w:pPr>
              <w:pStyle w:val="affe"/>
              <w:jc w:val="center"/>
              <w:rPr>
                <w:rFonts w:ascii="Times New Roman" w:hAnsi="Times New Roman" w:cs="Times New Roman"/>
                <w:sz w:val="20"/>
                <w:szCs w:val="20"/>
              </w:rPr>
            </w:pP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По мере поступления актов сверки от печатного СМИ</w:t>
            </w:r>
          </w:p>
          <w:p w:rsidR="00DB6EDA" w:rsidRPr="00935726" w:rsidRDefault="00DB6EDA" w:rsidP="00DB6EDA">
            <w:pPr>
              <w:pStyle w:val="affe"/>
              <w:jc w:val="center"/>
              <w:rPr>
                <w:rFonts w:ascii="Times New Roman" w:hAnsi="Times New Roman" w:cs="Times New Roman"/>
                <w:sz w:val="20"/>
                <w:szCs w:val="20"/>
              </w:rPr>
            </w:pP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Статистическая информация, 4</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Данные редакционного отдела МКУ ИМА "Череповец", сверенные с печатным СМИ</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Редакционный отдел периодического издания «Официальный сайт Череповца»МКУ ИМА «Череповец»</w:t>
            </w:r>
          </w:p>
        </w:tc>
      </w:tr>
      <w:tr w:rsidR="00DB6EDA" w:rsidRPr="00935726" w:rsidTr="00FB75C8">
        <w:tc>
          <w:tcPr>
            <w:tcW w:w="188" w:type="pct"/>
          </w:tcPr>
          <w:p w:rsidR="00DB6EDA" w:rsidRPr="00935726" w:rsidRDefault="00DB6EDA" w:rsidP="00DB6EDA">
            <w:pPr>
              <w:pStyle w:val="afff2"/>
              <w:widowControl w:val="0"/>
              <w:numPr>
                <w:ilvl w:val="0"/>
                <w:numId w:val="9"/>
              </w:numPr>
              <w:autoSpaceDE w:val="0"/>
              <w:autoSpaceDN w:val="0"/>
              <w:adjustRightInd w:val="0"/>
              <w:ind w:left="0" w:firstLine="0"/>
              <w:jc w:val="both"/>
            </w:pPr>
          </w:p>
        </w:tc>
        <w:tc>
          <w:tcPr>
            <w:tcW w:w="685" w:type="pct"/>
            <w:vAlign w:val="center"/>
          </w:tcPr>
          <w:p w:rsidR="00DB6EDA" w:rsidRPr="00935726" w:rsidRDefault="00DB6EDA" w:rsidP="00DB6EDA">
            <w:pPr>
              <w:jc w:val="center"/>
              <w:rPr>
                <w:sz w:val="20"/>
                <w:szCs w:val="20"/>
              </w:rPr>
            </w:pPr>
            <w:r w:rsidRPr="00935726">
              <w:rPr>
                <w:sz w:val="20"/>
                <w:szCs w:val="20"/>
              </w:rPr>
              <w:t xml:space="preserve">Количество жителей города, охваченных социологическими </w:t>
            </w:r>
            <w:r w:rsidRPr="00935726">
              <w:rPr>
                <w:sz w:val="20"/>
                <w:szCs w:val="20"/>
              </w:rPr>
              <w:lastRenderedPageBreak/>
              <w:t>исследованиями в течение года</w:t>
            </w:r>
          </w:p>
        </w:tc>
        <w:tc>
          <w:tcPr>
            <w:tcW w:w="344" w:type="pct"/>
            <w:vAlign w:val="center"/>
          </w:tcPr>
          <w:p w:rsidR="00DB6EDA" w:rsidRPr="00935726" w:rsidRDefault="00DB6EDA" w:rsidP="00DB6EDA">
            <w:pPr>
              <w:jc w:val="center"/>
              <w:rPr>
                <w:sz w:val="20"/>
                <w:szCs w:val="20"/>
              </w:rPr>
            </w:pPr>
            <w:r w:rsidRPr="00935726">
              <w:rPr>
                <w:sz w:val="20"/>
                <w:szCs w:val="20"/>
              </w:rPr>
              <w:lastRenderedPageBreak/>
              <w:t>человек</w:t>
            </w:r>
          </w:p>
        </w:tc>
        <w:tc>
          <w:tcPr>
            <w:tcW w:w="393"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4084</w:t>
            </w:r>
          </w:p>
        </w:tc>
        <w:tc>
          <w:tcPr>
            <w:tcW w:w="442" w:type="pct"/>
            <w:vAlign w:val="center"/>
          </w:tcPr>
          <w:p w:rsidR="00DB6EDA" w:rsidRPr="00935726" w:rsidRDefault="00DB6EDA" w:rsidP="00DB6EDA">
            <w:pPr>
              <w:pStyle w:val="afff"/>
              <w:jc w:val="center"/>
              <w:rPr>
                <w:rFonts w:ascii="Times New Roman" w:hAnsi="Times New Roman" w:cs="Times New Roman"/>
                <w:sz w:val="20"/>
                <w:szCs w:val="20"/>
              </w:rPr>
            </w:pPr>
            <w:r w:rsidRPr="00935726">
              <w:rPr>
                <w:rFonts w:ascii="Times New Roman" w:hAnsi="Times New Roman" w:cs="Times New Roman"/>
                <w:sz w:val="20"/>
                <w:szCs w:val="20"/>
              </w:rPr>
              <w:t>4875</w:t>
            </w:r>
          </w:p>
        </w:tc>
        <w:tc>
          <w:tcPr>
            <w:tcW w:w="726"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4875 - суммарное количество жителей города, в течение года </w:t>
            </w:r>
            <w:r w:rsidRPr="00935726">
              <w:rPr>
                <w:rFonts w:ascii="Times New Roman" w:hAnsi="Times New Roman" w:cs="Times New Roman"/>
                <w:sz w:val="20"/>
                <w:szCs w:val="20"/>
              </w:rPr>
              <w:lastRenderedPageBreak/>
              <w:t>принявших участие в социологических исследованиях, реализуемых МКУ ИМА "Череповец" по инициативе ОМСУ на средства городского бюджета</w:t>
            </w:r>
          </w:p>
          <w:p w:rsidR="00DB6EDA" w:rsidRPr="00935726" w:rsidRDefault="00DB6EDA" w:rsidP="00DB6EDA">
            <w:pPr>
              <w:jc w:val="center"/>
              <w:rPr>
                <w:sz w:val="20"/>
                <w:szCs w:val="20"/>
              </w:rPr>
            </w:pPr>
          </w:p>
        </w:tc>
        <w:tc>
          <w:tcPr>
            <w:tcW w:w="503"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 xml:space="preserve">Периодичность социологических исследований и </w:t>
            </w:r>
            <w:r w:rsidRPr="00935726">
              <w:rPr>
                <w:rFonts w:ascii="Times New Roman" w:hAnsi="Times New Roman" w:cs="Times New Roman"/>
                <w:sz w:val="20"/>
                <w:szCs w:val="20"/>
              </w:rPr>
              <w:lastRenderedPageBreak/>
              <w:t>подсчет на их основе количества жителей города, охваченных социологическими исследованиями в течение года, определяются потребностью ОМСУ в получении результатов социологических исследований в течение года и зависят от объема и наличия финансового обеспечения, необходимого МКУ ИМА "Череповец" для проведения запрашиваемых ОМСУ социологических исследований.</w:t>
            </w:r>
          </w:p>
        </w:tc>
        <w:tc>
          <w:tcPr>
            <w:tcW w:w="491"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Статистическая информация, 4</w:t>
            </w:r>
          </w:p>
        </w:tc>
        <w:tc>
          <w:tcPr>
            <w:tcW w:w="639"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t xml:space="preserve">Данные о количестве жителей города, принявших </w:t>
            </w:r>
            <w:r w:rsidRPr="00935726">
              <w:rPr>
                <w:rFonts w:ascii="Times New Roman" w:hAnsi="Times New Roman" w:cs="Times New Roman"/>
                <w:sz w:val="20"/>
                <w:szCs w:val="20"/>
              </w:rPr>
              <w:lastRenderedPageBreak/>
              <w:t>участие в социологических исследованиях, предоставляются по итогам проведенных МКУ ИМА "Череповец" опросов, реализованных в течение года по инициативе ОМСУ и профинансированных из средств городского бюджета</w:t>
            </w:r>
          </w:p>
        </w:tc>
        <w:tc>
          <w:tcPr>
            <w:tcW w:w="590" w:type="pct"/>
            <w:vAlign w:val="center"/>
          </w:tcPr>
          <w:p w:rsidR="00DB6EDA" w:rsidRPr="00935726" w:rsidRDefault="00DB6EDA" w:rsidP="00DB6EDA">
            <w:pPr>
              <w:pStyle w:val="affe"/>
              <w:jc w:val="center"/>
              <w:rPr>
                <w:rFonts w:ascii="Times New Roman" w:hAnsi="Times New Roman" w:cs="Times New Roman"/>
                <w:sz w:val="20"/>
                <w:szCs w:val="20"/>
              </w:rPr>
            </w:pPr>
            <w:r w:rsidRPr="00935726">
              <w:rPr>
                <w:rFonts w:ascii="Times New Roman" w:hAnsi="Times New Roman" w:cs="Times New Roman"/>
                <w:sz w:val="20"/>
                <w:szCs w:val="20"/>
              </w:rPr>
              <w:lastRenderedPageBreak/>
              <w:t xml:space="preserve">Отел социального мониторинга МКУ ИМА </w:t>
            </w:r>
            <w:r w:rsidRPr="00935726">
              <w:rPr>
                <w:rFonts w:ascii="Times New Roman" w:hAnsi="Times New Roman" w:cs="Times New Roman"/>
                <w:sz w:val="20"/>
                <w:szCs w:val="20"/>
              </w:rPr>
              <w:lastRenderedPageBreak/>
              <w:t>«Череповец»</w:t>
            </w:r>
          </w:p>
          <w:p w:rsidR="00DB6EDA" w:rsidRPr="00935726" w:rsidRDefault="00DB6EDA" w:rsidP="00DB6EDA">
            <w:pPr>
              <w:pStyle w:val="affe"/>
              <w:jc w:val="center"/>
              <w:rPr>
                <w:rFonts w:ascii="Times New Roman" w:hAnsi="Times New Roman" w:cs="Times New Roman"/>
                <w:sz w:val="20"/>
                <w:szCs w:val="20"/>
              </w:rPr>
            </w:pPr>
          </w:p>
        </w:tc>
      </w:tr>
    </w:tbl>
    <w:p w:rsidR="00FB75C8" w:rsidRPr="00935726" w:rsidRDefault="00FB75C8" w:rsidP="00DD79A8">
      <w:pPr>
        <w:widowControl w:val="0"/>
        <w:autoSpaceDE w:val="0"/>
        <w:autoSpaceDN w:val="0"/>
        <w:adjustRightInd w:val="0"/>
        <w:ind w:firstLine="567"/>
        <w:jc w:val="center"/>
        <w:rPr>
          <w:b/>
          <w:sz w:val="26"/>
          <w:szCs w:val="26"/>
        </w:rPr>
        <w:sectPr w:rsidR="00FB75C8" w:rsidRPr="00935726" w:rsidSect="00F417DA">
          <w:pgSz w:w="16838" w:h="11906" w:orient="landscape"/>
          <w:pgMar w:top="964" w:right="567" w:bottom="567" w:left="1021" w:header="709" w:footer="709" w:gutter="0"/>
          <w:pgNumType w:start="1"/>
          <w:cols w:space="708"/>
          <w:titlePg/>
          <w:docGrid w:linePitch="360"/>
        </w:sectPr>
      </w:pPr>
    </w:p>
    <w:p w:rsidR="00DB440E" w:rsidRPr="00935726" w:rsidRDefault="00DB440E" w:rsidP="00DD79A8">
      <w:pPr>
        <w:widowControl w:val="0"/>
        <w:autoSpaceDE w:val="0"/>
        <w:autoSpaceDN w:val="0"/>
        <w:adjustRightInd w:val="0"/>
        <w:ind w:firstLine="567"/>
        <w:jc w:val="center"/>
        <w:rPr>
          <w:b/>
          <w:sz w:val="26"/>
          <w:szCs w:val="26"/>
        </w:rPr>
      </w:pPr>
      <w:r w:rsidRPr="00935726">
        <w:rPr>
          <w:b/>
          <w:sz w:val="26"/>
          <w:szCs w:val="26"/>
        </w:rPr>
        <w:lastRenderedPageBreak/>
        <w:t>Результаты реализации основных мероприятий</w:t>
      </w:r>
      <w:r w:rsidR="008C16E5" w:rsidRPr="00935726">
        <w:rPr>
          <w:b/>
          <w:sz w:val="26"/>
          <w:szCs w:val="26"/>
        </w:rPr>
        <w:t xml:space="preserve"> муниципальной программы за 2020</w:t>
      </w:r>
      <w:r w:rsidRPr="00935726">
        <w:rPr>
          <w:b/>
          <w:sz w:val="26"/>
          <w:szCs w:val="26"/>
        </w:rPr>
        <w:t xml:space="preserve"> год</w:t>
      </w:r>
    </w:p>
    <w:p w:rsidR="00DB440E" w:rsidRPr="00935726" w:rsidRDefault="00DB440E" w:rsidP="00AB197A">
      <w:pPr>
        <w:rPr>
          <w:b/>
        </w:rPr>
      </w:pPr>
    </w:p>
    <w:p w:rsidR="00DB440E" w:rsidRPr="00935726" w:rsidRDefault="00DB440E" w:rsidP="00266E35">
      <w:pPr>
        <w:ind w:firstLine="851"/>
        <w:jc w:val="both"/>
        <w:rPr>
          <w:sz w:val="26"/>
          <w:szCs w:val="26"/>
        </w:rPr>
      </w:pPr>
      <w:r w:rsidRPr="00935726">
        <w:rPr>
          <w:sz w:val="26"/>
          <w:szCs w:val="26"/>
        </w:rPr>
        <w:t>Мероприятия муниципальной программы «Содействие развитию институтов гражданского общества и информационной открытости органов местного самоуправления в городе Чере</w:t>
      </w:r>
      <w:r w:rsidR="008C16E5" w:rsidRPr="00935726">
        <w:rPr>
          <w:sz w:val="26"/>
          <w:szCs w:val="26"/>
        </w:rPr>
        <w:t>повце» на 2014-2023 годы  в 2020</w:t>
      </w:r>
      <w:r w:rsidRPr="00935726">
        <w:rPr>
          <w:sz w:val="26"/>
          <w:szCs w:val="26"/>
        </w:rPr>
        <w:t xml:space="preserve"> году выполнялись в соответствии с Программой. </w:t>
      </w:r>
    </w:p>
    <w:p w:rsidR="00DB440E" w:rsidRPr="00935726" w:rsidRDefault="00DB440E" w:rsidP="003921E2">
      <w:pPr>
        <w:ind w:firstLine="851"/>
        <w:jc w:val="both"/>
        <w:rPr>
          <w:sz w:val="26"/>
          <w:szCs w:val="26"/>
        </w:rPr>
      </w:pPr>
    </w:p>
    <w:p w:rsidR="00DB440E" w:rsidRPr="00935726" w:rsidRDefault="00DB440E" w:rsidP="003921E2">
      <w:pPr>
        <w:ind w:firstLine="851"/>
        <w:jc w:val="both"/>
        <w:rPr>
          <w:b/>
          <w:sz w:val="26"/>
          <w:szCs w:val="26"/>
        </w:rPr>
      </w:pPr>
      <w:r w:rsidRPr="00935726">
        <w:rPr>
          <w:b/>
          <w:sz w:val="26"/>
          <w:szCs w:val="26"/>
        </w:rPr>
        <w:t>Основное мероприятие 1:</w:t>
      </w:r>
    </w:p>
    <w:p w:rsidR="00DB440E" w:rsidRPr="00935726" w:rsidRDefault="00DB440E" w:rsidP="003921E2">
      <w:pPr>
        <w:ind w:firstLine="851"/>
        <w:jc w:val="both"/>
        <w:rPr>
          <w:sz w:val="26"/>
          <w:szCs w:val="26"/>
        </w:rPr>
      </w:pPr>
      <w:r w:rsidRPr="00935726">
        <w:rPr>
          <w:sz w:val="26"/>
          <w:szCs w:val="26"/>
        </w:rPr>
        <w:t>Формирование положительного имиджа Череповца как социально ориентированного города посредством изготовления и размещения социальной рекламы.</w:t>
      </w:r>
    </w:p>
    <w:p w:rsidR="00DB440E" w:rsidRPr="00935726" w:rsidRDefault="00DB440E" w:rsidP="003921E2">
      <w:pPr>
        <w:ind w:firstLine="708"/>
        <w:jc w:val="both"/>
        <w:rPr>
          <w:sz w:val="26"/>
          <w:szCs w:val="26"/>
        </w:rPr>
      </w:pPr>
      <w:r w:rsidRPr="00935726">
        <w:rPr>
          <w:sz w:val="26"/>
          <w:szCs w:val="26"/>
        </w:rPr>
        <w:t xml:space="preserve">   Социальная реклама — вид коммуникации, ориентированный на привлечение внимания к самым актуальным проблемам общества и его нравственным ценностям, направленный на актуализацию проблем общества.</w:t>
      </w:r>
      <w:r w:rsidRPr="00935726">
        <w:t xml:space="preserve"> </w:t>
      </w:r>
      <w:r w:rsidR="00535F71" w:rsidRPr="00935726">
        <w:rPr>
          <w:sz w:val="26"/>
          <w:szCs w:val="26"/>
        </w:rPr>
        <w:t>В 2020</w:t>
      </w:r>
      <w:r w:rsidRPr="00935726">
        <w:rPr>
          <w:sz w:val="26"/>
          <w:szCs w:val="26"/>
        </w:rPr>
        <w:t xml:space="preserve"> году не было запланировано средств на реализацию данного мероприятия. Размещение социальной рекламы осуществляется за счет и благодаря рекламораспространителям в виде частной инициативы. </w:t>
      </w:r>
    </w:p>
    <w:p w:rsidR="00DB440E" w:rsidRPr="00935726" w:rsidRDefault="00DB440E" w:rsidP="003921E2">
      <w:pPr>
        <w:ind w:firstLine="708"/>
        <w:jc w:val="both"/>
        <w:rPr>
          <w:sz w:val="26"/>
          <w:szCs w:val="26"/>
        </w:rPr>
      </w:pPr>
    </w:p>
    <w:p w:rsidR="00DB440E" w:rsidRPr="00935726" w:rsidRDefault="00DB440E" w:rsidP="003921E2">
      <w:pPr>
        <w:ind w:firstLine="851"/>
        <w:jc w:val="both"/>
        <w:rPr>
          <w:b/>
          <w:sz w:val="26"/>
          <w:szCs w:val="26"/>
        </w:rPr>
      </w:pPr>
      <w:r w:rsidRPr="00935726">
        <w:rPr>
          <w:b/>
          <w:sz w:val="26"/>
          <w:szCs w:val="26"/>
        </w:rPr>
        <w:t xml:space="preserve">Основное мероприятие 2: </w:t>
      </w:r>
    </w:p>
    <w:p w:rsidR="00DB440E" w:rsidRPr="00935726" w:rsidRDefault="00DB440E" w:rsidP="003921E2">
      <w:pPr>
        <w:ind w:firstLine="851"/>
        <w:jc w:val="both"/>
        <w:rPr>
          <w:sz w:val="26"/>
          <w:szCs w:val="26"/>
        </w:rPr>
      </w:pPr>
      <w:r w:rsidRPr="00935726">
        <w:rPr>
          <w:sz w:val="26"/>
          <w:szCs w:val="26"/>
        </w:rPr>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w:t>
      </w:r>
      <w:r w:rsidR="00535F71" w:rsidRPr="00935726">
        <w:rPr>
          <w:sz w:val="26"/>
          <w:szCs w:val="26"/>
        </w:rPr>
        <w:t>ние общественного мнения. В 2020</w:t>
      </w:r>
      <w:r w:rsidRPr="00935726">
        <w:rPr>
          <w:sz w:val="26"/>
          <w:szCs w:val="26"/>
        </w:rPr>
        <w:t xml:space="preserve"> году не было запланировано средств на реализацию данного мероприятия.</w:t>
      </w:r>
    </w:p>
    <w:p w:rsidR="00DB440E" w:rsidRPr="00935726" w:rsidRDefault="00DB440E" w:rsidP="003944AC">
      <w:pPr>
        <w:pStyle w:val="afff2"/>
        <w:tabs>
          <w:tab w:val="left" w:pos="284"/>
          <w:tab w:val="left" w:pos="1134"/>
        </w:tabs>
        <w:ind w:left="851"/>
        <w:jc w:val="both"/>
        <w:rPr>
          <w:sz w:val="26"/>
          <w:szCs w:val="26"/>
        </w:rPr>
      </w:pPr>
    </w:p>
    <w:p w:rsidR="00334885" w:rsidRPr="00935726" w:rsidRDefault="00334885" w:rsidP="00334885">
      <w:pPr>
        <w:ind w:firstLine="851"/>
        <w:jc w:val="both"/>
        <w:rPr>
          <w:b/>
          <w:sz w:val="26"/>
          <w:szCs w:val="26"/>
        </w:rPr>
      </w:pPr>
      <w:r w:rsidRPr="00935726">
        <w:rPr>
          <w:b/>
          <w:sz w:val="26"/>
          <w:szCs w:val="26"/>
        </w:rPr>
        <w:t>Основное мероприятие  3:</w:t>
      </w:r>
    </w:p>
    <w:p w:rsidR="00334885" w:rsidRPr="00935726" w:rsidRDefault="00334885" w:rsidP="00334885">
      <w:pPr>
        <w:ind w:firstLine="851"/>
        <w:jc w:val="both"/>
        <w:rPr>
          <w:sz w:val="26"/>
          <w:szCs w:val="26"/>
        </w:rPr>
      </w:pPr>
      <w:r w:rsidRPr="00935726">
        <w:rPr>
          <w:sz w:val="26"/>
          <w:szCs w:val="26"/>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p w:rsidR="00334885" w:rsidRPr="00935726" w:rsidRDefault="00334885" w:rsidP="00334885">
      <w:pPr>
        <w:spacing w:line="288" w:lineRule="exact"/>
        <w:ind w:firstLine="709"/>
        <w:jc w:val="both"/>
        <w:rPr>
          <w:sz w:val="26"/>
          <w:szCs w:val="26"/>
        </w:rPr>
      </w:pPr>
      <w:r w:rsidRPr="00935726">
        <w:rPr>
          <w:sz w:val="26"/>
          <w:szCs w:val="26"/>
        </w:rPr>
        <w:t xml:space="preserve">Сувенирная продукция с символикой города – это эффективный маркетинговый инструмент, доставляющий рекламное сообщение непосредственно до адресата, при этом сообщение носит индивидуальный, личностно-ориентированный характер. Основная цель коммуникации с целевой аудиторией посредством сувенирной продукции: формирование лояльности у целевых аудиторий, а именно, повышение известности города, стремление к продвижению города, формирование положительного имиджа руководства. Первый сегмент сувенирной продукции – Промо-сувениры необходимы для увеличения узнаваемости бренда города, формирования положительного отношения общественности. Второй сегмент сувенирной продукции – Бизнес-сувениры. Необходимы для поддержания взаимовыгодных отношений и развития отношений с потенциальной целевой аудиторией. Третий сегмент сувенирной продукции - </w:t>
      </w:r>
      <w:r w:rsidRPr="00935726">
        <w:rPr>
          <w:sz w:val="26"/>
          <w:szCs w:val="26"/>
          <w:lang w:val="en-US"/>
        </w:rPr>
        <w:t>VIP</w:t>
      </w:r>
      <w:r w:rsidRPr="00935726">
        <w:rPr>
          <w:sz w:val="26"/>
          <w:szCs w:val="26"/>
        </w:rPr>
        <w:t xml:space="preserve">-сувениры. Необходимы для поддержания сложившихся взаимовыгодных отношений со стейкхолдерами, формирования положительного отношения у потенциальной целевой аудиторией. Как правило, это эксклюзивные, авторские сувениры, которые изготовляются под заказ ограниченной партией. По итогам 2020 года сформировано 525 презентационных пакетов с символикой города Череповца разного уровня: </w:t>
      </w:r>
      <w:r w:rsidRPr="00935726">
        <w:rPr>
          <w:sz w:val="26"/>
          <w:szCs w:val="26"/>
          <w:lang w:val="en-US"/>
        </w:rPr>
        <w:t>VIP</w:t>
      </w:r>
      <w:r w:rsidRPr="00935726">
        <w:rPr>
          <w:sz w:val="26"/>
          <w:szCs w:val="26"/>
        </w:rPr>
        <w:t xml:space="preserve">, бизнес, промо, а также разработаны разные позиции сувенирной продукции. </w:t>
      </w:r>
    </w:p>
    <w:p w:rsidR="00334885" w:rsidRPr="00935726" w:rsidRDefault="00334885" w:rsidP="00334885">
      <w:pPr>
        <w:spacing w:line="288" w:lineRule="exact"/>
        <w:ind w:firstLine="709"/>
        <w:jc w:val="both"/>
        <w:rPr>
          <w:sz w:val="26"/>
          <w:szCs w:val="26"/>
        </w:rPr>
      </w:pPr>
      <w:r w:rsidRPr="00935726">
        <w:rPr>
          <w:sz w:val="26"/>
          <w:szCs w:val="26"/>
        </w:rPr>
        <w:t xml:space="preserve">Для оценки эффективности продвижения города посредством формирования презентационных пакетов с символикой города Череповца  отделом маркетинга территории был разработан стандарт качества презентационных пакетов: каждый презентационный </w:t>
      </w:r>
      <w:r w:rsidRPr="00935726">
        <w:rPr>
          <w:sz w:val="26"/>
          <w:szCs w:val="26"/>
        </w:rPr>
        <w:lastRenderedPageBreak/>
        <w:t xml:space="preserve">пакет должен включать в себя изделие народного промысла или другой уникальный подарок, продвигающее достопримечательности города и  знаменитых личностей города, а также информационное издание о городе, художественно оформленную информацию о теме подарка, промысле, мастере (мини-брошюра, флаер и т.п.), а также подарочную упаковку. </w:t>
      </w:r>
    </w:p>
    <w:p w:rsidR="00DB440E" w:rsidRPr="00935726" w:rsidRDefault="00DB440E" w:rsidP="00980CDF">
      <w:pPr>
        <w:ind w:firstLine="459"/>
        <w:jc w:val="both"/>
        <w:rPr>
          <w:color w:val="FF0000"/>
          <w:sz w:val="26"/>
          <w:szCs w:val="26"/>
        </w:rPr>
      </w:pPr>
    </w:p>
    <w:p w:rsidR="00DB440E" w:rsidRPr="00935726" w:rsidRDefault="00DB440E" w:rsidP="003944AC">
      <w:pPr>
        <w:ind w:firstLine="851"/>
        <w:rPr>
          <w:b/>
          <w:sz w:val="26"/>
          <w:szCs w:val="26"/>
        </w:rPr>
      </w:pPr>
      <w:r w:rsidRPr="00935726">
        <w:rPr>
          <w:b/>
          <w:sz w:val="26"/>
          <w:szCs w:val="26"/>
        </w:rPr>
        <w:t>Основное мероприятие 4:</w:t>
      </w:r>
    </w:p>
    <w:p w:rsidR="00DB440E" w:rsidRPr="00935726" w:rsidRDefault="00DB440E" w:rsidP="008E7356">
      <w:pPr>
        <w:ind w:firstLine="851"/>
        <w:jc w:val="both"/>
        <w:rPr>
          <w:sz w:val="26"/>
          <w:szCs w:val="26"/>
        </w:rPr>
      </w:pPr>
      <w:r w:rsidRPr="00935726">
        <w:rPr>
          <w:sz w:val="26"/>
          <w:szCs w:val="26"/>
        </w:rPr>
        <w:t>Формирование положительного имиджа Череповца на межрегиональном уровне посредством участия города в деятельности союзов и ассоциаций.</w:t>
      </w:r>
    </w:p>
    <w:p w:rsidR="00DB440E" w:rsidRPr="00935726" w:rsidRDefault="00DB440E" w:rsidP="008E7356">
      <w:pPr>
        <w:ind w:firstLine="851"/>
        <w:jc w:val="both"/>
        <w:rPr>
          <w:sz w:val="26"/>
          <w:szCs w:val="26"/>
        </w:rPr>
      </w:pPr>
      <w:r w:rsidRPr="00935726">
        <w:rPr>
          <w:sz w:val="26"/>
          <w:szCs w:val="26"/>
          <w:lang w:eastAsia="ru-RU"/>
        </w:rPr>
        <w:t xml:space="preserve">Город Череповец позиционирует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 Кроме регулярного взаимодействия с городами-побратимами, город участвует в деятельности </w:t>
      </w:r>
      <w:r w:rsidRPr="00935726">
        <w:rPr>
          <w:sz w:val="26"/>
          <w:szCs w:val="26"/>
        </w:rPr>
        <w:t xml:space="preserve">Союза городов Центра и Северо-Запада России, Союза российских городов, Ассоциации «Совет муниципальных образований Вологодской области». </w:t>
      </w:r>
    </w:p>
    <w:p w:rsidR="00DB440E" w:rsidRPr="00935726" w:rsidRDefault="00DB440E" w:rsidP="008E7356">
      <w:pPr>
        <w:ind w:firstLine="851"/>
        <w:jc w:val="both"/>
        <w:rPr>
          <w:b/>
          <w:color w:val="FF0000"/>
          <w:sz w:val="26"/>
          <w:szCs w:val="26"/>
        </w:rPr>
      </w:pPr>
    </w:p>
    <w:p w:rsidR="00334885" w:rsidRPr="00935726" w:rsidRDefault="00334885" w:rsidP="00334885">
      <w:pPr>
        <w:ind w:firstLine="851"/>
        <w:rPr>
          <w:b/>
          <w:sz w:val="26"/>
          <w:szCs w:val="26"/>
        </w:rPr>
      </w:pPr>
      <w:r w:rsidRPr="00935726">
        <w:rPr>
          <w:b/>
          <w:sz w:val="26"/>
          <w:szCs w:val="26"/>
        </w:rPr>
        <w:t>Основное мероприятие 5:</w:t>
      </w:r>
    </w:p>
    <w:p w:rsidR="00334885" w:rsidRPr="00935726" w:rsidRDefault="00334885" w:rsidP="00334885">
      <w:pPr>
        <w:ind w:firstLine="851"/>
        <w:rPr>
          <w:sz w:val="26"/>
          <w:szCs w:val="26"/>
        </w:rPr>
      </w:pPr>
      <w:r w:rsidRPr="00935726">
        <w:rPr>
          <w:sz w:val="26"/>
          <w:szCs w:val="26"/>
        </w:rPr>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p w:rsidR="00334885" w:rsidRPr="00935726" w:rsidRDefault="00334885" w:rsidP="00334885">
      <w:pPr>
        <w:ind w:firstLine="851"/>
        <w:jc w:val="both"/>
        <w:rPr>
          <w:sz w:val="26"/>
          <w:szCs w:val="26"/>
          <w:lang w:eastAsia="ru-RU"/>
        </w:rPr>
      </w:pPr>
    </w:p>
    <w:p w:rsidR="00334885" w:rsidRPr="00935726" w:rsidRDefault="00334885" w:rsidP="00334885">
      <w:pPr>
        <w:pStyle w:val="ConsPlusCell"/>
        <w:ind w:firstLine="360"/>
        <w:rPr>
          <w:rFonts w:ascii="Times New Roman" w:hAnsi="Times New Roman"/>
          <w:sz w:val="26"/>
          <w:szCs w:val="26"/>
        </w:rPr>
      </w:pPr>
      <w:r w:rsidRPr="00935726">
        <w:rPr>
          <w:rFonts w:ascii="Times New Roman" w:hAnsi="Times New Roman"/>
          <w:sz w:val="26"/>
          <w:szCs w:val="26"/>
        </w:rPr>
        <w:t xml:space="preserve">В 2020 году МКУ ИМА «Череповец» были определены приоритетные направления деятельности: </w:t>
      </w:r>
    </w:p>
    <w:p w:rsidR="00334885" w:rsidRPr="00935726" w:rsidRDefault="00334885" w:rsidP="00334885">
      <w:pPr>
        <w:numPr>
          <w:ilvl w:val="0"/>
          <w:numId w:val="3"/>
        </w:numPr>
        <w:suppressAutoHyphens w:val="0"/>
        <w:autoSpaceDE w:val="0"/>
        <w:autoSpaceDN w:val="0"/>
        <w:adjustRightInd w:val="0"/>
        <w:jc w:val="both"/>
        <w:rPr>
          <w:sz w:val="26"/>
          <w:szCs w:val="26"/>
        </w:rPr>
      </w:pPr>
      <w:r w:rsidRPr="00935726">
        <w:rPr>
          <w:sz w:val="26"/>
          <w:szCs w:val="26"/>
        </w:rPr>
        <w:t xml:space="preserve">Информирование жителей города через муниципальные информационные ресурсы (Официальный сайт города </w:t>
      </w:r>
      <w:hyperlink r:id="rId39" w:history="1">
        <w:r w:rsidRPr="00935726">
          <w:rPr>
            <w:rStyle w:val="a5"/>
            <w:color w:val="auto"/>
            <w:sz w:val="26"/>
            <w:szCs w:val="26"/>
            <w:lang w:val="en-US"/>
          </w:rPr>
          <w:t>www</w:t>
        </w:r>
        <w:r w:rsidRPr="00935726">
          <w:rPr>
            <w:rStyle w:val="a5"/>
            <w:color w:val="auto"/>
            <w:sz w:val="26"/>
            <w:szCs w:val="26"/>
          </w:rPr>
          <w:t>.</w:t>
        </w:r>
        <w:r w:rsidRPr="00935726">
          <w:rPr>
            <w:rStyle w:val="a5"/>
            <w:color w:val="auto"/>
            <w:sz w:val="26"/>
            <w:szCs w:val="26"/>
            <w:lang w:val="en-US"/>
          </w:rPr>
          <w:t>cherinfo</w:t>
        </w:r>
        <w:r w:rsidRPr="00935726">
          <w:rPr>
            <w:rStyle w:val="a5"/>
            <w:color w:val="auto"/>
            <w:sz w:val="26"/>
            <w:szCs w:val="26"/>
          </w:rPr>
          <w:t>.</w:t>
        </w:r>
        <w:r w:rsidRPr="00935726">
          <w:rPr>
            <w:rStyle w:val="a5"/>
            <w:color w:val="auto"/>
            <w:sz w:val="26"/>
            <w:szCs w:val="26"/>
            <w:lang w:val="en-US"/>
          </w:rPr>
          <w:t>ru</w:t>
        </w:r>
      </w:hyperlink>
      <w:r w:rsidRPr="00935726">
        <w:rPr>
          <w:sz w:val="26"/>
          <w:szCs w:val="26"/>
        </w:rPr>
        <w:t>, группы в социальных сетях, видеохостинг на канале «</w:t>
      </w:r>
      <w:r w:rsidRPr="00935726">
        <w:rPr>
          <w:sz w:val="26"/>
          <w:szCs w:val="26"/>
          <w:lang w:val="en-US"/>
        </w:rPr>
        <w:t>YouTube</w:t>
      </w:r>
      <w:r w:rsidRPr="00935726">
        <w:rPr>
          <w:sz w:val="26"/>
          <w:szCs w:val="26"/>
        </w:rPr>
        <w:t xml:space="preserve">», информационные выпуски на каналах ФМ-радиостанций Череповца: «Авторадио», «Дорожное радио», «Ретро ФМ», «Европа +», газеты «Доступное ЖКХ» и «Городская газета Череповец»), а также через СМИ города и региона в рамках муниципальных контрактов о деятельности органов местного самоуправления и актуальных вопросах городской жизнедеятельности с учётом поступивших информационных поводов от органов местного самоуправления в адрес МКУ ИМА «Череповец», а также статистической и аналитической информации социального мониторинга СМИ и данных социологических исследований; </w:t>
      </w:r>
    </w:p>
    <w:p w:rsidR="00334885" w:rsidRPr="00935726" w:rsidRDefault="00334885" w:rsidP="00334885">
      <w:pPr>
        <w:numPr>
          <w:ilvl w:val="0"/>
          <w:numId w:val="3"/>
        </w:numPr>
        <w:suppressAutoHyphens w:val="0"/>
        <w:autoSpaceDE w:val="0"/>
        <w:autoSpaceDN w:val="0"/>
        <w:adjustRightInd w:val="0"/>
        <w:jc w:val="both"/>
        <w:rPr>
          <w:sz w:val="26"/>
          <w:szCs w:val="26"/>
        </w:rPr>
      </w:pPr>
      <w:r w:rsidRPr="00935726">
        <w:rPr>
          <w:sz w:val="26"/>
          <w:szCs w:val="26"/>
        </w:rPr>
        <w:t>Публикация постановлений мэрии города Череповца, решений Череповецкой городской Думы, иных муниципальных правовых актов в соответствии с ФЗ № 8 «Об обеспечении доступа к информации о деятельности государственных органов и органов местного самоуправления» и Постановлением мэрии города «Об обеспечении доступа к информации о деятельности мэрии города Череповца» от 12.11.2009 № 4018. Закупка услуг СМИ для реализации планов информационных компаний для нужд органов местного самоуправления и их подразделений и размещения информационных продуктов МКУ ИМА «Череповец».</w:t>
      </w:r>
    </w:p>
    <w:p w:rsidR="00334885" w:rsidRPr="00935726" w:rsidRDefault="00334885" w:rsidP="00334885">
      <w:pPr>
        <w:rPr>
          <w:sz w:val="26"/>
          <w:szCs w:val="26"/>
        </w:rPr>
      </w:pPr>
    </w:p>
    <w:p w:rsidR="00334885" w:rsidRPr="00935726" w:rsidRDefault="00334885" w:rsidP="00334885">
      <w:pPr>
        <w:pStyle w:val="Style2"/>
        <w:widowControl/>
        <w:tabs>
          <w:tab w:val="left" w:pos="1032"/>
        </w:tabs>
        <w:spacing w:line="240" w:lineRule="auto"/>
        <w:ind w:firstLine="567"/>
        <w:rPr>
          <w:sz w:val="26"/>
          <w:szCs w:val="26"/>
        </w:rPr>
      </w:pPr>
      <w:r w:rsidRPr="00935726">
        <w:rPr>
          <w:rStyle w:val="FontStyle15"/>
          <w:sz w:val="26"/>
          <w:szCs w:val="26"/>
        </w:rPr>
        <w:t xml:space="preserve">Как показала практика реализации муниципальной программы новаторский подход МКУ ИМА «Череповец» к информационной политике городской администрации приносит позитивные плоды. </w:t>
      </w:r>
      <w:r w:rsidRPr="00935726">
        <w:rPr>
          <w:sz w:val="26"/>
          <w:szCs w:val="26"/>
        </w:rPr>
        <w:t xml:space="preserve">Так, по данным социологического экспресс-исследования «Медиаизмерение СМИ Череповца», которое регулярно проводит МКУ ИМА «Череповец», среди горожан сохраняется высокая </w:t>
      </w:r>
      <w:r w:rsidRPr="00935726">
        <w:rPr>
          <w:sz w:val="26"/>
          <w:szCs w:val="26"/>
        </w:rPr>
        <w:lastRenderedPageBreak/>
        <w:t>заинтересованность в получении информации о жизни города и городских событиях. Порядка 72 % горожан регулярно, либо время от времени, но не менее 2-3 раз в неделю обращаются к СМИ с целью узнать городские новости.</w:t>
      </w:r>
    </w:p>
    <w:p w:rsidR="00334885" w:rsidRPr="00935726" w:rsidRDefault="00334885" w:rsidP="00334885">
      <w:pPr>
        <w:pStyle w:val="ConsPlusNormal"/>
        <w:ind w:firstLine="0"/>
        <w:rPr>
          <w:rFonts w:ascii="Times New Roman" w:hAnsi="Times New Roman" w:cs="Times New Roman"/>
          <w:sz w:val="26"/>
          <w:szCs w:val="26"/>
        </w:rPr>
      </w:pPr>
    </w:p>
    <w:p w:rsidR="00334885" w:rsidRPr="00935726" w:rsidRDefault="00334885" w:rsidP="00334885">
      <w:pPr>
        <w:shd w:val="clear" w:color="auto" w:fill="FFFFFF"/>
        <w:ind w:firstLine="708"/>
        <w:jc w:val="both"/>
        <w:rPr>
          <w:b/>
          <w:sz w:val="26"/>
          <w:szCs w:val="26"/>
        </w:rPr>
      </w:pPr>
      <w:r w:rsidRPr="00935726">
        <w:rPr>
          <w:b/>
          <w:sz w:val="26"/>
          <w:szCs w:val="26"/>
        </w:rPr>
        <w:t>Ключевые достижения МКУ ИМА «Череповец» в 2020 году:</w:t>
      </w:r>
    </w:p>
    <w:p w:rsidR="00334885" w:rsidRPr="00935726" w:rsidRDefault="00334885" w:rsidP="00334885">
      <w:pPr>
        <w:shd w:val="clear" w:color="auto" w:fill="FFFFFF"/>
        <w:ind w:firstLine="708"/>
        <w:jc w:val="both"/>
        <w:rPr>
          <w:sz w:val="26"/>
          <w:szCs w:val="26"/>
        </w:rPr>
      </w:pPr>
    </w:p>
    <w:p w:rsidR="00334885" w:rsidRPr="00935726" w:rsidRDefault="00334885" w:rsidP="00334885">
      <w:pPr>
        <w:widowControl w:val="0"/>
        <w:adjustRightInd w:val="0"/>
        <w:ind w:firstLine="720"/>
        <w:jc w:val="both"/>
        <w:rPr>
          <w:sz w:val="26"/>
          <w:szCs w:val="26"/>
        </w:rPr>
      </w:pPr>
      <w:r w:rsidRPr="00935726">
        <w:rPr>
          <w:sz w:val="26"/>
          <w:szCs w:val="26"/>
        </w:rPr>
        <w:t>1. Официальный сайт г. Череповца в 2020 году занимал лидирующее место в рейтинге цитируемости региональных СМИ. По итогам 2 и 3 кварталов 2020 года  – 1 место в рейтинге. Это говорит о значимости (авторитетности) городского портала, как источника информации, которому доверяют.</w:t>
      </w:r>
    </w:p>
    <w:p w:rsidR="00334885" w:rsidRPr="00935726" w:rsidRDefault="00334885" w:rsidP="00334885">
      <w:pPr>
        <w:widowControl w:val="0"/>
        <w:adjustRightInd w:val="0"/>
        <w:ind w:firstLine="720"/>
        <w:jc w:val="both"/>
        <w:rPr>
          <w:sz w:val="26"/>
          <w:szCs w:val="26"/>
        </w:rPr>
      </w:pPr>
    </w:p>
    <w:p w:rsidR="00334885" w:rsidRPr="00935726" w:rsidRDefault="00334885" w:rsidP="00334885">
      <w:pPr>
        <w:pStyle w:val="1"/>
        <w:rPr>
          <w:sz w:val="26"/>
          <w:szCs w:val="26"/>
        </w:rPr>
      </w:pPr>
      <w:bookmarkStart w:id="1" w:name="sub_11001"/>
      <w:r w:rsidRPr="00935726">
        <w:rPr>
          <w:sz w:val="26"/>
          <w:szCs w:val="26"/>
        </w:rPr>
        <w:t>Топ-5 самых цитируемых СМИ Вологодской области</w:t>
      </w:r>
    </w:p>
    <w:p w:rsidR="00334885" w:rsidRPr="00935726" w:rsidRDefault="00334885" w:rsidP="00334885">
      <w:pPr>
        <w:pStyle w:val="1"/>
        <w:rPr>
          <w:sz w:val="26"/>
          <w:szCs w:val="26"/>
        </w:rPr>
      </w:pPr>
      <w:r w:rsidRPr="00935726">
        <w:rPr>
          <w:sz w:val="26"/>
          <w:szCs w:val="26"/>
        </w:rPr>
        <w:t>по итогам 3 квартала 2020 г.</w:t>
      </w:r>
      <w:bookmarkEnd w:id="1"/>
    </w:p>
    <w:tbl>
      <w:tblPr>
        <w:tblW w:w="80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6"/>
        <w:gridCol w:w="2695"/>
        <w:gridCol w:w="2551"/>
        <w:gridCol w:w="2268"/>
      </w:tblGrid>
      <w:tr w:rsidR="00B26AA7" w:rsidRPr="00935726" w:rsidTr="00C84186">
        <w:trPr>
          <w:jc w:val="center"/>
        </w:trPr>
        <w:tc>
          <w:tcPr>
            <w:tcW w:w="566" w:type="dxa"/>
            <w:tcBorders>
              <w:top w:val="single" w:sz="4" w:space="0" w:color="auto"/>
              <w:bottom w:val="single" w:sz="4" w:space="0" w:color="auto"/>
              <w:right w:val="single" w:sz="4" w:space="0" w:color="auto"/>
            </w:tcBorders>
          </w:tcPr>
          <w:p w:rsidR="00334885" w:rsidRPr="00935726" w:rsidRDefault="00334885" w:rsidP="00C84186">
            <w:pPr>
              <w:pStyle w:val="affe"/>
              <w:jc w:val="center"/>
              <w:rPr>
                <w:rFonts w:ascii="Times New Roman" w:hAnsi="Times New Roman" w:cs="Times New Roman"/>
                <w:b/>
              </w:rPr>
            </w:pPr>
            <w:r w:rsidRPr="00935726">
              <w:rPr>
                <w:rFonts w:ascii="Times New Roman" w:hAnsi="Times New Roman" w:cs="Times New Roman"/>
                <w:b/>
              </w:rPr>
              <w:t>№</w:t>
            </w:r>
          </w:p>
        </w:tc>
        <w:tc>
          <w:tcPr>
            <w:tcW w:w="2695"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b/>
              </w:rPr>
            </w:pPr>
            <w:r w:rsidRPr="00935726">
              <w:rPr>
                <w:rFonts w:ascii="Times New Roman" w:hAnsi="Times New Roman" w:cs="Times New Roman"/>
                <w:b/>
              </w:rPr>
              <w:t>СМИ</w:t>
            </w:r>
          </w:p>
        </w:tc>
        <w:tc>
          <w:tcPr>
            <w:tcW w:w="2551"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b/>
              </w:rPr>
            </w:pPr>
            <w:r w:rsidRPr="00935726">
              <w:rPr>
                <w:rFonts w:ascii="Times New Roman" w:hAnsi="Times New Roman" w:cs="Times New Roman"/>
                <w:b/>
              </w:rPr>
              <w:t>Категория</w:t>
            </w:r>
          </w:p>
        </w:tc>
        <w:tc>
          <w:tcPr>
            <w:tcW w:w="2268" w:type="dxa"/>
            <w:tcBorders>
              <w:top w:val="single" w:sz="4" w:space="0" w:color="auto"/>
              <w:left w:val="single" w:sz="4" w:space="0" w:color="auto"/>
              <w:bottom w:val="single" w:sz="4" w:space="0" w:color="auto"/>
            </w:tcBorders>
          </w:tcPr>
          <w:p w:rsidR="00334885" w:rsidRPr="00935726" w:rsidRDefault="00334885" w:rsidP="00C84186">
            <w:pPr>
              <w:pStyle w:val="afff"/>
              <w:jc w:val="center"/>
              <w:rPr>
                <w:rFonts w:ascii="Times New Roman" w:hAnsi="Times New Roman" w:cs="Times New Roman"/>
                <w:b/>
              </w:rPr>
            </w:pPr>
            <w:r w:rsidRPr="00935726">
              <w:rPr>
                <w:rFonts w:ascii="Times New Roman" w:hAnsi="Times New Roman" w:cs="Times New Roman"/>
                <w:b/>
              </w:rPr>
              <w:t>ИЦ</w:t>
            </w:r>
          </w:p>
        </w:tc>
      </w:tr>
      <w:tr w:rsidR="00B26AA7" w:rsidRPr="00935726" w:rsidTr="00C84186">
        <w:trPr>
          <w:jc w:val="center"/>
        </w:trPr>
        <w:tc>
          <w:tcPr>
            <w:tcW w:w="566" w:type="dxa"/>
            <w:tcBorders>
              <w:top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1</w:t>
            </w:r>
          </w:p>
        </w:tc>
        <w:tc>
          <w:tcPr>
            <w:tcW w:w="2695" w:type="dxa"/>
            <w:tcBorders>
              <w:top w:val="single" w:sz="4" w:space="0" w:color="auto"/>
              <w:left w:val="single" w:sz="4" w:space="0" w:color="auto"/>
              <w:bottom w:val="single" w:sz="4" w:space="0" w:color="auto"/>
              <w:right w:val="single" w:sz="4" w:space="0" w:color="auto"/>
            </w:tcBorders>
          </w:tcPr>
          <w:p w:rsidR="00334885" w:rsidRPr="00935726" w:rsidRDefault="00FA5ED5" w:rsidP="00C84186">
            <w:pPr>
              <w:pStyle w:val="afff"/>
              <w:jc w:val="center"/>
              <w:rPr>
                <w:rFonts w:ascii="Times New Roman" w:hAnsi="Times New Roman" w:cs="Times New Roman"/>
              </w:rPr>
            </w:pPr>
            <w:hyperlink r:id="rId40" w:history="1">
              <w:r w:rsidR="00334885" w:rsidRPr="00935726">
                <w:rPr>
                  <w:rStyle w:val="affd"/>
                  <w:rFonts w:ascii="Times New Roman" w:hAnsi="Times New Roman" w:cs="Times New Roman"/>
                  <w:b w:val="0"/>
                  <w:color w:val="auto"/>
                </w:rPr>
                <w:t>Cheri</w:t>
              </w:r>
              <w:r w:rsidR="00334885" w:rsidRPr="00935726">
                <w:rPr>
                  <w:rStyle w:val="affd"/>
                  <w:rFonts w:ascii="Times New Roman" w:hAnsi="Times New Roman" w:cs="Times New Roman"/>
                  <w:b w:val="0"/>
                  <w:color w:val="auto"/>
                  <w:lang w:val="en-US"/>
                </w:rPr>
                <w:t>n</w:t>
              </w:r>
              <w:r w:rsidR="00334885" w:rsidRPr="00935726">
                <w:rPr>
                  <w:rStyle w:val="affd"/>
                  <w:rFonts w:ascii="Times New Roman" w:hAnsi="Times New Roman" w:cs="Times New Roman"/>
                  <w:b w:val="0"/>
                  <w:color w:val="auto"/>
                </w:rPr>
                <w:t>fo.ru</w:t>
              </w:r>
            </w:hyperlink>
          </w:p>
        </w:tc>
        <w:tc>
          <w:tcPr>
            <w:tcW w:w="2551"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17,88</w:t>
            </w:r>
          </w:p>
        </w:tc>
      </w:tr>
      <w:tr w:rsidR="00B26AA7" w:rsidRPr="00935726" w:rsidTr="00C84186">
        <w:trPr>
          <w:jc w:val="center"/>
        </w:trPr>
        <w:tc>
          <w:tcPr>
            <w:tcW w:w="566" w:type="dxa"/>
            <w:tcBorders>
              <w:top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2</w:t>
            </w:r>
          </w:p>
        </w:tc>
        <w:tc>
          <w:tcPr>
            <w:tcW w:w="2695"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Вологда-регион</w:t>
            </w:r>
          </w:p>
        </w:tc>
        <w:tc>
          <w:tcPr>
            <w:tcW w:w="2551"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Информагентство</w:t>
            </w:r>
          </w:p>
        </w:tc>
        <w:tc>
          <w:tcPr>
            <w:tcW w:w="2268" w:type="dxa"/>
            <w:tcBorders>
              <w:top w:val="single" w:sz="4" w:space="0" w:color="auto"/>
              <w:left w:val="single" w:sz="4" w:space="0" w:color="auto"/>
              <w:bottom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14,44</w:t>
            </w:r>
          </w:p>
        </w:tc>
      </w:tr>
      <w:tr w:rsidR="00B26AA7" w:rsidRPr="00935726" w:rsidTr="00C84186">
        <w:trPr>
          <w:jc w:val="center"/>
        </w:trPr>
        <w:tc>
          <w:tcPr>
            <w:tcW w:w="566" w:type="dxa"/>
            <w:tcBorders>
              <w:top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3</w:t>
            </w:r>
          </w:p>
        </w:tc>
        <w:tc>
          <w:tcPr>
            <w:tcW w:w="2695" w:type="dxa"/>
            <w:tcBorders>
              <w:top w:val="single" w:sz="4" w:space="0" w:color="auto"/>
              <w:left w:val="single" w:sz="4" w:space="0" w:color="auto"/>
              <w:bottom w:val="single" w:sz="4" w:space="0" w:color="auto"/>
              <w:right w:val="single" w:sz="4" w:space="0" w:color="auto"/>
            </w:tcBorders>
          </w:tcPr>
          <w:p w:rsidR="00334885" w:rsidRPr="00935726" w:rsidRDefault="00FA5ED5" w:rsidP="00C84186">
            <w:pPr>
              <w:pStyle w:val="afff"/>
              <w:jc w:val="center"/>
              <w:rPr>
                <w:rFonts w:ascii="Times New Roman" w:hAnsi="Times New Roman" w:cs="Times New Roman"/>
              </w:rPr>
            </w:pPr>
            <w:hyperlink r:id="rId41" w:history="1">
              <w:r w:rsidR="00334885" w:rsidRPr="00935726">
                <w:rPr>
                  <w:rStyle w:val="affd"/>
                  <w:rFonts w:ascii="Times New Roman" w:hAnsi="Times New Roman" w:cs="Times New Roman"/>
                  <w:b w:val="0"/>
                  <w:color w:val="auto"/>
                </w:rPr>
                <w:t>Вологда.рф</w:t>
              </w:r>
            </w:hyperlink>
          </w:p>
        </w:tc>
        <w:tc>
          <w:tcPr>
            <w:tcW w:w="2551"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9,43</w:t>
            </w:r>
          </w:p>
        </w:tc>
      </w:tr>
      <w:tr w:rsidR="00B26AA7" w:rsidRPr="00935726" w:rsidTr="00C84186">
        <w:trPr>
          <w:jc w:val="center"/>
        </w:trPr>
        <w:tc>
          <w:tcPr>
            <w:tcW w:w="566" w:type="dxa"/>
            <w:tcBorders>
              <w:top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4</w:t>
            </w:r>
          </w:p>
        </w:tc>
        <w:tc>
          <w:tcPr>
            <w:tcW w:w="2695"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jc w:val="center"/>
              <w:rPr>
                <w:sz w:val="26"/>
                <w:szCs w:val="26"/>
              </w:rPr>
            </w:pPr>
            <w:r w:rsidRPr="00935726">
              <w:rPr>
                <w:sz w:val="26"/>
                <w:szCs w:val="26"/>
              </w:rPr>
              <w:t>ИА Ранпресс</w:t>
            </w:r>
          </w:p>
        </w:tc>
        <w:tc>
          <w:tcPr>
            <w:tcW w:w="2551"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Информагентство</w:t>
            </w:r>
          </w:p>
        </w:tc>
        <w:tc>
          <w:tcPr>
            <w:tcW w:w="2268" w:type="dxa"/>
            <w:tcBorders>
              <w:top w:val="single" w:sz="4" w:space="0" w:color="auto"/>
              <w:left w:val="single" w:sz="4" w:space="0" w:color="auto"/>
              <w:bottom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6,55</w:t>
            </w:r>
          </w:p>
        </w:tc>
      </w:tr>
      <w:tr w:rsidR="00334885" w:rsidRPr="00935726" w:rsidTr="00C84186">
        <w:trPr>
          <w:jc w:val="center"/>
        </w:trPr>
        <w:tc>
          <w:tcPr>
            <w:tcW w:w="566" w:type="dxa"/>
            <w:tcBorders>
              <w:top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5</w:t>
            </w:r>
          </w:p>
        </w:tc>
        <w:tc>
          <w:tcPr>
            <w:tcW w:w="2695"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jc w:val="center"/>
              <w:rPr>
                <w:sz w:val="26"/>
                <w:szCs w:val="26"/>
              </w:rPr>
            </w:pPr>
            <w:r w:rsidRPr="00935726">
              <w:rPr>
                <w:sz w:val="26"/>
                <w:szCs w:val="26"/>
              </w:rPr>
              <w:t>Newsvo.ru</w:t>
            </w:r>
          </w:p>
        </w:tc>
        <w:tc>
          <w:tcPr>
            <w:tcW w:w="2551" w:type="dxa"/>
            <w:tcBorders>
              <w:top w:val="single" w:sz="4" w:space="0" w:color="auto"/>
              <w:left w:val="single" w:sz="4" w:space="0" w:color="auto"/>
              <w:bottom w:val="single" w:sz="4" w:space="0" w:color="auto"/>
              <w:right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334885" w:rsidRPr="00935726" w:rsidRDefault="00334885" w:rsidP="00C84186">
            <w:pPr>
              <w:pStyle w:val="afff"/>
              <w:jc w:val="center"/>
              <w:rPr>
                <w:rFonts w:ascii="Times New Roman" w:hAnsi="Times New Roman" w:cs="Times New Roman"/>
              </w:rPr>
            </w:pPr>
            <w:r w:rsidRPr="00935726">
              <w:rPr>
                <w:rFonts w:ascii="Times New Roman" w:hAnsi="Times New Roman" w:cs="Times New Roman"/>
              </w:rPr>
              <w:t>5,42</w:t>
            </w:r>
          </w:p>
        </w:tc>
      </w:tr>
    </w:tbl>
    <w:p w:rsidR="00334885" w:rsidRPr="00935726" w:rsidRDefault="00334885" w:rsidP="00334885">
      <w:pPr>
        <w:widowControl w:val="0"/>
        <w:adjustRightInd w:val="0"/>
        <w:ind w:firstLine="720"/>
        <w:jc w:val="center"/>
        <w:rPr>
          <w:sz w:val="26"/>
          <w:szCs w:val="26"/>
        </w:rPr>
      </w:pPr>
    </w:p>
    <w:p w:rsidR="00334885" w:rsidRPr="00935726" w:rsidRDefault="00334885" w:rsidP="00334885">
      <w:pPr>
        <w:widowControl w:val="0"/>
        <w:adjustRightInd w:val="0"/>
        <w:ind w:firstLine="720"/>
        <w:jc w:val="center"/>
        <w:rPr>
          <w:sz w:val="26"/>
          <w:szCs w:val="26"/>
        </w:rPr>
      </w:pPr>
    </w:p>
    <w:p w:rsidR="00334885" w:rsidRPr="00935726" w:rsidRDefault="00334885" w:rsidP="00334885">
      <w:pPr>
        <w:pStyle w:val="ConsPlusCell"/>
        <w:ind w:firstLine="709"/>
        <w:jc w:val="both"/>
        <w:rPr>
          <w:rFonts w:ascii="Times New Roman" w:hAnsi="Times New Roman"/>
          <w:sz w:val="26"/>
          <w:szCs w:val="26"/>
        </w:rPr>
      </w:pPr>
      <w:r w:rsidRPr="00935726">
        <w:rPr>
          <w:rStyle w:val="FontStyle15"/>
          <w:sz w:val="26"/>
          <w:szCs w:val="26"/>
        </w:rPr>
        <w:t>Посещаемость официального сайта Череповца  неуклонно растет с каждым годом. В 2015 году посещаемость составляла в среднем 4724 уникальных посетителей в сутки, в 2020 году эта цифра составляет более 13 тысяч посетителей. Значительным событием 2020 года стало создание адаптивной мобильной версии официального сайта города. На смартфонах и планшетах теперь доступны почти все функции сайта. Это и новости, и популярные сервисы: афиша, веб-камеры, расписание междугородних автобусов и продажа билетов на них, гид по городу. Официальный сайт Череповца обзавелся мобильной версией в 2015 году. Тогда доля просмотров cherinfo с гаджетов составляла 34%. В 2020 году почти 62% пользователей заходят на сайт со смартфонов и планшетов.</w:t>
      </w:r>
    </w:p>
    <w:p w:rsidR="00334885" w:rsidRPr="00935726" w:rsidRDefault="00334885" w:rsidP="00334885">
      <w:pPr>
        <w:widowControl w:val="0"/>
        <w:adjustRightInd w:val="0"/>
        <w:ind w:firstLine="720"/>
        <w:jc w:val="center"/>
        <w:rPr>
          <w:sz w:val="28"/>
          <w:szCs w:val="28"/>
        </w:rPr>
      </w:pPr>
    </w:p>
    <w:p w:rsidR="00334885" w:rsidRPr="00935726" w:rsidRDefault="00334885" w:rsidP="00334885">
      <w:pPr>
        <w:widowControl w:val="0"/>
        <w:adjustRightInd w:val="0"/>
        <w:ind w:firstLine="720"/>
        <w:jc w:val="both"/>
        <w:rPr>
          <w:sz w:val="28"/>
          <w:szCs w:val="28"/>
        </w:rPr>
      </w:pPr>
    </w:p>
    <w:p w:rsidR="00334885" w:rsidRPr="00935726" w:rsidRDefault="00334885" w:rsidP="00334885">
      <w:pPr>
        <w:widowControl w:val="0"/>
        <w:numPr>
          <w:ilvl w:val="0"/>
          <w:numId w:val="3"/>
        </w:numPr>
        <w:adjustRightInd w:val="0"/>
        <w:jc w:val="both"/>
        <w:rPr>
          <w:sz w:val="26"/>
          <w:szCs w:val="26"/>
        </w:rPr>
      </w:pPr>
      <w:r w:rsidRPr="00935726">
        <w:rPr>
          <w:sz w:val="26"/>
          <w:szCs w:val="26"/>
        </w:rPr>
        <w:t xml:space="preserve">На регулярной основе были организованы прямые трансляции заседаний Череповецкой городской Думы, викторины «Наша Конституция»,  городских мероприятий и концертов творческих коллективов Череповца,». Особенно это стало актуально в период пандемии коронавируса, когда учреждения культуры были закрыты для посещения. Число зрителей всех прямых трансляций на ресурсах МКУ ИМА «Череповец» в 2020 году более 300 000 человек.  </w:t>
      </w:r>
    </w:p>
    <w:p w:rsidR="00334885" w:rsidRPr="00935726" w:rsidRDefault="00334885" w:rsidP="00334885">
      <w:pPr>
        <w:widowControl w:val="0"/>
        <w:adjustRightInd w:val="0"/>
        <w:ind w:left="720"/>
        <w:jc w:val="both"/>
        <w:rPr>
          <w:sz w:val="26"/>
          <w:szCs w:val="26"/>
        </w:rPr>
      </w:pPr>
    </w:p>
    <w:p w:rsidR="00334885" w:rsidRPr="00935726" w:rsidRDefault="00334885" w:rsidP="00334885">
      <w:pPr>
        <w:widowControl w:val="0"/>
        <w:numPr>
          <w:ilvl w:val="0"/>
          <w:numId w:val="3"/>
        </w:numPr>
        <w:adjustRightInd w:val="0"/>
        <w:jc w:val="both"/>
        <w:rPr>
          <w:sz w:val="26"/>
          <w:szCs w:val="26"/>
        </w:rPr>
      </w:pPr>
      <w:r w:rsidRPr="00935726">
        <w:rPr>
          <w:sz w:val="26"/>
          <w:szCs w:val="26"/>
        </w:rPr>
        <w:t xml:space="preserve">В 2020 году МКУ ИМА «Череповец» организован городской конкурс информационных публикаций среди профессиональных </w:t>
      </w:r>
      <w:r w:rsidRPr="00935726">
        <w:rPr>
          <w:sz w:val="26"/>
          <w:szCs w:val="26"/>
        </w:rPr>
        <w:lastRenderedPageBreak/>
        <w:t xml:space="preserve">журналистов и авторов любителей, посвященный 75-летию Великой Победы. </w:t>
      </w:r>
      <w:r w:rsidRPr="00935726">
        <w:rPr>
          <w:sz w:val="26"/>
          <w:szCs w:val="26"/>
          <w:lang w:eastAsia="ru-RU"/>
        </w:rPr>
        <w:t>Из 22 работ, присланных на конкурс, 15 материалов поступило в номинацию «социальные сети». Возраст авторов – от 10 до 65 лет.</w:t>
      </w:r>
    </w:p>
    <w:p w:rsidR="00334885" w:rsidRPr="00935726" w:rsidRDefault="00334885" w:rsidP="00334885">
      <w:pPr>
        <w:pStyle w:val="afff2"/>
        <w:rPr>
          <w:sz w:val="26"/>
          <w:szCs w:val="26"/>
        </w:rPr>
      </w:pPr>
    </w:p>
    <w:p w:rsidR="00334885" w:rsidRPr="00935726" w:rsidRDefault="00334885" w:rsidP="00334885">
      <w:pPr>
        <w:widowControl w:val="0"/>
        <w:numPr>
          <w:ilvl w:val="0"/>
          <w:numId w:val="3"/>
        </w:numPr>
        <w:adjustRightInd w:val="0"/>
        <w:jc w:val="both"/>
        <w:rPr>
          <w:sz w:val="26"/>
          <w:szCs w:val="26"/>
        </w:rPr>
      </w:pPr>
      <w:r w:rsidRPr="00935726">
        <w:rPr>
          <w:sz w:val="26"/>
          <w:szCs w:val="26"/>
        </w:rPr>
        <w:t>Подготовлен документальный видеофильм, посвященный юбилею Александра Башлачева. Фильм получил высокую оценку экспертов, биографов поэта.</w:t>
      </w:r>
    </w:p>
    <w:p w:rsidR="00334885" w:rsidRPr="00935726" w:rsidRDefault="00334885" w:rsidP="00334885">
      <w:pPr>
        <w:widowControl w:val="0"/>
        <w:adjustRightInd w:val="0"/>
        <w:ind w:left="720"/>
        <w:jc w:val="both"/>
        <w:rPr>
          <w:sz w:val="26"/>
          <w:szCs w:val="26"/>
        </w:rPr>
      </w:pPr>
    </w:p>
    <w:p w:rsidR="00334885" w:rsidRPr="00935726" w:rsidRDefault="00334885" w:rsidP="00334885">
      <w:pPr>
        <w:numPr>
          <w:ilvl w:val="0"/>
          <w:numId w:val="3"/>
        </w:numPr>
        <w:rPr>
          <w:sz w:val="26"/>
          <w:szCs w:val="26"/>
        </w:rPr>
      </w:pPr>
      <w:r w:rsidRPr="00935726">
        <w:rPr>
          <w:sz w:val="26"/>
          <w:szCs w:val="26"/>
        </w:rPr>
        <w:t>Награды ИМА «Череповец»:</w:t>
      </w:r>
    </w:p>
    <w:p w:rsidR="00334885" w:rsidRPr="00935726" w:rsidRDefault="00334885" w:rsidP="00334885">
      <w:pPr>
        <w:ind w:left="720"/>
        <w:rPr>
          <w:sz w:val="26"/>
          <w:szCs w:val="26"/>
        </w:rPr>
      </w:pPr>
    </w:p>
    <w:p w:rsidR="00334885" w:rsidRPr="00935726" w:rsidRDefault="00334885" w:rsidP="00334885">
      <w:pPr>
        <w:pStyle w:val="afff2"/>
        <w:widowControl w:val="0"/>
        <w:numPr>
          <w:ilvl w:val="0"/>
          <w:numId w:val="34"/>
        </w:numPr>
        <w:adjustRightInd w:val="0"/>
        <w:jc w:val="both"/>
        <w:rPr>
          <w:sz w:val="26"/>
          <w:szCs w:val="26"/>
        </w:rPr>
      </w:pPr>
      <w:r w:rsidRPr="00935726">
        <w:rPr>
          <w:sz w:val="26"/>
          <w:szCs w:val="26"/>
        </w:rPr>
        <w:t>Видеоролик, подготовленный творческими силами ИМА, «Череповец. Горячее сердце Русского Севера» завоевал Гран-При Международного маркетингового конкурса в сфере туризма «PRO-бренд»;</w:t>
      </w:r>
    </w:p>
    <w:p w:rsidR="00334885" w:rsidRPr="00935726" w:rsidRDefault="00334885" w:rsidP="00334885">
      <w:pPr>
        <w:pStyle w:val="afff2"/>
        <w:widowControl w:val="0"/>
        <w:adjustRightInd w:val="0"/>
        <w:ind w:left="1080"/>
        <w:jc w:val="both"/>
        <w:rPr>
          <w:sz w:val="26"/>
          <w:szCs w:val="26"/>
        </w:rPr>
      </w:pPr>
      <w:r w:rsidRPr="00935726">
        <w:rPr>
          <w:sz w:val="26"/>
          <w:szCs w:val="26"/>
        </w:rPr>
        <w:t xml:space="preserve"> </w:t>
      </w:r>
    </w:p>
    <w:p w:rsidR="00334885" w:rsidRPr="00935726" w:rsidRDefault="00334885" w:rsidP="00334885">
      <w:pPr>
        <w:pStyle w:val="afff2"/>
        <w:widowControl w:val="0"/>
        <w:numPr>
          <w:ilvl w:val="0"/>
          <w:numId w:val="34"/>
        </w:numPr>
        <w:adjustRightInd w:val="0"/>
        <w:jc w:val="both"/>
        <w:rPr>
          <w:sz w:val="26"/>
          <w:szCs w:val="26"/>
        </w:rPr>
      </w:pPr>
      <w:r w:rsidRPr="00935726">
        <w:rPr>
          <w:sz w:val="26"/>
          <w:szCs w:val="26"/>
        </w:rPr>
        <w:t>Официальный сайт занял 3-е место во Всероссийском конкурсе «Семья и будущее России» в номинации «Интернет. Муниципальные и иные СМИ»;</w:t>
      </w:r>
    </w:p>
    <w:p w:rsidR="00334885" w:rsidRPr="00935726" w:rsidRDefault="00334885" w:rsidP="00334885">
      <w:pPr>
        <w:pStyle w:val="afff2"/>
        <w:rPr>
          <w:sz w:val="26"/>
          <w:szCs w:val="26"/>
        </w:rPr>
      </w:pPr>
    </w:p>
    <w:p w:rsidR="00334885" w:rsidRPr="00935726" w:rsidRDefault="00334885" w:rsidP="00334885">
      <w:pPr>
        <w:pStyle w:val="afff2"/>
        <w:widowControl w:val="0"/>
        <w:numPr>
          <w:ilvl w:val="0"/>
          <w:numId w:val="34"/>
        </w:numPr>
        <w:adjustRightInd w:val="0"/>
        <w:jc w:val="both"/>
        <w:rPr>
          <w:sz w:val="26"/>
          <w:szCs w:val="26"/>
        </w:rPr>
      </w:pPr>
      <w:r w:rsidRPr="00935726">
        <w:rPr>
          <w:sz w:val="26"/>
          <w:szCs w:val="26"/>
        </w:rPr>
        <w:t>Видеопроект «Военные памятники Череповца», подготовленный к 75-летию Победы в Великой Отечественной войне отмечен наградами городского и регионального журналистского конкурса.</w:t>
      </w:r>
    </w:p>
    <w:p w:rsidR="00DB440E" w:rsidRPr="00935726" w:rsidRDefault="00DB440E" w:rsidP="001A1558">
      <w:pPr>
        <w:widowControl w:val="0"/>
        <w:adjustRightInd w:val="0"/>
        <w:ind w:left="720"/>
        <w:jc w:val="both"/>
        <w:rPr>
          <w:color w:val="FF0000"/>
          <w:sz w:val="26"/>
          <w:szCs w:val="26"/>
        </w:rPr>
      </w:pPr>
    </w:p>
    <w:p w:rsidR="00DB440E" w:rsidRPr="00935726" w:rsidRDefault="00DB440E" w:rsidP="0016427E">
      <w:pPr>
        <w:ind w:firstLine="992"/>
        <w:jc w:val="both"/>
        <w:rPr>
          <w:b/>
          <w:sz w:val="26"/>
          <w:szCs w:val="26"/>
        </w:rPr>
      </w:pPr>
      <w:r w:rsidRPr="00935726">
        <w:rPr>
          <w:b/>
          <w:sz w:val="26"/>
          <w:szCs w:val="26"/>
        </w:rPr>
        <w:t>Основное мероприятие 6:</w:t>
      </w:r>
    </w:p>
    <w:p w:rsidR="00DB440E" w:rsidRPr="00935726" w:rsidRDefault="00DB440E" w:rsidP="0016427E">
      <w:pPr>
        <w:ind w:firstLine="992"/>
        <w:jc w:val="both"/>
        <w:rPr>
          <w:sz w:val="26"/>
          <w:szCs w:val="26"/>
        </w:rPr>
      </w:pPr>
      <w:r w:rsidRPr="00935726">
        <w:rPr>
          <w:sz w:val="26"/>
          <w:szCs w:val="26"/>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p w:rsidR="00DB440E" w:rsidRPr="00935726" w:rsidRDefault="00DB440E" w:rsidP="0016427E">
      <w:pPr>
        <w:ind w:firstLine="992"/>
        <w:jc w:val="both"/>
        <w:rPr>
          <w:sz w:val="26"/>
          <w:szCs w:val="26"/>
        </w:rPr>
      </w:pPr>
      <w:r w:rsidRPr="00935726">
        <w:rPr>
          <w:sz w:val="26"/>
          <w:szCs w:val="26"/>
        </w:rPr>
        <w:t>Публикация постановлений мэрии города Череповца, решений Череповецкой городской Думы, иных муниципальных правовых актов выполняется в полном объеме от потребностей органов местного самоуправления, как того требуют нормы Законодательства (№ 8-ФЗ «Об обеспечении доступа к информации о деятельности государственных органов и органов местного самоуправления»), и в соответствии с утвержденными сроками. Объем печатной площади, опубликованных официа</w:t>
      </w:r>
      <w:r w:rsidR="00C958F6" w:rsidRPr="00935726">
        <w:rPr>
          <w:sz w:val="26"/>
          <w:szCs w:val="26"/>
        </w:rPr>
        <w:t>льных документов с 1 января 2020 г. по 31 декабря 2020</w:t>
      </w:r>
      <w:r w:rsidRPr="00935726">
        <w:rPr>
          <w:sz w:val="26"/>
          <w:szCs w:val="26"/>
        </w:rPr>
        <w:t xml:space="preserve"> г. составляет </w:t>
      </w:r>
      <w:r w:rsidR="00C958F6" w:rsidRPr="00935726">
        <w:rPr>
          <w:sz w:val="26"/>
          <w:szCs w:val="26"/>
        </w:rPr>
        <w:t>513 859,97 кв.см</w:t>
      </w:r>
    </w:p>
    <w:p w:rsidR="00DB440E" w:rsidRPr="00935726" w:rsidRDefault="00DB440E" w:rsidP="0010085A">
      <w:pPr>
        <w:pStyle w:val="afff2"/>
        <w:spacing w:after="160"/>
        <w:rPr>
          <w:sz w:val="26"/>
          <w:szCs w:val="26"/>
          <w:lang w:eastAsia="en-US"/>
        </w:rPr>
      </w:pPr>
    </w:p>
    <w:p w:rsidR="00DB440E" w:rsidRPr="00935726" w:rsidRDefault="00DB440E" w:rsidP="00192DFD">
      <w:pPr>
        <w:pStyle w:val="ConsPlusNormal"/>
        <w:jc w:val="both"/>
        <w:rPr>
          <w:rFonts w:ascii="Times New Roman" w:hAnsi="Times New Roman" w:cs="Times New Roman"/>
          <w:b/>
          <w:bCs/>
          <w:sz w:val="26"/>
          <w:szCs w:val="26"/>
        </w:rPr>
      </w:pPr>
      <w:r w:rsidRPr="00935726">
        <w:rPr>
          <w:rFonts w:ascii="Times New Roman" w:hAnsi="Times New Roman" w:cs="Times New Roman"/>
          <w:b/>
          <w:bCs/>
          <w:sz w:val="26"/>
          <w:szCs w:val="26"/>
        </w:rPr>
        <w:t>Основное мероприятие 7:</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Совершенствование организации работы с социально ориентированными общественными организациями.</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7.1. Содействие в проведении общественными организациями приемов граждан, семинаров, «круглых столов»</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7.2. Реализация проектов социальной направленности, инициируемых общественными организациями</w:t>
      </w:r>
    </w:p>
    <w:p w:rsidR="00DB440E" w:rsidRPr="00935726" w:rsidRDefault="00DB440E" w:rsidP="00192DFD">
      <w:pPr>
        <w:snapToGrid w:val="0"/>
        <w:ind w:firstLine="459"/>
        <w:jc w:val="both"/>
        <w:rPr>
          <w:sz w:val="26"/>
          <w:szCs w:val="26"/>
        </w:rPr>
      </w:pPr>
      <w:r w:rsidRPr="00935726">
        <w:rPr>
          <w:sz w:val="26"/>
          <w:szCs w:val="26"/>
        </w:rPr>
        <w:t xml:space="preserve">Мэрия города тесно сотрудничает с общественными объединениями граждан и поддерживает инициативы общественности, связанные с решением социальных и экономических проблем, проблем благоустройства города. Социальная значимость общественных организаций для нашего города безусловна. Особенно среди них можно выделить организации, защищающие права наиболее уязвимых </w:t>
      </w:r>
      <w:r w:rsidRPr="00935726">
        <w:rPr>
          <w:sz w:val="26"/>
          <w:szCs w:val="26"/>
        </w:rPr>
        <w:lastRenderedPageBreak/>
        <w:t xml:space="preserve">социальных групп: людей с ограниченными возможностями, пенсионеров, ветеранов войны и труда, участников боевых действий и урегулирования межнациональных конфликтов, инвалидов и участников ликвидации последствий на Чернобыльской АЭС и др. </w:t>
      </w:r>
    </w:p>
    <w:p w:rsidR="00DB440E" w:rsidRPr="00935726" w:rsidRDefault="00DB440E" w:rsidP="00192DFD">
      <w:pPr>
        <w:ind w:left="34" w:firstLine="674"/>
        <w:jc w:val="both"/>
        <w:rPr>
          <w:sz w:val="26"/>
          <w:szCs w:val="26"/>
        </w:rPr>
      </w:pPr>
      <w:r w:rsidRPr="00935726">
        <w:rPr>
          <w:sz w:val="26"/>
          <w:szCs w:val="26"/>
        </w:rPr>
        <w:t>Совершенствование работы общественных объединений достигается путем:</w:t>
      </w:r>
    </w:p>
    <w:p w:rsidR="00DB440E" w:rsidRPr="00935726" w:rsidRDefault="00DB440E" w:rsidP="00192DFD">
      <w:pPr>
        <w:ind w:left="34" w:firstLine="674"/>
        <w:jc w:val="both"/>
        <w:rPr>
          <w:i/>
          <w:iCs/>
          <w:color w:val="FF0000"/>
          <w:sz w:val="26"/>
          <w:szCs w:val="26"/>
        </w:rPr>
      </w:pPr>
      <w:r w:rsidRPr="00935726">
        <w:rPr>
          <w:sz w:val="26"/>
          <w:szCs w:val="26"/>
        </w:rPr>
        <w:t>1. Расширения форм участия общественности в решении социально-экономических задач города через коллегиальные общественные структуры, органы территориально общественного самоуправления (организация деятельности Городского общественного совета, Городского координационного совета по делам детей и молодежи, активизация работы органов мэрии по созданию и организация деятельности профильных общественных советов, коллегиальных структур</w:t>
      </w:r>
      <w:r w:rsidR="003868D6" w:rsidRPr="00935726">
        <w:rPr>
          <w:sz w:val="26"/>
          <w:szCs w:val="26"/>
        </w:rPr>
        <w:t>.</w:t>
      </w:r>
    </w:p>
    <w:p w:rsidR="00DB440E" w:rsidRPr="00935726" w:rsidRDefault="00DB440E" w:rsidP="00192DFD">
      <w:pPr>
        <w:ind w:firstLine="708"/>
        <w:jc w:val="both"/>
        <w:rPr>
          <w:sz w:val="26"/>
          <w:szCs w:val="26"/>
        </w:rPr>
      </w:pPr>
      <w:r w:rsidRPr="00935726">
        <w:rPr>
          <w:sz w:val="26"/>
          <w:szCs w:val="26"/>
        </w:rPr>
        <w:t>2.Стимулирования участия общественных объединений в конкурсах на получение грантов на городском, областном и федеральном уровнях.</w:t>
      </w:r>
    </w:p>
    <w:p w:rsidR="00DB440E" w:rsidRPr="00935726" w:rsidRDefault="00DB440E" w:rsidP="00192DFD">
      <w:pPr>
        <w:autoSpaceDE w:val="0"/>
        <w:autoSpaceDN w:val="0"/>
        <w:adjustRightInd w:val="0"/>
        <w:ind w:firstLine="709"/>
        <w:jc w:val="both"/>
        <w:rPr>
          <w:sz w:val="26"/>
          <w:szCs w:val="26"/>
        </w:rPr>
      </w:pPr>
      <w:r w:rsidRPr="00935726">
        <w:rPr>
          <w:sz w:val="26"/>
          <w:szCs w:val="26"/>
        </w:rPr>
        <w:t>В 20</w:t>
      </w:r>
      <w:r w:rsidR="001D07B3" w:rsidRPr="00935726">
        <w:rPr>
          <w:sz w:val="26"/>
          <w:szCs w:val="26"/>
        </w:rPr>
        <w:t>20</w:t>
      </w:r>
      <w:r w:rsidRPr="00935726">
        <w:rPr>
          <w:sz w:val="26"/>
          <w:szCs w:val="26"/>
        </w:rPr>
        <w:t xml:space="preserve"> году в г. Ч</w:t>
      </w:r>
      <w:r w:rsidR="00077B9B" w:rsidRPr="00935726">
        <w:rPr>
          <w:sz w:val="26"/>
          <w:szCs w:val="26"/>
        </w:rPr>
        <w:t xml:space="preserve">ереповце продолжил свою работу </w:t>
      </w:r>
      <w:r w:rsidRPr="00935726">
        <w:rPr>
          <w:sz w:val="26"/>
          <w:szCs w:val="26"/>
        </w:rPr>
        <w:t>Ресурсный центр НКО, который осуществляет комплексную поддержку социально ориентированных некоммерческих организаций города. Цель создания РЦ НКО: формирование активного и профессионального сектора для решения социальных проблем, создания комфортных условий жизни в городе и повышения качества жизни его жителей.</w:t>
      </w:r>
    </w:p>
    <w:p w:rsidR="00077B9B" w:rsidRPr="00935726" w:rsidRDefault="00077B9B" w:rsidP="00077B9B">
      <w:pPr>
        <w:autoSpaceDE w:val="0"/>
        <w:autoSpaceDN w:val="0"/>
        <w:adjustRightInd w:val="0"/>
        <w:ind w:firstLine="709"/>
        <w:jc w:val="both"/>
        <w:rPr>
          <w:sz w:val="26"/>
          <w:szCs w:val="26"/>
        </w:rPr>
      </w:pPr>
      <w:r w:rsidRPr="00935726">
        <w:rPr>
          <w:sz w:val="26"/>
          <w:szCs w:val="26"/>
        </w:rPr>
        <w:t>Ресурсный центр работает с целью поддержки некоммерческих организаций. Это и вопросы по созданию НКО, юридическое и бухгалтерское сопровождение деятельности НКО, привлечение внебюджетного финансирования (в том числе участие в грантовых конкурсах и конкурсах субсидий), отчетность НКО по программной и проектной деятельности, информационное сопровождение. На базе Ресурсного центра функционирует коворкинг-центр, где представители СО НКО могут получить организационную поддержку (предоставление рабочего места, помещения и оборудования для проведения мероприятия, распечатка материалов, сканирование и отправление по электронной почте, запись материалов на оптический диск). Количество консультаций за 2020 года - более 1000</w:t>
      </w:r>
    </w:p>
    <w:p w:rsidR="00077B9B" w:rsidRPr="00935726" w:rsidRDefault="00077B9B" w:rsidP="00077B9B">
      <w:pPr>
        <w:autoSpaceDE w:val="0"/>
        <w:autoSpaceDN w:val="0"/>
        <w:adjustRightInd w:val="0"/>
        <w:ind w:firstLine="709"/>
        <w:jc w:val="both"/>
        <w:rPr>
          <w:sz w:val="26"/>
          <w:szCs w:val="26"/>
        </w:rPr>
      </w:pPr>
      <w:r w:rsidRPr="00935726">
        <w:rPr>
          <w:sz w:val="26"/>
          <w:szCs w:val="26"/>
        </w:rPr>
        <w:t>Количество обучающих мероприятий - 10, количество участников обучающих мероприятий - 237</w:t>
      </w:r>
    </w:p>
    <w:p w:rsidR="00077B9B" w:rsidRPr="00935726" w:rsidRDefault="00077B9B" w:rsidP="00077B9B">
      <w:pPr>
        <w:autoSpaceDE w:val="0"/>
        <w:autoSpaceDN w:val="0"/>
        <w:adjustRightInd w:val="0"/>
        <w:ind w:firstLine="709"/>
        <w:jc w:val="both"/>
        <w:rPr>
          <w:sz w:val="26"/>
          <w:szCs w:val="26"/>
        </w:rPr>
      </w:pPr>
      <w:r w:rsidRPr="00935726">
        <w:rPr>
          <w:sz w:val="26"/>
          <w:szCs w:val="26"/>
        </w:rPr>
        <w:t>Количество привлеченных средств на реализацию общественно значимых проектов НКО при поддержке РЦ - 22 123 574,64 рубля / всего по городу более 55 млн руб.</w:t>
      </w:r>
    </w:p>
    <w:p w:rsidR="00077B9B" w:rsidRPr="00935726" w:rsidRDefault="00077B9B" w:rsidP="00077B9B">
      <w:pPr>
        <w:autoSpaceDE w:val="0"/>
        <w:autoSpaceDN w:val="0"/>
        <w:adjustRightInd w:val="0"/>
        <w:ind w:firstLine="709"/>
        <w:jc w:val="both"/>
        <w:rPr>
          <w:sz w:val="26"/>
          <w:szCs w:val="26"/>
        </w:rPr>
      </w:pPr>
      <w:r w:rsidRPr="00935726">
        <w:rPr>
          <w:sz w:val="26"/>
          <w:szCs w:val="26"/>
        </w:rPr>
        <w:t>Зарегистрировано при поддержке РЦ 17 СО НКО</w:t>
      </w:r>
    </w:p>
    <w:p w:rsidR="00077B9B" w:rsidRPr="00935726" w:rsidRDefault="00077B9B" w:rsidP="00077B9B">
      <w:pPr>
        <w:autoSpaceDE w:val="0"/>
        <w:autoSpaceDN w:val="0"/>
        <w:adjustRightInd w:val="0"/>
        <w:ind w:firstLine="709"/>
        <w:jc w:val="both"/>
        <w:rPr>
          <w:sz w:val="26"/>
          <w:szCs w:val="26"/>
        </w:rPr>
      </w:pPr>
      <w:r w:rsidRPr="00935726">
        <w:rPr>
          <w:sz w:val="26"/>
          <w:szCs w:val="26"/>
        </w:rPr>
        <w:t>Оказано более 100 услуг на базе коворкинг-центра (распечатка, сканирование, отправление документов по электронной почте, набор текста, предоставление рабочего места, предоставление помещения и оборудования для организации мероприятий)</w:t>
      </w:r>
    </w:p>
    <w:p w:rsidR="00077B9B" w:rsidRPr="00935726" w:rsidRDefault="00077B9B" w:rsidP="00077B9B">
      <w:pPr>
        <w:autoSpaceDE w:val="0"/>
        <w:autoSpaceDN w:val="0"/>
        <w:adjustRightInd w:val="0"/>
        <w:ind w:firstLine="709"/>
        <w:jc w:val="both"/>
        <w:rPr>
          <w:sz w:val="26"/>
          <w:szCs w:val="26"/>
        </w:rPr>
      </w:pPr>
      <w:r w:rsidRPr="00935726">
        <w:rPr>
          <w:sz w:val="26"/>
          <w:szCs w:val="26"/>
        </w:rPr>
        <w:t>Проведена Городская онлайн-Ярмарка СО НКО. Нами было получено 27 заявок на публикацию постов и 20 заявок на участие в конкурсе видеороликов. Публикация 27 постов о деятельности 27 СО НКО города осуществлялась с 27 апреля по 05 мая. Голосование за видеоролики проводилось с 14 по 19 мая, приняло участие 20 СО НКО города. Количество просмотров постов от 300 до 46 000.</w:t>
      </w:r>
      <w:r w:rsidRPr="00935726">
        <w:rPr>
          <w:sz w:val="26"/>
          <w:szCs w:val="26"/>
        </w:rPr>
        <w:tab/>
        <w:t xml:space="preserve"> </w:t>
      </w:r>
    </w:p>
    <w:p w:rsidR="00077B9B" w:rsidRPr="00935726" w:rsidRDefault="00077B9B" w:rsidP="00077B9B">
      <w:pPr>
        <w:autoSpaceDE w:val="0"/>
        <w:autoSpaceDN w:val="0"/>
        <w:adjustRightInd w:val="0"/>
        <w:ind w:firstLine="709"/>
        <w:jc w:val="both"/>
        <w:rPr>
          <w:sz w:val="26"/>
          <w:szCs w:val="26"/>
        </w:rPr>
      </w:pPr>
      <w:r w:rsidRPr="00935726">
        <w:rPr>
          <w:sz w:val="26"/>
          <w:szCs w:val="26"/>
        </w:rPr>
        <w:t>72 СОНКО получили поддержку в РЦ</w:t>
      </w:r>
    </w:p>
    <w:p w:rsidR="00DB440E" w:rsidRPr="00935726" w:rsidRDefault="00DB440E" w:rsidP="00192DFD">
      <w:pPr>
        <w:pStyle w:val="ConsPlusNormal"/>
        <w:jc w:val="both"/>
        <w:rPr>
          <w:rFonts w:ascii="Times New Roman" w:hAnsi="Times New Roman" w:cs="Times New Roman"/>
          <w:b/>
          <w:bCs/>
          <w:sz w:val="26"/>
          <w:szCs w:val="26"/>
        </w:rPr>
      </w:pPr>
      <w:r w:rsidRPr="00935726">
        <w:rPr>
          <w:rFonts w:ascii="Times New Roman" w:hAnsi="Times New Roman" w:cs="Times New Roman"/>
          <w:b/>
          <w:bCs/>
          <w:sz w:val="26"/>
          <w:szCs w:val="26"/>
        </w:rPr>
        <w:t>Основное мероприятие 8:</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Совершенствование деятельности социально ориентированных НКО</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8.1. Утверждение проекта «Порядок оказания поддержки социально ориентированных некоммерческих организаций города»</w:t>
      </w:r>
    </w:p>
    <w:p w:rsidR="00DB440E" w:rsidRPr="00935726" w:rsidRDefault="00077B9B"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8.2. Подготовка и реализация</w:t>
      </w:r>
      <w:r w:rsidR="00DB440E" w:rsidRPr="00935726">
        <w:rPr>
          <w:rFonts w:ascii="Times New Roman" w:hAnsi="Times New Roman" w:cs="Times New Roman"/>
          <w:sz w:val="26"/>
          <w:szCs w:val="26"/>
        </w:rPr>
        <w:t xml:space="preserve"> социально значимых проектов и мероприятий</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lastRenderedPageBreak/>
        <w:t>Мэрией г. Череповца активно поддерживается деятельность СО НКО путем предоставления финансовой, консультативной, имущественной, информационной поддержки.</w:t>
      </w:r>
    </w:p>
    <w:p w:rsidR="00DB440E" w:rsidRPr="00935726" w:rsidRDefault="00DB440E" w:rsidP="00192DFD">
      <w:pPr>
        <w:pStyle w:val="ConsPlusNormal"/>
        <w:jc w:val="both"/>
        <w:rPr>
          <w:rFonts w:ascii="Times New Roman" w:hAnsi="Times New Roman" w:cs="Times New Roman"/>
          <w:b/>
          <w:i/>
          <w:sz w:val="26"/>
          <w:szCs w:val="26"/>
        </w:rPr>
      </w:pPr>
      <w:r w:rsidRPr="00935726">
        <w:rPr>
          <w:rFonts w:ascii="Times New Roman" w:hAnsi="Times New Roman" w:cs="Times New Roman"/>
          <w:b/>
          <w:i/>
          <w:sz w:val="26"/>
          <w:szCs w:val="26"/>
        </w:rPr>
        <w:t>Финансовая поддержка.</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В 20</w:t>
      </w:r>
      <w:r w:rsidR="001D07B3" w:rsidRPr="00935726">
        <w:rPr>
          <w:rFonts w:ascii="Times New Roman" w:hAnsi="Times New Roman" w:cs="Times New Roman"/>
          <w:sz w:val="26"/>
          <w:szCs w:val="26"/>
        </w:rPr>
        <w:t>20</w:t>
      </w:r>
      <w:r w:rsidRPr="00935726">
        <w:rPr>
          <w:rFonts w:ascii="Times New Roman" w:hAnsi="Times New Roman" w:cs="Times New Roman"/>
          <w:sz w:val="26"/>
          <w:szCs w:val="26"/>
        </w:rPr>
        <w:t xml:space="preserve"> году из город</w:t>
      </w:r>
      <w:r w:rsidR="001D07B3" w:rsidRPr="00935726">
        <w:rPr>
          <w:rFonts w:ascii="Times New Roman" w:hAnsi="Times New Roman" w:cs="Times New Roman"/>
          <w:sz w:val="26"/>
          <w:szCs w:val="26"/>
        </w:rPr>
        <w:t>ского бюджета выделен 1,30</w:t>
      </w:r>
      <w:r w:rsidRPr="00935726">
        <w:rPr>
          <w:rFonts w:ascii="Times New Roman" w:hAnsi="Times New Roman" w:cs="Times New Roman"/>
          <w:sz w:val="26"/>
          <w:szCs w:val="26"/>
        </w:rPr>
        <w:t xml:space="preserve"> </w:t>
      </w:r>
      <w:r w:rsidR="00077B9B" w:rsidRPr="00935726">
        <w:rPr>
          <w:rFonts w:ascii="Times New Roman" w:hAnsi="Times New Roman" w:cs="Times New Roman"/>
          <w:sz w:val="26"/>
          <w:szCs w:val="26"/>
        </w:rPr>
        <w:t xml:space="preserve">миллион рублей </w:t>
      </w:r>
      <w:r w:rsidRPr="00935726">
        <w:rPr>
          <w:rFonts w:ascii="Times New Roman" w:hAnsi="Times New Roman" w:cs="Times New Roman"/>
          <w:sz w:val="26"/>
          <w:szCs w:val="26"/>
        </w:rPr>
        <w:t xml:space="preserve">для предоставления субсидий СО НКО на конкурсной основе. По итогам конкурса реализовано </w:t>
      </w:r>
      <w:r w:rsidR="001D07B3" w:rsidRPr="00935726">
        <w:rPr>
          <w:rFonts w:ascii="Times New Roman" w:hAnsi="Times New Roman" w:cs="Times New Roman"/>
          <w:sz w:val="26"/>
          <w:szCs w:val="26"/>
        </w:rPr>
        <w:t>10 социально значимых проектов: «Активные и позитивные», «Особый фитнес», «С днем рождения, Дед Мороз!», «Новогодний марафон добра», «Кафе для каждого!», «Документальный фильм «Пишите мне въ Череповец»», «Мы за чистый город!»; «На здоровье», «Новогодний марафон», «Молодежная студия социальных видеороликов «Юность»</w:t>
      </w:r>
      <w:r w:rsidRPr="00935726">
        <w:rPr>
          <w:rFonts w:ascii="Times New Roman" w:hAnsi="Times New Roman" w:cs="Times New Roman"/>
          <w:sz w:val="26"/>
          <w:szCs w:val="26"/>
        </w:rPr>
        <w:t>на общую сумму 1</w:t>
      </w:r>
      <w:r w:rsidR="001D07B3" w:rsidRPr="00935726">
        <w:rPr>
          <w:rFonts w:ascii="Times New Roman" w:hAnsi="Times New Roman" w:cs="Times New Roman"/>
          <w:sz w:val="26"/>
          <w:szCs w:val="26"/>
        </w:rPr>
        <w:t> 300 000</w:t>
      </w:r>
      <w:r w:rsidRPr="00935726">
        <w:rPr>
          <w:rFonts w:ascii="Times New Roman" w:hAnsi="Times New Roman" w:cs="Times New Roman"/>
          <w:sz w:val="26"/>
          <w:szCs w:val="26"/>
        </w:rPr>
        <w:t xml:space="preserve"> рублей </w:t>
      </w:r>
      <w:r w:rsidR="001D07B3" w:rsidRPr="00935726">
        <w:rPr>
          <w:rFonts w:ascii="Times New Roman" w:hAnsi="Times New Roman" w:cs="Times New Roman"/>
          <w:sz w:val="26"/>
          <w:szCs w:val="26"/>
        </w:rPr>
        <w:t>00</w:t>
      </w:r>
      <w:r w:rsidRPr="00935726">
        <w:rPr>
          <w:rFonts w:ascii="Times New Roman" w:hAnsi="Times New Roman" w:cs="Times New Roman"/>
          <w:sz w:val="26"/>
          <w:szCs w:val="26"/>
        </w:rPr>
        <w:t xml:space="preserve"> копеек.</w:t>
      </w:r>
    </w:p>
    <w:p w:rsidR="001D07B3" w:rsidRPr="00935726" w:rsidRDefault="001D07B3" w:rsidP="00D649E5">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 xml:space="preserve">Благодаря реализации проектов оказана поддержка социально уязвимым категориям населения (более 400 человек): пожилым людям, ветеранам, детям, с ограниченными возможностями здоровья, в том числе с ментальными нарушениями и аутизмом; семьям с детьми, находящимся в трудной жизненной ситуации, инвалидам. </w:t>
      </w:r>
    </w:p>
    <w:p w:rsidR="00DB440E" w:rsidRPr="00935726" w:rsidRDefault="00DB440E" w:rsidP="00192DFD">
      <w:pPr>
        <w:pStyle w:val="ConsPlusNormal"/>
        <w:jc w:val="both"/>
        <w:rPr>
          <w:rFonts w:ascii="Times New Roman" w:hAnsi="Times New Roman" w:cs="Times New Roman"/>
          <w:b/>
          <w:i/>
          <w:sz w:val="26"/>
          <w:szCs w:val="26"/>
        </w:rPr>
      </w:pPr>
      <w:r w:rsidRPr="00935726">
        <w:rPr>
          <w:rFonts w:ascii="Times New Roman" w:hAnsi="Times New Roman" w:cs="Times New Roman"/>
          <w:b/>
          <w:i/>
          <w:sz w:val="26"/>
          <w:szCs w:val="26"/>
        </w:rPr>
        <w:t>Имущественная поддержка.</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В 20</w:t>
      </w:r>
      <w:r w:rsidR="001D07B3" w:rsidRPr="00935726">
        <w:rPr>
          <w:rFonts w:ascii="Times New Roman" w:hAnsi="Times New Roman" w:cs="Times New Roman"/>
          <w:sz w:val="26"/>
          <w:szCs w:val="26"/>
        </w:rPr>
        <w:t>20</w:t>
      </w:r>
      <w:r w:rsidRPr="00935726">
        <w:rPr>
          <w:rFonts w:ascii="Times New Roman" w:hAnsi="Times New Roman" w:cs="Times New Roman"/>
          <w:sz w:val="26"/>
          <w:szCs w:val="26"/>
        </w:rPr>
        <w:t xml:space="preserve"> году комитетом по управлению имуществом города предоставлена имущественная поддержка </w:t>
      </w:r>
      <w:r w:rsidR="0043664A" w:rsidRPr="00935726">
        <w:rPr>
          <w:rFonts w:ascii="Times New Roman" w:hAnsi="Times New Roman" w:cs="Times New Roman"/>
          <w:sz w:val="26"/>
          <w:szCs w:val="26"/>
        </w:rPr>
        <w:t>29</w:t>
      </w:r>
      <w:r w:rsidRPr="00935726">
        <w:rPr>
          <w:rFonts w:ascii="Times New Roman" w:hAnsi="Times New Roman" w:cs="Times New Roman"/>
          <w:sz w:val="26"/>
          <w:szCs w:val="26"/>
        </w:rPr>
        <w:t xml:space="preserve"> социально ориентированной некоммерческой организации в виде передачи в пользование нежилых помещений с применением понижающего коэффициента к ставкам арендной платы или на безвозмездной основе, а также предоставление в безвозмездное пользование движимого имущества.</w:t>
      </w:r>
    </w:p>
    <w:p w:rsidR="00DB440E" w:rsidRPr="00935726" w:rsidRDefault="00DB440E" w:rsidP="00192DFD">
      <w:pPr>
        <w:pStyle w:val="ConsPlusNormal"/>
        <w:jc w:val="both"/>
        <w:rPr>
          <w:rFonts w:ascii="Times New Roman" w:hAnsi="Times New Roman" w:cs="Times New Roman"/>
          <w:b/>
          <w:i/>
          <w:sz w:val="26"/>
          <w:szCs w:val="26"/>
        </w:rPr>
      </w:pPr>
      <w:r w:rsidRPr="00935726">
        <w:rPr>
          <w:rFonts w:ascii="Times New Roman" w:hAnsi="Times New Roman" w:cs="Times New Roman"/>
          <w:b/>
          <w:i/>
          <w:sz w:val="26"/>
          <w:szCs w:val="26"/>
        </w:rPr>
        <w:t>Консультационная и методическая поддержка.</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Со стороны мэрии города для СО НКО предоставляется консультационная и методическая поддержка по вопросам деятельности некоммерческих организаций, в том числе по участию в открытых конкурсах бюджетных и внебюджетных фондов за пределами области.</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Информация о возможности участия представителей некоммерческих организаций г. Череповца регулярно доводится до сведения СО НКО посредством электронной почты, в социальных сетях, на информационных встречах и круглых столах с представителями некоммерческих организаций.</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Ежегодно мэрией города Череповца поддерживаются и рекомендуются к участию в федеральных и иных открытых конкурсах грантов десятки социально значимых проектов общественных организаций. Так, в 20</w:t>
      </w:r>
      <w:r w:rsidR="00FF2758" w:rsidRPr="00935726">
        <w:rPr>
          <w:rFonts w:ascii="Times New Roman" w:hAnsi="Times New Roman" w:cs="Times New Roman"/>
          <w:sz w:val="26"/>
          <w:szCs w:val="26"/>
        </w:rPr>
        <w:t>20</w:t>
      </w:r>
      <w:r w:rsidRPr="00935726">
        <w:rPr>
          <w:rFonts w:ascii="Times New Roman" w:hAnsi="Times New Roman" w:cs="Times New Roman"/>
          <w:sz w:val="26"/>
          <w:szCs w:val="26"/>
        </w:rPr>
        <w:t xml:space="preserve"> году мэрией города поддержано и рекомендовано к участию во всероссийских конкурсах для НКО по предоставлению субсидий и грантов </w:t>
      </w:r>
      <w:r w:rsidR="0043664A" w:rsidRPr="00935726">
        <w:rPr>
          <w:rFonts w:ascii="Times New Roman" w:hAnsi="Times New Roman" w:cs="Times New Roman"/>
          <w:sz w:val="26"/>
          <w:szCs w:val="26"/>
        </w:rPr>
        <w:t>39</w:t>
      </w:r>
      <w:r w:rsidRPr="00935726">
        <w:rPr>
          <w:rFonts w:ascii="Times New Roman" w:hAnsi="Times New Roman" w:cs="Times New Roman"/>
          <w:sz w:val="26"/>
          <w:szCs w:val="26"/>
        </w:rPr>
        <w:t xml:space="preserve"> общественно полезных  проектов общественных организаций.</w:t>
      </w:r>
    </w:p>
    <w:p w:rsidR="00DB440E" w:rsidRPr="00935726" w:rsidRDefault="00DB440E" w:rsidP="00192DFD">
      <w:pPr>
        <w:pStyle w:val="ConsPlusNormal"/>
        <w:jc w:val="both"/>
        <w:rPr>
          <w:rFonts w:ascii="Times New Roman" w:hAnsi="Times New Roman" w:cs="Times New Roman"/>
          <w:color w:val="FF0000"/>
          <w:sz w:val="26"/>
          <w:szCs w:val="26"/>
        </w:rPr>
      </w:pPr>
    </w:p>
    <w:p w:rsidR="00DB440E" w:rsidRPr="00935726" w:rsidRDefault="00DB440E" w:rsidP="00192DFD">
      <w:pPr>
        <w:pStyle w:val="ConsPlusNormal"/>
        <w:jc w:val="both"/>
        <w:rPr>
          <w:rFonts w:ascii="Times New Roman" w:hAnsi="Times New Roman" w:cs="Times New Roman"/>
          <w:b/>
          <w:bCs/>
          <w:sz w:val="26"/>
          <w:szCs w:val="26"/>
        </w:rPr>
      </w:pPr>
      <w:r w:rsidRPr="00935726">
        <w:rPr>
          <w:rFonts w:ascii="Times New Roman" w:hAnsi="Times New Roman" w:cs="Times New Roman"/>
          <w:b/>
          <w:bCs/>
          <w:sz w:val="26"/>
          <w:szCs w:val="26"/>
        </w:rPr>
        <w:t>Основное мероприятие 9:</w:t>
      </w:r>
    </w:p>
    <w:p w:rsidR="00DB440E" w:rsidRPr="00935726" w:rsidRDefault="00DB440E"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Информационная поддержка общественных организаций</w:t>
      </w:r>
    </w:p>
    <w:p w:rsidR="00DB440E" w:rsidRPr="00935726" w:rsidRDefault="00FD54FB" w:rsidP="00192DFD">
      <w:pPr>
        <w:pStyle w:val="ConsPlusNormal"/>
        <w:jc w:val="both"/>
        <w:rPr>
          <w:rFonts w:ascii="Times New Roman" w:hAnsi="Times New Roman" w:cs="Times New Roman"/>
          <w:sz w:val="26"/>
          <w:szCs w:val="26"/>
        </w:rPr>
      </w:pPr>
      <w:r w:rsidRPr="00935726">
        <w:rPr>
          <w:rFonts w:ascii="Times New Roman" w:hAnsi="Times New Roman" w:cs="Times New Roman"/>
          <w:sz w:val="26"/>
          <w:szCs w:val="26"/>
        </w:rPr>
        <w:t>В </w:t>
      </w:r>
      <w:r w:rsidR="00DB440E" w:rsidRPr="00935726">
        <w:rPr>
          <w:rFonts w:ascii="Times New Roman" w:hAnsi="Times New Roman" w:cs="Times New Roman"/>
          <w:sz w:val="26"/>
          <w:szCs w:val="26"/>
        </w:rPr>
        <w:t>20</w:t>
      </w:r>
      <w:r w:rsidR="00FC6F1E" w:rsidRPr="00935726">
        <w:rPr>
          <w:rFonts w:ascii="Times New Roman" w:hAnsi="Times New Roman" w:cs="Times New Roman"/>
          <w:sz w:val="26"/>
          <w:szCs w:val="26"/>
        </w:rPr>
        <w:t>20</w:t>
      </w:r>
      <w:r w:rsidR="00DB440E" w:rsidRPr="00935726">
        <w:rPr>
          <w:rFonts w:ascii="Times New Roman" w:hAnsi="Times New Roman" w:cs="Times New Roman"/>
          <w:sz w:val="26"/>
          <w:szCs w:val="26"/>
        </w:rPr>
        <w:t xml:space="preserve"> году в средствах массовой информации и в информационно-телекоммуникационной сети Интернет на официальных сайтах  систематически размещался материал о деятельности  и мероприятиях  общественных организаций.</w:t>
      </w:r>
    </w:p>
    <w:p w:rsidR="00DB440E" w:rsidRPr="00935726" w:rsidRDefault="00DB440E" w:rsidP="00444129">
      <w:pPr>
        <w:pStyle w:val="afff2"/>
        <w:ind w:left="0" w:firstLine="709"/>
        <w:jc w:val="both"/>
        <w:rPr>
          <w:sz w:val="26"/>
          <w:szCs w:val="26"/>
        </w:rPr>
      </w:pPr>
      <w:r w:rsidRPr="00935726">
        <w:rPr>
          <w:sz w:val="26"/>
          <w:szCs w:val="26"/>
        </w:rPr>
        <w:lastRenderedPageBreak/>
        <w:t>В рамках взаимодействия с общественными организациями со стороны мэрии города в рабочем порядке  в адрес некоммерческих организаций города регулярно осуществляется рассылка информации по вопросам деятельности СО НКО (об изменении в законодательстве, о проведении конференций, семинаров, об участии в открытых конкурсах грантов для НКО и т.п.).</w:t>
      </w:r>
    </w:p>
    <w:p w:rsidR="00DB440E" w:rsidRPr="00935726" w:rsidRDefault="00DB440E" w:rsidP="00287A46">
      <w:pPr>
        <w:pStyle w:val="ConsPlusNormal"/>
        <w:rPr>
          <w:rFonts w:ascii="Times New Roman" w:hAnsi="Times New Roman" w:cs="Times New Roman"/>
          <w:color w:val="FF0000"/>
          <w:sz w:val="26"/>
          <w:szCs w:val="26"/>
        </w:rPr>
      </w:pPr>
    </w:p>
    <w:p w:rsidR="00DB440E" w:rsidRPr="00935726" w:rsidRDefault="00DB440E" w:rsidP="006B07BF">
      <w:pPr>
        <w:ind w:firstLine="709"/>
        <w:rPr>
          <w:b/>
          <w:sz w:val="26"/>
          <w:szCs w:val="26"/>
        </w:rPr>
      </w:pPr>
      <w:r w:rsidRPr="00935726">
        <w:rPr>
          <w:b/>
          <w:sz w:val="26"/>
          <w:szCs w:val="26"/>
        </w:rPr>
        <w:t>Основное мероприятие 10:</w:t>
      </w:r>
    </w:p>
    <w:p w:rsidR="00DB440E" w:rsidRPr="00935726" w:rsidRDefault="00DB440E" w:rsidP="006B07BF">
      <w:pPr>
        <w:ind w:firstLine="709"/>
        <w:rPr>
          <w:sz w:val="26"/>
          <w:szCs w:val="26"/>
        </w:rPr>
      </w:pPr>
      <w:r w:rsidRPr="00935726">
        <w:rPr>
          <w:sz w:val="26"/>
          <w:szCs w:val="26"/>
        </w:rPr>
        <w:t>Реализация плана мероприятий по гармонизации межнациональных и этноконфессиональных отношений.</w:t>
      </w:r>
    </w:p>
    <w:p w:rsidR="00DB440E" w:rsidRPr="00935726" w:rsidRDefault="00DB440E" w:rsidP="006B07BF">
      <w:pPr>
        <w:ind w:firstLine="459"/>
        <w:jc w:val="both"/>
        <w:rPr>
          <w:sz w:val="26"/>
          <w:szCs w:val="26"/>
        </w:rPr>
      </w:pPr>
      <w:r w:rsidRPr="00935726">
        <w:rPr>
          <w:sz w:val="26"/>
          <w:szCs w:val="26"/>
        </w:rPr>
        <w:t xml:space="preserve">Управление по работе с общественностью постоянно работает </w:t>
      </w:r>
      <w:r w:rsidR="00BF53D2" w:rsidRPr="00935726">
        <w:rPr>
          <w:sz w:val="26"/>
          <w:szCs w:val="26"/>
        </w:rPr>
        <w:t>по направлению гармонизации</w:t>
      </w:r>
      <w:r w:rsidRPr="00935726">
        <w:rPr>
          <w:sz w:val="26"/>
          <w:szCs w:val="26"/>
        </w:rPr>
        <w:t xml:space="preserve"> межнациональных, этноконфессиональных отношений, проводит профилактику этноконфессиональной напряженности</w:t>
      </w:r>
      <w:r w:rsidR="00A66D6A" w:rsidRPr="00935726">
        <w:rPr>
          <w:sz w:val="26"/>
          <w:szCs w:val="26"/>
        </w:rPr>
        <w:t xml:space="preserve"> </w:t>
      </w:r>
      <w:r w:rsidRPr="00935726">
        <w:rPr>
          <w:sz w:val="26"/>
          <w:szCs w:val="26"/>
        </w:rPr>
        <w:t>и конфликтов. В целях гармониза</w:t>
      </w:r>
      <w:r w:rsidR="00BF53D2" w:rsidRPr="00935726">
        <w:rPr>
          <w:sz w:val="26"/>
          <w:szCs w:val="26"/>
        </w:rPr>
        <w:t xml:space="preserve">ции межнациональных отношений, </w:t>
      </w:r>
      <w:r w:rsidRPr="00935726">
        <w:rPr>
          <w:sz w:val="26"/>
          <w:szCs w:val="26"/>
        </w:rPr>
        <w:t xml:space="preserve">предотвращения проявлений экстремизма, проведения различных акций националистической и </w:t>
      </w:r>
      <w:r w:rsidR="00FD54FB" w:rsidRPr="00935726">
        <w:rPr>
          <w:sz w:val="26"/>
          <w:szCs w:val="26"/>
        </w:rPr>
        <w:t xml:space="preserve">экстремистской направленности, </w:t>
      </w:r>
      <w:r w:rsidRPr="00935726">
        <w:rPr>
          <w:sz w:val="26"/>
          <w:szCs w:val="26"/>
        </w:rPr>
        <w:t xml:space="preserve">мэрией города проводится соответствующая  работа, осуществляется взаимодействие с национальными диаспорами, выявляются, обсуждаются и решаются актуальные проблемы их жизни. Сотрудники отдела ежедневно осуществляют мониторинг социальных сетей. </w:t>
      </w:r>
    </w:p>
    <w:p w:rsidR="00A67626" w:rsidRPr="00935726" w:rsidRDefault="00DB440E" w:rsidP="0058018D">
      <w:pPr>
        <w:ind w:firstLine="459"/>
        <w:jc w:val="both"/>
        <w:rPr>
          <w:sz w:val="26"/>
          <w:szCs w:val="26"/>
        </w:rPr>
      </w:pPr>
      <w:r w:rsidRPr="00935726">
        <w:rPr>
          <w:sz w:val="26"/>
          <w:szCs w:val="26"/>
        </w:rPr>
        <w:t>С целью формирования интереса у жителей города  к изучению традиций, национальных  праздников, патриотического воспитания, толерантности к другим народным культурам, повышения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 в 20</w:t>
      </w:r>
      <w:r w:rsidR="00BF53D2" w:rsidRPr="00935726">
        <w:rPr>
          <w:sz w:val="26"/>
          <w:szCs w:val="26"/>
        </w:rPr>
        <w:t>20</w:t>
      </w:r>
      <w:r w:rsidRPr="00935726">
        <w:rPr>
          <w:sz w:val="26"/>
          <w:szCs w:val="26"/>
        </w:rPr>
        <w:t xml:space="preserve"> году организована  работа с представителями национальных диаспор путем проведения совместных культурно-массовых мероприятий, круглых столов по наиболее актуальным проблемам в жизни народов, проживающих на территории г. Череповца.</w:t>
      </w:r>
      <w:r w:rsidR="00A66D6A" w:rsidRPr="00935726">
        <w:rPr>
          <w:sz w:val="26"/>
          <w:szCs w:val="26"/>
        </w:rPr>
        <w:t xml:space="preserve"> </w:t>
      </w:r>
    </w:p>
    <w:p w:rsidR="00A67626" w:rsidRPr="00935726" w:rsidRDefault="00A66D6A" w:rsidP="00A67626">
      <w:pPr>
        <w:ind w:firstLine="459"/>
        <w:jc w:val="both"/>
        <w:rPr>
          <w:sz w:val="26"/>
          <w:szCs w:val="26"/>
        </w:rPr>
      </w:pPr>
      <w:r w:rsidRPr="00935726">
        <w:rPr>
          <w:sz w:val="26"/>
          <w:szCs w:val="26"/>
        </w:rPr>
        <w:t xml:space="preserve">В связи со сложной эпидемиологической ситуацией и введенным на территории Вологодской области режимом «повышенной готовности», предполагающем запрет на проведение массовых мероприятий, мероприятия по предупреждению межнациональных конфликтов в 2020 году </w:t>
      </w:r>
      <w:r w:rsidR="00A67626" w:rsidRPr="00935726">
        <w:rPr>
          <w:sz w:val="26"/>
          <w:szCs w:val="26"/>
        </w:rPr>
        <w:t>проведены не в полном объеме.</w:t>
      </w:r>
    </w:p>
    <w:p w:rsidR="00DB440E" w:rsidRPr="00935726" w:rsidRDefault="00DB440E" w:rsidP="00A67626">
      <w:pPr>
        <w:ind w:firstLine="459"/>
        <w:jc w:val="both"/>
        <w:rPr>
          <w:sz w:val="26"/>
          <w:szCs w:val="26"/>
        </w:rPr>
      </w:pPr>
      <w:r w:rsidRPr="00935726">
        <w:rPr>
          <w:sz w:val="26"/>
          <w:szCs w:val="26"/>
        </w:rPr>
        <w:t xml:space="preserve">Темы межнациональной солидарности включаются в мероприятия, посвященные государственным праздникам Российской Федерации (День России, День молодежи, День Российского флага, День народного единства). В рамках взаимодействия с национальными объединениями с целью формирования толерантных межнациональных отношений, а также адаптации и интеграции мигрантов проводятся мероприятия, направленные на гармонизацию межнационального согласия. </w:t>
      </w:r>
    </w:p>
    <w:p w:rsidR="00DB440E" w:rsidRPr="00935726" w:rsidRDefault="00DB440E" w:rsidP="006B07BF">
      <w:pPr>
        <w:ind w:firstLine="709"/>
        <w:jc w:val="both"/>
        <w:rPr>
          <w:b/>
          <w:sz w:val="26"/>
          <w:szCs w:val="26"/>
        </w:rPr>
      </w:pPr>
      <w:r w:rsidRPr="00935726">
        <w:rPr>
          <w:b/>
          <w:sz w:val="26"/>
          <w:szCs w:val="26"/>
        </w:rPr>
        <w:t>Так в 20</w:t>
      </w:r>
      <w:r w:rsidR="00A67626" w:rsidRPr="00935726">
        <w:rPr>
          <w:b/>
          <w:sz w:val="26"/>
          <w:szCs w:val="26"/>
        </w:rPr>
        <w:t>20</w:t>
      </w:r>
      <w:r w:rsidRPr="00935726">
        <w:rPr>
          <w:b/>
          <w:sz w:val="26"/>
          <w:szCs w:val="26"/>
        </w:rPr>
        <w:t xml:space="preserve"> году проведены мероприятия: </w:t>
      </w:r>
    </w:p>
    <w:p w:rsidR="00222603" w:rsidRPr="00935726" w:rsidRDefault="00222603" w:rsidP="00222603">
      <w:pPr>
        <w:jc w:val="both"/>
        <w:rPr>
          <w:sz w:val="26"/>
          <w:szCs w:val="26"/>
        </w:rPr>
      </w:pPr>
      <w:r w:rsidRPr="00935726">
        <w:rPr>
          <w:sz w:val="26"/>
          <w:szCs w:val="26"/>
        </w:rPr>
        <w:t>1. 27 января - Клуб «Ностальгия». Тема: Отвага и честь. Ко Дню снятия блокады. Дом музыки и кино, 50 человек.</w:t>
      </w:r>
    </w:p>
    <w:p w:rsidR="00222603" w:rsidRPr="00935726" w:rsidRDefault="00222603" w:rsidP="00222603">
      <w:pPr>
        <w:jc w:val="both"/>
        <w:rPr>
          <w:sz w:val="26"/>
          <w:szCs w:val="26"/>
        </w:rPr>
      </w:pPr>
      <w:r w:rsidRPr="00935726">
        <w:rPr>
          <w:sz w:val="26"/>
          <w:szCs w:val="26"/>
        </w:rPr>
        <w:t>2. 27 января - Памятное мероприятие, посвященное Дню снятия блокады Ленинграда, Мемориал воинской славы, 400 человек.</w:t>
      </w:r>
    </w:p>
    <w:p w:rsidR="00222603" w:rsidRPr="00935726" w:rsidRDefault="00222603" w:rsidP="00222603">
      <w:pPr>
        <w:jc w:val="both"/>
        <w:rPr>
          <w:sz w:val="26"/>
          <w:szCs w:val="26"/>
        </w:rPr>
      </w:pPr>
      <w:r w:rsidRPr="00935726">
        <w:rPr>
          <w:sz w:val="26"/>
          <w:szCs w:val="26"/>
        </w:rPr>
        <w:t>3. 27 января - Возложение цветов к памятнику Медицинской сестре, Привокзальный сквер, 300 человек.</w:t>
      </w:r>
    </w:p>
    <w:p w:rsidR="00222603" w:rsidRPr="00935726" w:rsidRDefault="00222603" w:rsidP="00222603">
      <w:pPr>
        <w:jc w:val="both"/>
        <w:rPr>
          <w:sz w:val="26"/>
          <w:szCs w:val="26"/>
        </w:rPr>
      </w:pPr>
      <w:r w:rsidRPr="00935726">
        <w:rPr>
          <w:sz w:val="26"/>
          <w:szCs w:val="26"/>
        </w:rPr>
        <w:t>4. 27 января - Мероприятие, посвященное дню снятия блокады Ленинграда, МБУК ДК «Строитель», Малый зал, 200 человек.</w:t>
      </w:r>
    </w:p>
    <w:p w:rsidR="00222603" w:rsidRPr="00935726" w:rsidRDefault="00222603" w:rsidP="00222603">
      <w:pPr>
        <w:jc w:val="both"/>
        <w:rPr>
          <w:sz w:val="26"/>
          <w:szCs w:val="26"/>
        </w:rPr>
      </w:pPr>
      <w:r w:rsidRPr="00935726">
        <w:rPr>
          <w:sz w:val="26"/>
          <w:szCs w:val="26"/>
        </w:rPr>
        <w:t>5. 22, 24 января, 12 февраля - Клуб «Истоки России». Тема: Отвага и честь. Ко Дню снятия блокады, Дом музыки и кино, 195 человек.</w:t>
      </w:r>
    </w:p>
    <w:p w:rsidR="00222603" w:rsidRPr="00935726" w:rsidRDefault="00222603" w:rsidP="00222603">
      <w:pPr>
        <w:jc w:val="both"/>
        <w:rPr>
          <w:sz w:val="26"/>
          <w:szCs w:val="26"/>
        </w:rPr>
      </w:pPr>
      <w:r w:rsidRPr="00935726">
        <w:rPr>
          <w:sz w:val="26"/>
          <w:szCs w:val="26"/>
        </w:rPr>
        <w:t>6. 4 февраля - Клуб «Истоки России». Тема: Отвага и честь, Дом музыки и кино, 156 человек.</w:t>
      </w:r>
    </w:p>
    <w:p w:rsidR="00222603" w:rsidRPr="00935726" w:rsidRDefault="00222603" w:rsidP="00222603">
      <w:pPr>
        <w:jc w:val="both"/>
        <w:rPr>
          <w:sz w:val="26"/>
          <w:szCs w:val="26"/>
        </w:rPr>
      </w:pPr>
      <w:r w:rsidRPr="00935726">
        <w:rPr>
          <w:sz w:val="26"/>
          <w:szCs w:val="26"/>
        </w:rPr>
        <w:t xml:space="preserve">7. 5,7 февраля - Клуб Литература на экране. Просмотр фильма «Семеро солдатиков», Дом музыки и кино, 163 человека. </w:t>
      </w:r>
    </w:p>
    <w:p w:rsidR="00222603" w:rsidRPr="00935726" w:rsidRDefault="00222603" w:rsidP="00222603">
      <w:pPr>
        <w:jc w:val="both"/>
        <w:rPr>
          <w:sz w:val="26"/>
          <w:szCs w:val="26"/>
        </w:rPr>
      </w:pPr>
      <w:r w:rsidRPr="00935726">
        <w:rPr>
          <w:sz w:val="26"/>
          <w:szCs w:val="26"/>
        </w:rPr>
        <w:lastRenderedPageBreak/>
        <w:t>8. Февраль - Выставка художественного отделения «На страже Отечества», посвященная Дню защитника Отечества, МАУ ДО «ДШИ «Гармония», Концертный зал.</w:t>
      </w:r>
    </w:p>
    <w:p w:rsidR="00222603" w:rsidRPr="00935726" w:rsidRDefault="00222603" w:rsidP="00222603">
      <w:pPr>
        <w:jc w:val="both"/>
        <w:rPr>
          <w:sz w:val="26"/>
          <w:szCs w:val="26"/>
        </w:rPr>
      </w:pPr>
      <w:r w:rsidRPr="00935726">
        <w:rPr>
          <w:sz w:val="26"/>
          <w:szCs w:val="26"/>
        </w:rPr>
        <w:t xml:space="preserve">9. 15 февраля - Памятные мероприятия, посвященные Дню памяти о россиянах, исполнявших служебный долг за пределами Отечества. пл. Революции, Воинский мемориал, кладбище № 2, 450 человек. </w:t>
      </w:r>
    </w:p>
    <w:p w:rsidR="00222603" w:rsidRPr="00935726" w:rsidRDefault="00222603" w:rsidP="00222603">
      <w:pPr>
        <w:jc w:val="both"/>
        <w:rPr>
          <w:sz w:val="26"/>
          <w:szCs w:val="26"/>
        </w:rPr>
      </w:pPr>
      <w:r w:rsidRPr="00935726">
        <w:rPr>
          <w:sz w:val="26"/>
          <w:szCs w:val="26"/>
        </w:rPr>
        <w:t xml:space="preserve">10. 16 февраля - Концерт, посвященный Дню памяти о россиянах, исполнявших служебный долг за пределами Отечества. МБУК ДК «Строитель», Концертный зал, 600 человек. </w:t>
      </w:r>
    </w:p>
    <w:p w:rsidR="00222603" w:rsidRPr="00935726" w:rsidRDefault="00222603" w:rsidP="00222603">
      <w:pPr>
        <w:jc w:val="both"/>
        <w:rPr>
          <w:sz w:val="26"/>
          <w:szCs w:val="26"/>
        </w:rPr>
      </w:pPr>
      <w:r w:rsidRPr="00935726">
        <w:rPr>
          <w:sz w:val="26"/>
          <w:szCs w:val="26"/>
        </w:rPr>
        <w:t xml:space="preserve">11. 20,21 февраля - Праздничная программа, посвященная Дню Защитника Отечества. МБУК «Дворец металлургов», 1800 человек. </w:t>
      </w:r>
    </w:p>
    <w:p w:rsidR="00222603" w:rsidRPr="00935726" w:rsidRDefault="00222603" w:rsidP="00222603">
      <w:pPr>
        <w:jc w:val="both"/>
        <w:rPr>
          <w:sz w:val="26"/>
          <w:szCs w:val="26"/>
        </w:rPr>
      </w:pPr>
      <w:r w:rsidRPr="00935726">
        <w:rPr>
          <w:sz w:val="26"/>
          <w:szCs w:val="26"/>
        </w:rPr>
        <w:t xml:space="preserve">12. 2 марта - Клуб «Ностальгия». Тема: Отвага и честь. Ко Дню защитника Отечества. Фильм: «Дело для настоящих мужчин» (СССР, 1983 г.). Дом музыки и кино, 52 человека. </w:t>
      </w:r>
    </w:p>
    <w:p w:rsidR="00222603" w:rsidRPr="00935726" w:rsidRDefault="00222603" w:rsidP="00222603">
      <w:pPr>
        <w:jc w:val="both"/>
        <w:rPr>
          <w:sz w:val="26"/>
          <w:szCs w:val="26"/>
        </w:rPr>
      </w:pPr>
      <w:r w:rsidRPr="00935726">
        <w:rPr>
          <w:sz w:val="26"/>
          <w:szCs w:val="26"/>
        </w:rPr>
        <w:t xml:space="preserve">13. 4,5 марта - Отборочные туры городского фестиваля хоровых коллективов «Голоса Победы». МБУК ДК «Строитель», Малый зал, 1087 человек. </w:t>
      </w:r>
    </w:p>
    <w:p w:rsidR="00222603" w:rsidRPr="00935726" w:rsidRDefault="00222603" w:rsidP="00222603">
      <w:pPr>
        <w:jc w:val="both"/>
        <w:rPr>
          <w:sz w:val="26"/>
          <w:szCs w:val="26"/>
        </w:rPr>
      </w:pPr>
      <w:r w:rsidRPr="00935726">
        <w:rPr>
          <w:sz w:val="26"/>
          <w:szCs w:val="26"/>
        </w:rPr>
        <w:t xml:space="preserve">14. 11,12 марта - Отборочные туры городского фестиваля хоровых коллективов «Голоса Победы». МБУК ДК «Строитель», Малый зал, 1745 человек. </w:t>
      </w:r>
    </w:p>
    <w:p w:rsidR="00222603" w:rsidRPr="00935726" w:rsidRDefault="00222603" w:rsidP="00222603">
      <w:pPr>
        <w:jc w:val="both"/>
        <w:rPr>
          <w:sz w:val="26"/>
          <w:szCs w:val="26"/>
        </w:rPr>
      </w:pPr>
      <w:r w:rsidRPr="00935726">
        <w:rPr>
          <w:sz w:val="26"/>
          <w:szCs w:val="26"/>
        </w:rPr>
        <w:t>15. 15 марта - Тематическая концертная программа «Подарок от правнуков», посвященная 75-летию со Дня Победы в ВОВ, МБУК ДК «Строитель», Концертный зал, 512 человек.</w:t>
      </w:r>
    </w:p>
    <w:p w:rsidR="00222603" w:rsidRPr="00935726" w:rsidRDefault="00222603" w:rsidP="00222603">
      <w:pPr>
        <w:jc w:val="both"/>
        <w:rPr>
          <w:sz w:val="26"/>
          <w:szCs w:val="26"/>
        </w:rPr>
      </w:pPr>
      <w:r w:rsidRPr="00935726">
        <w:rPr>
          <w:sz w:val="26"/>
          <w:szCs w:val="26"/>
        </w:rPr>
        <w:t>16. 9 мая - Прифронтовая бригада. Поздравление ветерана с 75-летием со Дня Победы в ВОВ, МБУК «ДК «Строитель» имени Д.Н. Мамлеева, 130 человек.</w:t>
      </w:r>
    </w:p>
    <w:p w:rsidR="00222603" w:rsidRPr="00935726" w:rsidRDefault="00222603" w:rsidP="00222603">
      <w:pPr>
        <w:jc w:val="both"/>
        <w:rPr>
          <w:sz w:val="26"/>
          <w:szCs w:val="26"/>
        </w:rPr>
      </w:pPr>
      <w:r w:rsidRPr="00935726">
        <w:rPr>
          <w:sz w:val="26"/>
          <w:szCs w:val="26"/>
        </w:rPr>
        <w:t>17. 8 мая - Открытие мемориального панно «Стена Памяти» в Парке Победы, МАУК «Дворец химиков», 40 человек.</w:t>
      </w:r>
    </w:p>
    <w:p w:rsidR="00222603" w:rsidRPr="00935726" w:rsidRDefault="00222603" w:rsidP="00222603">
      <w:pPr>
        <w:jc w:val="both"/>
        <w:rPr>
          <w:sz w:val="26"/>
          <w:szCs w:val="26"/>
        </w:rPr>
      </w:pPr>
      <w:r w:rsidRPr="00935726">
        <w:rPr>
          <w:sz w:val="26"/>
          <w:szCs w:val="26"/>
        </w:rPr>
        <w:t xml:space="preserve">18. </w:t>
      </w:r>
      <w:r w:rsidR="0073315F" w:rsidRPr="00935726">
        <w:rPr>
          <w:sz w:val="26"/>
          <w:szCs w:val="26"/>
        </w:rPr>
        <w:t xml:space="preserve">12 июня - </w:t>
      </w:r>
      <w:r w:rsidRPr="00935726">
        <w:rPr>
          <w:sz w:val="26"/>
          <w:szCs w:val="26"/>
        </w:rPr>
        <w:t xml:space="preserve">Гала-концерт, посвященный Дню России, МБУК «Дворец химиков». </w:t>
      </w:r>
    </w:p>
    <w:p w:rsidR="00222603" w:rsidRPr="00935726" w:rsidRDefault="00222603" w:rsidP="00222603">
      <w:pPr>
        <w:jc w:val="both"/>
        <w:rPr>
          <w:sz w:val="26"/>
          <w:szCs w:val="26"/>
        </w:rPr>
      </w:pPr>
      <w:r w:rsidRPr="00935726">
        <w:rPr>
          <w:sz w:val="26"/>
          <w:szCs w:val="26"/>
        </w:rPr>
        <w:t>19.</w:t>
      </w:r>
      <w:r w:rsidR="0073315F" w:rsidRPr="00935726">
        <w:rPr>
          <w:sz w:val="26"/>
          <w:szCs w:val="26"/>
        </w:rPr>
        <w:t xml:space="preserve"> 2 сентября - </w:t>
      </w:r>
      <w:r w:rsidRPr="00935726">
        <w:rPr>
          <w:sz w:val="26"/>
          <w:szCs w:val="26"/>
        </w:rPr>
        <w:t>Акция «Сирень Победы», посвященная 75-й годовщине Победы советского народа в Великой Отечественной войне</w:t>
      </w:r>
      <w:r w:rsidRPr="00935726">
        <w:rPr>
          <w:sz w:val="26"/>
          <w:szCs w:val="26"/>
        </w:rPr>
        <w:tab/>
        <w:t>МБУК «ДК «Строитель» им. Д.Н. Мамлеева,</w:t>
      </w:r>
      <w:r w:rsidR="0073315F" w:rsidRPr="00935726">
        <w:rPr>
          <w:sz w:val="26"/>
          <w:szCs w:val="26"/>
        </w:rPr>
        <w:t xml:space="preserve"> </w:t>
      </w:r>
      <w:r w:rsidRPr="00935726">
        <w:rPr>
          <w:sz w:val="26"/>
          <w:szCs w:val="26"/>
        </w:rPr>
        <w:t>Парк Победы, 50 человек.</w:t>
      </w:r>
    </w:p>
    <w:p w:rsidR="00222603" w:rsidRPr="00935726" w:rsidRDefault="00222603" w:rsidP="00222603">
      <w:pPr>
        <w:jc w:val="both"/>
        <w:rPr>
          <w:sz w:val="26"/>
          <w:szCs w:val="26"/>
        </w:rPr>
      </w:pPr>
      <w:r w:rsidRPr="00935726">
        <w:rPr>
          <w:sz w:val="26"/>
          <w:szCs w:val="26"/>
        </w:rPr>
        <w:t xml:space="preserve">20. </w:t>
      </w:r>
      <w:r w:rsidR="0073315F" w:rsidRPr="00935726">
        <w:rPr>
          <w:sz w:val="26"/>
          <w:szCs w:val="26"/>
        </w:rPr>
        <w:t xml:space="preserve">12 сентября - </w:t>
      </w:r>
      <w:r w:rsidRPr="00935726">
        <w:rPr>
          <w:sz w:val="26"/>
          <w:szCs w:val="26"/>
        </w:rPr>
        <w:t>Мероприятие, посвященное Году Славы и Памяти, МБУК «ДК «Строитель» им. Д.Н. Мамлеева, Парк Победы, 50 человек.</w:t>
      </w:r>
    </w:p>
    <w:p w:rsidR="00222603" w:rsidRPr="00935726" w:rsidRDefault="00222603" w:rsidP="00222603">
      <w:pPr>
        <w:jc w:val="both"/>
        <w:rPr>
          <w:sz w:val="26"/>
          <w:szCs w:val="26"/>
        </w:rPr>
      </w:pPr>
      <w:r w:rsidRPr="00935726">
        <w:rPr>
          <w:sz w:val="26"/>
          <w:szCs w:val="26"/>
        </w:rPr>
        <w:t xml:space="preserve">21. </w:t>
      </w:r>
      <w:r w:rsidR="0073315F" w:rsidRPr="00935726">
        <w:rPr>
          <w:sz w:val="26"/>
          <w:szCs w:val="26"/>
        </w:rPr>
        <w:t xml:space="preserve">2-3 октября - </w:t>
      </w:r>
      <w:r w:rsidRPr="00935726">
        <w:rPr>
          <w:sz w:val="26"/>
          <w:szCs w:val="26"/>
        </w:rPr>
        <w:t>Выставка коллажей «Эхо прошедшей войны», МАУК «Дворец химиков», МАУК «Дворец химиков», Фойе 2 этажа, 183 человека.</w:t>
      </w:r>
    </w:p>
    <w:p w:rsidR="00222603" w:rsidRPr="00935726" w:rsidRDefault="0073315F" w:rsidP="00222603">
      <w:pPr>
        <w:jc w:val="both"/>
        <w:rPr>
          <w:sz w:val="26"/>
          <w:szCs w:val="26"/>
        </w:rPr>
      </w:pPr>
      <w:r w:rsidRPr="00935726">
        <w:rPr>
          <w:sz w:val="26"/>
          <w:szCs w:val="26"/>
        </w:rPr>
        <w:t xml:space="preserve">22. 30 октября - </w:t>
      </w:r>
      <w:r w:rsidR="00222603" w:rsidRPr="00935726">
        <w:rPr>
          <w:sz w:val="26"/>
          <w:szCs w:val="26"/>
        </w:rPr>
        <w:t xml:space="preserve">Памятное мероприятие, </w:t>
      </w:r>
      <w:r w:rsidRPr="00935726">
        <w:rPr>
          <w:sz w:val="26"/>
          <w:szCs w:val="26"/>
        </w:rPr>
        <w:t>посвященное Дню памяти жертв по</w:t>
      </w:r>
      <w:r w:rsidR="00222603" w:rsidRPr="00935726">
        <w:rPr>
          <w:sz w:val="26"/>
          <w:szCs w:val="26"/>
        </w:rPr>
        <w:t>литических репрессий с возложением цветов и акцией поминовения, МБУК «ДК «Строитель» им. Д.Н. Мамлеева, Макаринская роща, 50 человек.</w:t>
      </w:r>
    </w:p>
    <w:p w:rsidR="00222603" w:rsidRPr="00935726" w:rsidRDefault="0073315F" w:rsidP="00222603">
      <w:pPr>
        <w:jc w:val="both"/>
        <w:rPr>
          <w:sz w:val="26"/>
          <w:szCs w:val="26"/>
        </w:rPr>
      </w:pPr>
      <w:r w:rsidRPr="00935726">
        <w:rPr>
          <w:sz w:val="26"/>
          <w:szCs w:val="26"/>
        </w:rPr>
        <w:t xml:space="preserve">23. 30 октября - </w:t>
      </w:r>
      <w:r w:rsidR="00222603" w:rsidRPr="00935726">
        <w:rPr>
          <w:sz w:val="26"/>
          <w:szCs w:val="26"/>
        </w:rPr>
        <w:t xml:space="preserve">Мероприятие (концерт), </w:t>
      </w:r>
      <w:r w:rsidRPr="00935726">
        <w:rPr>
          <w:sz w:val="26"/>
          <w:szCs w:val="26"/>
        </w:rPr>
        <w:t>посвященный Дню памяти жертв по</w:t>
      </w:r>
      <w:r w:rsidR="00222603" w:rsidRPr="00935726">
        <w:rPr>
          <w:sz w:val="26"/>
          <w:szCs w:val="26"/>
        </w:rPr>
        <w:t>литических репрессий, МБУК «ДК «Строитель» им. Д.Н. Мамлеева, Малый зал, 100 человек.</w:t>
      </w:r>
    </w:p>
    <w:p w:rsidR="00DB440E" w:rsidRPr="00935726" w:rsidRDefault="0058018D" w:rsidP="00D04AF9">
      <w:pPr>
        <w:ind w:firstLine="708"/>
        <w:jc w:val="both"/>
        <w:rPr>
          <w:b/>
          <w:sz w:val="26"/>
          <w:szCs w:val="26"/>
        </w:rPr>
      </w:pPr>
      <w:r w:rsidRPr="00935726">
        <w:rPr>
          <w:b/>
          <w:sz w:val="26"/>
          <w:szCs w:val="26"/>
        </w:rPr>
        <w:t xml:space="preserve">Информирование общественности, помощь в организации и проведении </w:t>
      </w:r>
      <w:r w:rsidR="00D04AF9" w:rsidRPr="00935726">
        <w:rPr>
          <w:b/>
          <w:sz w:val="26"/>
          <w:szCs w:val="26"/>
        </w:rPr>
        <w:t xml:space="preserve">спортивных </w:t>
      </w:r>
      <w:r w:rsidR="00DB440E" w:rsidRPr="00935726">
        <w:rPr>
          <w:b/>
          <w:sz w:val="26"/>
          <w:szCs w:val="26"/>
        </w:rPr>
        <w:t>мероприятий, приуроченных к Всероссийским датам были:</w:t>
      </w:r>
    </w:p>
    <w:p w:rsidR="0073315F" w:rsidRPr="00935726" w:rsidRDefault="00DB440E" w:rsidP="0073315F">
      <w:pPr>
        <w:jc w:val="both"/>
        <w:rPr>
          <w:sz w:val="26"/>
          <w:szCs w:val="26"/>
        </w:rPr>
      </w:pPr>
      <w:r w:rsidRPr="00935726">
        <w:rPr>
          <w:sz w:val="26"/>
          <w:szCs w:val="26"/>
        </w:rPr>
        <w:t xml:space="preserve">- </w:t>
      </w:r>
      <w:r w:rsidR="0073315F" w:rsidRPr="00935726">
        <w:rPr>
          <w:sz w:val="26"/>
          <w:szCs w:val="26"/>
        </w:rPr>
        <w:t>Соревнования по дартс в программе VI Спартакиады среди ветеранов города Череповца 2020 г., посвященной 75-летию Победы в Великой Отечественной войне. Количество участников: 77 человек, январь, МАУ «Спортивный клуб Череповец».</w:t>
      </w:r>
    </w:p>
    <w:p w:rsidR="0073315F" w:rsidRPr="00935726" w:rsidRDefault="0073315F" w:rsidP="0073315F">
      <w:pPr>
        <w:jc w:val="both"/>
        <w:rPr>
          <w:sz w:val="26"/>
          <w:szCs w:val="26"/>
        </w:rPr>
      </w:pPr>
      <w:r w:rsidRPr="00935726">
        <w:rPr>
          <w:sz w:val="26"/>
          <w:szCs w:val="26"/>
        </w:rPr>
        <w:lastRenderedPageBreak/>
        <w:t>- Соревнования по волейболу среди девушек в программе Спартакиады среди школьных спортивных клубов города Череповца 2019-2020 уч. г., посвященной 75-летию Победы в Великой Отечественной войне. Количество участников: 40 человек, январь, МАУ «Спортивный клуб Череповец».</w:t>
      </w:r>
    </w:p>
    <w:p w:rsidR="0073315F" w:rsidRPr="00935726" w:rsidRDefault="0073315F" w:rsidP="0073315F">
      <w:pPr>
        <w:jc w:val="both"/>
        <w:rPr>
          <w:sz w:val="26"/>
          <w:szCs w:val="26"/>
        </w:rPr>
      </w:pPr>
      <w:r w:rsidRPr="00935726">
        <w:rPr>
          <w:sz w:val="26"/>
          <w:szCs w:val="26"/>
        </w:rPr>
        <w:t>- Турнир МАУ «СШ «Центр боевых искусств» по фехтованию, посвященный Дню защитника Отечества. Количество участников: 17 человек, февраль, МАУ «СШ «Центр боевых искусств».</w:t>
      </w:r>
    </w:p>
    <w:p w:rsidR="0073315F" w:rsidRPr="00935726" w:rsidRDefault="0073315F" w:rsidP="0073315F">
      <w:pPr>
        <w:jc w:val="both"/>
        <w:rPr>
          <w:sz w:val="26"/>
          <w:szCs w:val="26"/>
        </w:rPr>
      </w:pPr>
      <w:r w:rsidRPr="00935726">
        <w:rPr>
          <w:sz w:val="26"/>
          <w:szCs w:val="26"/>
        </w:rPr>
        <w:t>- Турнир МАУ «СШ «Центр боевых искусств» по фехтованию, посвященный Международному женскому Дню 8 марта. Количество участников: 19 человек, февраль, МАУ «СШ «Центр боевых искусств».</w:t>
      </w:r>
    </w:p>
    <w:p w:rsidR="0073315F" w:rsidRPr="00935726" w:rsidRDefault="0073315F" w:rsidP="0073315F">
      <w:pPr>
        <w:jc w:val="both"/>
        <w:rPr>
          <w:sz w:val="26"/>
          <w:szCs w:val="26"/>
        </w:rPr>
      </w:pPr>
      <w:r w:rsidRPr="00935726">
        <w:rPr>
          <w:sz w:val="26"/>
          <w:szCs w:val="26"/>
        </w:rPr>
        <w:t>- Соревнования по волейболу среди юношей в программе Спартакиады среди школьных спортивных клубов города Череповца 2019-2020 уч. г., посвященной 75-летию Победы в Великой Отечественной войне. Количество участников: 50 человек, февраль, МАУ «Спортивный клуб Череповец».</w:t>
      </w:r>
    </w:p>
    <w:p w:rsidR="0073315F" w:rsidRPr="00935726" w:rsidRDefault="0073315F" w:rsidP="0073315F">
      <w:pPr>
        <w:jc w:val="both"/>
        <w:rPr>
          <w:sz w:val="26"/>
          <w:szCs w:val="26"/>
        </w:rPr>
      </w:pPr>
      <w:r w:rsidRPr="00935726">
        <w:rPr>
          <w:sz w:val="26"/>
          <w:szCs w:val="26"/>
        </w:rPr>
        <w:t>- Соревнования по лыжным гонкам в программе VI Спартакиады среди ветеранов города Череповца 2020 г., посвященной 75-летию Победы в Великой Отечественной войне. Количество участников: 60 человек, февраль, МАУ «Спортивный клуб Череповец».</w:t>
      </w:r>
    </w:p>
    <w:p w:rsidR="0073315F" w:rsidRPr="00935726" w:rsidRDefault="0073315F" w:rsidP="0073315F">
      <w:pPr>
        <w:jc w:val="both"/>
        <w:rPr>
          <w:sz w:val="26"/>
          <w:szCs w:val="26"/>
        </w:rPr>
      </w:pPr>
      <w:r w:rsidRPr="00935726">
        <w:rPr>
          <w:sz w:val="26"/>
          <w:szCs w:val="26"/>
        </w:rPr>
        <w:t>- Соревнования по пулевой стрельбе в программе VI Спартакиады среди ветеранов города Череповца 2020 г., посвященной 75-летию Победы в Великой Отечественной войне. Количество участников: 77 человек, февраль, МАУ «Спортивный клуб Череповец».</w:t>
      </w:r>
    </w:p>
    <w:p w:rsidR="0073315F" w:rsidRPr="00935726" w:rsidRDefault="0073315F" w:rsidP="0073315F">
      <w:pPr>
        <w:jc w:val="both"/>
        <w:rPr>
          <w:sz w:val="26"/>
          <w:szCs w:val="26"/>
        </w:rPr>
      </w:pPr>
      <w:r w:rsidRPr="00935726">
        <w:rPr>
          <w:sz w:val="26"/>
          <w:szCs w:val="26"/>
        </w:rPr>
        <w:t>- Городские соревнования по пулевой стрельбе памяти Н.П. Попова, участника Великой Отечественной войны, посвященной Дню Защитника Отечества. Количество участников: 75 человек, февраль, МАУ «СШ № 4».</w:t>
      </w:r>
    </w:p>
    <w:p w:rsidR="0073315F" w:rsidRPr="00935726" w:rsidRDefault="0073315F" w:rsidP="0073315F">
      <w:pPr>
        <w:jc w:val="both"/>
        <w:rPr>
          <w:sz w:val="26"/>
          <w:szCs w:val="26"/>
        </w:rPr>
      </w:pPr>
      <w:r w:rsidRPr="00935726">
        <w:rPr>
          <w:sz w:val="26"/>
          <w:szCs w:val="26"/>
        </w:rPr>
        <w:t>- Первенство МАУ «Спортивной школы №4» отделения биатлона по стрельбе, посвященной Дню Защитника Отечества. Количество участников: 67 человек, февраль, МАУ «СШ № 4».</w:t>
      </w:r>
    </w:p>
    <w:p w:rsidR="0073315F" w:rsidRPr="00935726" w:rsidRDefault="0073315F" w:rsidP="0073315F">
      <w:pPr>
        <w:jc w:val="both"/>
        <w:rPr>
          <w:sz w:val="26"/>
          <w:szCs w:val="26"/>
        </w:rPr>
      </w:pPr>
      <w:r w:rsidRPr="00935726">
        <w:rPr>
          <w:sz w:val="26"/>
          <w:szCs w:val="26"/>
        </w:rPr>
        <w:t>- Первенство МАУ «СШОР №3» по боксу, посвященное Дню защитника Отечества. Количество участников: 180 человек, февраль – март, МАУ «СШОР №3».</w:t>
      </w:r>
    </w:p>
    <w:p w:rsidR="0073315F" w:rsidRPr="00935726" w:rsidRDefault="0073315F" w:rsidP="0073315F">
      <w:pPr>
        <w:jc w:val="both"/>
        <w:rPr>
          <w:sz w:val="26"/>
          <w:szCs w:val="26"/>
        </w:rPr>
      </w:pPr>
      <w:r w:rsidRPr="00935726">
        <w:rPr>
          <w:sz w:val="26"/>
          <w:szCs w:val="26"/>
        </w:rPr>
        <w:t>- Первенство МАУ «СШОР №3» по каратэ (версия WKF), посвященное Дню защитника Отечества. Количество участников: 109 человек, февраль, МАУ «СШОР №3».</w:t>
      </w:r>
    </w:p>
    <w:p w:rsidR="0073315F" w:rsidRPr="00935726" w:rsidRDefault="0073315F" w:rsidP="0073315F">
      <w:pPr>
        <w:jc w:val="both"/>
        <w:rPr>
          <w:sz w:val="26"/>
          <w:szCs w:val="26"/>
        </w:rPr>
      </w:pPr>
      <w:r w:rsidRPr="00935726">
        <w:rPr>
          <w:sz w:val="26"/>
          <w:szCs w:val="26"/>
        </w:rPr>
        <w:t>- Соревнования по конному спорту «Золотая шпора», посвященные Дню здоровья и спорта Вологодской области. Этап Кубка Победы, посвященный памяти героя СССР Годовикова А.Н. Количество участников: 20 человек, февраль, МАУ  «СШ №9 по конному спорту».</w:t>
      </w:r>
    </w:p>
    <w:p w:rsidR="0073315F" w:rsidRPr="00935726" w:rsidRDefault="0073315F" w:rsidP="0073315F">
      <w:pPr>
        <w:jc w:val="both"/>
        <w:rPr>
          <w:sz w:val="26"/>
          <w:szCs w:val="26"/>
        </w:rPr>
      </w:pPr>
      <w:r w:rsidRPr="00935726">
        <w:rPr>
          <w:sz w:val="26"/>
          <w:szCs w:val="26"/>
        </w:rPr>
        <w:t>- Соревнования по гиревому спорту, посвященные Дню знаний, Количество участников: 70 человек, сентябрь.</w:t>
      </w:r>
    </w:p>
    <w:p w:rsidR="0073315F" w:rsidRPr="00935726" w:rsidRDefault="0073315F" w:rsidP="0073315F">
      <w:pPr>
        <w:jc w:val="both"/>
        <w:rPr>
          <w:sz w:val="26"/>
          <w:szCs w:val="26"/>
        </w:rPr>
      </w:pPr>
      <w:r w:rsidRPr="00935726">
        <w:rPr>
          <w:sz w:val="26"/>
          <w:szCs w:val="26"/>
        </w:rPr>
        <w:t>- Турнир по мини-футболу памяти Героя России Сергея Перца, Количество участников: 60 человек, сентябрь.</w:t>
      </w:r>
    </w:p>
    <w:p w:rsidR="0073315F" w:rsidRPr="00935726" w:rsidRDefault="0073315F" w:rsidP="0073315F">
      <w:pPr>
        <w:jc w:val="both"/>
        <w:rPr>
          <w:sz w:val="26"/>
          <w:szCs w:val="26"/>
        </w:rPr>
      </w:pPr>
      <w:r w:rsidRPr="00935726">
        <w:rPr>
          <w:sz w:val="26"/>
          <w:szCs w:val="26"/>
        </w:rPr>
        <w:t>- Соревнования по скандинавской ходьбе в программе 6 Спартакиады среди ветеранов города Череповца 2020 года, посвященные 75-летию Победы в ВОВ, Количество участников: 35 человек, октябрь.</w:t>
      </w:r>
    </w:p>
    <w:p w:rsidR="0073315F" w:rsidRPr="00935726" w:rsidRDefault="0073315F" w:rsidP="0073315F">
      <w:pPr>
        <w:jc w:val="both"/>
        <w:rPr>
          <w:sz w:val="26"/>
          <w:szCs w:val="26"/>
        </w:rPr>
      </w:pPr>
      <w:r w:rsidRPr="00935726">
        <w:rPr>
          <w:sz w:val="26"/>
          <w:szCs w:val="26"/>
        </w:rPr>
        <w:t>- Фестиваль Всероссийского физкультурно-спортивного комплекса "Готов к труду и обороне" среди государственных и муниципальных служащих города Череповца "Одна страна - одна команда", Количество участников: 24 человека, ноябрь.</w:t>
      </w:r>
    </w:p>
    <w:p w:rsidR="0073315F" w:rsidRPr="00935726" w:rsidRDefault="0073315F" w:rsidP="0073315F">
      <w:pPr>
        <w:jc w:val="both"/>
        <w:rPr>
          <w:sz w:val="26"/>
          <w:szCs w:val="26"/>
        </w:rPr>
      </w:pPr>
      <w:r w:rsidRPr="00935726">
        <w:rPr>
          <w:sz w:val="26"/>
          <w:szCs w:val="26"/>
        </w:rPr>
        <w:t>- Турнир по мини-футболу среди команд ветеранов, посвященный памяти ветерана футбола М.Н. Малыгина, Количество участников: 30 человек, ноябрь.</w:t>
      </w:r>
    </w:p>
    <w:p w:rsidR="0073315F" w:rsidRPr="00935726" w:rsidRDefault="0073315F" w:rsidP="0073315F">
      <w:pPr>
        <w:jc w:val="both"/>
        <w:rPr>
          <w:sz w:val="26"/>
          <w:szCs w:val="26"/>
        </w:rPr>
      </w:pPr>
      <w:r w:rsidRPr="00935726">
        <w:rPr>
          <w:sz w:val="26"/>
          <w:szCs w:val="26"/>
        </w:rPr>
        <w:lastRenderedPageBreak/>
        <w:t>- Всероссийские соревнования по стрельбе из пневматического оружия, посвященные памяти военнослужащих сотрудников силовых структур, погибших в горячих точках, Количество участников: 147 человек, ноябрь.</w:t>
      </w:r>
    </w:p>
    <w:p w:rsidR="0073315F" w:rsidRPr="00935726" w:rsidRDefault="0073315F" w:rsidP="0073315F">
      <w:pPr>
        <w:jc w:val="both"/>
        <w:rPr>
          <w:sz w:val="26"/>
          <w:szCs w:val="26"/>
        </w:rPr>
      </w:pPr>
      <w:r w:rsidRPr="00935726">
        <w:rPr>
          <w:sz w:val="26"/>
          <w:szCs w:val="26"/>
        </w:rPr>
        <w:t>- Первенство МАУ «СШОР №3» по боксу, посвященное Дню города, Количество участников: 242 человека, ноябрь.</w:t>
      </w:r>
    </w:p>
    <w:p w:rsidR="0073315F" w:rsidRPr="00935726" w:rsidRDefault="0073315F" w:rsidP="0073315F">
      <w:pPr>
        <w:jc w:val="both"/>
        <w:rPr>
          <w:sz w:val="26"/>
          <w:szCs w:val="26"/>
        </w:rPr>
      </w:pPr>
      <w:r w:rsidRPr="00935726">
        <w:rPr>
          <w:sz w:val="26"/>
          <w:szCs w:val="26"/>
        </w:rPr>
        <w:t>- Чемпионат и первенство города Череповца по полиатлону в дисциплине 6-борье с бегом, посвященное 75-летию Победы в ВОВ, Количество участников: 148 человек, ноябрь.</w:t>
      </w:r>
    </w:p>
    <w:p w:rsidR="0073315F" w:rsidRPr="00935726" w:rsidRDefault="0073315F" w:rsidP="0073315F">
      <w:pPr>
        <w:jc w:val="both"/>
        <w:rPr>
          <w:sz w:val="26"/>
          <w:szCs w:val="26"/>
        </w:rPr>
      </w:pPr>
      <w:r w:rsidRPr="00935726">
        <w:rPr>
          <w:sz w:val="26"/>
          <w:szCs w:val="26"/>
        </w:rPr>
        <w:t xml:space="preserve">- Первенство МАУ «СШ №4» по стрельбе из пневматического оружия, посвященное Дню Победы, Количество участников: 128 человек, ноябрь. </w:t>
      </w:r>
    </w:p>
    <w:p w:rsidR="0073315F" w:rsidRPr="00935726" w:rsidRDefault="0073315F" w:rsidP="0073315F">
      <w:pPr>
        <w:jc w:val="both"/>
        <w:rPr>
          <w:sz w:val="26"/>
          <w:szCs w:val="26"/>
        </w:rPr>
      </w:pPr>
      <w:r w:rsidRPr="00935726">
        <w:rPr>
          <w:sz w:val="26"/>
          <w:szCs w:val="26"/>
        </w:rPr>
        <w:t>- Городские соревнования по спортивной гимнастике, посвященные Дню города, Количество участников: 77 человек, ноябрь.</w:t>
      </w:r>
    </w:p>
    <w:p w:rsidR="0073315F" w:rsidRPr="00935726" w:rsidRDefault="0058018D" w:rsidP="0073315F">
      <w:pPr>
        <w:ind w:firstLine="708"/>
        <w:jc w:val="both"/>
        <w:rPr>
          <w:b/>
          <w:sz w:val="26"/>
          <w:szCs w:val="26"/>
        </w:rPr>
      </w:pPr>
      <w:r w:rsidRPr="00935726">
        <w:rPr>
          <w:b/>
          <w:sz w:val="26"/>
          <w:szCs w:val="26"/>
        </w:rPr>
        <w:t>Информирование общественности о п</w:t>
      </w:r>
      <w:r w:rsidR="0073315F" w:rsidRPr="00935726">
        <w:rPr>
          <w:b/>
          <w:sz w:val="26"/>
          <w:szCs w:val="26"/>
        </w:rPr>
        <w:t xml:space="preserve">роведение торжественных мероприятий, приуроченных к Дню народного единства: </w:t>
      </w:r>
    </w:p>
    <w:p w:rsidR="0073315F" w:rsidRPr="00935726" w:rsidRDefault="0073315F" w:rsidP="0073315F">
      <w:pPr>
        <w:jc w:val="both"/>
        <w:rPr>
          <w:sz w:val="26"/>
          <w:szCs w:val="26"/>
        </w:rPr>
      </w:pPr>
      <w:r w:rsidRPr="00935726">
        <w:rPr>
          <w:sz w:val="26"/>
          <w:szCs w:val="26"/>
        </w:rPr>
        <w:t xml:space="preserve">1. Верещагинские дни (возложение цветов к памятнику В.В. Верещагина, научно-практическая конференция, Малые Верещагинские чтения), МАУК «Череповецкое музейное объединение», 26 октября, Мемориальный дом-музей Верещагиных, 85 человек. </w:t>
      </w:r>
    </w:p>
    <w:p w:rsidR="0073315F" w:rsidRPr="00935726" w:rsidRDefault="0073315F" w:rsidP="0073315F">
      <w:pPr>
        <w:jc w:val="both"/>
        <w:rPr>
          <w:sz w:val="26"/>
          <w:szCs w:val="26"/>
        </w:rPr>
      </w:pPr>
      <w:r w:rsidRPr="00935726">
        <w:rPr>
          <w:sz w:val="26"/>
          <w:szCs w:val="26"/>
        </w:rPr>
        <w:t>2. Открытие выставки «Народный костюм северных губерний». МАУК «Череповецкое музейное объединение», 30 октября, Историко-краеведческий музей, 19 человек.</w:t>
      </w:r>
    </w:p>
    <w:p w:rsidR="0073315F" w:rsidRPr="00935726" w:rsidRDefault="0073315F" w:rsidP="0073315F">
      <w:pPr>
        <w:jc w:val="both"/>
        <w:rPr>
          <w:sz w:val="26"/>
          <w:szCs w:val="26"/>
        </w:rPr>
      </w:pPr>
      <w:r w:rsidRPr="00935726">
        <w:rPr>
          <w:sz w:val="26"/>
          <w:szCs w:val="26"/>
        </w:rPr>
        <w:t xml:space="preserve">3. Городской праздничный концерт «Череповец – город сильных сердец», посвященный 243-й годовщине со дня основания города Череповца, МБУК «ДК «Строитель» имени Д.Н. Мамлеева, 02 ноября, 18.30, МБУК «ДК «Строитель» имени Д.Н. Мамлеева, Концертный зал, 300 человек. </w:t>
      </w:r>
    </w:p>
    <w:p w:rsidR="0073315F" w:rsidRPr="00935726" w:rsidRDefault="0073315F" w:rsidP="0073315F">
      <w:pPr>
        <w:jc w:val="both"/>
        <w:rPr>
          <w:sz w:val="26"/>
          <w:szCs w:val="26"/>
        </w:rPr>
      </w:pPr>
      <w:r w:rsidRPr="00935726">
        <w:rPr>
          <w:sz w:val="26"/>
          <w:szCs w:val="26"/>
        </w:rPr>
        <w:t xml:space="preserve">4. Виртуальная книжная выставка «Я с гордостью смотрю на Родину свою», МАУК «Объединение библиотек», 02 ноября, Страницы Вконтакте: https://vk.com/biblioteka10, https://vk.com/club25648528, 331 человек. </w:t>
      </w:r>
    </w:p>
    <w:p w:rsidR="0073315F" w:rsidRPr="00935726" w:rsidRDefault="0073315F" w:rsidP="0073315F">
      <w:pPr>
        <w:jc w:val="both"/>
        <w:rPr>
          <w:sz w:val="26"/>
          <w:szCs w:val="26"/>
        </w:rPr>
      </w:pPr>
      <w:r w:rsidRPr="00935726">
        <w:rPr>
          <w:sz w:val="26"/>
          <w:szCs w:val="26"/>
        </w:rPr>
        <w:t>5. Информационно-практическое занятие «Символ власти», МАУК «Череповецкое музейное объединение», 03 - 08 ноября, Детский музей, 88 человек.</w:t>
      </w:r>
    </w:p>
    <w:p w:rsidR="0073315F" w:rsidRPr="00935726" w:rsidRDefault="0073315F" w:rsidP="0073315F">
      <w:pPr>
        <w:jc w:val="both"/>
        <w:rPr>
          <w:sz w:val="26"/>
          <w:szCs w:val="26"/>
        </w:rPr>
      </w:pPr>
      <w:r w:rsidRPr="00935726">
        <w:rPr>
          <w:sz w:val="26"/>
          <w:szCs w:val="26"/>
        </w:rPr>
        <w:t>6. Виртуальная выставка «Когда мы едины – мы непобедимы» (ко Дню народного единства и согласия), МАУК «Объединение библиотек», 03 ноября, ЦГБ ОХЛиИ, Страница ВКонтакте https://vk.com/club69021194, 686 человек.</w:t>
      </w:r>
    </w:p>
    <w:p w:rsidR="0073315F" w:rsidRPr="00935726" w:rsidRDefault="0073315F" w:rsidP="0073315F">
      <w:pPr>
        <w:jc w:val="both"/>
        <w:rPr>
          <w:sz w:val="26"/>
          <w:szCs w:val="26"/>
        </w:rPr>
      </w:pPr>
      <w:r w:rsidRPr="00935726">
        <w:rPr>
          <w:sz w:val="26"/>
          <w:szCs w:val="26"/>
        </w:rPr>
        <w:t xml:space="preserve">7. «Тебе, любимый город» - концертная программа, посвященная Дню народного единства и Дню города, МАУК «Дворец химиков», 04 ноября, 12.00, МАУК «Дворец химиков», Большой зал, 280 человек. </w:t>
      </w:r>
    </w:p>
    <w:p w:rsidR="0073315F" w:rsidRPr="00935726" w:rsidRDefault="0073315F" w:rsidP="0073315F">
      <w:pPr>
        <w:jc w:val="both"/>
        <w:rPr>
          <w:sz w:val="26"/>
          <w:szCs w:val="26"/>
        </w:rPr>
      </w:pPr>
      <w:r w:rsidRPr="00935726">
        <w:rPr>
          <w:sz w:val="26"/>
          <w:szCs w:val="26"/>
        </w:rPr>
        <w:t xml:space="preserve">8. «Тебе, любимый город» - концертная программа, посвященная Дню народного единства и Дню города с участием Губернаторского оркестра русских народных инструментов, под управлением Галины Перевозниковой, МАУК «Дворец химиков», 04 ноября, 16.00, МАУК «Дворец химиков», Большой зал, 334 человека. </w:t>
      </w:r>
    </w:p>
    <w:p w:rsidR="0073315F" w:rsidRPr="00935726" w:rsidRDefault="0073315F" w:rsidP="0073315F">
      <w:pPr>
        <w:jc w:val="both"/>
        <w:rPr>
          <w:sz w:val="26"/>
          <w:szCs w:val="26"/>
        </w:rPr>
      </w:pPr>
      <w:r w:rsidRPr="00935726">
        <w:rPr>
          <w:sz w:val="26"/>
          <w:szCs w:val="26"/>
        </w:rPr>
        <w:t xml:space="preserve">9. Городской праздничный концерт «Череповец – город сильных сердец», посвященный 243-й годовщине со дня основания города Череповца, МБУК «ДК «Строитель» имени Д.Н. Мамлеева, 04 ноября, 12.00, Концертный зал, 350 человек. </w:t>
      </w:r>
    </w:p>
    <w:p w:rsidR="0073315F" w:rsidRPr="00935726" w:rsidRDefault="0073315F" w:rsidP="0073315F">
      <w:pPr>
        <w:jc w:val="both"/>
        <w:rPr>
          <w:sz w:val="26"/>
          <w:szCs w:val="26"/>
        </w:rPr>
      </w:pPr>
      <w:r w:rsidRPr="00935726">
        <w:rPr>
          <w:sz w:val="26"/>
          <w:szCs w:val="26"/>
        </w:rPr>
        <w:t>10. Музейное занятие «Символы России». МАУК «Череповецкое музейное объединение», 04 ноября, Историко-краеведческий музей, 8 человек.</w:t>
      </w:r>
    </w:p>
    <w:p w:rsidR="0073315F" w:rsidRPr="00935726" w:rsidRDefault="0073315F" w:rsidP="0073315F">
      <w:pPr>
        <w:jc w:val="both"/>
        <w:rPr>
          <w:sz w:val="26"/>
          <w:szCs w:val="26"/>
        </w:rPr>
      </w:pPr>
      <w:r w:rsidRPr="00935726">
        <w:rPr>
          <w:sz w:val="26"/>
          <w:szCs w:val="26"/>
        </w:rPr>
        <w:t xml:space="preserve">11. Экскурсия «Город юный, город древний», МАУК «Череповецкое музейное объединение», 04 ноября, Историко-краеведческий музей, 12 человек. </w:t>
      </w:r>
    </w:p>
    <w:p w:rsidR="0073315F" w:rsidRPr="00935726" w:rsidRDefault="0073315F" w:rsidP="0073315F">
      <w:pPr>
        <w:jc w:val="both"/>
        <w:rPr>
          <w:sz w:val="26"/>
          <w:szCs w:val="26"/>
        </w:rPr>
      </w:pPr>
      <w:r w:rsidRPr="00935726">
        <w:rPr>
          <w:sz w:val="26"/>
          <w:szCs w:val="26"/>
        </w:rPr>
        <w:lastRenderedPageBreak/>
        <w:t xml:space="preserve">12. «Мы вместе». Концерт из видеозаписей выступление обучающихся с патриотической тематикой, будет размещен в официальной группе в ВКонтакте, МАУ ДО «ДШИ «Гармония», 4 ноября, https://vk.com/club_garmoniya_che, 101 человек. </w:t>
      </w:r>
    </w:p>
    <w:p w:rsidR="0073315F" w:rsidRPr="00935726" w:rsidRDefault="00D04AF9" w:rsidP="0073315F">
      <w:pPr>
        <w:jc w:val="both"/>
        <w:rPr>
          <w:sz w:val="26"/>
          <w:szCs w:val="26"/>
        </w:rPr>
      </w:pPr>
      <w:r w:rsidRPr="00935726">
        <w:rPr>
          <w:sz w:val="26"/>
          <w:szCs w:val="26"/>
        </w:rPr>
        <w:t xml:space="preserve">13. </w:t>
      </w:r>
      <w:r w:rsidR="0073315F" w:rsidRPr="00935726">
        <w:rPr>
          <w:sz w:val="26"/>
          <w:szCs w:val="26"/>
        </w:rPr>
        <w:t>К Дню народного единства. К Международному дню толерантности IX-ой Областной фестиваль-конкурс национальных культур «ВМЕСТЕ»: - конкурс национальных культур, - конкурс юных гидов-переводчиков, МБУ ДО «Дом детства и юношества «Дом знаний», 06-13 декабря, МБУ ДО «ДДиЮ «Дом знаний», в онлайн формате (сайт</w:t>
      </w:r>
      <w:r w:rsidRPr="00935726">
        <w:rPr>
          <w:sz w:val="26"/>
          <w:szCs w:val="26"/>
        </w:rPr>
        <w:t xml:space="preserve"> </w:t>
      </w:r>
      <w:r w:rsidR="0073315F" w:rsidRPr="00935726">
        <w:rPr>
          <w:sz w:val="26"/>
          <w:szCs w:val="26"/>
        </w:rPr>
        <w:t>МБУ ДО «ДДиЮ «Дом знаний»:</w:t>
      </w:r>
      <w:r w:rsidRPr="00935726">
        <w:rPr>
          <w:sz w:val="26"/>
          <w:szCs w:val="26"/>
        </w:rPr>
        <w:t xml:space="preserve"> </w:t>
      </w:r>
      <w:r w:rsidR="0073315F" w:rsidRPr="00935726">
        <w:rPr>
          <w:sz w:val="26"/>
          <w:szCs w:val="26"/>
        </w:rPr>
        <w:t xml:space="preserve">http: //dom-znanij.vlg.muzkult.ru/ и группа ВКонтакте: https://vk.com/domznanij), 43 участника (270 человек). </w:t>
      </w:r>
    </w:p>
    <w:p w:rsidR="0073315F" w:rsidRPr="00935726" w:rsidRDefault="00D04AF9" w:rsidP="0073315F">
      <w:pPr>
        <w:jc w:val="both"/>
        <w:rPr>
          <w:sz w:val="26"/>
          <w:szCs w:val="26"/>
        </w:rPr>
      </w:pPr>
      <w:r w:rsidRPr="00935726">
        <w:rPr>
          <w:sz w:val="26"/>
          <w:szCs w:val="26"/>
        </w:rPr>
        <w:t xml:space="preserve">14. </w:t>
      </w:r>
      <w:r w:rsidR="0073315F" w:rsidRPr="00935726">
        <w:rPr>
          <w:sz w:val="26"/>
          <w:szCs w:val="26"/>
        </w:rPr>
        <w:t>Виртуальная выставка «Наша истинная национальность - человек», МАУК «Объединение библиотек», 15 ноября, ЦГБ ОХЛиИ Страница ВКонтакте https://vk.com/club69021194, 15 человек.</w:t>
      </w:r>
    </w:p>
    <w:p w:rsidR="0073315F" w:rsidRPr="00935726" w:rsidRDefault="00D04AF9" w:rsidP="0073315F">
      <w:pPr>
        <w:jc w:val="both"/>
        <w:rPr>
          <w:sz w:val="26"/>
          <w:szCs w:val="26"/>
        </w:rPr>
      </w:pPr>
      <w:r w:rsidRPr="00935726">
        <w:rPr>
          <w:sz w:val="26"/>
          <w:szCs w:val="26"/>
        </w:rPr>
        <w:t xml:space="preserve">15. </w:t>
      </w:r>
      <w:r w:rsidR="0073315F" w:rsidRPr="00935726">
        <w:rPr>
          <w:sz w:val="26"/>
          <w:szCs w:val="26"/>
        </w:rPr>
        <w:t>«Города и веси» (историческая литература о России). Ко Дню народного единства. Выставка в отделе + виртуальная</w:t>
      </w:r>
      <w:r w:rsidR="0073315F" w:rsidRPr="00935726">
        <w:rPr>
          <w:sz w:val="26"/>
          <w:szCs w:val="26"/>
        </w:rPr>
        <w:tab/>
        <w:t>МАУК «Объединение библиотек», 21 октября – 30 ноября, Выставка в отделе + виртуальная страница Вконта</w:t>
      </w:r>
      <w:r w:rsidRPr="00935726">
        <w:rPr>
          <w:sz w:val="26"/>
          <w:szCs w:val="26"/>
        </w:rPr>
        <w:t xml:space="preserve">кте </w:t>
      </w:r>
      <w:hyperlink r:id="rId42" w:history="1">
        <w:r w:rsidRPr="00935726">
          <w:rPr>
            <w:rStyle w:val="a5"/>
            <w:sz w:val="26"/>
            <w:szCs w:val="26"/>
          </w:rPr>
          <w:t>https://vk.com/club95587012</w:t>
        </w:r>
      </w:hyperlink>
      <w:r w:rsidRPr="00935726">
        <w:rPr>
          <w:sz w:val="26"/>
          <w:szCs w:val="26"/>
        </w:rPr>
        <w:t xml:space="preserve">, </w:t>
      </w:r>
      <w:r w:rsidR="0073315F" w:rsidRPr="00935726">
        <w:rPr>
          <w:sz w:val="26"/>
          <w:szCs w:val="26"/>
        </w:rPr>
        <w:t>692</w:t>
      </w:r>
      <w:r w:rsidRPr="00935726">
        <w:rPr>
          <w:sz w:val="26"/>
          <w:szCs w:val="26"/>
        </w:rPr>
        <w:t xml:space="preserve"> человека.</w:t>
      </w:r>
      <w:r w:rsidR="0073315F" w:rsidRPr="00935726">
        <w:rPr>
          <w:sz w:val="26"/>
          <w:szCs w:val="26"/>
        </w:rPr>
        <w:t xml:space="preserve"> </w:t>
      </w:r>
    </w:p>
    <w:p w:rsidR="0073315F" w:rsidRPr="00935726" w:rsidRDefault="00D04AF9" w:rsidP="0073315F">
      <w:pPr>
        <w:jc w:val="both"/>
        <w:rPr>
          <w:sz w:val="26"/>
          <w:szCs w:val="26"/>
        </w:rPr>
      </w:pPr>
      <w:r w:rsidRPr="00935726">
        <w:rPr>
          <w:sz w:val="26"/>
          <w:szCs w:val="26"/>
        </w:rPr>
        <w:t>16.</w:t>
      </w:r>
      <w:r w:rsidR="0073315F" w:rsidRPr="00935726">
        <w:rPr>
          <w:sz w:val="26"/>
          <w:szCs w:val="26"/>
        </w:rPr>
        <w:t xml:space="preserve"> Книжные выставки «Все мы разные, все мы равные», «Спасители Отечества и веры», МАУК «Объединение библиотек»</w:t>
      </w:r>
      <w:r w:rsidRPr="00935726">
        <w:rPr>
          <w:sz w:val="26"/>
          <w:szCs w:val="26"/>
        </w:rPr>
        <w:t xml:space="preserve">, </w:t>
      </w:r>
      <w:r w:rsidR="0073315F" w:rsidRPr="00935726">
        <w:rPr>
          <w:sz w:val="26"/>
          <w:szCs w:val="26"/>
        </w:rPr>
        <w:t xml:space="preserve">Октябрь – ноябрь, ЦДЮБ, 769 человек. </w:t>
      </w:r>
    </w:p>
    <w:p w:rsidR="0073315F" w:rsidRPr="00935726" w:rsidRDefault="00D04AF9" w:rsidP="0073315F">
      <w:pPr>
        <w:jc w:val="both"/>
        <w:rPr>
          <w:sz w:val="26"/>
          <w:szCs w:val="26"/>
        </w:rPr>
      </w:pPr>
      <w:r w:rsidRPr="00935726">
        <w:rPr>
          <w:sz w:val="26"/>
          <w:szCs w:val="26"/>
        </w:rPr>
        <w:t xml:space="preserve">17. </w:t>
      </w:r>
      <w:r w:rsidR="0073315F" w:rsidRPr="00935726">
        <w:rPr>
          <w:sz w:val="26"/>
          <w:szCs w:val="26"/>
        </w:rPr>
        <w:t>Патриотический час «Подвиг Минина и Пожарского», МАУК «Объединение библиотек», 6,9 ноября, ЦДЮБ, 82 человека.</w:t>
      </w:r>
    </w:p>
    <w:p w:rsidR="00D04AF9" w:rsidRPr="00935726" w:rsidRDefault="0058018D" w:rsidP="00D04AF9">
      <w:pPr>
        <w:ind w:firstLine="708"/>
        <w:jc w:val="both"/>
        <w:rPr>
          <w:b/>
          <w:sz w:val="26"/>
          <w:szCs w:val="26"/>
        </w:rPr>
      </w:pPr>
      <w:r w:rsidRPr="00935726">
        <w:rPr>
          <w:b/>
          <w:sz w:val="26"/>
          <w:szCs w:val="26"/>
        </w:rPr>
        <w:t>Информирование общественности о пр</w:t>
      </w:r>
      <w:r w:rsidR="00D04AF9" w:rsidRPr="00935726">
        <w:rPr>
          <w:b/>
          <w:sz w:val="26"/>
          <w:szCs w:val="26"/>
        </w:rPr>
        <w:t>ов</w:t>
      </w:r>
      <w:r w:rsidRPr="00935726">
        <w:rPr>
          <w:b/>
          <w:sz w:val="26"/>
          <w:szCs w:val="26"/>
        </w:rPr>
        <w:t xml:space="preserve">одимых </w:t>
      </w:r>
      <w:r w:rsidR="00D04AF9" w:rsidRPr="00935726">
        <w:rPr>
          <w:b/>
          <w:sz w:val="26"/>
          <w:szCs w:val="26"/>
        </w:rPr>
        <w:t>памятных мероприяти</w:t>
      </w:r>
      <w:r w:rsidRPr="00935726">
        <w:rPr>
          <w:b/>
          <w:sz w:val="26"/>
          <w:szCs w:val="26"/>
        </w:rPr>
        <w:t>ях</w:t>
      </w:r>
      <w:r w:rsidR="00D04AF9" w:rsidRPr="00935726">
        <w:rPr>
          <w:b/>
          <w:sz w:val="26"/>
          <w:szCs w:val="26"/>
        </w:rPr>
        <w:t>, приуроченных к Дню солидарности в борьбе с терроризмом (3 сентября):</w:t>
      </w:r>
    </w:p>
    <w:p w:rsidR="00D04AF9" w:rsidRPr="00935726" w:rsidRDefault="00D04AF9" w:rsidP="00D04AF9">
      <w:pPr>
        <w:jc w:val="both"/>
        <w:rPr>
          <w:sz w:val="26"/>
          <w:szCs w:val="26"/>
        </w:rPr>
      </w:pPr>
      <w:r w:rsidRPr="00935726">
        <w:rPr>
          <w:sz w:val="26"/>
          <w:szCs w:val="26"/>
        </w:rPr>
        <w:t xml:space="preserve">1. Акция «Мир без террора», памяти жертв Беслана, МАУК «Дворец химиков», 3 сентября, МАУК «Дворец химиков», 28 человек. </w:t>
      </w:r>
    </w:p>
    <w:p w:rsidR="00D04AF9" w:rsidRPr="00935726" w:rsidRDefault="00D04AF9" w:rsidP="00D04AF9">
      <w:pPr>
        <w:jc w:val="both"/>
        <w:rPr>
          <w:sz w:val="26"/>
          <w:szCs w:val="26"/>
        </w:rPr>
      </w:pPr>
      <w:r w:rsidRPr="00935726">
        <w:rPr>
          <w:sz w:val="26"/>
          <w:szCs w:val="26"/>
        </w:rPr>
        <w:t xml:space="preserve">2. Видеоролик «Мир без террора», МАУК «Дворец химиков», 3 сентября, Группа ВК https://vk.com/dvhimikov, 15 человек, 657 интернет-просмотров. </w:t>
      </w:r>
    </w:p>
    <w:p w:rsidR="00D04AF9" w:rsidRPr="00935726" w:rsidRDefault="00D04AF9" w:rsidP="00D04AF9">
      <w:pPr>
        <w:jc w:val="both"/>
        <w:rPr>
          <w:sz w:val="26"/>
          <w:szCs w:val="26"/>
        </w:rPr>
      </w:pPr>
      <w:r w:rsidRPr="00935726">
        <w:rPr>
          <w:sz w:val="26"/>
          <w:szCs w:val="26"/>
        </w:rPr>
        <w:t xml:space="preserve">3. Книжная выставка «Терроризм в художественной литературе». Представлено 26 книг. МАУК «Объединение библиотек», 3 сентября. </w:t>
      </w:r>
    </w:p>
    <w:p w:rsidR="00D04AF9" w:rsidRPr="00935726" w:rsidRDefault="00D04AF9" w:rsidP="00D04AF9">
      <w:pPr>
        <w:jc w:val="both"/>
        <w:rPr>
          <w:sz w:val="26"/>
          <w:szCs w:val="26"/>
        </w:rPr>
      </w:pPr>
      <w:r w:rsidRPr="00935726">
        <w:rPr>
          <w:sz w:val="26"/>
          <w:szCs w:val="26"/>
        </w:rPr>
        <w:t>4. Книжная выставка +виртуальная выставка, ЦГБ ОХЛиИ, Страница ВКонтакте https://vk.com/club69021194, 55 человек.</w:t>
      </w:r>
    </w:p>
    <w:p w:rsidR="00D04AF9" w:rsidRPr="00935726" w:rsidRDefault="00D04AF9" w:rsidP="00D04AF9">
      <w:pPr>
        <w:jc w:val="both"/>
        <w:rPr>
          <w:sz w:val="26"/>
          <w:szCs w:val="26"/>
        </w:rPr>
      </w:pPr>
      <w:r w:rsidRPr="00935726">
        <w:rPr>
          <w:sz w:val="26"/>
          <w:szCs w:val="26"/>
        </w:rPr>
        <w:t>5. Виртуальная выставка «Терроризм – угроза обществу». МАУК «Объединение библиотек», 3 сентября, Библиотека № 2, https://vk.com/public187922324, 72 человека.</w:t>
      </w:r>
    </w:p>
    <w:p w:rsidR="00DB440E" w:rsidRPr="00935726" w:rsidRDefault="00DB440E" w:rsidP="0073315F">
      <w:pPr>
        <w:jc w:val="both"/>
      </w:pPr>
      <w:r w:rsidRPr="00935726">
        <w:t>Специалистами МКУ «Череповецкий молодежный центр» проведено:</w:t>
      </w:r>
    </w:p>
    <w:p w:rsidR="002D57FB" w:rsidRPr="00935726" w:rsidRDefault="002D57FB" w:rsidP="002D57FB">
      <w:pPr>
        <w:suppressAutoHyphens w:val="0"/>
        <w:jc w:val="both"/>
        <w:rPr>
          <w:rFonts w:eastAsia="Calibri"/>
          <w:b/>
          <w:bCs/>
          <w:sz w:val="26"/>
          <w:szCs w:val="26"/>
          <w:lang w:eastAsia="en-US"/>
        </w:rPr>
      </w:pPr>
      <w:r w:rsidRPr="00935726">
        <w:rPr>
          <w:rFonts w:eastAsia="Calibri"/>
          <w:b/>
          <w:bCs/>
          <w:sz w:val="26"/>
          <w:szCs w:val="26"/>
          <w:lang w:eastAsia="en-US"/>
        </w:rPr>
        <w:t>С целью воспитания патриотизма, гармонизации межнациональных и этноконфессиональных отношений успешно реализованы следующие мероприятия:</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 xml:space="preserve">С января   2020 года  запущена серия субботников на территориях мемориалов, памятников  в рамках  проведение городского мероприятия «Снежный десант» (наведение порядка у памятников ВОВ) </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Волонтерская поддержка городского мероприятия, приуроченного к Дню полного снятия блокады г.Ленинград</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«Блокадный хлеб»</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Проведена  презентация деятельности «Штаба волонтеров» и ВОД «Волонтеры Победы» на «Добровольческой конференции» в МБОУ «Средняя общеобразовательная школа №14»</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lastRenderedPageBreak/>
        <w:t>Организовано участие жителей города в военно-патриотической акции, посвященной 90-летию со дня образования воздушно-десантных войск и 75-летию Великой Победы в рамках мероприятия "Весенних лет живая память"</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«Клинков победный звон»</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Проведение Дня памяти о россиянах, исполнявших служебный долг за пределами Отечества</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«Письма Победы»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Продолжена реализация проекта «Мы помним и гордимся» (распространение тетрадей с изображением ветеранов ВОВ)</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«Исторический квест «Сталинградская битва»</w:t>
      </w:r>
    </w:p>
    <w:p w:rsidR="002D57FB" w:rsidRPr="00935726" w:rsidRDefault="002D57FB" w:rsidP="00E01759">
      <w:pPr>
        <w:pStyle w:val="afff2"/>
        <w:numPr>
          <w:ilvl w:val="1"/>
          <w:numId w:val="36"/>
        </w:numPr>
        <w:rPr>
          <w:rFonts w:eastAsia="Calibri"/>
          <w:sz w:val="26"/>
          <w:szCs w:val="26"/>
          <w:lang w:eastAsia="en-US"/>
        </w:rPr>
      </w:pPr>
      <w:r w:rsidRPr="00935726">
        <w:rPr>
          <w:rFonts w:eastAsia="Calibri"/>
          <w:sz w:val="26"/>
          <w:szCs w:val="26"/>
          <w:lang w:eastAsia="en-US"/>
        </w:rPr>
        <w:t xml:space="preserve">в рамках празднования 75-летия Победы в Великой Отечественной войне реализованы мероприятия: </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 xml:space="preserve">Члены ВОД «Волонтеры Победы» ведут работу по обработке и оцифровке документов об участниках ВОВ в рамках проекта «Сохраняя память» </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Всероссийская акция «Георгиевская ленточка»</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Акция «Окна Победы»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Всероссийский проект «Синий платочек»</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Городское мероприятие «Песни нашей Победы»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Акция «Мы помним и гордимся» (общение с ветеранами ВОВ, участниками ВОВ, обработка интервью, публикация в группе МКУ «ЧМЦ»)</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Тест  «И подвиг их не рушим»</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Городская игра «По шагам войны»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Онлайн-занятие «Улицы Победы»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Онлайн-концерт для Домов ветеранов Вологодской области</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Поздравления ветеранов Великой Отечественной войны и детей войны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Всероссийский проект «Письмо Победы»</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Работа над проектом «Сохраняя память» по обработке архивных документов Вологодской области времен ВОВ</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 xml:space="preserve">Акция, посвященной Дню государственного флага РФ «Флаг державы - символ славы» </w:t>
      </w:r>
      <w:r w:rsidRPr="00935726">
        <w:rPr>
          <w:rFonts w:eastAsia="Calibri"/>
          <w:color w:val="000000"/>
          <w:sz w:val="26"/>
          <w:szCs w:val="26"/>
          <w:shd w:val="clear" w:color="auto" w:fill="FFFFFF"/>
          <w:lang w:eastAsia="ru-RU"/>
        </w:rPr>
        <w:t> в</w:t>
      </w:r>
      <w:r w:rsidRPr="00935726">
        <w:rPr>
          <w:rFonts w:eastAsia="Calibri"/>
          <w:sz w:val="26"/>
          <w:szCs w:val="26"/>
          <w:lang w:eastAsia="ru-RU"/>
        </w:rPr>
        <w:t xml:space="preserve"> социальной сети Вконтакте, в группе МКУ «Череповецкий молодежный центр»</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Проведение интерактивной игры, приуроченной к празднованию 22 августа Дню Флага</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онлайн-тренинг для Волонтеров Победы на тему «Курская битва»</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ru-RU"/>
        </w:rPr>
        <w:t>Онлайн-мероприятие с членами ВОД «Волонтеры Победы» на тему «Флаг Российской Федерации. Истории возникновения»</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«Сила ЮНАРМИИ»</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«Краса ЮНАРМИИ»</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«День неизвестного солдата»</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 xml:space="preserve">Городские мероприятия в рамках Дня памяти воинов, погибших  в Республике Афганистан, Чеченской Республике, других региональных конфликтах  </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lastRenderedPageBreak/>
        <w:t>Городское мероприятие «ЛидерстВО»</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«Мой Череповец»</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Городское мероприятие «Город активных людей»</w:t>
      </w:r>
    </w:p>
    <w:p w:rsidR="002D57FB" w:rsidRPr="00935726" w:rsidRDefault="002D57FB" w:rsidP="00E01759">
      <w:pPr>
        <w:numPr>
          <w:ilvl w:val="0"/>
          <w:numId w:val="36"/>
        </w:numPr>
        <w:suppressAutoHyphens w:val="0"/>
        <w:contextualSpacing/>
        <w:rPr>
          <w:rFonts w:eastAsia="Calibri"/>
          <w:sz w:val="26"/>
          <w:szCs w:val="26"/>
          <w:lang w:eastAsia="en-US"/>
        </w:rPr>
      </w:pPr>
      <w:r w:rsidRPr="00935726">
        <w:rPr>
          <w:rFonts w:eastAsia="Calibri"/>
          <w:sz w:val="26"/>
          <w:szCs w:val="26"/>
          <w:lang w:eastAsia="en-US"/>
        </w:rPr>
        <w:t>Волонтеры в течение 2020 года работали над оцифровкой архивных документов в рамках проекта «Сохраняя память»</w:t>
      </w:r>
    </w:p>
    <w:p w:rsidR="00DB440E" w:rsidRPr="00935726" w:rsidRDefault="00DB440E" w:rsidP="00703C0E">
      <w:pPr>
        <w:jc w:val="both"/>
        <w:rPr>
          <w:color w:val="FF0000"/>
          <w:sz w:val="26"/>
          <w:szCs w:val="26"/>
        </w:rPr>
      </w:pPr>
    </w:p>
    <w:p w:rsidR="0058018D" w:rsidRPr="00935726" w:rsidRDefault="0058018D" w:rsidP="00E01759">
      <w:pPr>
        <w:ind w:firstLine="708"/>
        <w:jc w:val="both"/>
        <w:rPr>
          <w:sz w:val="26"/>
          <w:szCs w:val="26"/>
        </w:rPr>
      </w:pPr>
      <w:r w:rsidRPr="00935726">
        <w:rPr>
          <w:sz w:val="26"/>
          <w:szCs w:val="26"/>
        </w:rPr>
        <w:t>Оказано содействие (подготовка и распечатка дипломов, членство в жюри) в проведении 6-13 ноября IX-ой Областной фестиваль-конкурс национальных культур «ВМЕСТЕ».</w:t>
      </w:r>
    </w:p>
    <w:p w:rsidR="0058018D" w:rsidRPr="00935726" w:rsidRDefault="0058018D" w:rsidP="0058018D">
      <w:pPr>
        <w:jc w:val="both"/>
        <w:rPr>
          <w:sz w:val="26"/>
          <w:szCs w:val="26"/>
        </w:rPr>
      </w:pPr>
      <w:r w:rsidRPr="00935726">
        <w:rPr>
          <w:sz w:val="26"/>
          <w:szCs w:val="26"/>
        </w:rPr>
        <w:t>- конкурс национальных культур,</w:t>
      </w:r>
    </w:p>
    <w:p w:rsidR="0058018D" w:rsidRPr="00935726" w:rsidRDefault="0058018D" w:rsidP="0058018D">
      <w:pPr>
        <w:jc w:val="both"/>
        <w:rPr>
          <w:sz w:val="26"/>
          <w:szCs w:val="26"/>
        </w:rPr>
      </w:pPr>
      <w:r w:rsidRPr="00935726">
        <w:rPr>
          <w:sz w:val="26"/>
          <w:szCs w:val="26"/>
        </w:rPr>
        <w:t>- конкурс юных гидов-переводчиков, МБУ ДО «Дом детства и юношества «Дом знаний», 43 участника (270 человек).</w:t>
      </w:r>
    </w:p>
    <w:p w:rsidR="00DB440E" w:rsidRPr="00935726" w:rsidRDefault="00DB440E" w:rsidP="00703C0E">
      <w:pPr>
        <w:jc w:val="both"/>
        <w:rPr>
          <w:color w:val="FF0000"/>
          <w:sz w:val="26"/>
          <w:szCs w:val="26"/>
        </w:rPr>
      </w:pPr>
    </w:p>
    <w:p w:rsidR="00DB440E" w:rsidRPr="00935726" w:rsidRDefault="00DB440E" w:rsidP="00703C0E">
      <w:pPr>
        <w:ind w:firstLine="709"/>
        <w:jc w:val="both"/>
        <w:rPr>
          <w:sz w:val="26"/>
          <w:szCs w:val="26"/>
          <w:shd w:val="clear" w:color="auto" w:fill="FFFFFF"/>
        </w:rPr>
      </w:pPr>
      <w:r w:rsidRPr="00935726">
        <w:rPr>
          <w:sz w:val="26"/>
          <w:szCs w:val="26"/>
          <w:shd w:val="clear" w:color="auto" w:fill="FFFFFF"/>
        </w:rPr>
        <w:t>В отделе по работе с общественными организациями имеются контакты лидеров национально-культурных объединений выходцев из р. Азербаджан, Дагестан, Вьетнам, а также религиозной группы «Баракат», объединяющей представителей р. Таджикистан, Узбекистан, Кыргызстан.</w:t>
      </w:r>
    </w:p>
    <w:p w:rsidR="00DB440E" w:rsidRPr="00935726" w:rsidRDefault="00DB440E" w:rsidP="00F5398B">
      <w:pPr>
        <w:ind w:firstLine="709"/>
        <w:jc w:val="both"/>
        <w:rPr>
          <w:sz w:val="26"/>
          <w:szCs w:val="26"/>
          <w:shd w:val="clear" w:color="auto" w:fill="FFFFFF"/>
        </w:rPr>
      </w:pPr>
      <w:r w:rsidRPr="00935726">
        <w:rPr>
          <w:sz w:val="26"/>
          <w:szCs w:val="26"/>
          <w:shd w:val="clear" w:color="auto" w:fill="FFFFFF"/>
        </w:rPr>
        <w:t>В ходе рабочих групп, круглых столов и др. мероприятий, проводимых не реже 1 раза в полугодие выясняются проблемы, возникающие у представителей национально-культурных объединений в том числе в вопросах адаптации и интеграции, после чего даются рекомендации или оказывается адресная помощь.</w:t>
      </w:r>
      <w:r w:rsidR="00ED492F" w:rsidRPr="00935726">
        <w:rPr>
          <w:sz w:val="26"/>
          <w:szCs w:val="26"/>
          <w:shd w:val="clear" w:color="auto" w:fill="FFFFFF"/>
        </w:rPr>
        <w:t xml:space="preserve"> В связи со сложной эпидемиологической ситуацией и введенным на территории Вологодской области режимом «повышенной готовности», предполагающем запрет на проведение массовых мероприятий, мероприятия</w:t>
      </w:r>
      <w:r w:rsidR="00DD7BDF" w:rsidRPr="00935726">
        <w:rPr>
          <w:sz w:val="26"/>
          <w:szCs w:val="26"/>
          <w:shd w:val="clear" w:color="auto" w:fill="FFFFFF"/>
        </w:rPr>
        <w:t xml:space="preserve"> проведены только единожды.</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t>26.02.2020 специалистами управления проведен Круглый стол по теме: «Возможности для получения образования для членов диаспор и мигрантов на территории города Череповца». Вопросы, рассмотренные на встрече:</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t>1. Юридические аспекты получения образования детьми национальных диаспор и иностранных граждан, прибывших на постоянное место жительства в город Череповец. Работа с детьми из национальных диаспор и семей иностранных граждан в образовательных учреждениях города Череповца.</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t>2. О реализации работы с семьями диаспор и мигрантов на территории г. Череповца.</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t>3. Возможности получения высшего образования представителями национальных диаспор и иностранными гражданами в Череповецком государственном университете.</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t xml:space="preserve">Управлением по работе с общественностью налажено взаимодействие с руководителями диаспор. Диаспоры обращаются к специалистам управления по различным вопросам. В феврале 2020 Кулулов Б.М. обратился с просьбой предоставить контакты работодателей, использующих труд мигрантов. Информация предоставлена. </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t>В мае 2020 оказано содействие в подготовке грантовой заявки для участия в конкурсе БФ «Дорога к дому» по проекту «Клуб для мам «Мы вместе», целью которого является повышение эффективности интеграции семей-мигрантов на территории г. Череповца, путем обучения русскому языку мам-мигранток и ознакомления их с русской культурой.</w:t>
      </w:r>
    </w:p>
    <w:p w:rsidR="0058018D" w:rsidRPr="00935726" w:rsidRDefault="0058018D" w:rsidP="0058018D">
      <w:pPr>
        <w:ind w:firstLine="709"/>
        <w:jc w:val="both"/>
        <w:rPr>
          <w:sz w:val="26"/>
          <w:szCs w:val="26"/>
          <w:shd w:val="clear" w:color="auto" w:fill="FFFFFF"/>
        </w:rPr>
      </w:pPr>
      <w:r w:rsidRPr="00935726">
        <w:rPr>
          <w:sz w:val="26"/>
          <w:szCs w:val="26"/>
          <w:shd w:val="clear" w:color="auto" w:fill="FFFFFF"/>
        </w:rPr>
        <w:lastRenderedPageBreak/>
        <w:t>Подготовлена 1 грантовая заявка для участия в конкурсе Президентских грантов по направлению межнациональные и межконфессиональные отношения.</w:t>
      </w:r>
    </w:p>
    <w:p w:rsidR="00DB440E" w:rsidRPr="00935726" w:rsidRDefault="00DB440E" w:rsidP="00703C0E">
      <w:pPr>
        <w:ind w:firstLine="709"/>
        <w:jc w:val="both"/>
        <w:rPr>
          <w:sz w:val="26"/>
          <w:szCs w:val="26"/>
          <w:shd w:val="clear" w:color="auto" w:fill="FFFFFF"/>
        </w:rPr>
      </w:pPr>
      <w:r w:rsidRPr="00935726">
        <w:rPr>
          <w:sz w:val="26"/>
          <w:szCs w:val="26"/>
          <w:shd w:val="clear" w:color="auto" w:fill="FFFFFF"/>
        </w:rPr>
        <w:t xml:space="preserve">УМВД России по г. Череповцу </w:t>
      </w:r>
      <w:r w:rsidRPr="00935726">
        <w:rPr>
          <w:rStyle w:val="2110"/>
          <w:color w:val="auto"/>
          <w:sz w:val="26"/>
          <w:szCs w:val="26"/>
        </w:rPr>
        <w:t>в ходе проводимых мероприятий профилактического характера в целях поддержки стабильного положения в сфере межнациональных отношений, обмена информацией и координаций усилий по борьбе с сепаратистскими угрозами, на постоянной основе организовано тесное взаимодействие с лидерами и активными участниками общественных организаций, образованных по признаку национально-культурной принадлежности, а также с религиозными объединениями и группами, партиями, молодёжными объединениями.</w:t>
      </w:r>
    </w:p>
    <w:p w:rsidR="00DB440E" w:rsidRPr="00935726" w:rsidRDefault="00DB440E" w:rsidP="00703C0E">
      <w:pPr>
        <w:pStyle w:val="2e"/>
        <w:shd w:val="clear" w:color="auto" w:fill="auto"/>
        <w:spacing w:before="0" w:after="0" w:line="240" w:lineRule="auto"/>
        <w:ind w:firstLine="709"/>
        <w:jc w:val="both"/>
      </w:pPr>
      <w:r w:rsidRPr="00935726">
        <w:rPr>
          <w:rStyle w:val="2110"/>
          <w:color w:val="auto"/>
          <w:sz w:val="26"/>
        </w:rPr>
        <w:t>Сотрудниками правоохранительных органов совместно с представителями мэрии на постоянной основе проводятся встречи с представителями национальных групп и диаспор, с представителями религиозных организаций и объединений г. Череповца, с представителями политических партий и общественных объединений, встречи с представителями неформальных молодежных объединений.</w:t>
      </w:r>
    </w:p>
    <w:p w:rsidR="00DB440E" w:rsidRPr="00935726" w:rsidRDefault="00DB440E" w:rsidP="00703C0E">
      <w:pPr>
        <w:jc w:val="both"/>
        <w:rPr>
          <w:sz w:val="26"/>
          <w:szCs w:val="26"/>
          <w:shd w:val="clear" w:color="auto" w:fill="FFFFFF"/>
        </w:rPr>
      </w:pPr>
      <w:r w:rsidRPr="00935726">
        <w:rPr>
          <w:rStyle w:val="2110"/>
          <w:color w:val="auto"/>
          <w:sz w:val="26"/>
          <w:szCs w:val="26"/>
        </w:rPr>
        <w:t>Личный состав УМВД России по г. Череповцу ориентирован на поддержание стабильного положения в сфере межнациональных отношений. При предоставлении государственных услуг осуществляются беседы с работодателями, иностранными гражданами с целью выявления конфликтов на межнациональной почве. Совместно с ЦПЭ проводятся встречи с представителями национальных сообществ, на которых представители диаспор ориентируются на предотвращение межнациональных конфликтов законопослушное поведение членов сообществ.</w:t>
      </w:r>
    </w:p>
    <w:p w:rsidR="00DD7BDF" w:rsidRPr="00935726" w:rsidRDefault="00DD7BDF" w:rsidP="0083726A">
      <w:pPr>
        <w:ind w:firstLine="567"/>
        <w:jc w:val="both"/>
        <w:rPr>
          <w:lang w:eastAsia="ru-RU"/>
        </w:rPr>
      </w:pPr>
      <w:r w:rsidRPr="00935726">
        <w:rPr>
          <w:lang w:eastAsia="ru-RU"/>
        </w:rPr>
        <w:t>За 12 месяцев 2020 года проведено 18 встреч с представителями политических партий и общественно-политических движений, 19 встреч с руководителями, работниками и учащимися учебных заведений города, проведено 15 профилактических бесед с представителями неформальных молодежных объединений, 32 встречи с представителями национальных групп, 19 встреч с представителями религиозных объединений.</w:t>
      </w:r>
    </w:p>
    <w:p w:rsidR="00DD7BDF" w:rsidRPr="00935726" w:rsidRDefault="00DD7BDF" w:rsidP="0083726A">
      <w:pPr>
        <w:ind w:firstLine="567"/>
        <w:jc w:val="both"/>
        <w:rPr>
          <w:lang w:eastAsia="ru-RU"/>
        </w:rPr>
      </w:pPr>
    </w:p>
    <w:p w:rsidR="00DB440E" w:rsidRPr="00935726" w:rsidRDefault="00DB440E" w:rsidP="0083726A">
      <w:pPr>
        <w:ind w:firstLine="567"/>
        <w:jc w:val="both"/>
        <w:rPr>
          <w:b/>
          <w:sz w:val="26"/>
          <w:szCs w:val="26"/>
        </w:rPr>
      </w:pPr>
      <w:r w:rsidRPr="00935726">
        <w:rPr>
          <w:b/>
          <w:sz w:val="26"/>
          <w:szCs w:val="26"/>
        </w:rPr>
        <w:t>Основное мероприятие 11:</w:t>
      </w:r>
    </w:p>
    <w:p w:rsidR="00DB440E" w:rsidRPr="00935726" w:rsidRDefault="00DB440E" w:rsidP="00D63ED4">
      <w:pPr>
        <w:ind w:firstLine="851"/>
        <w:rPr>
          <w:sz w:val="26"/>
          <w:szCs w:val="26"/>
        </w:rPr>
      </w:pPr>
      <w:r w:rsidRPr="00935726">
        <w:rPr>
          <w:sz w:val="26"/>
          <w:szCs w:val="26"/>
        </w:rPr>
        <w:t>Организация деятельности Городского общественного совета и поддержка коллегиальных общественных структур.</w:t>
      </w:r>
    </w:p>
    <w:p w:rsidR="00DB440E" w:rsidRPr="00935726" w:rsidRDefault="00DB440E" w:rsidP="00D63ED4">
      <w:pPr>
        <w:ind w:firstLine="851"/>
        <w:jc w:val="both"/>
        <w:rPr>
          <w:bCs/>
          <w:sz w:val="26"/>
          <w:szCs w:val="26"/>
        </w:rPr>
      </w:pPr>
      <w:r w:rsidRPr="00935726">
        <w:rPr>
          <w:bCs/>
          <w:sz w:val="26"/>
          <w:szCs w:val="26"/>
        </w:rPr>
        <w:t>Ключевым звеном взаимодействия общественности города Череповца с органами городского самоуправления по-прежнему является</w:t>
      </w:r>
      <w:r w:rsidRPr="00935726">
        <w:rPr>
          <w:b/>
          <w:bCs/>
          <w:sz w:val="26"/>
          <w:szCs w:val="26"/>
        </w:rPr>
        <w:t xml:space="preserve"> </w:t>
      </w:r>
      <w:r w:rsidRPr="00935726">
        <w:rPr>
          <w:bCs/>
          <w:sz w:val="26"/>
          <w:szCs w:val="26"/>
        </w:rPr>
        <w:t>городской общественный совет (ГОС, Совет),</w:t>
      </w:r>
      <w:r w:rsidRPr="00935726">
        <w:rPr>
          <w:b/>
          <w:bCs/>
          <w:sz w:val="26"/>
          <w:szCs w:val="26"/>
        </w:rPr>
        <w:t xml:space="preserve"> </w:t>
      </w:r>
      <w:r w:rsidRPr="00935726">
        <w:rPr>
          <w:bCs/>
          <w:sz w:val="26"/>
          <w:szCs w:val="26"/>
        </w:rPr>
        <w:t xml:space="preserve">который играет огромную роль в становлении гражданского общества. </w:t>
      </w:r>
      <w:r w:rsidRPr="00935726">
        <w:rPr>
          <w:sz w:val="26"/>
          <w:szCs w:val="26"/>
        </w:rPr>
        <w:t xml:space="preserve">В состав городского общественного совета входит 40 представителей общественных, некоммерческих организации и иных объединений граждан города. </w:t>
      </w:r>
    </w:p>
    <w:p w:rsidR="00DB440E" w:rsidRPr="00935726" w:rsidRDefault="00DB440E" w:rsidP="00D63ED4">
      <w:pPr>
        <w:ind w:firstLine="851"/>
        <w:jc w:val="both"/>
        <w:rPr>
          <w:bCs/>
          <w:sz w:val="26"/>
          <w:szCs w:val="26"/>
        </w:rPr>
      </w:pPr>
      <w:r w:rsidRPr="00935726">
        <w:rPr>
          <w:bCs/>
          <w:sz w:val="26"/>
          <w:szCs w:val="26"/>
        </w:rPr>
        <w:t>Основная деятельность общественного совета направлена на вовлечение активных граждан в процессы государственного и муниципального управления, повышение эффективности деятельности органов власти. Сегодня посредством различных механизмов и институтов в городе сформирован конструктивный диалог общества и власти.</w:t>
      </w:r>
    </w:p>
    <w:p w:rsidR="00DB440E" w:rsidRPr="00935726" w:rsidRDefault="00DB440E" w:rsidP="00B714E1">
      <w:pPr>
        <w:pStyle w:val="afff2"/>
        <w:ind w:left="33"/>
        <w:jc w:val="both"/>
        <w:rPr>
          <w:bCs/>
          <w:sz w:val="26"/>
          <w:szCs w:val="26"/>
          <w:lang w:eastAsia="ar-SA"/>
        </w:rPr>
      </w:pPr>
      <w:r w:rsidRPr="00935726">
        <w:rPr>
          <w:bCs/>
          <w:sz w:val="26"/>
          <w:szCs w:val="26"/>
          <w:lang w:eastAsia="ar-SA"/>
        </w:rPr>
        <w:t>Члены Сов</w:t>
      </w:r>
      <w:r w:rsidR="00B714E1" w:rsidRPr="00935726">
        <w:rPr>
          <w:bCs/>
          <w:sz w:val="26"/>
          <w:szCs w:val="26"/>
          <w:lang w:eastAsia="ar-SA"/>
        </w:rPr>
        <w:t>ета приняли участие в обсуждении</w:t>
      </w:r>
      <w:r w:rsidRPr="00935726">
        <w:rPr>
          <w:bCs/>
          <w:sz w:val="26"/>
          <w:szCs w:val="26"/>
          <w:lang w:eastAsia="ar-SA"/>
        </w:rPr>
        <w:t xml:space="preserve"> </w:t>
      </w:r>
      <w:r w:rsidR="00B714E1" w:rsidRPr="00935726">
        <w:rPr>
          <w:bCs/>
          <w:sz w:val="26"/>
          <w:szCs w:val="26"/>
          <w:lang w:eastAsia="ar-SA"/>
        </w:rPr>
        <w:t xml:space="preserve"> реализации проекта «Соляной сад: восстановление исторического дендропарка в городе Череповце», победителя «Всероссийского конкурса лучших проектов создания комфортной городской среды 2020 (2021-2022)» в категории «Исторические поселения»</w:t>
      </w:r>
      <w:r w:rsidRPr="00935726">
        <w:rPr>
          <w:bCs/>
          <w:sz w:val="26"/>
          <w:szCs w:val="26"/>
          <w:lang w:eastAsia="ar-SA"/>
        </w:rPr>
        <w:t xml:space="preserve">, приняли участие в осуществлении мониторинга реализации избирательных прав граждан Вологодской области и организации общественного наблюдения </w:t>
      </w:r>
      <w:r w:rsidR="00B714E1" w:rsidRPr="00935726">
        <w:rPr>
          <w:bCs/>
          <w:sz w:val="26"/>
          <w:szCs w:val="26"/>
          <w:lang w:eastAsia="ar-SA"/>
        </w:rPr>
        <w:t>при принятии поправок в Конституцию РФ</w:t>
      </w:r>
      <w:r w:rsidRPr="00935726">
        <w:rPr>
          <w:bCs/>
          <w:sz w:val="26"/>
          <w:szCs w:val="26"/>
          <w:lang w:eastAsia="ar-SA"/>
        </w:rPr>
        <w:t xml:space="preserve"> в 20</w:t>
      </w:r>
      <w:r w:rsidR="00B714E1" w:rsidRPr="00935726">
        <w:rPr>
          <w:bCs/>
          <w:sz w:val="26"/>
          <w:szCs w:val="26"/>
          <w:lang w:eastAsia="ar-SA"/>
        </w:rPr>
        <w:t>20</w:t>
      </w:r>
      <w:r w:rsidRPr="00935726">
        <w:rPr>
          <w:bCs/>
          <w:sz w:val="26"/>
          <w:szCs w:val="26"/>
          <w:lang w:eastAsia="ar-SA"/>
        </w:rPr>
        <w:t xml:space="preserve"> году.</w:t>
      </w:r>
    </w:p>
    <w:p w:rsidR="00DB440E" w:rsidRPr="00935726" w:rsidRDefault="00DB440E" w:rsidP="00BD25E1">
      <w:pPr>
        <w:ind w:firstLine="709"/>
        <w:jc w:val="both"/>
        <w:rPr>
          <w:bCs/>
          <w:sz w:val="26"/>
          <w:szCs w:val="26"/>
        </w:rPr>
      </w:pPr>
      <w:r w:rsidRPr="00935726">
        <w:rPr>
          <w:bCs/>
          <w:sz w:val="26"/>
          <w:szCs w:val="26"/>
        </w:rPr>
        <w:lastRenderedPageBreak/>
        <w:t>ГОС реализует проекты «Добросовестный плательщик ЖКХ», «Учитель-рулевой планеты», проводит ежегодную Премию «Общественное признание», в рамках которого награждаются лучшие проекты социально ориентированных некоммерческих организаций города).</w:t>
      </w:r>
    </w:p>
    <w:p w:rsidR="00DB440E" w:rsidRPr="00935726" w:rsidRDefault="00DB440E" w:rsidP="00BD25E1">
      <w:pPr>
        <w:ind w:firstLine="709"/>
        <w:jc w:val="both"/>
        <w:rPr>
          <w:bCs/>
          <w:sz w:val="26"/>
          <w:szCs w:val="26"/>
        </w:rPr>
      </w:pPr>
      <w:r w:rsidRPr="00935726">
        <w:rPr>
          <w:bCs/>
          <w:sz w:val="26"/>
          <w:szCs w:val="26"/>
        </w:rPr>
        <w:t xml:space="preserve">Представители Совета участвуют в обеспечении прозрачности деятельности органов местного самоуправления, в публичных слушаниях и в общественных обсуждениях. </w:t>
      </w:r>
    </w:p>
    <w:p w:rsidR="00DB440E" w:rsidRPr="00935726" w:rsidRDefault="00DB440E" w:rsidP="00D63ED4">
      <w:pPr>
        <w:ind w:firstLine="851"/>
        <w:jc w:val="both"/>
        <w:rPr>
          <w:sz w:val="26"/>
          <w:szCs w:val="26"/>
        </w:rPr>
      </w:pPr>
      <w:r w:rsidRPr="00935726">
        <w:rPr>
          <w:sz w:val="26"/>
          <w:szCs w:val="26"/>
        </w:rPr>
        <w:t xml:space="preserve">Важную роль играют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w:t>
      </w:r>
    </w:p>
    <w:p w:rsidR="00DB440E" w:rsidRPr="00935726" w:rsidRDefault="00DB440E" w:rsidP="00D63ED4">
      <w:pPr>
        <w:ind w:firstLine="851"/>
        <w:jc w:val="both"/>
        <w:rPr>
          <w:sz w:val="26"/>
          <w:szCs w:val="26"/>
        </w:rPr>
      </w:pPr>
      <w:r w:rsidRPr="00935726">
        <w:rPr>
          <w:sz w:val="26"/>
          <w:szCs w:val="26"/>
        </w:rPr>
        <w:t>Вовлечение социально ориентированных некоммерческих организаций в систему социального обслуживания - одна из главных задач город</w:t>
      </w:r>
      <w:r w:rsidR="00FC6F1E" w:rsidRPr="00935726">
        <w:rPr>
          <w:sz w:val="26"/>
          <w:szCs w:val="26"/>
        </w:rPr>
        <w:t>ского общественного совета в 2020</w:t>
      </w:r>
      <w:r w:rsidRPr="00935726">
        <w:rPr>
          <w:sz w:val="26"/>
          <w:szCs w:val="26"/>
        </w:rPr>
        <w:t xml:space="preserve"> году.</w:t>
      </w:r>
    </w:p>
    <w:p w:rsidR="00DB440E" w:rsidRPr="00935726" w:rsidRDefault="00DB440E" w:rsidP="006B1408">
      <w:pPr>
        <w:ind w:firstLine="567"/>
        <w:jc w:val="both"/>
        <w:rPr>
          <w:color w:val="FF0000"/>
          <w:sz w:val="26"/>
          <w:szCs w:val="26"/>
        </w:rPr>
      </w:pPr>
    </w:p>
    <w:p w:rsidR="00DB440E" w:rsidRPr="00935726" w:rsidRDefault="00DB440E" w:rsidP="00DC037C">
      <w:pPr>
        <w:autoSpaceDE w:val="0"/>
        <w:autoSpaceDN w:val="0"/>
        <w:ind w:firstLine="851"/>
        <w:jc w:val="both"/>
        <w:rPr>
          <w:sz w:val="26"/>
          <w:szCs w:val="26"/>
        </w:rPr>
      </w:pPr>
      <w:r w:rsidRPr="00935726">
        <w:rPr>
          <w:sz w:val="26"/>
          <w:szCs w:val="26"/>
        </w:rPr>
        <w:t>В 20</w:t>
      </w:r>
      <w:r w:rsidR="008577CE" w:rsidRPr="00935726">
        <w:rPr>
          <w:sz w:val="26"/>
          <w:szCs w:val="26"/>
        </w:rPr>
        <w:t xml:space="preserve">20 </w:t>
      </w:r>
      <w:r w:rsidRPr="00935726">
        <w:rPr>
          <w:sz w:val="26"/>
          <w:szCs w:val="26"/>
        </w:rPr>
        <w:t xml:space="preserve">году развивалось взаимодействие с </w:t>
      </w:r>
      <w:r w:rsidR="008577CE" w:rsidRPr="00935726">
        <w:rPr>
          <w:sz w:val="26"/>
          <w:szCs w:val="26"/>
        </w:rPr>
        <w:t>Советом</w:t>
      </w:r>
      <w:r w:rsidRPr="00935726">
        <w:rPr>
          <w:sz w:val="26"/>
          <w:szCs w:val="26"/>
        </w:rPr>
        <w:t xml:space="preserve"> молодежи города Череповца. С 1997 года эта организация объединяет значительную часть детских и молодежных общественных организаций города. Мероприятия, которые изначально были инициированы </w:t>
      </w:r>
      <w:r w:rsidR="008577CE" w:rsidRPr="00935726">
        <w:rPr>
          <w:sz w:val="26"/>
          <w:szCs w:val="26"/>
        </w:rPr>
        <w:t>Советом</w:t>
      </w:r>
      <w:r w:rsidRPr="00935726">
        <w:rPr>
          <w:sz w:val="26"/>
          <w:szCs w:val="26"/>
        </w:rPr>
        <w:t xml:space="preserve">, постепенно стали традиционными для молодежной политики Череповца. </w:t>
      </w:r>
    </w:p>
    <w:p w:rsidR="00DB440E" w:rsidRPr="00935726" w:rsidRDefault="00DB440E" w:rsidP="00DC037C">
      <w:pPr>
        <w:autoSpaceDE w:val="0"/>
        <w:autoSpaceDN w:val="0"/>
        <w:ind w:firstLine="851"/>
        <w:jc w:val="both"/>
        <w:rPr>
          <w:sz w:val="26"/>
          <w:szCs w:val="26"/>
        </w:rPr>
      </w:pPr>
      <w:r w:rsidRPr="00935726">
        <w:rPr>
          <w:sz w:val="26"/>
          <w:szCs w:val="26"/>
        </w:rPr>
        <w:t xml:space="preserve">Заседания </w:t>
      </w:r>
      <w:r w:rsidR="008577CE" w:rsidRPr="00935726">
        <w:rPr>
          <w:sz w:val="26"/>
          <w:szCs w:val="26"/>
        </w:rPr>
        <w:t>Совета молодежи</w:t>
      </w:r>
      <w:r w:rsidRPr="00935726">
        <w:rPr>
          <w:sz w:val="26"/>
          <w:szCs w:val="26"/>
        </w:rPr>
        <w:t xml:space="preserve"> раз в месяц проходят на базе МКУ «Череповецкий молодежный центр». Целью существования Совета является разработка и реализация совместно с органами местного самоуправления мероприятий молодежной политики в городе, а также продвижение молодежных социальных инициатив.</w:t>
      </w:r>
    </w:p>
    <w:p w:rsidR="00DB440E" w:rsidRPr="00935726" w:rsidRDefault="00DB440E" w:rsidP="00DC037C">
      <w:pPr>
        <w:autoSpaceDE w:val="0"/>
        <w:autoSpaceDN w:val="0"/>
        <w:ind w:firstLine="851"/>
        <w:jc w:val="both"/>
        <w:rPr>
          <w:sz w:val="26"/>
          <w:szCs w:val="26"/>
        </w:rPr>
      </w:pPr>
      <w:r w:rsidRPr="00935726">
        <w:rPr>
          <w:sz w:val="26"/>
          <w:szCs w:val="26"/>
        </w:rPr>
        <w:t>В целом, за 20</w:t>
      </w:r>
      <w:r w:rsidR="008577CE" w:rsidRPr="00935726">
        <w:rPr>
          <w:sz w:val="26"/>
          <w:szCs w:val="26"/>
        </w:rPr>
        <w:t>20</w:t>
      </w:r>
      <w:r w:rsidRPr="00935726">
        <w:rPr>
          <w:sz w:val="26"/>
          <w:szCs w:val="26"/>
        </w:rPr>
        <w:t xml:space="preserve"> год необходимо отметить следующие тенденции в развитии молодежного общественного движения:</w:t>
      </w:r>
    </w:p>
    <w:p w:rsidR="00DB440E" w:rsidRPr="00935726" w:rsidRDefault="00DB440E" w:rsidP="00DC037C">
      <w:pPr>
        <w:autoSpaceDE w:val="0"/>
        <w:autoSpaceDN w:val="0"/>
        <w:ind w:firstLine="851"/>
        <w:jc w:val="both"/>
        <w:rPr>
          <w:sz w:val="26"/>
          <w:szCs w:val="26"/>
        </w:rPr>
      </w:pPr>
      <w:r w:rsidRPr="00935726">
        <w:rPr>
          <w:sz w:val="26"/>
          <w:szCs w:val="26"/>
        </w:rPr>
        <w:t>-  Рост популярности молодежных проектов, направленных на повышение экологической грамотности жителей города;</w:t>
      </w:r>
    </w:p>
    <w:p w:rsidR="00DB440E" w:rsidRPr="00935726" w:rsidRDefault="00DB440E" w:rsidP="00DC037C">
      <w:pPr>
        <w:autoSpaceDE w:val="0"/>
        <w:autoSpaceDN w:val="0"/>
        <w:ind w:firstLine="851"/>
        <w:jc w:val="both"/>
        <w:rPr>
          <w:sz w:val="26"/>
          <w:szCs w:val="26"/>
        </w:rPr>
      </w:pPr>
      <w:r w:rsidRPr="00935726">
        <w:rPr>
          <w:sz w:val="26"/>
          <w:szCs w:val="26"/>
        </w:rPr>
        <w:t xml:space="preserve">-  Появление новых молодежных проектов (проект </w:t>
      </w:r>
      <w:r w:rsidR="008B37CC" w:rsidRPr="00935726">
        <w:rPr>
          <w:sz w:val="26"/>
          <w:szCs w:val="26"/>
        </w:rPr>
        <w:t>«Мир, открытый детям», «Мужское /женское», «Студент года СПО» и др.)</w:t>
      </w:r>
    </w:p>
    <w:p w:rsidR="00DB440E" w:rsidRPr="00935726" w:rsidRDefault="00DB440E" w:rsidP="00DC037C">
      <w:pPr>
        <w:autoSpaceDE w:val="0"/>
        <w:autoSpaceDN w:val="0"/>
        <w:ind w:firstLine="851"/>
        <w:jc w:val="both"/>
        <w:rPr>
          <w:sz w:val="26"/>
          <w:szCs w:val="26"/>
        </w:rPr>
      </w:pPr>
      <w:r w:rsidRPr="00935726">
        <w:rPr>
          <w:sz w:val="26"/>
          <w:szCs w:val="26"/>
        </w:rPr>
        <w:t>-  Сотрудничество - объединение усилий детских и молодежных общественных организаций в реализации социальных проектов (День молодежи, 9 мая);</w:t>
      </w:r>
    </w:p>
    <w:p w:rsidR="00DB440E" w:rsidRPr="00935726" w:rsidRDefault="00DB440E" w:rsidP="00DC037C">
      <w:pPr>
        <w:autoSpaceDE w:val="0"/>
        <w:autoSpaceDN w:val="0"/>
        <w:ind w:firstLine="851"/>
        <w:jc w:val="both"/>
        <w:rPr>
          <w:sz w:val="26"/>
          <w:szCs w:val="26"/>
        </w:rPr>
      </w:pPr>
      <w:r w:rsidRPr="00935726">
        <w:rPr>
          <w:sz w:val="26"/>
          <w:szCs w:val="26"/>
        </w:rPr>
        <w:t>-  Ориентация молодежи на самостоятельное привлечение средств грантовой поддержки для реализации своих социальных проектов;</w:t>
      </w:r>
    </w:p>
    <w:p w:rsidR="00DB440E" w:rsidRPr="00935726" w:rsidRDefault="00DB440E" w:rsidP="00DC037C">
      <w:pPr>
        <w:autoSpaceDE w:val="0"/>
        <w:autoSpaceDN w:val="0"/>
        <w:ind w:firstLine="851"/>
        <w:jc w:val="both"/>
        <w:rPr>
          <w:sz w:val="26"/>
          <w:szCs w:val="26"/>
        </w:rPr>
      </w:pPr>
      <w:r w:rsidRPr="00935726">
        <w:rPr>
          <w:sz w:val="26"/>
          <w:szCs w:val="26"/>
        </w:rPr>
        <w:t>-  Развитие конструктивного взаимодействия со структурами мэрии при подготовке и организации городских мероприятий;</w:t>
      </w:r>
    </w:p>
    <w:p w:rsidR="00DB440E" w:rsidRPr="00935726" w:rsidRDefault="00DB440E" w:rsidP="00DC037C">
      <w:pPr>
        <w:autoSpaceDE w:val="0"/>
        <w:autoSpaceDN w:val="0"/>
        <w:ind w:firstLine="851"/>
        <w:jc w:val="both"/>
        <w:rPr>
          <w:sz w:val="26"/>
          <w:szCs w:val="26"/>
        </w:rPr>
      </w:pPr>
      <w:r w:rsidRPr="00935726">
        <w:rPr>
          <w:sz w:val="26"/>
          <w:szCs w:val="26"/>
        </w:rPr>
        <w:t xml:space="preserve">-  В рамках развития программы </w:t>
      </w:r>
      <w:r w:rsidR="008B37CC" w:rsidRPr="00935726">
        <w:rPr>
          <w:sz w:val="26"/>
          <w:szCs w:val="26"/>
        </w:rPr>
        <w:t xml:space="preserve">добровольчества </w:t>
      </w:r>
      <w:r w:rsidRPr="00935726">
        <w:rPr>
          <w:sz w:val="26"/>
          <w:szCs w:val="26"/>
        </w:rPr>
        <w:t xml:space="preserve"> и выигранного гранта резко возросло количество мероприятий для </w:t>
      </w:r>
      <w:r w:rsidR="008B37CC" w:rsidRPr="00935726">
        <w:rPr>
          <w:sz w:val="26"/>
          <w:szCs w:val="26"/>
        </w:rPr>
        <w:t>добровольцев</w:t>
      </w:r>
      <w:r w:rsidRPr="00935726">
        <w:rPr>
          <w:sz w:val="26"/>
          <w:szCs w:val="26"/>
        </w:rPr>
        <w:t xml:space="preserve">, а также увеличилось количество </w:t>
      </w:r>
      <w:r w:rsidR="008B37CC" w:rsidRPr="00935726">
        <w:rPr>
          <w:sz w:val="26"/>
          <w:szCs w:val="26"/>
        </w:rPr>
        <w:t xml:space="preserve">добровольцев, участвующих в деятельности Городского штаба добровольцев, Волонтерского центра «Мира « ФГБОУ ВО «ЧГУ», муниципального штаба всероссийской акции взаимопомощи «#МыВместе». </w:t>
      </w:r>
    </w:p>
    <w:p w:rsidR="00DB440E" w:rsidRPr="00935726" w:rsidRDefault="00DB440E" w:rsidP="00DC037C">
      <w:pPr>
        <w:autoSpaceDE w:val="0"/>
        <w:autoSpaceDN w:val="0"/>
        <w:ind w:firstLine="851"/>
        <w:jc w:val="both"/>
        <w:rPr>
          <w:sz w:val="26"/>
          <w:szCs w:val="26"/>
        </w:rPr>
      </w:pPr>
      <w:r w:rsidRPr="00935726">
        <w:rPr>
          <w:sz w:val="26"/>
          <w:szCs w:val="26"/>
        </w:rPr>
        <w:t>Данные тенденции учитываются при построении работы с молодежью и формировании содержания муниципальной программы «Развитие молодежной политики» на 2013-202</w:t>
      </w:r>
      <w:r w:rsidR="008B37CC" w:rsidRPr="00935726">
        <w:rPr>
          <w:sz w:val="26"/>
          <w:szCs w:val="26"/>
        </w:rPr>
        <w:t>3</w:t>
      </w:r>
      <w:r w:rsidRPr="00935726">
        <w:rPr>
          <w:sz w:val="26"/>
          <w:szCs w:val="26"/>
        </w:rPr>
        <w:t>годы</w:t>
      </w:r>
    </w:p>
    <w:p w:rsidR="00DB440E" w:rsidRPr="00935726" w:rsidRDefault="00DB440E" w:rsidP="00DC037C">
      <w:pPr>
        <w:pStyle w:val="ConsPlusNormal"/>
        <w:jc w:val="both"/>
        <w:rPr>
          <w:rFonts w:ascii="Times New Roman" w:hAnsi="Times New Roman" w:cs="Times New Roman"/>
          <w:b/>
          <w:bCs/>
          <w:sz w:val="26"/>
          <w:szCs w:val="26"/>
        </w:rPr>
      </w:pPr>
      <w:r w:rsidRPr="00935726">
        <w:rPr>
          <w:rFonts w:ascii="Times New Roman" w:hAnsi="Times New Roman" w:cs="Times New Roman"/>
          <w:b/>
          <w:bCs/>
          <w:sz w:val="26"/>
          <w:szCs w:val="26"/>
        </w:rPr>
        <w:t>Основное мероприятие 12:</w:t>
      </w:r>
    </w:p>
    <w:p w:rsidR="00DB440E" w:rsidRPr="00935726" w:rsidRDefault="00DB440E" w:rsidP="00513972">
      <w:pPr>
        <w:ind w:firstLine="709"/>
        <w:jc w:val="both"/>
        <w:rPr>
          <w:sz w:val="26"/>
          <w:szCs w:val="26"/>
        </w:rPr>
      </w:pPr>
      <w:r w:rsidRPr="00935726">
        <w:rPr>
          <w:sz w:val="26"/>
          <w:szCs w:val="26"/>
        </w:rPr>
        <w:t>Совершенствование работы общественных организаций и объединений</w:t>
      </w:r>
    </w:p>
    <w:p w:rsidR="00DB440E" w:rsidRPr="00935726" w:rsidRDefault="00DB440E" w:rsidP="00513972">
      <w:pPr>
        <w:ind w:firstLine="709"/>
        <w:jc w:val="both"/>
        <w:rPr>
          <w:sz w:val="26"/>
          <w:szCs w:val="26"/>
        </w:rPr>
      </w:pPr>
      <w:r w:rsidRPr="00935726">
        <w:rPr>
          <w:sz w:val="26"/>
          <w:szCs w:val="26"/>
        </w:rPr>
        <w:lastRenderedPageBreak/>
        <w:t>В 20</w:t>
      </w:r>
      <w:r w:rsidR="00BF2B1C" w:rsidRPr="00935726">
        <w:rPr>
          <w:sz w:val="26"/>
          <w:szCs w:val="26"/>
        </w:rPr>
        <w:t>20</w:t>
      </w:r>
      <w:r w:rsidRPr="00935726">
        <w:rPr>
          <w:sz w:val="26"/>
          <w:szCs w:val="26"/>
        </w:rPr>
        <w:t xml:space="preserve"> году для представителей общественных организаций проводились обучающие семинары (в том числе в режиме ВКС) по вопросам деятельности НКО и по подготовке документации для участия в различных конкурсах по предоставлению субсидий социально ориентированным некоммерческим организациям.</w:t>
      </w:r>
    </w:p>
    <w:p w:rsidR="00DB440E" w:rsidRPr="00935726" w:rsidRDefault="00DB440E" w:rsidP="00513972">
      <w:pPr>
        <w:autoSpaceDE w:val="0"/>
        <w:autoSpaceDN w:val="0"/>
        <w:adjustRightInd w:val="0"/>
        <w:ind w:firstLine="709"/>
        <w:jc w:val="both"/>
        <w:rPr>
          <w:sz w:val="26"/>
          <w:szCs w:val="26"/>
        </w:rPr>
      </w:pPr>
      <w:r w:rsidRPr="00935726">
        <w:rPr>
          <w:sz w:val="26"/>
          <w:szCs w:val="26"/>
        </w:rPr>
        <w:t xml:space="preserve">Обучение представителей общественных организаций новым формам и методам деятельности позволило повысить их управленческую, правовую и финансовую грамотность, что поспособствовало более эффективному поиску средств на осуществление уставной деятельности, улучшило качество проводимых мероприятий, в результате возросло число некоммерческих организаций, получивших субсидии для реализации </w:t>
      </w:r>
    </w:p>
    <w:p w:rsidR="00DB440E" w:rsidRPr="00935726" w:rsidRDefault="00DB440E" w:rsidP="00513972">
      <w:pPr>
        <w:ind w:firstLine="709"/>
        <w:rPr>
          <w:sz w:val="26"/>
          <w:szCs w:val="26"/>
        </w:rPr>
      </w:pPr>
      <w:r w:rsidRPr="00935726">
        <w:rPr>
          <w:sz w:val="26"/>
          <w:szCs w:val="26"/>
        </w:rPr>
        <w:t>В 20</w:t>
      </w:r>
      <w:r w:rsidR="00BF2B1C" w:rsidRPr="00935726">
        <w:rPr>
          <w:sz w:val="26"/>
          <w:szCs w:val="26"/>
        </w:rPr>
        <w:t>20</w:t>
      </w:r>
      <w:r w:rsidRPr="00935726">
        <w:rPr>
          <w:sz w:val="26"/>
          <w:szCs w:val="26"/>
        </w:rPr>
        <w:t xml:space="preserve"> году получили  грантовую поддержку </w:t>
      </w:r>
      <w:r w:rsidR="00BF2B1C" w:rsidRPr="00935726">
        <w:rPr>
          <w:sz w:val="26"/>
          <w:szCs w:val="26"/>
        </w:rPr>
        <w:t>39</w:t>
      </w:r>
      <w:r w:rsidRPr="00935726">
        <w:rPr>
          <w:sz w:val="26"/>
          <w:szCs w:val="26"/>
        </w:rPr>
        <w:t xml:space="preserve"> общественных организаций.</w:t>
      </w:r>
    </w:p>
    <w:p w:rsidR="00DB440E" w:rsidRPr="00935726" w:rsidRDefault="00DB440E" w:rsidP="009F24A4">
      <w:pPr>
        <w:ind w:firstLine="567"/>
        <w:rPr>
          <w:sz w:val="26"/>
          <w:szCs w:val="26"/>
        </w:rPr>
      </w:pPr>
    </w:p>
    <w:p w:rsidR="00DB440E" w:rsidRPr="00935726" w:rsidRDefault="00DB440E" w:rsidP="009F24A4">
      <w:pPr>
        <w:ind w:firstLine="567"/>
        <w:jc w:val="both"/>
        <w:rPr>
          <w:b/>
          <w:sz w:val="26"/>
          <w:szCs w:val="26"/>
        </w:rPr>
      </w:pPr>
      <w:r w:rsidRPr="00935726">
        <w:rPr>
          <w:b/>
          <w:sz w:val="26"/>
          <w:szCs w:val="26"/>
        </w:rPr>
        <w:t>Основное мероприятие 13:</w:t>
      </w:r>
    </w:p>
    <w:p w:rsidR="00DB440E" w:rsidRPr="00935726" w:rsidRDefault="00DB440E" w:rsidP="009F24A4">
      <w:pPr>
        <w:ind w:firstLine="567"/>
        <w:rPr>
          <w:sz w:val="26"/>
          <w:szCs w:val="26"/>
        </w:rPr>
      </w:pPr>
      <w:r w:rsidRPr="00935726">
        <w:rPr>
          <w:sz w:val="26"/>
          <w:szCs w:val="26"/>
        </w:rPr>
        <w:t>Создание системы территориального общественного самоуправления</w:t>
      </w:r>
    </w:p>
    <w:p w:rsidR="00DB440E" w:rsidRPr="00935726" w:rsidRDefault="00DB440E" w:rsidP="006B1408">
      <w:pPr>
        <w:ind w:firstLine="360"/>
        <w:jc w:val="both"/>
        <w:rPr>
          <w:iCs/>
          <w:sz w:val="26"/>
          <w:szCs w:val="26"/>
        </w:rPr>
      </w:pPr>
    </w:p>
    <w:p w:rsidR="00DB440E" w:rsidRPr="00935726" w:rsidRDefault="00DB440E" w:rsidP="006B1408">
      <w:pPr>
        <w:ind w:firstLine="360"/>
        <w:jc w:val="both"/>
        <w:rPr>
          <w:sz w:val="26"/>
          <w:szCs w:val="26"/>
        </w:rPr>
      </w:pPr>
      <w:r w:rsidRPr="00935726">
        <w:rPr>
          <w:iCs/>
          <w:sz w:val="26"/>
          <w:szCs w:val="26"/>
        </w:rPr>
        <w:t>Продолжается работа по созданию территориальных общественных самоуправлений.</w:t>
      </w:r>
      <w:r w:rsidRPr="00935726">
        <w:rPr>
          <w:sz w:val="26"/>
          <w:szCs w:val="26"/>
        </w:rPr>
        <w:t xml:space="preserve"> Вовлечение большего числа граждан позволяет активизировать городское сообщество, максимально эффективно использовать имеющиеся ресурсы для развит</w:t>
      </w:r>
      <w:r w:rsidR="006265FF" w:rsidRPr="00935726">
        <w:rPr>
          <w:sz w:val="26"/>
          <w:szCs w:val="26"/>
        </w:rPr>
        <w:t>ия конкретных территорий. В 2020</w:t>
      </w:r>
      <w:r w:rsidRPr="00935726">
        <w:rPr>
          <w:sz w:val="26"/>
          <w:szCs w:val="26"/>
        </w:rPr>
        <w:t xml:space="preserve"> году показатель</w:t>
      </w:r>
      <w:r w:rsidRPr="00935726">
        <w:rPr>
          <w:bCs/>
          <w:sz w:val="26"/>
          <w:szCs w:val="26"/>
        </w:rPr>
        <w:t xml:space="preserve"> «Доля территорий, охваченных ТОС» выполнен на 100% - 94% территории города охвачен ТОС.</w:t>
      </w:r>
      <w:r w:rsidRPr="00935726">
        <w:rPr>
          <w:sz w:val="26"/>
          <w:szCs w:val="26"/>
        </w:rPr>
        <w:t xml:space="preserve"> Активная пропаганда деятельности территориальных общественных самоуправлений и достигнутых ими результатов повлекла рост интереса у граждан и желание принимать участие в данном процессе. По результатам создания ТОС значение показателя:</w:t>
      </w:r>
    </w:p>
    <w:p w:rsidR="00FD54FB" w:rsidRPr="00935726" w:rsidRDefault="00FD54FB" w:rsidP="006B1408">
      <w:pPr>
        <w:ind w:firstLine="360"/>
        <w:jc w:val="both"/>
        <w:rPr>
          <w:sz w:val="26"/>
          <w:szCs w:val="26"/>
        </w:rPr>
      </w:pPr>
    </w:p>
    <w:p w:rsidR="00DB440E" w:rsidRPr="00935726" w:rsidRDefault="00DB440E" w:rsidP="006B1408">
      <w:pPr>
        <w:numPr>
          <w:ilvl w:val="0"/>
          <w:numId w:val="15"/>
        </w:numPr>
        <w:shd w:val="clear" w:color="auto" w:fill="FFFFFF"/>
        <w:suppressAutoHyphens w:val="0"/>
        <w:autoSpaceDE w:val="0"/>
        <w:autoSpaceDN w:val="0"/>
        <w:jc w:val="both"/>
        <w:rPr>
          <w:sz w:val="26"/>
          <w:szCs w:val="26"/>
        </w:rPr>
      </w:pPr>
      <w:r w:rsidRPr="00935726">
        <w:rPr>
          <w:sz w:val="26"/>
          <w:szCs w:val="26"/>
        </w:rPr>
        <w:t>ТОС «Черемушки»  1,7 %;</w:t>
      </w:r>
    </w:p>
    <w:p w:rsidR="00DB440E" w:rsidRPr="00935726" w:rsidRDefault="00DB440E" w:rsidP="006B1408">
      <w:pPr>
        <w:numPr>
          <w:ilvl w:val="0"/>
          <w:numId w:val="15"/>
        </w:numPr>
        <w:shd w:val="clear" w:color="auto" w:fill="FFFFFF"/>
        <w:suppressAutoHyphens w:val="0"/>
        <w:autoSpaceDE w:val="0"/>
        <w:autoSpaceDN w:val="0"/>
        <w:jc w:val="both"/>
        <w:rPr>
          <w:sz w:val="26"/>
          <w:szCs w:val="26"/>
        </w:rPr>
      </w:pPr>
      <w:r w:rsidRPr="00935726">
        <w:rPr>
          <w:sz w:val="26"/>
          <w:szCs w:val="26"/>
        </w:rPr>
        <w:t>ТОС «25 микрорайон» 3%;</w:t>
      </w:r>
    </w:p>
    <w:p w:rsidR="00DB440E" w:rsidRPr="00935726" w:rsidRDefault="00DB440E" w:rsidP="006B1408">
      <w:pPr>
        <w:numPr>
          <w:ilvl w:val="0"/>
          <w:numId w:val="15"/>
        </w:numPr>
        <w:shd w:val="clear" w:color="auto" w:fill="FFFFFF"/>
        <w:suppressAutoHyphens w:val="0"/>
        <w:autoSpaceDE w:val="0"/>
        <w:autoSpaceDN w:val="0"/>
        <w:jc w:val="both"/>
        <w:rPr>
          <w:sz w:val="26"/>
          <w:szCs w:val="26"/>
        </w:rPr>
      </w:pPr>
      <w:r w:rsidRPr="00935726">
        <w:rPr>
          <w:sz w:val="26"/>
          <w:szCs w:val="26"/>
        </w:rPr>
        <w:t xml:space="preserve">ТОС «Индустриальный» 5%; </w:t>
      </w:r>
    </w:p>
    <w:p w:rsidR="00DB440E" w:rsidRPr="00935726" w:rsidRDefault="00DB440E" w:rsidP="006B1408">
      <w:pPr>
        <w:numPr>
          <w:ilvl w:val="0"/>
          <w:numId w:val="15"/>
        </w:numPr>
        <w:shd w:val="clear" w:color="auto" w:fill="FFFFFF"/>
        <w:suppressAutoHyphens w:val="0"/>
        <w:autoSpaceDE w:val="0"/>
        <w:autoSpaceDN w:val="0"/>
        <w:jc w:val="both"/>
        <w:rPr>
          <w:sz w:val="26"/>
          <w:szCs w:val="26"/>
        </w:rPr>
      </w:pPr>
      <w:r w:rsidRPr="00935726">
        <w:rPr>
          <w:sz w:val="26"/>
          <w:szCs w:val="26"/>
        </w:rPr>
        <w:t>ТОС «Октябрьский» 4,2%;</w:t>
      </w:r>
    </w:p>
    <w:p w:rsidR="00DB440E" w:rsidRPr="00935726" w:rsidRDefault="00DB440E" w:rsidP="006B1408">
      <w:pPr>
        <w:numPr>
          <w:ilvl w:val="0"/>
          <w:numId w:val="15"/>
        </w:numPr>
        <w:shd w:val="clear" w:color="auto" w:fill="FFFFFF"/>
        <w:suppressAutoHyphens w:val="0"/>
        <w:autoSpaceDE w:val="0"/>
        <w:autoSpaceDN w:val="0"/>
        <w:jc w:val="both"/>
        <w:rPr>
          <w:sz w:val="26"/>
          <w:szCs w:val="26"/>
        </w:rPr>
      </w:pPr>
      <w:r w:rsidRPr="00935726">
        <w:rPr>
          <w:sz w:val="26"/>
          <w:szCs w:val="26"/>
        </w:rPr>
        <w:t>ТОС «105 микрорайон» 2,0%;.</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«Солнечный»  5,5%:</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«Весенний» 2,9%;</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«Яркий мир» 4%</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«Архангельский» 3,5%</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«Электрон» 2,3%;</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«Центральный» 4,5%</w:t>
      </w:r>
    </w:p>
    <w:p w:rsidR="00DB440E" w:rsidRPr="00935726" w:rsidRDefault="00DB440E" w:rsidP="006B1408">
      <w:pPr>
        <w:pStyle w:val="affb"/>
        <w:numPr>
          <w:ilvl w:val="0"/>
          <w:numId w:val="15"/>
        </w:numPr>
        <w:spacing w:line="276" w:lineRule="auto"/>
        <w:rPr>
          <w:rFonts w:ascii="Times New Roman" w:hAnsi="Times New Roman"/>
          <w:sz w:val="26"/>
          <w:szCs w:val="26"/>
        </w:rPr>
      </w:pPr>
      <w:r w:rsidRPr="00935726">
        <w:rPr>
          <w:rFonts w:ascii="Times New Roman" w:hAnsi="Times New Roman"/>
          <w:sz w:val="26"/>
          <w:szCs w:val="26"/>
        </w:rPr>
        <w:t>ТОС «Гритинский» 7,4%.</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«Вымпел 0,45 %</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«МК 106» 2,05%</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lastRenderedPageBreak/>
        <w:t> ТОС «Содружество» 8,64%</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«Советский» 3,07%</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«Северный» 4,06 %</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«Класс» 2,96%</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«Жемчужина» 2,06 %</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«Летний» 2,8 %</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«Первомайский» 2,84%</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«Возможность» 0,77%</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«Радужный» 1,1%</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«Любимый дом» 1,2%</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«Северный-1» 2,2%</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«Московский» 1,3%</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«Старый город» 1,8%</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«Вологодский» 2,2%</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«Химик» 1,2%</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«Заречный» 1,3%</w:t>
      </w:r>
    </w:p>
    <w:p w:rsidR="00DB440E" w:rsidRPr="00935726" w:rsidRDefault="00DB440E" w:rsidP="006B1408">
      <w:pPr>
        <w:pStyle w:val="aff1"/>
        <w:numPr>
          <w:ilvl w:val="0"/>
          <w:numId w:val="15"/>
        </w:numPr>
        <w:suppressAutoHyphens w:val="0"/>
        <w:spacing w:line="276" w:lineRule="auto"/>
        <w:rPr>
          <w:sz w:val="26"/>
          <w:szCs w:val="26"/>
        </w:rPr>
      </w:pPr>
      <w:r w:rsidRPr="00935726">
        <w:rPr>
          <w:sz w:val="26"/>
          <w:szCs w:val="26"/>
        </w:rPr>
        <w:t>ТОС «Соседи» 2,1%</w:t>
      </w:r>
    </w:p>
    <w:p w:rsidR="00DB440E" w:rsidRPr="00935726" w:rsidRDefault="00DB440E" w:rsidP="006B1408">
      <w:pPr>
        <w:pStyle w:val="aff1"/>
        <w:numPr>
          <w:ilvl w:val="0"/>
          <w:numId w:val="15"/>
        </w:numPr>
        <w:suppressAutoHyphens w:val="0"/>
        <w:autoSpaceDE w:val="0"/>
        <w:autoSpaceDN w:val="0"/>
        <w:spacing w:line="276" w:lineRule="auto"/>
        <w:rPr>
          <w:sz w:val="26"/>
          <w:szCs w:val="26"/>
        </w:rPr>
      </w:pPr>
      <w:r w:rsidRPr="00935726">
        <w:rPr>
          <w:sz w:val="26"/>
          <w:szCs w:val="26"/>
        </w:rPr>
        <w:t>ТОС «Олимпийский» 2,6%</w:t>
      </w:r>
    </w:p>
    <w:p w:rsidR="00DB440E" w:rsidRPr="00935726" w:rsidRDefault="00DB440E" w:rsidP="006B1408">
      <w:pPr>
        <w:pStyle w:val="aff1"/>
        <w:numPr>
          <w:ilvl w:val="0"/>
          <w:numId w:val="15"/>
        </w:numPr>
        <w:suppressAutoHyphens w:val="0"/>
        <w:autoSpaceDE w:val="0"/>
        <w:autoSpaceDN w:val="0"/>
        <w:spacing w:line="276" w:lineRule="auto"/>
        <w:rPr>
          <w:sz w:val="26"/>
          <w:szCs w:val="26"/>
        </w:rPr>
      </w:pPr>
      <w:r w:rsidRPr="00935726">
        <w:rPr>
          <w:sz w:val="26"/>
          <w:szCs w:val="26"/>
        </w:rPr>
        <w:t>ТОС «Дружба» 1,2%</w:t>
      </w:r>
    </w:p>
    <w:p w:rsidR="00FD54FB" w:rsidRPr="00935726" w:rsidRDefault="00FD54FB" w:rsidP="006B1408">
      <w:pPr>
        <w:pStyle w:val="aff1"/>
        <w:numPr>
          <w:ilvl w:val="0"/>
          <w:numId w:val="15"/>
        </w:numPr>
        <w:suppressAutoHyphens w:val="0"/>
        <w:autoSpaceDE w:val="0"/>
        <w:autoSpaceDN w:val="0"/>
        <w:spacing w:line="276" w:lineRule="auto"/>
        <w:rPr>
          <w:sz w:val="26"/>
          <w:szCs w:val="26"/>
        </w:rPr>
      </w:pPr>
      <w:r w:rsidRPr="00935726">
        <w:rPr>
          <w:sz w:val="26"/>
          <w:szCs w:val="26"/>
        </w:rPr>
        <w:t>ТОС «Горького, 22» 0,34%</w:t>
      </w:r>
    </w:p>
    <w:p w:rsidR="00FD54FB" w:rsidRPr="00935726" w:rsidRDefault="00FD54FB" w:rsidP="00FD54FB">
      <w:pPr>
        <w:pStyle w:val="aff1"/>
        <w:suppressAutoHyphens w:val="0"/>
        <w:autoSpaceDE w:val="0"/>
        <w:autoSpaceDN w:val="0"/>
        <w:spacing w:line="276" w:lineRule="auto"/>
        <w:rPr>
          <w:sz w:val="26"/>
          <w:szCs w:val="26"/>
        </w:rPr>
      </w:pPr>
    </w:p>
    <w:p w:rsidR="00DB440E" w:rsidRPr="00935726" w:rsidRDefault="00FD54FB" w:rsidP="006B1408">
      <w:pPr>
        <w:ind w:left="720"/>
        <w:jc w:val="both"/>
        <w:rPr>
          <w:sz w:val="26"/>
          <w:szCs w:val="26"/>
        </w:rPr>
      </w:pPr>
      <w:r w:rsidRPr="00935726">
        <w:rPr>
          <w:sz w:val="26"/>
          <w:szCs w:val="26"/>
        </w:rPr>
        <w:t>В 2021 году будет продолжена работа по созданию ТОС с целью охвата всей территории города.</w:t>
      </w:r>
    </w:p>
    <w:p w:rsidR="00DB440E" w:rsidRPr="00935726" w:rsidRDefault="00DB440E" w:rsidP="006B1408">
      <w:pPr>
        <w:ind w:firstLine="567"/>
        <w:jc w:val="both"/>
        <w:rPr>
          <w:color w:val="FF0000"/>
          <w:sz w:val="26"/>
          <w:szCs w:val="26"/>
        </w:rPr>
      </w:pPr>
    </w:p>
    <w:p w:rsidR="00DB440E" w:rsidRPr="00935726" w:rsidRDefault="00DB440E" w:rsidP="006B1408">
      <w:pPr>
        <w:spacing w:line="288" w:lineRule="exact"/>
        <w:ind w:firstLine="709"/>
        <w:jc w:val="both"/>
        <w:rPr>
          <w:iCs/>
          <w:sz w:val="26"/>
          <w:szCs w:val="26"/>
        </w:rPr>
      </w:pPr>
      <w:r w:rsidRPr="00935726">
        <w:rPr>
          <w:iCs/>
          <w:sz w:val="26"/>
          <w:szCs w:val="26"/>
        </w:rPr>
        <w:t>Реализуется направление «Народный бюджет ТОС».</w:t>
      </w:r>
    </w:p>
    <w:p w:rsidR="00DB440E" w:rsidRPr="00935726" w:rsidRDefault="00DB440E" w:rsidP="006B1408">
      <w:pPr>
        <w:spacing w:line="288" w:lineRule="exact"/>
        <w:ind w:firstLine="709"/>
        <w:jc w:val="both"/>
        <w:rPr>
          <w:iCs/>
          <w:sz w:val="26"/>
          <w:szCs w:val="26"/>
        </w:rPr>
      </w:pPr>
      <w:r w:rsidRPr="00935726">
        <w:rPr>
          <w:iCs/>
          <w:sz w:val="26"/>
          <w:szCs w:val="26"/>
        </w:rPr>
        <w:t xml:space="preserve">Цель проекта «Народный бюджет – ТОС»: создание дополнительной мотивации для жителей города к созданию территориальных общественных самоуправлений (далее – ТОС), самоорганизации на основе коллективных и личных интересов, взаимной помощи и поддержки для развития инфраструктуры территории и улучшения условий проживания. В проекте имеют право принимать участие зарегистрированные в установленном порядке территориальные общественные самоуправления, имеющие Устав ТОС. </w:t>
      </w:r>
    </w:p>
    <w:p w:rsidR="00DB440E" w:rsidRPr="00935726" w:rsidRDefault="00DB440E" w:rsidP="006B1408">
      <w:pPr>
        <w:spacing w:line="288" w:lineRule="exact"/>
        <w:ind w:firstLine="709"/>
        <w:jc w:val="both"/>
        <w:rPr>
          <w:iCs/>
          <w:sz w:val="26"/>
          <w:szCs w:val="26"/>
        </w:rPr>
      </w:pPr>
      <w:r w:rsidRPr="00935726">
        <w:rPr>
          <w:iCs/>
          <w:sz w:val="26"/>
          <w:szCs w:val="26"/>
        </w:rPr>
        <w:lastRenderedPageBreak/>
        <w:t>Распределение средств городского бюджета осуществляется через выдвижение инициативной группой ТОС предложений по благоустройству города, их обсуждение на заседаниях рабочей группы проекта (с участием представителей мэрии города и Череповецкой городской Думы), окончательное решение по проектам для реализации принимается мэром города.</w:t>
      </w:r>
    </w:p>
    <w:p w:rsidR="00DB440E" w:rsidRPr="00935726" w:rsidRDefault="00DB440E" w:rsidP="006B1408">
      <w:pPr>
        <w:spacing w:line="288" w:lineRule="exact"/>
        <w:ind w:firstLine="709"/>
        <w:jc w:val="both"/>
        <w:rPr>
          <w:iCs/>
          <w:sz w:val="26"/>
          <w:szCs w:val="26"/>
        </w:rPr>
      </w:pPr>
    </w:p>
    <w:p w:rsidR="00DB440E" w:rsidRPr="00935726" w:rsidRDefault="009B6C2D" w:rsidP="00E0360B">
      <w:pPr>
        <w:pStyle w:val="afff2"/>
        <w:widowControl w:val="0"/>
        <w:autoSpaceDE w:val="0"/>
        <w:autoSpaceDN w:val="0"/>
        <w:adjustRightInd w:val="0"/>
        <w:ind w:left="1211" w:hanging="502"/>
        <w:jc w:val="center"/>
        <w:rPr>
          <w:iCs/>
          <w:sz w:val="26"/>
          <w:szCs w:val="26"/>
          <w:u w:val="single"/>
        </w:rPr>
      </w:pPr>
      <w:r w:rsidRPr="00935726">
        <w:rPr>
          <w:iCs/>
          <w:sz w:val="26"/>
          <w:szCs w:val="26"/>
          <w:u w:val="single"/>
        </w:rPr>
        <w:t>Проекты, отобранные в 2019</w:t>
      </w:r>
      <w:r w:rsidR="00DB440E" w:rsidRPr="00935726">
        <w:rPr>
          <w:iCs/>
          <w:sz w:val="26"/>
          <w:szCs w:val="26"/>
          <w:u w:val="single"/>
        </w:rPr>
        <w:t xml:space="preserve"> году, для реализации в 20</w:t>
      </w:r>
      <w:r w:rsidRPr="00935726">
        <w:rPr>
          <w:iCs/>
          <w:sz w:val="26"/>
          <w:szCs w:val="26"/>
          <w:u w:val="single"/>
        </w:rPr>
        <w:t>20</w:t>
      </w:r>
      <w:r w:rsidR="00DB440E" w:rsidRPr="00935726">
        <w:rPr>
          <w:iCs/>
          <w:sz w:val="26"/>
          <w:szCs w:val="26"/>
          <w:u w:val="single"/>
        </w:rPr>
        <w:t xml:space="preserve"> году</w:t>
      </w:r>
      <w:r w:rsidRPr="00935726">
        <w:rPr>
          <w:iCs/>
          <w:sz w:val="26"/>
          <w:szCs w:val="26"/>
          <w:u w:val="single"/>
        </w:rPr>
        <w:t xml:space="preserve"> (реализация перенесена на 2021 год)</w:t>
      </w:r>
      <w:r w:rsidR="00DB440E" w:rsidRPr="00935726">
        <w:rPr>
          <w:iCs/>
          <w:sz w:val="26"/>
          <w:szCs w:val="26"/>
          <w:u w:val="single"/>
        </w:rPr>
        <w:t>:</w:t>
      </w:r>
    </w:p>
    <w:p w:rsidR="00DB440E" w:rsidRPr="00935726" w:rsidRDefault="00DB440E" w:rsidP="00E0360B">
      <w:pPr>
        <w:pStyle w:val="afff2"/>
        <w:widowControl w:val="0"/>
        <w:autoSpaceDE w:val="0"/>
        <w:autoSpaceDN w:val="0"/>
        <w:adjustRightInd w:val="0"/>
        <w:ind w:left="1211" w:hanging="502"/>
        <w:jc w:val="both"/>
        <w:rPr>
          <w:iCs/>
          <w:color w:val="FF0000"/>
          <w:sz w:val="26"/>
          <w:szCs w:val="26"/>
          <w:u w:val="single"/>
        </w:rPr>
      </w:pPr>
    </w:p>
    <w:p w:rsidR="00DB440E" w:rsidRPr="00935726" w:rsidRDefault="00DB440E" w:rsidP="00E0360B">
      <w:pPr>
        <w:pStyle w:val="afff2"/>
        <w:widowControl w:val="0"/>
        <w:autoSpaceDE w:val="0"/>
        <w:autoSpaceDN w:val="0"/>
        <w:adjustRightInd w:val="0"/>
        <w:ind w:left="1211" w:hanging="502"/>
        <w:jc w:val="both"/>
        <w:rPr>
          <w:iCs/>
          <w:color w:val="FF0000"/>
          <w:sz w:val="26"/>
          <w:szCs w:val="26"/>
          <w:u w:val="single"/>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498"/>
      </w:tblGrid>
      <w:tr w:rsidR="00D23650" w:rsidRPr="00935726" w:rsidTr="00D23650">
        <w:trPr>
          <w:trHeight w:val="284"/>
          <w:jc w:val="center"/>
        </w:trPr>
        <w:tc>
          <w:tcPr>
            <w:tcW w:w="9498" w:type="dxa"/>
            <w:shd w:val="clear" w:color="auto" w:fill="FFFFFF"/>
            <w:noWrap/>
            <w:vAlign w:val="bottom"/>
            <w:hideMark/>
          </w:tcPr>
          <w:p w:rsidR="00D23650" w:rsidRPr="00935726" w:rsidRDefault="00D23650" w:rsidP="00D23650">
            <w:pPr>
              <w:jc w:val="center"/>
              <w:rPr>
                <w:b/>
                <w:bCs/>
                <w:color w:val="000000"/>
              </w:rPr>
            </w:pPr>
            <w:r w:rsidRPr="00935726">
              <w:rPr>
                <w:b/>
                <w:bCs/>
                <w:color w:val="000000"/>
              </w:rPr>
              <w:t>Наименование объекта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ул. Моченкова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ул. Сталеваров у дома № 49б</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у дома № 6 по ул. К. Беляева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бульвару Доменщиков у дома № 48б</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ул. Вологодской у дома № 3</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ул. Годовикова (на участке от ул. Раахе до ул. Ленинградской)</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ул. Городецкой (на участке от ул. Любецкой до ул. Сазонова)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пр. Победы у домов №№ 43, 45</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по ул. Ветеранов</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между МУП «Санаторий «Адонис» и очистными сооружениями МУП «Водоканал»</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у домов №№ 43а, 45, 45а по ул. Юбилейной и №№ 27, 25 по ул. К. Беляева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у домов №№ 11, 13, 13а, 13б по ул. Архангельской</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Детская площадка за домом № 63 по ул. Краснодонцев</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Спортивная площадка на территории между МАОУ «СОШ № 5 имени Е.А. Поромонова» (ул. Юбилейная, 9) и МАОУ «СОШ № 9 с углубленным изучением отдельных предметов» (ул. Юбилейная, 11)</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у рынка «Сказка»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Зона отдыха вдоль домов №№ 21, 25, 29 по ул. Архангельской</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Сквер между домами по ул. Красной № 3в, ул. Гоголя № 24, ул. Первомайской № 19</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между домами № 2 по ул. Наседкина и № 43 по Октябрьскому пр.</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Сети наружного освещения пришкольного стадиона МАОУ «СОШ № 1 имени Максима Горького» (Советский пр., 60а)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 xml:space="preserve">Благоустройство территории, примыкающей к МАУ «СШ «Центр боевых искусств» (ул. </w:t>
            </w:r>
            <w:r w:rsidRPr="00935726">
              <w:rPr>
                <w:color w:val="000000"/>
              </w:rPr>
              <w:lastRenderedPageBreak/>
              <w:t>Труда, 33а)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lastRenderedPageBreak/>
              <w:t>Благоустройство территории у МАОУ «СОШ № 3 имени А.А. Потапова» (пр. Строителей, 11б)</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у домов №№ 133а, 133б, 133в по ул. Ленина и № 32а по ул. Ломоносова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МАДОУ "Детский сад № 116" (пр. Победы, 124а)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Спортивная площадка на территории МАОУ «Образовательный центр № 36» (ул. Центральная, 20)</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Спортивная площадка на территории МАОУ «СОШ № 17» (ул. К. Беляева,48)</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МАОУ «Женская гуманитарная гимназия» (ул. Металлургов, 40)</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Установка детско-спортивной площадки во дворе жилых домов по ул. Гоголя 33А, пр. Победы 94, ул. Химиков 32</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Обустройство зоны спорта и отдыха на дворовой территории между домами Шекснинский пр., 32Б и ул. Рыбинская, 40 (детские и/или спортивные комплексы, элементы благоустройства)</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у д. 80 по Октябрьскому пр.</w:t>
            </w:r>
          </w:p>
        </w:tc>
      </w:tr>
      <w:tr w:rsidR="00D23650" w:rsidRPr="00935726" w:rsidTr="00D23650">
        <w:trPr>
          <w:trHeight w:val="284"/>
          <w:jc w:val="center"/>
        </w:trPr>
        <w:tc>
          <w:tcPr>
            <w:tcW w:w="9498" w:type="dxa"/>
            <w:shd w:val="clear" w:color="auto" w:fill="FFFFFF"/>
            <w:vAlign w:val="bottom"/>
            <w:hideMark/>
          </w:tcPr>
          <w:p w:rsidR="00D23650" w:rsidRPr="00935726" w:rsidRDefault="00D23650" w:rsidP="00D23650">
            <w:pPr>
              <w:jc w:val="center"/>
              <w:rPr>
                <w:color w:val="000000"/>
              </w:rPr>
            </w:pPr>
            <w:r w:rsidRPr="00935726">
              <w:rPr>
                <w:color w:val="000000"/>
              </w:rPr>
              <w:t>Благоустройство территории МАОУ «СОШ № 25» (ул. Набережная, 55)</w:t>
            </w:r>
          </w:p>
        </w:tc>
      </w:tr>
    </w:tbl>
    <w:p w:rsidR="00DB440E" w:rsidRPr="00935726" w:rsidRDefault="00DB440E" w:rsidP="00E0360B">
      <w:pPr>
        <w:pStyle w:val="afff2"/>
        <w:widowControl w:val="0"/>
        <w:autoSpaceDE w:val="0"/>
        <w:autoSpaceDN w:val="0"/>
        <w:adjustRightInd w:val="0"/>
        <w:ind w:left="0"/>
        <w:jc w:val="both"/>
        <w:rPr>
          <w:iCs/>
          <w:color w:val="FF0000"/>
          <w:sz w:val="26"/>
          <w:szCs w:val="26"/>
          <w:u w:val="single"/>
        </w:rPr>
      </w:pPr>
    </w:p>
    <w:p w:rsidR="00DB440E" w:rsidRPr="00935726" w:rsidRDefault="00D23650" w:rsidP="00E0360B">
      <w:pPr>
        <w:widowControl w:val="0"/>
        <w:autoSpaceDE w:val="0"/>
        <w:autoSpaceDN w:val="0"/>
        <w:adjustRightInd w:val="0"/>
        <w:ind w:firstLine="720"/>
        <w:jc w:val="both"/>
        <w:rPr>
          <w:iCs/>
          <w:sz w:val="26"/>
          <w:szCs w:val="26"/>
          <w:lang w:eastAsia="ru-RU"/>
        </w:rPr>
      </w:pPr>
      <w:r w:rsidRPr="00935726">
        <w:rPr>
          <w:iCs/>
          <w:sz w:val="26"/>
          <w:szCs w:val="26"/>
          <w:lang w:eastAsia="ru-RU"/>
        </w:rPr>
        <w:t>В 2020</w:t>
      </w:r>
      <w:r w:rsidR="00DB440E" w:rsidRPr="00935726">
        <w:rPr>
          <w:iCs/>
          <w:sz w:val="26"/>
          <w:szCs w:val="26"/>
          <w:lang w:eastAsia="ru-RU"/>
        </w:rPr>
        <w:t xml:space="preserve"> году объем средств, предполагаемый к распределению для решения вопросов местного значения на </w:t>
      </w:r>
      <w:r w:rsidRPr="00935726">
        <w:rPr>
          <w:iCs/>
          <w:sz w:val="26"/>
          <w:szCs w:val="26"/>
          <w:lang w:eastAsia="ru-RU"/>
        </w:rPr>
        <w:t>2020</w:t>
      </w:r>
      <w:r w:rsidR="00DB440E" w:rsidRPr="00935726">
        <w:rPr>
          <w:iCs/>
          <w:sz w:val="26"/>
          <w:szCs w:val="26"/>
          <w:lang w:eastAsia="ru-RU"/>
        </w:rPr>
        <w:t xml:space="preserve"> год, формировался следующим образом: </w:t>
      </w:r>
    </w:p>
    <w:p w:rsidR="00DB440E" w:rsidRPr="00935726" w:rsidRDefault="00DB440E" w:rsidP="00E0360B">
      <w:pPr>
        <w:widowControl w:val="0"/>
        <w:autoSpaceDE w:val="0"/>
        <w:autoSpaceDN w:val="0"/>
        <w:adjustRightInd w:val="0"/>
        <w:ind w:firstLine="720"/>
        <w:jc w:val="both"/>
        <w:rPr>
          <w:iCs/>
          <w:sz w:val="26"/>
          <w:szCs w:val="26"/>
          <w:lang w:eastAsia="ru-RU"/>
        </w:rPr>
      </w:pPr>
      <w:r w:rsidRPr="00935726">
        <w:rPr>
          <w:iCs/>
          <w:sz w:val="26"/>
          <w:szCs w:val="26"/>
          <w:lang w:eastAsia="ru-RU"/>
        </w:rPr>
        <w:t>для ТОС с числом жителей в возрасте от 16 лет (на момент подачи заявки) от 1 000 до 8 000 – 1 млн. 500 тыс. руб.;</w:t>
      </w:r>
    </w:p>
    <w:p w:rsidR="00DB440E" w:rsidRPr="00935726" w:rsidRDefault="00DB440E" w:rsidP="00E0360B">
      <w:pPr>
        <w:widowControl w:val="0"/>
        <w:autoSpaceDE w:val="0"/>
        <w:autoSpaceDN w:val="0"/>
        <w:adjustRightInd w:val="0"/>
        <w:ind w:firstLine="720"/>
        <w:jc w:val="both"/>
        <w:rPr>
          <w:iCs/>
          <w:sz w:val="26"/>
          <w:szCs w:val="26"/>
          <w:lang w:eastAsia="ru-RU"/>
        </w:rPr>
      </w:pPr>
      <w:r w:rsidRPr="00935726">
        <w:rPr>
          <w:iCs/>
          <w:sz w:val="26"/>
          <w:szCs w:val="26"/>
          <w:lang w:eastAsia="ru-RU"/>
        </w:rPr>
        <w:t>для ТОС с числом жителей в возрасте от 16 лет (на момент подачи заявки) от 8 000 до 12 000 – 2 млн. руб.;</w:t>
      </w:r>
    </w:p>
    <w:p w:rsidR="00DB440E" w:rsidRPr="00935726" w:rsidRDefault="00DB440E" w:rsidP="00E0360B">
      <w:pPr>
        <w:widowControl w:val="0"/>
        <w:autoSpaceDE w:val="0"/>
        <w:autoSpaceDN w:val="0"/>
        <w:adjustRightInd w:val="0"/>
        <w:ind w:firstLine="720"/>
        <w:jc w:val="both"/>
        <w:rPr>
          <w:iCs/>
          <w:sz w:val="26"/>
          <w:szCs w:val="26"/>
          <w:lang w:eastAsia="ru-RU"/>
        </w:rPr>
      </w:pPr>
      <w:r w:rsidRPr="00935726">
        <w:rPr>
          <w:iCs/>
          <w:sz w:val="26"/>
          <w:szCs w:val="26"/>
          <w:lang w:eastAsia="ru-RU"/>
        </w:rPr>
        <w:t>для ТОС с числом жителей в возрасте от 16 лет (на момент подачи заявки) от свыше 12 000 – 2,5 млн. руб;</w:t>
      </w:r>
    </w:p>
    <w:p w:rsidR="00DB440E" w:rsidRPr="00935726" w:rsidRDefault="00DB440E" w:rsidP="006B1408">
      <w:pPr>
        <w:spacing w:line="288" w:lineRule="exact"/>
        <w:jc w:val="both"/>
        <w:rPr>
          <w:iCs/>
          <w:sz w:val="26"/>
          <w:szCs w:val="26"/>
        </w:rPr>
      </w:pPr>
    </w:p>
    <w:p w:rsidR="00DB440E" w:rsidRPr="00935726" w:rsidRDefault="00DB440E" w:rsidP="00065257">
      <w:pPr>
        <w:ind w:firstLine="709"/>
        <w:jc w:val="both"/>
        <w:rPr>
          <w:sz w:val="26"/>
          <w:szCs w:val="26"/>
        </w:rPr>
      </w:pPr>
      <w:r w:rsidRPr="00935726">
        <w:rPr>
          <w:sz w:val="26"/>
          <w:szCs w:val="26"/>
        </w:rPr>
        <w:t xml:space="preserve">Выбранные инициативы проанализированы органами мэрии по ряду критериев, в т.ч. проведена аналитика для ТОС, проходящих процедуру субсидирования. Отобранные предложения прошли процедуру предварительного согласования с сетевыми службами города. </w:t>
      </w:r>
      <w:r w:rsidR="00D23650" w:rsidRPr="00935726">
        <w:rPr>
          <w:sz w:val="26"/>
          <w:szCs w:val="26"/>
        </w:rPr>
        <w:t xml:space="preserve">В 2020 году реализована только 1 инициатива - Благоустройство территории МАОУ «СОШ № 25» (ул. Набережная, 55). </w:t>
      </w:r>
      <w:r w:rsidR="00673724" w:rsidRPr="00935726">
        <w:rPr>
          <w:sz w:val="26"/>
          <w:szCs w:val="26"/>
        </w:rPr>
        <w:t xml:space="preserve">Денежные средства были заморожены. </w:t>
      </w:r>
      <w:r w:rsidR="00D23650" w:rsidRPr="00935726">
        <w:rPr>
          <w:sz w:val="26"/>
          <w:szCs w:val="26"/>
        </w:rPr>
        <w:t>В 2021 году работы по благоустройству будут продолжены.</w:t>
      </w:r>
    </w:p>
    <w:p w:rsidR="00DB440E" w:rsidRPr="00935726" w:rsidRDefault="00DB440E" w:rsidP="006B1408">
      <w:pPr>
        <w:ind w:firstLine="567"/>
        <w:jc w:val="both"/>
        <w:rPr>
          <w:color w:val="FF0000"/>
          <w:sz w:val="26"/>
          <w:szCs w:val="26"/>
        </w:rPr>
      </w:pPr>
    </w:p>
    <w:p w:rsidR="00DB440E" w:rsidRPr="00935726" w:rsidRDefault="00DB440E" w:rsidP="006B1408">
      <w:pPr>
        <w:ind w:firstLine="567"/>
        <w:jc w:val="both"/>
        <w:rPr>
          <w:color w:val="FF0000"/>
          <w:sz w:val="26"/>
          <w:szCs w:val="26"/>
        </w:rPr>
      </w:pPr>
    </w:p>
    <w:p w:rsidR="00DB440E" w:rsidRPr="00935726" w:rsidRDefault="00DB440E" w:rsidP="0083726A">
      <w:pPr>
        <w:ind w:firstLine="567"/>
        <w:rPr>
          <w:color w:val="FF0000"/>
          <w:sz w:val="26"/>
          <w:szCs w:val="26"/>
        </w:rPr>
      </w:pPr>
    </w:p>
    <w:p w:rsidR="00DB440E" w:rsidRPr="00935726" w:rsidRDefault="00DB440E" w:rsidP="00287A46">
      <w:pPr>
        <w:pStyle w:val="ConsPlusNormal"/>
        <w:rPr>
          <w:rFonts w:ascii="Times New Roman" w:hAnsi="Times New Roman" w:cs="Times New Roman"/>
          <w:b/>
          <w:color w:val="FF0000"/>
          <w:sz w:val="26"/>
          <w:szCs w:val="26"/>
        </w:rPr>
      </w:pPr>
      <w:r w:rsidRPr="00935726">
        <w:rPr>
          <w:rFonts w:ascii="Times New Roman" w:hAnsi="Times New Roman" w:cs="Times New Roman"/>
          <w:b/>
          <w:color w:val="FF0000"/>
          <w:sz w:val="26"/>
          <w:szCs w:val="26"/>
        </w:rPr>
        <w:br w:type="page"/>
      </w:r>
    </w:p>
    <w:p w:rsidR="00DB440E" w:rsidRPr="00935726" w:rsidRDefault="005829CD" w:rsidP="00AB197A">
      <w:pPr>
        <w:autoSpaceDE w:val="0"/>
        <w:autoSpaceDN w:val="0"/>
        <w:adjustRightInd w:val="0"/>
        <w:jc w:val="center"/>
        <w:rPr>
          <w:b/>
          <w:sz w:val="26"/>
          <w:szCs w:val="26"/>
          <w:lang w:eastAsia="ru-RU"/>
        </w:rPr>
      </w:pPr>
      <w:r w:rsidRPr="00935726">
        <w:rPr>
          <w:sz w:val="26"/>
          <w:szCs w:val="26"/>
          <w:lang w:eastAsia="ru-RU"/>
        </w:rPr>
        <w:lastRenderedPageBreak/>
        <w:t xml:space="preserve"> </w:t>
      </w:r>
    </w:p>
    <w:p w:rsidR="00DB440E" w:rsidRPr="00935726" w:rsidRDefault="00DB440E" w:rsidP="00AB197A">
      <w:pPr>
        <w:autoSpaceDE w:val="0"/>
        <w:autoSpaceDN w:val="0"/>
        <w:adjustRightInd w:val="0"/>
        <w:jc w:val="center"/>
        <w:rPr>
          <w:b/>
          <w:color w:val="FF0000"/>
          <w:sz w:val="18"/>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8"/>
        <w:gridCol w:w="3081"/>
        <w:gridCol w:w="1760"/>
        <w:gridCol w:w="2673"/>
        <w:gridCol w:w="4958"/>
        <w:gridCol w:w="1726"/>
      </w:tblGrid>
      <w:tr w:rsidR="00C56408" w:rsidRPr="00935726" w:rsidTr="00B4098D">
        <w:trPr>
          <w:tblHeader/>
        </w:trPr>
        <w:tc>
          <w:tcPr>
            <w:tcW w:w="410" w:type="pct"/>
            <w:vMerge w:val="restart"/>
            <w:vAlign w:val="center"/>
          </w:tcPr>
          <w:p w:rsidR="00DB440E" w:rsidRPr="00935726" w:rsidRDefault="00DB440E" w:rsidP="00AB197A">
            <w:pPr>
              <w:jc w:val="center"/>
            </w:pPr>
            <w:r w:rsidRPr="00935726">
              <w:rPr>
                <w:sz w:val="22"/>
                <w:szCs w:val="22"/>
              </w:rPr>
              <w:t>№ п/п</w:t>
            </w:r>
          </w:p>
        </w:tc>
        <w:tc>
          <w:tcPr>
            <w:tcW w:w="996" w:type="pct"/>
            <w:vMerge w:val="restart"/>
            <w:vAlign w:val="center"/>
          </w:tcPr>
          <w:p w:rsidR="00DB440E" w:rsidRPr="00935726" w:rsidRDefault="00DB440E" w:rsidP="00AB197A">
            <w:pPr>
              <w:jc w:val="center"/>
            </w:pPr>
            <w:r w:rsidRPr="00935726">
              <w:rPr>
                <w:sz w:val="20"/>
                <w:szCs w:val="20"/>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569" w:type="pct"/>
            <w:vMerge w:val="restart"/>
            <w:vAlign w:val="center"/>
          </w:tcPr>
          <w:p w:rsidR="00DB440E" w:rsidRPr="00935726" w:rsidRDefault="00DB440E" w:rsidP="00AB197A">
            <w:pPr>
              <w:jc w:val="center"/>
            </w:pPr>
            <w:r w:rsidRPr="00935726">
              <w:rPr>
                <w:sz w:val="20"/>
                <w:szCs w:val="20"/>
              </w:rPr>
              <w:t>Ответственный исполнитель, соисполнитель, участник</w:t>
            </w:r>
          </w:p>
        </w:tc>
        <w:tc>
          <w:tcPr>
            <w:tcW w:w="2467" w:type="pct"/>
            <w:gridSpan w:val="2"/>
            <w:vAlign w:val="center"/>
          </w:tcPr>
          <w:p w:rsidR="00DB440E" w:rsidRPr="00935726" w:rsidRDefault="00DB440E" w:rsidP="00AB197A">
            <w:pPr>
              <w:snapToGrid w:val="0"/>
              <w:jc w:val="center"/>
              <w:rPr>
                <w:sz w:val="20"/>
                <w:szCs w:val="20"/>
              </w:rPr>
            </w:pPr>
            <w:r w:rsidRPr="00935726">
              <w:rPr>
                <w:sz w:val="20"/>
                <w:szCs w:val="20"/>
              </w:rPr>
              <w:t>Результат от реализации мероприятия за</w:t>
            </w:r>
            <w:r w:rsidR="00A36CF1" w:rsidRPr="00935726">
              <w:rPr>
                <w:sz w:val="20"/>
                <w:szCs w:val="20"/>
              </w:rPr>
              <w:t xml:space="preserve"> 2020</w:t>
            </w:r>
            <w:r w:rsidRPr="00935726">
              <w:rPr>
                <w:sz w:val="20"/>
                <w:szCs w:val="20"/>
              </w:rPr>
              <w:t xml:space="preserve"> год</w:t>
            </w:r>
          </w:p>
          <w:p w:rsidR="00DB440E" w:rsidRPr="00935726" w:rsidRDefault="00DB440E" w:rsidP="00AB197A">
            <w:pPr>
              <w:snapToGrid w:val="0"/>
              <w:jc w:val="center"/>
              <w:rPr>
                <w:sz w:val="20"/>
                <w:szCs w:val="20"/>
              </w:rPr>
            </w:pPr>
          </w:p>
        </w:tc>
        <w:tc>
          <w:tcPr>
            <w:tcW w:w="558" w:type="pct"/>
            <w:vMerge w:val="restart"/>
            <w:vAlign w:val="center"/>
          </w:tcPr>
          <w:p w:rsidR="00DB440E" w:rsidRPr="00935726" w:rsidRDefault="00DB440E" w:rsidP="0011241A">
            <w:pPr>
              <w:jc w:val="center"/>
            </w:pPr>
            <w:r w:rsidRPr="00935726">
              <w:rPr>
                <w:sz w:val="20"/>
                <w:szCs w:val="20"/>
              </w:rPr>
              <w:t xml:space="preserve">Причины невыполнения мероприятия, проблемы, возникшие в ходе реализации мероприятия </w:t>
            </w:r>
          </w:p>
        </w:tc>
      </w:tr>
      <w:tr w:rsidR="00C56408" w:rsidRPr="00935726" w:rsidTr="00B4098D">
        <w:trPr>
          <w:tblHeader/>
        </w:trPr>
        <w:tc>
          <w:tcPr>
            <w:tcW w:w="410" w:type="pct"/>
            <w:vMerge/>
            <w:vAlign w:val="center"/>
          </w:tcPr>
          <w:p w:rsidR="00DB440E" w:rsidRPr="00935726" w:rsidRDefault="00DB440E" w:rsidP="00AB197A">
            <w:pPr>
              <w:jc w:val="center"/>
            </w:pPr>
          </w:p>
        </w:tc>
        <w:tc>
          <w:tcPr>
            <w:tcW w:w="996" w:type="pct"/>
            <w:vMerge/>
            <w:vAlign w:val="center"/>
          </w:tcPr>
          <w:p w:rsidR="00DB440E" w:rsidRPr="00935726" w:rsidRDefault="00DB440E" w:rsidP="00AB197A">
            <w:pPr>
              <w:jc w:val="center"/>
              <w:rPr>
                <w:sz w:val="20"/>
                <w:szCs w:val="20"/>
              </w:rPr>
            </w:pPr>
          </w:p>
        </w:tc>
        <w:tc>
          <w:tcPr>
            <w:tcW w:w="569" w:type="pct"/>
            <w:vMerge/>
            <w:vAlign w:val="center"/>
          </w:tcPr>
          <w:p w:rsidR="00DB440E" w:rsidRPr="00935726" w:rsidRDefault="00DB440E" w:rsidP="00AB197A">
            <w:pPr>
              <w:jc w:val="center"/>
              <w:rPr>
                <w:sz w:val="20"/>
                <w:szCs w:val="20"/>
              </w:rPr>
            </w:pPr>
          </w:p>
        </w:tc>
        <w:tc>
          <w:tcPr>
            <w:tcW w:w="864" w:type="pct"/>
            <w:vAlign w:val="center"/>
          </w:tcPr>
          <w:p w:rsidR="00DB440E" w:rsidRPr="00935726" w:rsidRDefault="00DB440E" w:rsidP="00AB197A">
            <w:pPr>
              <w:snapToGrid w:val="0"/>
              <w:jc w:val="center"/>
              <w:rPr>
                <w:sz w:val="20"/>
                <w:szCs w:val="20"/>
              </w:rPr>
            </w:pPr>
            <w:r w:rsidRPr="00935726">
              <w:rPr>
                <w:sz w:val="20"/>
                <w:szCs w:val="20"/>
              </w:rPr>
              <w:t>запланированный</w:t>
            </w:r>
          </w:p>
        </w:tc>
        <w:tc>
          <w:tcPr>
            <w:tcW w:w="1603" w:type="pct"/>
            <w:vAlign w:val="center"/>
          </w:tcPr>
          <w:p w:rsidR="00DB440E" w:rsidRPr="00935726" w:rsidRDefault="00DB440E" w:rsidP="00AB197A">
            <w:pPr>
              <w:snapToGrid w:val="0"/>
              <w:jc w:val="center"/>
              <w:rPr>
                <w:sz w:val="20"/>
                <w:szCs w:val="20"/>
              </w:rPr>
            </w:pPr>
            <w:r w:rsidRPr="00935726">
              <w:rPr>
                <w:sz w:val="20"/>
                <w:szCs w:val="20"/>
              </w:rPr>
              <w:t>достигнутый</w:t>
            </w:r>
          </w:p>
        </w:tc>
        <w:tc>
          <w:tcPr>
            <w:tcW w:w="558" w:type="pct"/>
            <w:vMerge/>
            <w:vAlign w:val="center"/>
          </w:tcPr>
          <w:p w:rsidR="00DB440E" w:rsidRPr="00935726" w:rsidRDefault="00DB440E" w:rsidP="00AB197A">
            <w:pPr>
              <w:jc w:val="center"/>
            </w:pPr>
          </w:p>
        </w:tc>
      </w:tr>
      <w:tr w:rsidR="00C56408" w:rsidRPr="00935726" w:rsidTr="00B4098D">
        <w:trPr>
          <w:tblHeader/>
        </w:trPr>
        <w:tc>
          <w:tcPr>
            <w:tcW w:w="410" w:type="pct"/>
            <w:vAlign w:val="center"/>
          </w:tcPr>
          <w:p w:rsidR="00DB440E" w:rsidRPr="00935726" w:rsidRDefault="00DB440E" w:rsidP="00AB197A">
            <w:pPr>
              <w:jc w:val="center"/>
            </w:pPr>
            <w:r w:rsidRPr="00935726">
              <w:rPr>
                <w:sz w:val="22"/>
                <w:szCs w:val="22"/>
              </w:rPr>
              <w:t>1</w:t>
            </w:r>
          </w:p>
        </w:tc>
        <w:tc>
          <w:tcPr>
            <w:tcW w:w="996" w:type="pct"/>
            <w:vAlign w:val="center"/>
          </w:tcPr>
          <w:p w:rsidR="00DB440E" w:rsidRPr="00935726" w:rsidRDefault="00DB440E" w:rsidP="00AB197A">
            <w:pPr>
              <w:jc w:val="center"/>
            </w:pPr>
            <w:r w:rsidRPr="00935726">
              <w:rPr>
                <w:sz w:val="22"/>
                <w:szCs w:val="22"/>
              </w:rPr>
              <w:t>2</w:t>
            </w:r>
          </w:p>
        </w:tc>
        <w:tc>
          <w:tcPr>
            <w:tcW w:w="569" w:type="pct"/>
            <w:vAlign w:val="center"/>
          </w:tcPr>
          <w:p w:rsidR="00DB440E" w:rsidRPr="00935726" w:rsidRDefault="00DB440E" w:rsidP="00AB197A">
            <w:pPr>
              <w:jc w:val="center"/>
            </w:pPr>
            <w:r w:rsidRPr="00935726">
              <w:rPr>
                <w:sz w:val="22"/>
                <w:szCs w:val="22"/>
              </w:rPr>
              <w:t>3</w:t>
            </w:r>
          </w:p>
        </w:tc>
        <w:tc>
          <w:tcPr>
            <w:tcW w:w="864" w:type="pct"/>
            <w:vAlign w:val="center"/>
          </w:tcPr>
          <w:p w:rsidR="00DB440E" w:rsidRPr="00935726" w:rsidRDefault="00DB440E" w:rsidP="00AB197A">
            <w:pPr>
              <w:jc w:val="center"/>
            </w:pPr>
            <w:r w:rsidRPr="00935726">
              <w:rPr>
                <w:sz w:val="22"/>
                <w:szCs w:val="22"/>
              </w:rPr>
              <w:t>7</w:t>
            </w:r>
          </w:p>
        </w:tc>
        <w:tc>
          <w:tcPr>
            <w:tcW w:w="1603" w:type="pct"/>
            <w:vAlign w:val="center"/>
          </w:tcPr>
          <w:p w:rsidR="00DB440E" w:rsidRPr="00935726" w:rsidRDefault="00DB440E" w:rsidP="00AB197A">
            <w:pPr>
              <w:jc w:val="center"/>
            </w:pPr>
            <w:r w:rsidRPr="00935726">
              <w:rPr>
                <w:sz w:val="22"/>
                <w:szCs w:val="22"/>
              </w:rPr>
              <w:t>8</w:t>
            </w:r>
          </w:p>
        </w:tc>
        <w:tc>
          <w:tcPr>
            <w:tcW w:w="558" w:type="pct"/>
            <w:vAlign w:val="center"/>
          </w:tcPr>
          <w:p w:rsidR="00DB440E" w:rsidRPr="00935726" w:rsidRDefault="00DB440E" w:rsidP="00AB197A">
            <w:pPr>
              <w:jc w:val="center"/>
            </w:pPr>
            <w:r w:rsidRPr="00935726">
              <w:rPr>
                <w:sz w:val="22"/>
                <w:szCs w:val="22"/>
              </w:rPr>
              <w:t>9</w:t>
            </w:r>
          </w:p>
        </w:tc>
      </w:tr>
      <w:tr w:rsidR="00C56408" w:rsidRPr="00935726" w:rsidTr="00B4098D">
        <w:tc>
          <w:tcPr>
            <w:tcW w:w="410" w:type="pct"/>
            <w:vAlign w:val="center"/>
          </w:tcPr>
          <w:p w:rsidR="0079525D" w:rsidRPr="00935726" w:rsidRDefault="0079525D" w:rsidP="0079525D">
            <w:pPr>
              <w:jc w:val="center"/>
            </w:pPr>
            <w:r w:rsidRPr="00935726">
              <w:t>1</w:t>
            </w:r>
          </w:p>
        </w:tc>
        <w:tc>
          <w:tcPr>
            <w:tcW w:w="996" w:type="pct"/>
          </w:tcPr>
          <w:p w:rsidR="0079525D" w:rsidRPr="00935726" w:rsidRDefault="0079525D" w:rsidP="0079525D">
            <w:r w:rsidRPr="00935726">
              <w:t>Основное мероприятие 1:</w:t>
            </w:r>
          </w:p>
          <w:p w:rsidR="0079525D" w:rsidRPr="00935726" w:rsidRDefault="0079525D" w:rsidP="0079525D">
            <w:r w:rsidRPr="00935726">
              <w:t>Формирование положительного имиджа Череповца, как социально ориентированного города, посредством изготовления и размещения социальной рекламы.</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t>Комплексное воздействие на  аудиторию города с целью изменения  сознания  горожан по  определенным  социальным вопросам</w:t>
            </w:r>
          </w:p>
        </w:tc>
        <w:tc>
          <w:tcPr>
            <w:tcW w:w="1603" w:type="pct"/>
            <w:vAlign w:val="center"/>
          </w:tcPr>
          <w:p w:rsidR="0079525D" w:rsidRPr="00935726" w:rsidRDefault="0079525D" w:rsidP="0079525D">
            <w:pPr>
              <w:jc w:val="center"/>
            </w:pPr>
            <w:r w:rsidRPr="00935726">
              <w:t>Мероприятие реализовано в 2015 году. На 2020 год не запланировано.</w:t>
            </w:r>
          </w:p>
        </w:tc>
        <w:tc>
          <w:tcPr>
            <w:tcW w:w="558" w:type="pct"/>
            <w:vMerge w:val="restart"/>
          </w:tcPr>
          <w:p w:rsidR="0079525D" w:rsidRPr="00935726" w:rsidRDefault="0079525D" w:rsidP="0079525D">
            <w:r w:rsidRPr="00935726">
              <w:t> </w:t>
            </w:r>
          </w:p>
        </w:tc>
      </w:tr>
      <w:tr w:rsidR="00C56408" w:rsidRPr="00935726" w:rsidTr="00B4098D">
        <w:tc>
          <w:tcPr>
            <w:tcW w:w="410" w:type="pct"/>
            <w:vAlign w:val="center"/>
          </w:tcPr>
          <w:p w:rsidR="0079525D" w:rsidRPr="00935726" w:rsidRDefault="0079525D" w:rsidP="0079525D">
            <w:pPr>
              <w:jc w:val="center"/>
            </w:pPr>
            <w:r w:rsidRPr="00935726">
              <w:t>1.1.</w:t>
            </w:r>
          </w:p>
        </w:tc>
        <w:tc>
          <w:tcPr>
            <w:tcW w:w="996" w:type="pct"/>
          </w:tcPr>
          <w:p w:rsidR="0079525D" w:rsidRPr="00935726" w:rsidRDefault="0079525D" w:rsidP="0079525D">
            <w:r w:rsidRPr="00935726">
              <w:t>1.1. Изготовление  и размещение социальной рекламы на щитах</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t>Социальная реклама позволяет осуществлять коммуникации между горожанами и  администрацией города, решать  застарелые  общественные проблемы,  изменять мнение людей в лучшую сторону</w:t>
            </w:r>
          </w:p>
        </w:tc>
        <w:tc>
          <w:tcPr>
            <w:tcW w:w="1603" w:type="pct"/>
            <w:vAlign w:val="center"/>
          </w:tcPr>
          <w:p w:rsidR="0079525D" w:rsidRPr="00935726" w:rsidRDefault="0079525D" w:rsidP="0079525D">
            <w:pPr>
              <w:jc w:val="center"/>
            </w:pPr>
            <w:r w:rsidRPr="00935726">
              <w:t>Мероприятие реализовано в 2015 году. На 2020 год не запланировано.</w:t>
            </w:r>
          </w:p>
        </w:tc>
        <w:tc>
          <w:tcPr>
            <w:tcW w:w="558" w:type="pct"/>
            <w:vMerge/>
          </w:tcPr>
          <w:p w:rsidR="0079525D" w:rsidRPr="00935726" w:rsidRDefault="0079525D" w:rsidP="0079525D"/>
        </w:tc>
      </w:tr>
      <w:tr w:rsidR="00C56408" w:rsidRPr="00935726" w:rsidTr="00B4098D">
        <w:tc>
          <w:tcPr>
            <w:tcW w:w="410" w:type="pct"/>
            <w:vAlign w:val="center"/>
          </w:tcPr>
          <w:p w:rsidR="0079525D" w:rsidRPr="00935726" w:rsidRDefault="0079525D" w:rsidP="0079525D">
            <w:pPr>
              <w:jc w:val="center"/>
            </w:pPr>
            <w:r w:rsidRPr="00935726">
              <w:t>1.2</w:t>
            </w:r>
          </w:p>
        </w:tc>
        <w:tc>
          <w:tcPr>
            <w:tcW w:w="996" w:type="pct"/>
          </w:tcPr>
          <w:p w:rsidR="0079525D" w:rsidRPr="00935726" w:rsidRDefault="0079525D" w:rsidP="0079525D">
            <w:r w:rsidRPr="00935726">
              <w:t>1.2. Изготовление и размещение  социальной рекламы на остановочных павильонах</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t>Реклама на остановочных павильонах воздействует на аудиторию пассажиров общественного транспорта</w:t>
            </w:r>
          </w:p>
        </w:tc>
        <w:tc>
          <w:tcPr>
            <w:tcW w:w="1603" w:type="pct"/>
            <w:vAlign w:val="center"/>
          </w:tcPr>
          <w:p w:rsidR="0079525D" w:rsidRPr="00935726" w:rsidRDefault="0079525D" w:rsidP="0079525D">
            <w:pPr>
              <w:jc w:val="center"/>
            </w:pPr>
            <w:r w:rsidRPr="00935726">
              <w:t>Мероприятие реализовано в 2015 году. На 2020  год не запланировано.</w:t>
            </w:r>
          </w:p>
        </w:tc>
        <w:tc>
          <w:tcPr>
            <w:tcW w:w="558" w:type="pct"/>
            <w:vMerge/>
          </w:tcPr>
          <w:p w:rsidR="0079525D" w:rsidRPr="00935726" w:rsidRDefault="0079525D" w:rsidP="0079525D"/>
        </w:tc>
      </w:tr>
      <w:tr w:rsidR="00C56408" w:rsidRPr="00935726" w:rsidTr="00B4098D">
        <w:tc>
          <w:tcPr>
            <w:tcW w:w="410" w:type="pct"/>
            <w:vAlign w:val="center"/>
          </w:tcPr>
          <w:p w:rsidR="0079525D" w:rsidRPr="00935726" w:rsidRDefault="0079525D" w:rsidP="0079525D">
            <w:pPr>
              <w:jc w:val="center"/>
            </w:pPr>
            <w:r w:rsidRPr="00935726">
              <w:lastRenderedPageBreak/>
              <w:t>1.3</w:t>
            </w:r>
          </w:p>
        </w:tc>
        <w:tc>
          <w:tcPr>
            <w:tcW w:w="996" w:type="pct"/>
          </w:tcPr>
          <w:p w:rsidR="0079525D" w:rsidRPr="00935726" w:rsidRDefault="0079525D" w:rsidP="0079525D">
            <w:r w:rsidRPr="00935726">
              <w:t>1.3. Изготовление и размещение социальной рекламы на пилларсах</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t>Реклама на пилларсах воздействует на аудиторию пешеходов</w:t>
            </w:r>
          </w:p>
        </w:tc>
        <w:tc>
          <w:tcPr>
            <w:tcW w:w="1603" w:type="pct"/>
            <w:vAlign w:val="center"/>
          </w:tcPr>
          <w:p w:rsidR="0079525D" w:rsidRPr="00935726" w:rsidRDefault="0079525D" w:rsidP="0079525D">
            <w:pPr>
              <w:jc w:val="center"/>
            </w:pPr>
            <w:r w:rsidRPr="00935726">
              <w:t>Мероприятие реализовано в 2015 году. На 2020 год не запланировано.</w:t>
            </w:r>
          </w:p>
        </w:tc>
        <w:tc>
          <w:tcPr>
            <w:tcW w:w="558" w:type="pct"/>
            <w:vMerge/>
          </w:tcPr>
          <w:p w:rsidR="0079525D" w:rsidRPr="00935726" w:rsidRDefault="0079525D" w:rsidP="0079525D"/>
        </w:tc>
      </w:tr>
      <w:tr w:rsidR="00C56408" w:rsidRPr="00935726" w:rsidTr="00B4098D">
        <w:tc>
          <w:tcPr>
            <w:tcW w:w="410" w:type="pct"/>
            <w:vAlign w:val="center"/>
          </w:tcPr>
          <w:p w:rsidR="0079525D" w:rsidRPr="00935726" w:rsidRDefault="0079525D" w:rsidP="0079525D">
            <w:pPr>
              <w:jc w:val="center"/>
            </w:pPr>
            <w:r w:rsidRPr="00935726">
              <w:t>2</w:t>
            </w:r>
          </w:p>
        </w:tc>
        <w:tc>
          <w:tcPr>
            <w:tcW w:w="996" w:type="pct"/>
          </w:tcPr>
          <w:p w:rsidR="0079525D" w:rsidRPr="00935726" w:rsidRDefault="0079525D" w:rsidP="0079525D">
            <w:r w:rsidRPr="00935726">
              <w:t xml:space="preserve">Основное мероприятие 2: </w:t>
            </w:r>
          </w:p>
          <w:p w:rsidR="0079525D" w:rsidRPr="00935726" w:rsidRDefault="0079525D" w:rsidP="0079525D">
            <w:r w:rsidRPr="00935726">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p w:rsidR="0079525D" w:rsidRPr="00935726" w:rsidRDefault="0079525D" w:rsidP="0079525D">
            <w:r w:rsidRPr="00935726">
              <w:t>ДЖКХ</w:t>
            </w:r>
          </w:p>
          <w:p w:rsidR="0079525D" w:rsidRPr="00935726" w:rsidRDefault="0079525D" w:rsidP="0079525D">
            <w:r w:rsidRPr="00935726">
              <w:t>мэрии</w:t>
            </w:r>
          </w:p>
        </w:tc>
        <w:tc>
          <w:tcPr>
            <w:tcW w:w="864" w:type="pct"/>
            <w:vAlign w:val="center"/>
          </w:tcPr>
          <w:p w:rsidR="0079525D" w:rsidRPr="00935726" w:rsidRDefault="0079525D" w:rsidP="0079525D">
            <w:pPr>
              <w:rPr>
                <w:lang w:eastAsia="ru-RU"/>
              </w:rPr>
            </w:pPr>
            <w:r w:rsidRPr="00935726">
              <w:rPr>
                <w:lang w:eastAsia="ru-RU"/>
              </w:rPr>
              <w:t>Обеспечение комплексного воздействия на целевые аудитории.</w:t>
            </w:r>
          </w:p>
          <w:p w:rsidR="0079525D" w:rsidRPr="00935726" w:rsidRDefault="0079525D" w:rsidP="0079525D">
            <w:pPr>
              <w:rPr>
                <w:lang w:eastAsia="ru-RU"/>
              </w:rPr>
            </w:pPr>
            <w:r w:rsidRPr="00935726">
              <w:rPr>
                <w:lang w:eastAsia="ru-RU"/>
              </w:rPr>
              <w:t>Целенаправленное создание  узнаваемого положительного имиджа города на местном, региональноми  федеральном уровнях</w:t>
            </w:r>
          </w:p>
        </w:tc>
        <w:tc>
          <w:tcPr>
            <w:tcW w:w="1603" w:type="pct"/>
          </w:tcPr>
          <w:p w:rsidR="0079525D" w:rsidRPr="00935726" w:rsidRDefault="0079525D" w:rsidP="0079525D">
            <w:pPr>
              <w:jc w:val="both"/>
            </w:pPr>
            <w:r w:rsidRPr="00935726">
              <w:t>Мероприятие реализовано в 2014-2017 годах. На 2020 год не запланировано.</w:t>
            </w:r>
          </w:p>
        </w:tc>
        <w:tc>
          <w:tcPr>
            <w:tcW w:w="558" w:type="pct"/>
          </w:tcPr>
          <w:p w:rsidR="0079525D" w:rsidRPr="00935726" w:rsidRDefault="0079525D" w:rsidP="0079525D"/>
        </w:tc>
      </w:tr>
      <w:tr w:rsidR="00C56408" w:rsidRPr="00935726" w:rsidTr="0065676E">
        <w:tc>
          <w:tcPr>
            <w:tcW w:w="410" w:type="pct"/>
            <w:vAlign w:val="center"/>
          </w:tcPr>
          <w:p w:rsidR="0079525D" w:rsidRPr="00935726" w:rsidRDefault="0079525D" w:rsidP="0079525D">
            <w:pPr>
              <w:jc w:val="center"/>
            </w:pPr>
            <w:r w:rsidRPr="00935726">
              <w:t>2.1.</w:t>
            </w:r>
          </w:p>
        </w:tc>
        <w:tc>
          <w:tcPr>
            <w:tcW w:w="996" w:type="pct"/>
          </w:tcPr>
          <w:p w:rsidR="0079525D" w:rsidRPr="00935726" w:rsidRDefault="0079525D" w:rsidP="0079525D">
            <w:r w:rsidRPr="00935726">
              <w:t>2.1. Фестиваль снежных и ледяных скульптур</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p w:rsidR="0079525D" w:rsidRPr="00935726" w:rsidRDefault="0079525D" w:rsidP="0079525D">
            <w:r w:rsidRPr="00935726">
              <w:t>ДЖКХ</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t>Интерактивное мероприятие, позволяющее раскрыть инициативы граждан, творчество, фантазию, выдумку. Чувство сопричастности к городскому обществу, чувство гордости за себя и свою семью</w:t>
            </w:r>
          </w:p>
          <w:p w:rsidR="0079525D" w:rsidRPr="00935726" w:rsidRDefault="0079525D" w:rsidP="0079525D">
            <w:pPr>
              <w:rPr>
                <w:lang w:eastAsia="ru-RU"/>
              </w:rPr>
            </w:pPr>
          </w:p>
        </w:tc>
        <w:tc>
          <w:tcPr>
            <w:tcW w:w="1603" w:type="pct"/>
          </w:tcPr>
          <w:p w:rsidR="0079525D" w:rsidRPr="00935726" w:rsidRDefault="0079525D" w:rsidP="0079525D">
            <w:r w:rsidRPr="00935726">
              <w:t>Мероприятие реализовано в 2014-2017 годах. На 2020 год не запланировано.</w:t>
            </w:r>
          </w:p>
        </w:tc>
        <w:tc>
          <w:tcPr>
            <w:tcW w:w="558" w:type="pct"/>
          </w:tcPr>
          <w:p w:rsidR="0079525D" w:rsidRPr="00935726" w:rsidRDefault="0079525D" w:rsidP="0079525D"/>
        </w:tc>
      </w:tr>
      <w:tr w:rsidR="00C56408" w:rsidRPr="00935726" w:rsidTr="00B4098D">
        <w:tc>
          <w:tcPr>
            <w:tcW w:w="410" w:type="pct"/>
            <w:vAlign w:val="center"/>
          </w:tcPr>
          <w:p w:rsidR="0079525D" w:rsidRPr="00935726" w:rsidRDefault="0079525D" w:rsidP="0079525D">
            <w:pPr>
              <w:jc w:val="center"/>
            </w:pPr>
            <w:r w:rsidRPr="00935726">
              <w:t>2.2.</w:t>
            </w:r>
          </w:p>
        </w:tc>
        <w:tc>
          <w:tcPr>
            <w:tcW w:w="996" w:type="pct"/>
          </w:tcPr>
          <w:p w:rsidR="0079525D" w:rsidRPr="00935726" w:rsidRDefault="0079525D" w:rsidP="0079525D">
            <w:r w:rsidRPr="00935726">
              <w:t xml:space="preserve">2.2. Конкурс социальной рекламы с последующим </w:t>
            </w:r>
            <w:r w:rsidRPr="00935726">
              <w:lastRenderedPageBreak/>
              <w:t>художественным оформлением городского пространства</w:t>
            </w:r>
          </w:p>
        </w:tc>
        <w:tc>
          <w:tcPr>
            <w:tcW w:w="569" w:type="pct"/>
          </w:tcPr>
          <w:p w:rsidR="0079525D" w:rsidRPr="00935726" w:rsidRDefault="0079525D" w:rsidP="0079525D">
            <w:r w:rsidRPr="00935726">
              <w:lastRenderedPageBreak/>
              <w:t xml:space="preserve">Управление по работе с </w:t>
            </w:r>
            <w:r w:rsidRPr="00935726">
              <w:lastRenderedPageBreak/>
              <w:t xml:space="preserve">обществен-ностью </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lastRenderedPageBreak/>
              <w:t xml:space="preserve">Создание уникального, единственного в </w:t>
            </w:r>
            <w:r w:rsidRPr="00935726">
              <w:rPr>
                <w:lang w:eastAsia="ru-RU"/>
              </w:rPr>
              <w:lastRenderedPageBreak/>
              <w:t>России фестиваля социальной рекламы, где лауреаты и дипломанты имеют реальную возможность воплотить свою работу в жизнь и продемонстрировать свое творение широкой публике</w:t>
            </w:r>
          </w:p>
        </w:tc>
        <w:tc>
          <w:tcPr>
            <w:tcW w:w="1603" w:type="pct"/>
          </w:tcPr>
          <w:p w:rsidR="0079525D" w:rsidRPr="00935726" w:rsidRDefault="0079525D" w:rsidP="0079525D">
            <w:pPr>
              <w:jc w:val="both"/>
            </w:pPr>
            <w:r w:rsidRPr="00935726">
              <w:lastRenderedPageBreak/>
              <w:t>Мероприятие реализовано в 2014-2017 годах. На 2020 год не запланировано.</w:t>
            </w:r>
          </w:p>
        </w:tc>
        <w:tc>
          <w:tcPr>
            <w:tcW w:w="558" w:type="pct"/>
          </w:tcPr>
          <w:p w:rsidR="0079525D" w:rsidRPr="00935726" w:rsidRDefault="0079525D" w:rsidP="0079525D"/>
        </w:tc>
      </w:tr>
      <w:tr w:rsidR="00C56408" w:rsidRPr="00935726" w:rsidTr="00B4098D">
        <w:tc>
          <w:tcPr>
            <w:tcW w:w="410" w:type="pct"/>
            <w:vAlign w:val="center"/>
          </w:tcPr>
          <w:p w:rsidR="0079525D" w:rsidRPr="00935726" w:rsidRDefault="0079525D" w:rsidP="0079525D">
            <w:pPr>
              <w:jc w:val="center"/>
            </w:pPr>
            <w:r w:rsidRPr="00935726">
              <w:lastRenderedPageBreak/>
              <w:t>2.3.</w:t>
            </w:r>
          </w:p>
        </w:tc>
        <w:tc>
          <w:tcPr>
            <w:tcW w:w="996" w:type="pct"/>
          </w:tcPr>
          <w:p w:rsidR="0079525D" w:rsidRPr="00935726" w:rsidRDefault="0079525D" w:rsidP="0079525D">
            <w:r w:rsidRPr="00935726">
              <w:t>2.3. Изготовление имиджевой рекламы, направленной на формирование положительного образа города</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tc>
        <w:tc>
          <w:tcPr>
            <w:tcW w:w="864" w:type="pct"/>
          </w:tcPr>
          <w:p w:rsidR="0079525D" w:rsidRPr="00935726" w:rsidRDefault="0079525D" w:rsidP="0079525D">
            <w:pPr>
              <w:rPr>
                <w:lang w:eastAsia="ru-RU"/>
              </w:rPr>
            </w:pPr>
            <w:r w:rsidRPr="00935726">
              <w:rPr>
                <w:lang w:eastAsia="ru-RU"/>
              </w:rPr>
              <w:t xml:space="preserve">Формирование и укрепление благоприятного имиджа города во внутренней и внешней среде. </w:t>
            </w:r>
          </w:p>
        </w:tc>
        <w:tc>
          <w:tcPr>
            <w:tcW w:w="1603" w:type="pct"/>
          </w:tcPr>
          <w:p w:rsidR="0079525D" w:rsidRPr="00935726" w:rsidRDefault="0079525D" w:rsidP="0079525D">
            <w:pPr>
              <w:jc w:val="both"/>
            </w:pPr>
            <w:r w:rsidRPr="00935726">
              <w:t>Мероприятие реализовано в 2014-2017 годах. На 2020 год не запланировано.</w:t>
            </w:r>
          </w:p>
        </w:tc>
        <w:tc>
          <w:tcPr>
            <w:tcW w:w="558" w:type="pct"/>
          </w:tcPr>
          <w:p w:rsidR="0079525D" w:rsidRPr="00935726" w:rsidRDefault="0079525D" w:rsidP="0079525D"/>
        </w:tc>
      </w:tr>
      <w:tr w:rsidR="00FD169D" w:rsidRPr="00935726" w:rsidTr="00B4098D">
        <w:tc>
          <w:tcPr>
            <w:tcW w:w="410" w:type="pct"/>
            <w:vAlign w:val="center"/>
          </w:tcPr>
          <w:p w:rsidR="0079525D" w:rsidRPr="00935726" w:rsidRDefault="0079525D" w:rsidP="0079525D">
            <w:pPr>
              <w:jc w:val="center"/>
            </w:pPr>
            <w:r w:rsidRPr="00935726">
              <w:t>3.</w:t>
            </w:r>
          </w:p>
        </w:tc>
        <w:tc>
          <w:tcPr>
            <w:tcW w:w="996" w:type="pct"/>
          </w:tcPr>
          <w:p w:rsidR="0079525D" w:rsidRPr="00935726" w:rsidRDefault="0079525D" w:rsidP="0079525D">
            <w:r w:rsidRPr="00935726">
              <w:t>Основное мероприятие  3:</w:t>
            </w:r>
          </w:p>
          <w:p w:rsidR="0079525D" w:rsidRPr="00935726" w:rsidRDefault="0079525D" w:rsidP="0079525D">
            <w:r w:rsidRPr="00935726">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569" w:type="pct"/>
          </w:tcPr>
          <w:p w:rsidR="0079525D" w:rsidRPr="00935726" w:rsidRDefault="0079525D" w:rsidP="0079525D">
            <w:r w:rsidRPr="00935726">
              <w:t xml:space="preserve">Управление по работе с обществен-ностью </w:t>
            </w:r>
          </w:p>
          <w:p w:rsidR="0079525D" w:rsidRPr="00935726" w:rsidRDefault="0079525D" w:rsidP="0079525D">
            <w:r w:rsidRPr="00935726">
              <w:t>мэрии</w:t>
            </w:r>
          </w:p>
        </w:tc>
        <w:tc>
          <w:tcPr>
            <w:tcW w:w="864" w:type="pct"/>
          </w:tcPr>
          <w:p w:rsidR="0079525D" w:rsidRPr="00935726" w:rsidRDefault="0079525D" w:rsidP="0079525D">
            <w:pPr>
              <w:autoSpaceDE w:val="0"/>
              <w:autoSpaceDN w:val="0"/>
              <w:adjustRightInd w:val="0"/>
              <w:rPr>
                <w:lang w:eastAsia="ru-RU"/>
              </w:rPr>
            </w:pPr>
            <w:r w:rsidRPr="00935726">
              <w:rPr>
                <w:lang w:eastAsia="ru-RU"/>
              </w:rPr>
              <w:t>Создание благоприятного образа города и улучшение отношения к территории на основе выстраивания индивидуальных долгосрочных отношений с целевыми аудиториями на взаимной основе.</w:t>
            </w:r>
          </w:p>
          <w:p w:rsidR="0079525D" w:rsidRPr="00935726" w:rsidRDefault="0079525D" w:rsidP="0079525D">
            <w:pPr>
              <w:rPr>
                <w:lang w:eastAsia="ru-RU"/>
              </w:rPr>
            </w:pPr>
            <w:r w:rsidRPr="00935726">
              <w:rPr>
                <w:lang w:eastAsia="ru-RU"/>
              </w:rPr>
              <w:t xml:space="preserve">Исполнение постановления мэрии </w:t>
            </w:r>
            <w:r w:rsidRPr="00935726">
              <w:rPr>
                <w:lang w:eastAsia="ru-RU"/>
              </w:rPr>
              <w:lastRenderedPageBreak/>
              <w:t>города от  20.02.2009 № 560 «Об обеспечении протокольных мероприятий»</w:t>
            </w:r>
          </w:p>
        </w:tc>
        <w:tc>
          <w:tcPr>
            <w:tcW w:w="1603" w:type="pct"/>
          </w:tcPr>
          <w:p w:rsidR="0079525D" w:rsidRPr="00935726" w:rsidRDefault="0079525D" w:rsidP="0079525D">
            <w:pPr>
              <w:jc w:val="both"/>
            </w:pPr>
            <w:r w:rsidRPr="00935726">
              <w:lastRenderedPageBreak/>
              <w:t>В первом полугодии сформировано 553 презентационных пакетов разных уровней (VIP, бизнес, промо) с учетом фирменного стиля, из них 525 пакетов соответствуют Стандарту качества.</w:t>
            </w:r>
          </w:p>
          <w:p w:rsidR="0079525D" w:rsidRPr="00935726" w:rsidRDefault="0079525D" w:rsidP="0079525D">
            <w:pPr>
              <w:jc w:val="both"/>
            </w:pPr>
            <w:r w:rsidRPr="00935726">
              <w:t>Выполнено в полном объеме.</w:t>
            </w:r>
          </w:p>
        </w:tc>
        <w:tc>
          <w:tcPr>
            <w:tcW w:w="558" w:type="pct"/>
          </w:tcPr>
          <w:p w:rsidR="0079525D" w:rsidRPr="00935726" w:rsidRDefault="0079525D" w:rsidP="0079525D">
            <w:r w:rsidRPr="00935726">
              <w:t xml:space="preserve">5% отклонение от плана является незначительной погрешностью, и включает в себя небольшую часть презентационных пакетов, </w:t>
            </w:r>
            <w:r w:rsidRPr="00935726">
              <w:lastRenderedPageBreak/>
              <w:t>сформированных без сопровождающего информационного вложения в связи с отказом заказчика (организатора мероприятия) по причине нецелесообразности вложения презентационного буклета о городе.</w:t>
            </w:r>
          </w:p>
        </w:tc>
      </w:tr>
      <w:tr w:rsidR="00C56408" w:rsidRPr="00935726" w:rsidTr="00B4098D">
        <w:tc>
          <w:tcPr>
            <w:tcW w:w="410" w:type="pct"/>
            <w:vAlign w:val="center"/>
          </w:tcPr>
          <w:p w:rsidR="00DB440E" w:rsidRPr="00935726" w:rsidRDefault="00DB440E" w:rsidP="00AB197A">
            <w:r w:rsidRPr="00935726">
              <w:lastRenderedPageBreak/>
              <w:t>4.</w:t>
            </w:r>
          </w:p>
        </w:tc>
        <w:tc>
          <w:tcPr>
            <w:tcW w:w="996" w:type="pct"/>
          </w:tcPr>
          <w:p w:rsidR="00DB440E" w:rsidRPr="00935726" w:rsidRDefault="00DB440E" w:rsidP="00A81E5B">
            <w:r w:rsidRPr="00935726">
              <w:t>Основное мероприятие 4:</w:t>
            </w:r>
          </w:p>
          <w:p w:rsidR="00DB440E" w:rsidRPr="00935726" w:rsidRDefault="00DB440E" w:rsidP="00A81E5B">
            <w:r w:rsidRPr="00935726">
              <w:t xml:space="preserve"> 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569" w:type="pct"/>
          </w:tcPr>
          <w:p w:rsidR="00DB440E" w:rsidRPr="00935726" w:rsidRDefault="00DB440E" w:rsidP="00A81E5B">
            <w:r w:rsidRPr="00935726">
              <w:t xml:space="preserve">Управление по работе с обществен-ностью </w:t>
            </w:r>
          </w:p>
          <w:p w:rsidR="00DB440E" w:rsidRPr="00935726" w:rsidRDefault="00DB440E" w:rsidP="00A81E5B">
            <w:r w:rsidRPr="00935726">
              <w:t>мэрии</w:t>
            </w:r>
          </w:p>
        </w:tc>
        <w:tc>
          <w:tcPr>
            <w:tcW w:w="864" w:type="pct"/>
          </w:tcPr>
          <w:p w:rsidR="00DB440E" w:rsidRPr="00935726" w:rsidRDefault="00DB440E" w:rsidP="00A81E5B">
            <w:pPr>
              <w:rPr>
                <w:lang w:eastAsia="ru-RU"/>
              </w:rPr>
            </w:pPr>
            <w:r w:rsidRPr="00935726">
              <w:rPr>
                <w:lang w:eastAsia="ru-RU"/>
              </w:rPr>
              <w:t xml:space="preserve">Город Череповец позиционирует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w:t>
            </w:r>
            <w:r w:rsidRPr="00935726">
              <w:rPr>
                <w:lang w:eastAsia="ru-RU"/>
              </w:rPr>
              <w:lastRenderedPageBreak/>
              <w:t>сфере управления на муниципальном уровне</w:t>
            </w:r>
          </w:p>
        </w:tc>
        <w:tc>
          <w:tcPr>
            <w:tcW w:w="1603" w:type="pct"/>
          </w:tcPr>
          <w:p w:rsidR="00DB440E" w:rsidRPr="00935726" w:rsidRDefault="00DB440E" w:rsidP="00A936C7">
            <w:pPr>
              <w:jc w:val="both"/>
              <w:rPr>
                <w:lang w:eastAsia="ru-RU"/>
              </w:rPr>
            </w:pPr>
            <w:r w:rsidRPr="00935726">
              <w:rPr>
                <w:lang w:eastAsia="ru-RU"/>
              </w:rPr>
              <w:lastRenderedPageBreak/>
              <w:t>Город Череповец позиционирует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tc>
        <w:tc>
          <w:tcPr>
            <w:tcW w:w="558" w:type="pct"/>
          </w:tcPr>
          <w:p w:rsidR="00DB440E" w:rsidRPr="00935726" w:rsidRDefault="00DB440E" w:rsidP="00AB197A"/>
        </w:tc>
      </w:tr>
      <w:tr w:rsidR="00C56408" w:rsidRPr="00935726" w:rsidTr="00B4098D">
        <w:trPr>
          <w:trHeight w:val="832"/>
        </w:trPr>
        <w:tc>
          <w:tcPr>
            <w:tcW w:w="410" w:type="pct"/>
            <w:vAlign w:val="center"/>
          </w:tcPr>
          <w:p w:rsidR="00DB440E" w:rsidRPr="00935726" w:rsidRDefault="00DB440E" w:rsidP="00AB197A">
            <w:r w:rsidRPr="00935726">
              <w:lastRenderedPageBreak/>
              <w:t>4.1.</w:t>
            </w:r>
          </w:p>
        </w:tc>
        <w:tc>
          <w:tcPr>
            <w:tcW w:w="996" w:type="pct"/>
          </w:tcPr>
          <w:p w:rsidR="00DB440E" w:rsidRPr="00935726" w:rsidRDefault="00DB440E" w:rsidP="00A81E5B">
            <w:r w:rsidRPr="00935726">
              <w:t>4.1.Участие города в деятельности Союза городов Центра и Северо-Запада России</w:t>
            </w:r>
          </w:p>
        </w:tc>
        <w:tc>
          <w:tcPr>
            <w:tcW w:w="569" w:type="pct"/>
          </w:tcPr>
          <w:p w:rsidR="00DB440E" w:rsidRPr="00935726" w:rsidRDefault="00DB440E" w:rsidP="00A81E5B">
            <w:r w:rsidRPr="00935726">
              <w:t xml:space="preserve">Управление по работе с обществен-ностью </w:t>
            </w:r>
          </w:p>
          <w:p w:rsidR="00DB440E" w:rsidRPr="00935726" w:rsidRDefault="00DB440E" w:rsidP="00A81E5B">
            <w:r w:rsidRPr="00935726">
              <w:t>мэрии</w:t>
            </w:r>
          </w:p>
        </w:tc>
        <w:tc>
          <w:tcPr>
            <w:tcW w:w="864" w:type="pct"/>
          </w:tcPr>
          <w:p w:rsidR="00DB440E" w:rsidRPr="00935726" w:rsidRDefault="00DB440E" w:rsidP="00A81E5B">
            <w:pPr>
              <w:rPr>
                <w:lang w:eastAsia="ru-RU"/>
              </w:rPr>
            </w:pPr>
            <w:r w:rsidRPr="00935726">
              <w:rPr>
                <w:lang w:eastAsia="ru-RU"/>
              </w:rPr>
              <w:t>Обмен лучшими практиками между городами-членами Союза проходит на регулярной основе, что способствует развитию межмуниципального сотрудничества, становлению новых партнерских отношений и укреплению имиджа города во внешней среде</w:t>
            </w:r>
          </w:p>
        </w:tc>
        <w:tc>
          <w:tcPr>
            <w:tcW w:w="1603" w:type="pct"/>
          </w:tcPr>
          <w:p w:rsidR="00DB440E" w:rsidRPr="00935726" w:rsidRDefault="00DB440E" w:rsidP="00F20180">
            <w:pPr>
              <w:rPr>
                <w:lang w:eastAsia="ru-RU"/>
              </w:rPr>
            </w:pPr>
            <w:r w:rsidRPr="00935726">
              <w:rPr>
                <w:lang w:eastAsia="ru-RU"/>
              </w:rPr>
              <w:t>В рамках взаимодействия с исполнительным комитетом Союза городов Центра и Се</w:t>
            </w:r>
            <w:r w:rsidR="00420577" w:rsidRPr="00935726">
              <w:rPr>
                <w:lang w:eastAsia="ru-RU"/>
              </w:rPr>
              <w:t>веро-Запада России в начале 2020</w:t>
            </w:r>
            <w:r w:rsidRPr="00935726">
              <w:rPr>
                <w:lang w:eastAsia="ru-RU"/>
              </w:rPr>
              <w:t xml:space="preserve"> года составлен совместный план реализации мероприятий. </w:t>
            </w:r>
          </w:p>
          <w:p w:rsidR="00DB440E" w:rsidRPr="00935726" w:rsidRDefault="00DB440E" w:rsidP="0036747E">
            <w:pPr>
              <w:jc w:val="both"/>
            </w:pPr>
            <w:r w:rsidRPr="00935726">
              <w:rPr>
                <w:lang w:eastAsia="ru-RU"/>
              </w:rPr>
              <w:t xml:space="preserve"> Ежеквартально с СГЦСЗР производятся информационные обмены: департамент жилищно-коммунального хозяйства мэрии производит отправку в СГЦСЗР информации  о ставках и тарифах на жилищно-коммунальные услуги по городу Череповцу; финансовое управление мэрии производит отправку в СГЦСЗР информации о средних ценах на отдельные потребительские товары </w:t>
            </w:r>
            <w:r w:rsidR="00420577" w:rsidRPr="00935726">
              <w:rPr>
                <w:lang w:eastAsia="ru-RU"/>
              </w:rPr>
              <w:t>и услуги по г. Череповцу. В 2020</w:t>
            </w:r>
            <w:r w:rsidRPr="00935726">
              <w:rPr>
                <w:lang w:eastAsia="ru-RU"/>
              </w:rPr>
              <w:t xml:space="preserve"> году была произведена оплата членских взносов в Союз городов Центра и Северо-Запада России.</w:t>
            </w:r>
          </w:p>
        </w:tc>
        <w:tc>
          <w:tcPr>
            <w:tcW w:w="558" w:type="pct"/>
          </w:tcPr>
          <w:p w:rsidR="00DB440E" w:rsidRPr="00935726" w:rsidRDefault="00DB440E" w:rsidP="00AB197A"/>
        </w:tc>
      </w:tr>
      <w:tr w:rsidR="00C56408" w:rsidRPr="00935726" w:rsidTr="00B4098D">
        <w:tc>
          <w:tcPr>
            <w:tcW w:w="410" w:type="pct"/>
            <w:vAlign w:val="center"/>
          </w:tcPr>
          <w:p w:rsidR="00DB440E" w:rsidRPr="00935726" w:rsidRDefault="00DB440E" w:rsidP="00AB197A">
            <w:r w:rsidRPr="00935726">
              <w:t>4.2.</w:t>
            </w:r>
          </w:p>
        </w:tc>
        <w:tc>
          <w:tcPr>
            <w:tcW w:w="996" w:type="pct"/>
          </w:tcPr>
          <w:p w:rsidR="00DB440E" w:rsidRPr="00935726" w:rsidRDefault="00DB440E" w:rsidP="00A81E5B">
            <w:r w:rsidRPr="00935726">
              <w:t>4.2.Участие города в деятельности Союза российских городов</w:t>
            </w:r>
          </w:p>
        </w:tc>
        <w:tc>
          <w:tcPr>
            <w:tcW w:w="569" w:type="pct"/>
          </w:tcPr>
          <w:p w:rsidR="00DB440E" w:rsidRPr="00935726" w:rsidRDefault="00DB440E" w:rsidP="00A81E5B">
            <w:r w:rsidRPr="00935726">
              <w:t xml:space="preserve">Управление по работе с обществен-ностью </w:t>
            </w:r>
          </w:p>
          <w:p w:rsidR="00DB440E" w:rsidRPr="00935726" w:rsidRDefault="00DB440E" w:rsidP="00A81E5B">
            <w:r w:rsidRPr="00935726">
              <w:t>мэрии</w:t>
            </w:r>
          </w:p>
        </w:tc>
        <w:tc>
          <w:tcPr>
            <w:tcW w:w="864" w:type="pct"/>
          </w:tcPr>
          <w:p w:rsidR="00DB440E" w:rsidRPr="00935726" w:rsidRDefault="00DB440E" w:rsidP="00A81E5B">
            <w:pPr>
              <w:rPr>
                <w:lang w:eastAsia="ru-RU"/>
              </w:rPr>
            </w:pPr>
            <w:r w:rsidRPr="00935726">
              <w:rPr>
                <w:lang w:eastAsia="ru-RU"/>
              </w:rPr>
              <w:t xml:space="preserve">Обмен лучшими практиками между городами-членами Союза проходит на регулярной основе, что способствует развитию межмуниципального сотрудничества, становлению новых партнерских отношений и </w:t>
            </w:r>
            <w:r w:rsidRPr="00935726">
              <w:rPr>
                <w:lang w:eastAsia="ru-RU"/>
              </w:rPr>
              <w:lastRenderedPageBreak/>
              <w:t>укреплению имиджа города во внешней среде</w:t>
            </w:r>
          </w:p>
        </w:tc>
        <w:tc>
          <w:tcPr>
            <w:tcW w:w="1603" w:type="pct"/>
          </w:tcPr>
          <w:p w:rsidR="00DB440E" w:rsidRPr="00935726" w:rsidRDefault="00DB440E" w:rsidP="0036747E">
            <w:pPr>
              <w:jc w:val="both"/>
              <w:rPr>
                <w:lang w:eastAsia="ru-RU"/>
              </w:rPr>
            </w:pPr>
            <w:r w:rsidRPr="00935726">
              <w:rPr>
                <w:lang w:eastAsia="ru-RU"/>
              </w:rPr>
              <w:lastRenderedPageBreak/>
              <w:t>Ведется постоянный информационный обмен между го</w:t>
            </w:r>
            <w:r w:rsidR="00420577" w:rsidRPr="00935726">
              <w:rPr>
                <w:lang w:eastAsia="ru-RU"/>
              </w:rPr>
              <w:t>родами-участниками Союза, в 2020</w:t>
            </w:r>
            <w:r w:rsidRPr="00935726">
              <w:rPr>
                <w:lang w:eastAsia="ru-RU"/>
              </w:rPr>
              <w:t xml:space="preserve"> году была произведена оплата членских взносов в Союз Российских городов.</w:t>
            </w:r>
          </w:p>
        </w:tc>
        <w:tc>
          <w:tcPr>
            <w:tcW w:w="558" w:type="pct"/>
          </w:tcPr>
          <w:p w:rsidR="00DB440E" w:rsidRPr="00935726" w:rsidRDefault="00DB440E" w:rsidP="00AB197A"/>
        </w:tc>
      </w:tr>
      <w:tr w:rsidR="00C56408" w:rsidRPr="00935726" w:rsidTr="00B4098D">
        <w:tc>
          <w:tcPr>
            <w:tcW w:w="410" w:type="pct"/>
            <w:vAlign w:val="center"/>
          </w:tcPr>
          <w:p w:rsidR="00DB440E" w:rsidRPr="00935726" w:rsidRDefault="00DB440E" w:rsidP="00AB197A">
            <w:r w:rsidRPr="00935726">
              <w:lastRenderedPageBreak/>
              <w:t>4.3.</w:t>
            </w:r>
          </w:p>
        </w:tc>
        <w:tc>
          <w:tcPr>
            <w:tcW w:w="996" w:type="pct"/>
          </w:tcPr>
          <w:p w:rsidR="00DB440E" w:rsidRPr="00935726" w:rsidRDefault="00DB440E" w:rsidP="00A81E5B">
            <w:r w:rsidRPr="00935726">
              <w:t>4.3. Участие города в деятельности Ассоциации «Совет муниципальных образований Вологодской области»</w:t>
            </w:r>
          </w:p>
        </w:tc>
        <w:tc>
          <w:tcPr>
            <w:tcW w:w="569" w:type="pct"/>
          </w:tcPr>
          <w:p w:rsidR="00DB440E" w:rsidRPr="00935726" w:rsidRDefault="00DB440E" w:rsidP="00A81E5B">
            <w:r w:rsidRPr="00935726">
              <w:t xml:space="preserve">Управление по работе с обществен-ностью </w:t>
            </w:r>
          </w:p>
          <w:p w:rsidR="00DB440E" w:rsidRPr="00935726" w:rsidRDefault="00DB440E" w:rsidP="00A81E5B">
            <w:r w:rsidRPr="00935726">
              <w:t>мэрии</w:t>
            </w:r>
          </w:p>
        </w:tc>
        <w:tc>
          <w:tcPr>
            <w:tcW w:w="864" w:type="pct"/>
          </w:tcPr>
          <w:p w:rsidR="00DB440E" w:rsidRPr="00935726" w:rsidRDefault="00DB440E" w:rsidP="00A81E5B">
            <w:pPr>
              <w:rPr>
                <w:lang w:eastAsia="ru-RU"/>
              </w:rPr>
            </w:pPr>
            <w:r w:rsidRPr="00935726">
              <w:rPr>
                <w:lang w:eastAsia="ru-RU"/>
              </w:rPr>
              <w:t>Обмен лучшими практиками между городами-членами ассоциации проходит на регулярной основе, что способствует развитию межрегионального и муниципального сотрудничества, становлению партнерских отношений, продвижению имиджа города во внешней среде</w:t>
            </w:r>
          </w:p>
        </w:tc>
        <w:tc>
          <w:tcPr>
            <w:tcW w:w="1603" w:type="pct"/>
          </w:tcPr>
          <w:p w:rsidR="00DB440E" w:rsidRPr="00935726" w:rsidRDefault="00DB440E" w:rsidP="00A936C7">
            <w:pPr>
              <w:jc w:val="both"/>
              <w:rPr>
                <w:lang w:eastAsia="ru-RU"/>
              </w:rPr>
            </w:pPr>
            <w:r w:rsidRPr="00935726">
              <w:rPr>
                <w:lang w:eastAsia="ru-RU"/>
              </w:rPr>
              <w:t xml:space="preserve">Оплачен членский взнос в ассоциацию «Совет муниципальных образований Вологодской области». Информационный обмен по мероприятиям, запросам.  </w:t>
            </w:r>
          </w:p>
        </w:tc>
        <w:tc>
          <w:tcPr>
            <w:tcW w:w="558" w:type="pct"/>
          </w:tcPr>
          <w:p w:rsidR="00DB440E" w:rsidRPr="00935726" w:rsidRDefault="00DB440E" w:rsidP="00AB197A"/>
        </w:tc>
      </w:tr>
      <w:tr w:rsidR="003F18F6" w:rsidRPr="00935726" w:rsidTr="00B4098D">
        <w:tc>
          <w:tcPr>
            <w:tcW w:w="410" w:type="pct"/>
            <w:vAlign w:val="center"/>
          </w:tcPr>
          <w:p w:rsidR="003F18F6" w:rsidRPr="00935726" w:rsidRDefault="003F18F6" w:rsidP="00AB197A">
            <w:r w:rsidRPr="00935726">
              <w:t>4.4.</w:t>
            </w:r>
          </w:p>
        </w:tc>
        <w:tc>
          <w:tcPr>
            <w:tcW w:w="996" w:type="pct"/>
          </w:tcPr>
          <w:p w:rsidR="003F18F6" w:rsidRPr="00935726" w:rsidRDefault="003F18F6" w:rsidP="00A81E5B">
            <w:r w:rsidRPr="00935726">
              <w:t>Участие города в дея-тельности Межрегио-нальной</w:t>
            </w:r>
            <w:r w:rsidR="003B372D" w:rsidRPr="00935726">
              <w:t xml:space="preserve"> ассоциации субъектов РФ и горо</w:t>
            </w:r>
            <w:r w:rsidRPr="00935726">
              <w:t>дов, шефствующих над кораблями и частями Северного флота</w:t>
            </w:r>
          </w:p>
        </w:tc>
        <w:tc>
          <w:tcPr>
            <w:tcW w:w="569" w:type="pct"/>
          </w:tcPr>
          <w:p w:rsidR="003F18F6" w:rsidRPr="00935726" w:rsidRDefault="003F18F6" w:rsidP="003F18F6">
            <w:r w:rsidRPr="00935726">
              <w:t xml:space="preserve">Управление по работе с обществен-ностью </w:t>
            </w:r>
          </w:p>
          <w:p w:rsidR="003F18F6" w:rsidRPr="00935726" w:rsidRDefault="003F18F6" w:rsidP="003F18F6">
            <w:r w:rsidRPr="00935726">
              <w:t>мэрии</w:t>
            </w:r>
          </w:p>
        </w:tc>
        <w:tc>
          <w:tcPr>
            <w:tcW w:w="864" w:type="pct"/>
          </w:tcPr>
          <w:p w:rsidR="003F18F6" w:rsidRPr="00935726" w:rsidRDefault="003F18F6" w:rsidP="00A81E5B">
            <w:pPr>
              <w:rPr>
                <w:lang w:eastAsia="ru-RU"/>
              </w:rPr>
            </w:pPr>
            <w:r w:rsidRPr="00935726">
              <w:rPr>
                <w:lang w:eastAsia="ru-RU"/>
              </w:rPr>
              <w:t xml:space="preserve">Обмен лучшими практиками между городами - членами Союза проходит на регулярной основе, что способствует развитию межмуниципального сотрудничества, становлению новых партнерских </w:t>
            </w:r>
            <w:r w:rsidRPr="00935726">
              <w:rPr>
                <w:lang w:eastAsia="ru-RU"/>
              </w:rPr>
              <w:lastRenderedPageBreak/>
              <w:t>отношений и укреплению имиджа города во внешней среде</w:t>
            </w:r>
          </w:p>
        </w:tc>
        <w:tc>
          <w:tcPr>
            <w:tcW w:w="1603" w:type="pct"/>
          </w:tcPr>
          <w:p w:rsidR="003F18F6" w:rsidRPr="00935726" w:rsidRDefault="003B372D" w:rsidP="00A936C7">
            <w:pPr>
              <w:jc w:val="both"/>
              <w:rPr>
                <w:lang w:eastAsia="ru-RU"/>
              </w:rPr>
            </w:pPr>
            <w:r w:rsidRPr="00935726">
              <w:rPr>
                <w:lang w:eastAsia="ru-RU"/>
              </w:rPr>
              <w:lastRenderedPageBreak/>
              <w:t>Оплачен членский взнос в Межрегио-нальной ассоциации субъектов РФ и городов, шефствующих над кораблями и частями Северного флота. Информационный обмен по мероприятиям, запросам.</w:t>
            </w:r>
          </w:p>
        </w:tc>
        <w:tc>
          <w:tcPr>
            <w:tcW w:w="558" w:type="pct"/>
          </w:tcPr>
          <w:p w:rsidR="003F18F6" w:rsidRPr="00935726" w:rsidRDefault="003F18F6" w:rsidP="00AB197A"/>
        </w:tc>
      </w:tr>
      <w:tr w:rsidR="00307ED4" w:rsidRPr="00935726" w:rsidTr="00B4098D">
        <w:tc>
          <w:tcPr>
            <w:tcW w:w="410" w:type="pct"/>
            <w:vAlign w:val="center"/>
          </w:tcPr>
          <w:p w:rsidR="00307ED4" w:rsidRPr="00935726" w:rsidRDefault="00307ED4" w:rsidP="00307ED4">
            <w:r w:rsidRPr="00935726">
              <w:lastRenderedPageBreak/>
              <w:t>5.</w:t>
            </w:r>
          </w:p>
        </w:tc>
        <w:tc>
          <w:tcPr>
            <w:tcW w:w="996" w:type="pct"/>
          </w:tcPr>
          <w:p w:rsidR="00307ED4" w:rsidRPr="00935726" w:rsidRDefault="00307ED4" w:rsidP="00307ED4">
            <w:r w:rsidRPr="00935726">
              <w:t>Основное мероприятие 5:</w:t>
            </w:r>
          </w:p>
          <w:p w:rsidR="00307ED4" w:rsidRPr="00935726" w:rsidRDefault="00307ED4" w:rsidP="00307ED4">
            <w:r w:rsidRPr="00935726">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tc>
        <w:tc>
          <w:tcPr>
            <w:tcW w:w="569" w:type="pct"/>
          </w:tcPr>
          <w:p w:rsidR="00307ED4" w:rsidRPr="00935726" w:rsidRDefault="00307ED4" w:rsidP="00307ED4">
            <w:r w:rsidRPr="00935726">
              <w:t>МКУ ИМА «Череповец»</w:t>
            </w:r>
          </w:p>
        </w:tc>
        <w:tc>
          <w:tcPr>
            <w:tcW w:w="864" w:type="pct"/>
          </w:tcPr>
          <w:p w:rsidR="00307ED4" w:rsidRPr="00935726" w:rsidRDefault="00307ED4" w:rsidP="00307ED4">
            <w:pPr>
              <w:rPr>
                <w:lang w:eastAsia="ru-RU"/>
              </w:rPr>
            </w:pPr>
            <w:r w:rsidRPr="00935726">
              <w:rPr>
                <w:lang w:eastAsia="ru-RU"/>
              </w:rPr>
              <w:t xml:space="preserve">Реализация постановле-ния мэрии города от 12.11.2009 № 4018 «Об обеспечении доступа к информации о деятельности мэрии Череповца» 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в соответствии с основными направлениями стратегии развития Череповца до 2022 </w:t>
            </w:r>
            <w:r w:rsidRPr="00935726">
              <w:rPr>
                <w:lang w:eastAsia="ru-RU"/>
              </w:rPr>
              <w:lastRenderedPageBreak/>
              <w:t>года. Повышение уровня доступности для населения информации о деятельности ОМСУ, взаимодействия органов власти и СМИ</w:t>
            </w:r>
          </w:p>
        </w:tc>
        <w:tc>
          <w:tcPr>
            <w:tcW w:w="1603" w:type="pct"/>
          </w:tcPr>
          <w:p w:rsidR="00307ED4" w:rsidRPr="00935726" w:rsidRDefault="00307ED4" w:rsidP="00307ED4">
            <w:pPr>
              <w:jc w:val="both"/>
            </w:pPr>
            <w:r w:rsidRPr="00935726">
              <w:lastRenderedPageBreak/>
              <w:t>Подготовлено 44 медиаплана с имиджевым приращением, сформировано 25 тематических медиапланов и графиков.</w:t>
            </w:r>
          </w:p>
          <w:p w:rsidR="00307ED4" w:rsidRPr="00935726" w:rsidRDefault="00307ED4" w:rsidP="00307ED4">
            <w:pPr>
              <w:jc w:val="both"/>
            </w:pPr>
            <w:r w:rsidRPr="00935726">
              <w:t>Модернизация сайта:</w:t>
            </w:r>
          </w:p>
          <w:p w:rsidR="00307ED4" w:rsidRPr="00935726" w:rsidRDefault="00307ED4" w:rsidP="00307ED4">
            <w:pPr>
              <w:tabs>
                <w:tab w:val="left" w:pos="4155"/>
              </w:tabs>
              <w:jc w:val="both"/>
              <w:rPr>
                <w:rStyle w:val="a5"/>
                <w:color w:val="auto"/>
              </w:rPr>
            </w:pPr>
            <w:r w:rsidRPr="00935726">
              <w:t xml:space="preserve">1.Актуализирован сервис «Поиск избирательного участка» для удобства пользователей в период голосования по поправкам Конституцию РФ: </w:t>
            </w:r>
            <w:hyperlink r:id="rId43" w:history="1">
              <w:r w:rsidRPr="00935726">
                <w:rPr>
                  <w:rStyle w:val="a5"/>
                  <w:color w:val="auto"/>
                </w:rPr>
                <w:t>https://cherinfo.ru/1154</w:t>
              </w:r>
            </w:hyperlink>
          </w:p>
          <w:p w:rsidR="00307ED4" w:rsidRPr="00935726" w:rsidRDefault="00307ED4" w:rsidP="00307ED4">
            <w:pPr>
              <w:tabs>
                <w:tab w:val="left" w:pos="4155"/>
              </w:tabs>
              <w:jc w:val="both"/>
            </w:pPr>
            <w:r w:rsidRPr="00935726">
              <w:t>2.Создана мобильная адаптивная версия официального сайта Череповца с возможностью просмотра всех разделов сайта на мобильных устройствах</w:t>
            </w:r>
          </w:p>
          <w:p w:rsidR="00307ED4" w:rsidRPr="00935726" w:rsidRDefault="00307ED4" w:rsidP="00307ED4">
            <w:pPr>
              <w:tabs>
                <w:tab w:val="left" w:pos="4155"/>
              </w:tabs>
              <w:jc w:val="both"/>
            </w:pPr>
            <w:r w:rsidRPr="00935726">
              <w:t xml:space="preserve">3. Запущен в работу городской интернет-портал правовой информации.  </w:t>
            </w:r>
          </w:p>
          <w:p w:rsidR="00307ED4" w:rsidRPr="00935726" w:rsidRDefault="00307ED4" w:rsidP="00307ED4">
            <w:pPr>
              <w:tabs>
                <w:tab w:val="left" w:pos="4155"/>
              </w:tabs>
              <w:jc w:val="both"/>
            </w:pPr>
            <w:r w:rsidRPr="00935726">
              <w:t xml:space="preserve">Подготовлены видеоролики по заявкам: Фестиваль ледовых скульптур, ролик «75лет. Победа», ролик «Соляной Сад» к конкурсу «Исторические поселения», ролик ко Дню работника ЖКХ., ролик ко Дню работника бытового обслуживания населения,  3 ролика про дистанционное мошенничество, 2 ролика про сохранение памяти о героях ВОВ в череповецких семьях для областного онлайн марафона 9 Мая, создано 7 роликов о </w:t>
            </w:r>
            <w:r w:rsidRPr="00935726">
              <w:lastRenderedPageBreak/>
              <w:t xml:space="preserve">процедуре голосования по поправкам в Конституцию РФ.  Сделаны ролики для городских экранов проекта «ИМИ гордится Череповец»: Человек года» и 2 ролика про выдающихся череповчан на апрель-июнь. Ко Дню города сделаны 7 масштабных видеороликов для церемонии "Человек года". Ролик для МФЦ "Как удобно получать Госуслуги дистанционно", ролик "Лучший ТОС",  4 ролика про необходимость делать прививки от гриппа, ролик-анонс конкурса к 75-летию Победы, ролик для церемонии награждения конкурса к 75-летию Победы, ролик ко Дню рождения Молодежного парламента  в Череповце; ролик Дружина «Народный контроль. Череповец».  </w:t>
            </w:r>
          </w:p>
          <w:p w:rsidR="00307ED4" w:rsidRPr="00935726" w:rsidRDefault="00307ED4" w:rsidP="00307ED4">
            <w:pPr>
              <w:tabs>
                <w:tab w:val="left" w:pos="4155"/>
              </w:tabs>
              <w:jc w:val="both"/>
            </w:pPr>
            <w:r w:rsidRPr="00935726">
              <w:t>По областному гранту сделаны 13 видеопрограмм проекта «Чтобы помнили», 8 видеопрограммы «Календарь прививок», 4 видеопрограммы «Профпогружение» и 4 видепрограммы «Время учиться». К юбилею Александра Башлачева подготовлен документальный видеофильм «Александр Башлачев. 60 лет».</w:t>
            </w:r>
          </w:p>
          <w:p w:rsidR="00307ED4" w:rsidRPr="00935726" w:rsidRDefault="00307ED4" w:rsidP="00307ED4">
            <w:pPr>
              <w:tabs>
                <w:tab w:val="left" w:pos="4155"/>
              </w:tabs>
              <w:jc w:val="both"/>
            </w:pPr>
            <w:r w:rsidRPr="00935726">
              <w:t xml:space="preserve"> </w:t>
            </w:r>
          </w:p>
          <w:p w:rsidR="00307ED4" w:rsidRPr="00935726" w:rsidRDefault="00307ED4" w:rsidP="00307ED4">
            <w:pPr>
              <w:tabs>
                <w:tab w:val="left" w:pos="4155"/>
              </w:tabs>
              <w:jc w:val="both"/>
            </w:pPr>
            <w:r w:rsidRPr="00935726">
              <w:t xml:space="preserve">Организованы прямые видеотрансляции всех заседаний Гордумы (13 шт), оперативного штаба по борьбе с коронавирусом, открытия фестиваля «Голоса Победы», торжественного </w:t>
            </w:r>
            <w:r w:rsidRPr="00935726">
              <w:lastRenderedPageBreak/>
              <w:t>мероприятия «День России», "День города". Организованы записи: концерта, посвященного Дню матери; концерта к 25-летию Филармонического собрания; концерта ансамбля "ЧереповецЪ"; гала-концерта фестиваля "Красная гвоздика". Производство печатного издания «Доступное ЖКХ» (3 номера) и «Городская газета Череповец» (4 номера). В 2020 году проведено 10 социологических исследований. Количество жителей города, охваченных социологическими исследованиями в течение 2020 года: 4875 человек. Подготовлен видеоконтент для размещения на экранах школ и МФЦ, 24 шт.</w:t>
            </w:r>
          </w:p>
        </w:tc>
        <w:tc>
          <w:tcPr>
            <w:tcW w:w="558" w:type="pct"/>
          </w:tcPr>
          <w:p w:rsidR="00307ED4" w:rsidRPr="00935726" w:rsidRDefault="00307ED4" w:rsidP="00307ED4">
            <w:pPr>
              <w:rPr>
                <w:color w:val="FF0000"/>
              </w:rPr>
            </w:pPr>
          </w:p>
        </w:tc>
      </w:tr>
      <w:tr w:rsidR="00307ED4" w:rsidRPr="00935726" w:rsidTr="00B4098D">
        <w:tc>
          <w:tcPr>
            <w:tcW w:w="410" w:type="pct"/>
            <w:vAlign w:val="center"/>
          </w:tcPr>
          <w:p w:rsidR="00307ED4" w:rsidRPr="00935726" w:rsidRDefault="00307ED4" w:rsidP="00307ED4">
            <w:r w:rsidRPr="00935726">
              <w:lastRenderedPageBreak/>
              <w:t>6.</w:t>
            </w:r>
          </w:p>
        </w:tc>
        <w:tc>
          <w:tcPr>
            <w:tcW w:w="996" w:type="pct"/>
          </w:tcPr>
          <w:p w:rsidR="00307ED4" w:rsidRPr="00935726" w:rsidRDefault="00307ED4" w:rsidP="00307ED4">
            <w:r w:rsidRPr="00935726">
              <w:t>Основное мероприятие 6:</w:t>
            </w:r>
          </w:p>
          <w:p w:rsidR="00307ED4" w:rsidRPr="00935726" w:rsidRDefault="00307ED4" w:rsidP="00307ED4">
            <w:r w:rsidRPr="00935726">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569" w:type="pct"/>
          </w:tcPr>
          <w:p w:rsidR="00307ED4" w:rsidRPr="00935726" w:rsidRDefault="00307ED4" w:rsidP="00307ED4">
            <w:r w:rsidRPr="00935726">
              <w:t xml:space="preserve">МКУ ИМА «Череповец», СМИ РФ, Вологодской области, </w:t>
            </w:r>
          </w:p>
          <w:p w:rsidR="00307ED4" w:rsidRPr="00935726" w:rsidRDefault="00307ED4" w:rsidP="00307ED4">
            <w:r w:rsidRPr="00935726">
              <w:t>г. Череповца</w:t>
            </w:r>
          </w:p>
        </w:tc>
        <w:tc>
          <w:tcPr>
            <w:tcW w:w="864" w:type="pct"/>
          </w:tcPr>
          <w:p w:rsidR="00307ED4" w:rsidRPr="00935726" w:rsidRDefault="00307ED4" w:rsidP="00307ED4">
            <w:pPr>
              <w:rPr>
                <w:lang w:eastAsia="ru-RU"/>
              </w:rPr>
            </w:pPr>
            <w:r w:rsidRPr="00935726">
              <w:rPr>
                <w:lang w:eastAsia="ru-RU"/>
              </w:rPr>
              <w:t xml:space="preserve">Публикация постановлений мэрии города, решений Череповецкой городской Думы, иных муниципальных правовых актов в соответствии с постановлением мэрии города от 12.11.2009 № 4018 «Организация общественного обсуждения размещения заказов на </w:t>
            </w:r>
            <w:r w:rsidRPr="00935726">
              <w:rPr>
                <w:lang w:eastAsia="ru-RU"/>
              </w:rPr>
              <w:lastRenderedPageBreak/>
              <w:t>поставки товаров согласно постановле-нию мэрии города от 01.07.2013 № 2968. Закупка услуг СМИ для реализации планов информационных компаний для нужд ОМСУ</w:t>
            </w:r>
          </w:p>
        </w:tc>
        <w:tc>
          <w:tcPr>
            <w:tcW w:w="1603" w:type="pct"/>
          </w:tcPr>
          <w:p w:rsidR="00307ED4" w:rsidRPr="00935726" w:rsidRDefault="00307ED4" w:rsidP="00307ED4">
            <w:pPr>
              <w:jc w:val="both"/>
            </w:pPr>
            <w:r w:rsidRPr="00935726">
              <w:lastRenderedPageBreak/>
              <w:t xml:space="preserve">Действовали договорные отношения (муниципальные контракты) по производству и размещению информации с компаниями и предприятиями медиасферы региона: ГТРК «Вологда» («Вести Вологодской области»), «Вологодский областной информационный центр» (газета «Красный Север»), ООО «Русский Север», ООО «Медиа-Центр», ТС «Канал 12», ООО «Единая рекламная служба», ООО «Русское радио Вологда» («Авторадио»), ИП Волохов («Дорожное радио»), ООО «Регион медиа» (радиостанции «Европа +» и «Ретро ФМ»), ООО «Север медиа» («Город Че», «РБК Вологодская </w:t>
            </w:r>
            <w:r w:rsidRPr="00935726">
              <w:lastRenderedPageBreak/>
              <w:t>область»). Произведено 7 телепрограмм «Перекресток»,  8 радиопрограмм «Городская среда». Объем печатной площади, опубликованных официальных документов в газете «Речь» 513 859,97 кв.см.</w:t>
            </w:r>
          </w:p>
        </w:tc>
        <w:tc>
          <w:tcPr>
            <w:tcW w:w="558" w:type="pct"/>
          </w:tcPr>
          <w:p w:rsidR="00307ED4" w:rsidRPr="00935726" w:rsidRDefault="00307ED4" w:rsidP="00307ED4">
            <w:pPr>
              <w:rPr>
                <w:color w:val="FF0000"/>
              </w:rPr>
            </w:pPr>
          </w:p>
        </w:tc>
      </w:tr>
      <w:tr w:rsidR="00C56408" w:rsidRPr="00935726" w:rsidTr="00B4098D">
        <w:tc>
          <w:tcPr>
            <w:tcW w:w="410" w:type="pct"/>
            <w:vAlign w:val="center"/>
          </w:tcPr>
          <w:p w:rsidR="0073226B" w:rsidRPr="00935726" w:rsidRDefault="00D6220B" w:rsidP="00D85B4D">
            <w:r w:rsidRPr="00935726">
              <w:lastRenderedPageBreak/>
              <w:t>7.</w:t>
            </w:r>
          </w:p>
        </w:tc>
        <w:tc>
          <w:tcPr>
            <w:tcW w:w="996" w:type="pct"/>
          </w:tcPr>
          <w:p w:rsidR="0073226B" w:rsidRPr="00935726" w:rsidRDefault="0073226B" w:rsidP="00592C0B">
            <w:pPr>
              <w:jc w:val="both"/>
            </w:pPr>
            <w:r w:rsidRPr="00935726">
              <w:t>Основное мероприятие 7:</w:t>
            </w:r>
          </w:p>
          <w:p w:rsidR="0073226B" w:rsidRPr="00935726" w:rsidRDefault="0073226B" w:rsidP="00592C0B">
            <w:pPr>
              <w:jc w:val="both"/>
            </w:pPr>
            <w:r w:rsidRPr="00935726">
              <w:rPr>
                <w:lang w:eastAsia="en-US"/>
              </w:rPr>
              <w:t>Совершенствование организации работы с социально ориентированными общественными организациями</w:t>
            </w:r>
          </w:p>
        </w:tc>
        <w:tc>
          <w:tcPr>
            <w:tcW w:w="569" w:type="pct"/>
          </w:tcPr>
          <w:p w:rsidR="0073226B" w:rsidRPr="00935726" w:rsidRDefault="0073226B" w:rsidP="0073226B">
            <w:pPr>
              <w:jc w:val="both"/>
            </w:pPr>
            <w:r w:rsidRPr="00935726">
              <w:t xml:space="preserve">Управление по работе с обществен-ностью </w:t>
            </w:r>
          </w:p>
          <w:p w:rsidR="0073226B" w:rsidRPr="00935726" w:rsidRDefault="0073226B" w:rsidP="0073226B">
            <w:pPr>
              <w:jc w:val="both"/>
            </w:pPr>
            <w:r w:rsidRPr="00935726">
              <w:t>мэрии</w:t>
            </w:r>
          </w:p>
        </w:tc>
        <w:tc>
          <w:tcPr>
            <w:tcW w:w="864" w:type="pct"/>
          </w:tcPr>
          <w:p w:rsidR="0073226B" w:rsidRPr="00935726" w:rsidRDefault="0073226B" w:rsidP="0073226B">
            <w:pPr>
              <w:pStyle w:val="ConsPlusNormal"/>
              <w:ind w:firstLine="0"/>
              <w:rPr>
                <w:rFonts w:ascii="Times New Roman" w:hAnsi="Times New Roman" w:cs="Times New Roman"/>
                <w:sz w:val="24"/>
                <w:szCs w:val="24"/>
                <w:lang w:eastAsia="en-US"/>
              </w:rPr>
            </w:pPr>
            <w:r w:rsidRPr="00935726">
              <w:rPr>
                <w:rFonts w:ascii="Times New Roman" w:hAnsi="Times New Roman" w:cs="Times New Roman"/>
                <w:sz w:val="24"/>
                <w:szCs w:val="24"/>
                <w:lang w:eastAsia="en-US"/>
              </w:rPr>
              <w:t>Совершенствование организации работы с социально ориентированными общественными организациями через деятельность Ресурсного центра НКО.</w:t>
            </w:r>
          </w:p>
          <w:p w:rsidR="0073226B" w:rsidRPr="00935726" w:rsidRDefault="0073226B" w:rsidP="0073226B">
            <w:pPr>
              <w:pStyle w:val="ConsPlusNormal"/>
              <w:rPr>
                <w:rFonts w:ascii="Times New Roman" w:hAnsi="Times New Roman" w:cs="Times New Roman"/>
                <w:sz w:val="24"/>
                <w:szCs w:val="24"/>
                <w:lang w:eastAsia="en-US"/>
              </w:rPr>
            </w:pPr>
            <w:r w:rsidRPr="00935726">
              <w:rPr>
                <w:rFonts w:ascii="Times New Roman" w:hAnsi="Times New Roman" w:cs="Times New Roman"/>
                <w:sz w:val="24"/>
                <w:szCs w:val="24"/>
                <w:lang w:eastAsia="en-US"/>
              </w:rPr>
              <w:t>Создание новых СОНКО.</w:t>
            </w:r>
          </w:p>
          <w:p w:rsidR="0073226B" w:rsidRPr="00935726" w:rsidRDefault="0073226B" w:rsidP="0073226B">
            <w:pPr>
              <w:pStyle w:val="ConsPlusNormal"/>
              <w:rPr>
                <w:rFonts w:ascii="Times New Roman" w:hAnsi="Times New Roman" w:cs="Times New Roman"/>
                <w:sz w:val="24"/>
                <w:szCs w:val="24"/>
                <w:lang w:eastAsia="en-US"/>
              </w:rPr>
            </w:pPr>
            <w:r w:rsidRPr="00935726">
              <w:rPr>
                <w:rFonts w:ascii="Times New Roman" w:hAnsi="Times New Roman" w:cs="Times New Roman"/>
                <w:sz w:val="24"/>
                <w:szCs w:val="24"/>
                <w:lang w:eastAsia="en-US"/>
              </w:rPr>
              <w:t>Увеличение количества и улучшение качества проводимых мероприятий как СОНКО, так и ОМСУ.</w:t>
            </w:r>
          </w:p>
          <w:p w:rsidR="0073226B" w:rsidRPr="00935726" w:rsidRDefault="0073226B" w:rsidP="0073226B">
            <w:pPr>
              <w:pStyle w:val="ConsPlusNormal"/>
              <w:rPr>
                <w:rFonts w:ascii="Times New Roman" w:hAnsi="Times New Roman" w:cs="Times New Roman"/>
                <w:sz w:val="24"/>
                <w:szCs w:val="24"/>
                <w:lang w:eastAsia="en-US"/>
              </w:rPr>
            </w:pPr>
            <w:r w:rsidRPr="00935726">
              <w:rPr>
                <w:rFonts w:ascii="Times New Roman" w:hAnsi="Times New Roman" w:cs="Times New Roman"/>
                <w:sz w:val="24"/>
                <w:szCs w:val="24"/>
                <w:lang w:eastAsia="en-US"/>
              </w:rPr>
              <w:t xml:space="preserve">Большее количество СОНКО участвующих в </w:t>
            </w:r>
            <w:r w:rsidRPr="00935726">
              <w:rPr>
                <w:rFonts w:ascii="Times New Roman" w:hAnsi="Times New Roman" w:cs="Times New Roman"/>
                <w:sz w:val="24"/>
                <w:szCs w:val="24"/>
                <w:lang w:eastAsia="en-US"/>
              </w:rPr>
              <w:lastRenderedPageBreak/>
              <w:t>мероприятиях ОМСУ.</w:t>
            </w:r>
          </w:p>
          <w:p w:rsidR="0073226B" w:rsidRPr="00935726" w:rsidRDefault="0073226B" w:rsidP="0073226B">
            <w:pPr>
              <w:autoSpaceDE w:val="0"/>
              <w:autoSpaceDN w:val="0"/>
              <w:adjustRightInd w:val="0"/>
              <w:jc w:val="both"/>
              <w:rPr>
                <w:lang w:eastAsia="ru-RU"/>
              </w:rPr>
            </w:pPr>
            <w:r w:rsidRPr="00935726">
              <w:rPr>
                <w:lang w:eastAsia="en-US"/>
              </w:rPr>
              <w:t>Увеличение количества СОНКО, участвующих в грантовых конкурсах, привлечение дополнительного финансирования из вне городских источников</w:t>
            </w:r>
          </w:p>
        </w:tc>
        <w:tc>
          <w:tcPr>
            <w:tcW w:w="1603" w:type="pct"/>
          </w:tcPr>
          <w:p w:rsidR="0073226B" w:rsidRPr="00935726" w:rsidRDefault="00C56408" w:rsidP="005A7256">
            <w:pPr>
              <w:autoSpaceDE w:val="0"/>
              <w:autoSpaceDN w:val="0"/>
              <w:adjustRightInd w:val="0"/>
              <w:jc w:val="both"/>
            </w:pPr>
            <w:r w:rsidRPr="00935726">
              <w:lastRenderedPageBreak/>
              <w:t>С целью поддержки некоммерческих организаций в городе организована работа Ресурсного центра, который позволяет решать вопросы по созданию НКО, юридическому и бухгалтерскому сопровождению их деятельности, привлечению внебюджетного финансирования (в том числе участие в грантах и конкурсах субсидий), отчетности НКО по программной и проектной деятельности, информационному сопровождению. В 2020 году содействие получили 72 СОНКО,  проведено более 1000 консультаций,  10 обучающих мероприятий (количество участников составило 237 человек).</w:t>
            </w:r>
          </w:p>
        </w:tc>
        <w:tc>
          <w:tcPr>
            <w:tcW w:w="558" w:type="pct"/>
          </w:tcPr>
          <w:p w:rsidR="0073226B" w:rsidRPr="00935726" w:rsidRDefault="0073226B" w:rsidP="00D85B4D">
            <w:pPr>
              <w:rPr>
                <w:sz w:val="20"/>
                <w:szCs w:val="20"/>
              </w:rPr>
            </w:pPr>
          </w:p>
        </w:tc>
      </w:tr>
      <w:tr w:rsidR="00C56408" w:rsidRPr="00935726" w:rsidTr="00B4098D">
        <w:tc>
          <w:tcPr>
            <w:tcW w:w="410" w:type="pct"/>
            <w:vAlign w:val="center"/>
          </w:tcPr>
          <w:p w:rsidR="00C56408" w:rsidRPr="00935726" w:rsidRDefault="00D6220B" w:rsidP="00C56408">
            <w:r w:rsidRPr="00935726">
              <w:lastRenderedPageBreak/>
              <w:t>8.</w:t>
            </w:r>
          </w:p>
        </w:tc>
        <w:tc>
          <w:tcPr>
            <w:tcW w:w="996" w:type="pct"/>
          </w:tcPr>
          <w:p w:rsidR="00C56408" w:rsidRPr="00935726" w:rsidRDefault="00C56408" w:rsidP="00C56408">
            <w:pPr>
              <w:jc w:val="both"/>
            </w:pPr>
            <w:r w:rsidRPr="00935726">
              <w:t xml:space="preserve">Основное мероприятие 8: </w:t>
            </w:r>
          </w:p>
          <w:p w:rsidR="00C56408" w:rsidRPr="00935726" w:rsidRDefault="00C56408" w:rsidP="00C56408">
            <w:pPr>
              <w:jc w:val="both"/>
            </w:pPr>
            <w:r w:rsidRPr="00935726">
              <w:rPr>
                <w:lang w:eastAsia="en-US"/>
              </w:rPr>
              <w:t>Совершенствование деятельности социально ориентированных НКО</w:t>
            </w:r>
          </w:p>
        </w:tc>
        <w:tc>
          <w:tcPr>
            <w:tcW w:w="569" w:type="pct"/>
          </w:tcPr>
          <w:p w:rsidR="00C56408" w:rsidRPr="00935726" w:rsidRDefault="00C56408" w:rsidP="00C56408">
            <w:pPr>
              <w:jc w:val="both"/>
            </w:pPr>
            <w:r w:rsidRPr="00935726">
              <w:t xml:space="preserve">Управление по работе с обществен-ностью </w:t>
            </w:r>
          </w:p>
          <w:p w:rsidR="00C56408" w:rsidRPr="00935726" w:rsidRDefault="00C56408" w:rsidP="00C56408">
            <w:pPr>
              <w:jc w:val="both"/>
            </w:pPr>
            <w:r w:rsidRPr="00935726">
              <w:t>мэрии</w:t>
            </w:r>
          </w:p>
        </w:tc>
        <w:tc>
          <w:tcPr>
            <w:tcW w:w="864" w:type="pct"/>
          </w:tcPr>
          <w:p w:rsidR="00C56408" w:rsidRPr="00935726" w:rsidRDefault="00C56408" w:rsidP="00C56408">
            <w:pPr>
              <w:autoSpaceDE w:val="0"/>
              <w:autoSpaceDN w:val="0"/>
              <w:adjustRightInd w:val="0"/>
              <w:jc w:val="both"/>
              <w:rPr>
                <w:lang w:eastAsia="ru-RU"/>
              </w:rPr>
            </w:pPr>
            <w:r w:rsidRPr="00935726">
              <w:rPr>
                <w:lang w:eastAsia="en-US"/>
              </w:rPr>
              <w:t xml:space="preserve">Оказание финансовой, консультационной, имущественной, информационной поддержки СОНКО позволит общественным организациям повысить уровень своей работы, увеличит количество и повысит качество проводимых социально полезных мероприятий, даст возможность получения дополнительных средств, простимулирует общественные организации к реализации новых </w:t>
            </w:r>
            <w:r w:rsidRPr="00935726">
              <w:rPr>
                <w:lang w:eastAsia="en-US"/>
              </w:rPr>
              <w:lastRenderedPageBreak/>
              <w:t>социальных проектов</w:t>
            </w:r>
          </w:p>
        </w:tc>
        <w:tc>
          <w:tcPr>
            <w:tcW w:w="1603" w:type="pct"/>
          </w:tcPr>
          <w:p w:rsidR="00C56408" w:rsidRPr="00935726" w:rsidRDefault="00C56408" w:rsidP="00C56408">
            <w:pPr>
              <w:autoSpaceDE w:val="0"/>
              <w:autoSpaceDN w:val="0"/>
              <w:adjustRightInd w:val="0"/>
              <w:jc w:val="both"/>
            </w:pPr>
            <w:r w:rsidRPr="00935726">
              <w:lastRenderedPageBreak/>
              <w:t xml:space="preserve">В 2020 году при  поддержке РЦ привлечено более 22 123 тыс. руб. на реализацию общественно значимых проектов НКО. </w:t>
            </w:r>
          </w:p>
          <w:p w:rsidR="00C56408" w:rsidRPr="00935726" w:rsidRDefault="00C56408" w:rsidP="00C56408">
            <w:pPr>
              <w:autoSpaceDE w:val="0"/>
              <w:autoSpaceDN w:val="0"/>
              <w:adjustRightInd w:val="0"/>
              <w:jc w:val="both"/>
            </w:pPr>
            <w:r w:rsidRPr="00935726">
              <w:t xml:space="preserve">            На базе Ресурсного центра функционирует коворкинг-центр, где представители СО НКО могут получить организационную поддержку (предоставление рабочего места, помещения и оборудования для проведения мероприятия, распечатка материалов, сканирование и отправление по электронной почте, запись материалов на оптический диск). В 2020 году оказано более 100 услуг.</w:t>
            </w:r>
          </w:p>
        </w:tc>
        <w:tc>
          <w:tcPr>
            <w:tcW w:w="558" w:type="pct"/>
          </w:tcPr>
          <w:p w:rsidR="00C56408" w:rsidRPr="00935726" w:rsidRDefault="00C56408" w:rsidP="00C56408">
            <w:pPr>
              <w:rPr>
                <w:sz w:val="20"/>
                <w:szCs w:val="20"/>
              </w:rPr>
            </w:pPr>
          </w:p>
        </w:tc>
      </w:tr>
      <w:tr w:rsidR="00C56408" w:rsidRPr="00935726" w:rsidTr="00B4098D">
        <w:tc>
          <w:tcPr>
            <w:tcW w:w="410" w:type="pct"/>
            <w:vAlign w:val="center"/>
          </w:tcPr>
          <w:p w:rsidR="00C56408" w:rsidRPr="00935726" w:rsidRDefault="00D6220B" w:rsidP="00C56408">
            <w:r w:rsidRPr="00935726">
              <w:lastRenderedPageBreak/>
              <w:t>9.</w:t>
            </w:r>
          </w:p>
        </w:tc>
        <w:tc>
          <w:tcPr>
            <w:tcW w:w="996" w:type="pct"/>
          </w:tcPr>
          <w:p w:rsidR="00C56408" w:rsidRPr="00935726" w:rsidRDefault="00C56408" w:rsidP="00C56408">
            <w:pPr>
              <w:jc w:val="both"/>
            </w:pPr>
            <w:r w:rsidRPr="00935726">
              <w:t>Основное мероприятие 9:</w:t>
            </w:r>
          </w:p>
          <w:p w:rsidR="00C56408" w:rsidRPr="00935726" w:rsidRDefault="00C56408" w:rsidP="00C56408">
            <w:pPr>
              <w:jc w:val="both"/>
            </w:pPr>
            <w:r w:rsidRPr="00935726">
              <w:t>Информационная поддержка общественных организаций</w:t>
            </w:r>
          </w:p>
        </w:tc>
        <w:tc>
          <w:tcPr>
            <w:tcW w:w="569" w:type="pct"/>
          </w:tcPr>
          <w:p w:rsidR="00C56408" w:rsidRPr="00935726" w:rsidRDefault="00C56408" w:rsidP="00C56408">
            <w:pPr>
              <w:jc w:val="both"/>
            </w:pPr>
            <w:r w:rsidRPr="00935726">
              <w:t xml:space="preserve">Управление по работе с обществен-ностью </w:t>
            </w:r>
          </w:p>
          <w:p w:rsidR="00C56408" w:rsidRPr="00935726" w:rsidRDefault="00C56408" w:rsidP="00C56408">
            <w:pPr>
              <w:jc w:val="both"/>
            </w:pPr>
            <w:r w:rsidRPr="00935726">
              <w:t>мэрии</w:t>
            </w:r>
          </w:p>
        </w:tc>
        <w:tc>
          <w:tcPr>
            <w:tcW w:w="864" w:type="pct"/>
          </w:tcPr>
          <w:p w:rsidR="00C56408" w:rsidRPr="00935726" w:rsidRDefault="00C56408" w:rsidP="00C56408">
            <w:pPr>
              <w:autoSpaceDE w:val="0"/>
              <w:autoSpaceDN w:val="0"/>
              <w:adjustRightInd w:val="0"/>
              <w:jc w:val="both"/>
              <w:rPr>
                <w:lang w:eastAsia="ru-RU"/>
              </w:rPr>
            </w:pPr>
            <w:r w:rsidRPr="00935726">
              <w:rPr>
                <w:lang w:eastAsia="ru-RU"/>
              </w:rPr>
              <w:t>Более широкое распространение информации о деятельности общественных организаций формирует их положительный имидж, способствует притоку добровольцев и ресурсов. Позитивный отклик общественного мнения стимулирует организации к более активной работе</w:t>
            </w:r>
          </w:p>
        </w:tc>
        <w:tc>
          <w:tcPr>
            <w:tcW w:w="1603" w:type="pct"/>
          </w:tcPr>
          <w:p w:rsidR="00C56408" w:rsidRPr="00935726" w:rsidRDefault="00C56408" w:rsidP="00C56408">
            <w:pPr>
              <w:autoSpaceDE w:val="0"/>
              <w:autoSpaceDN w:val="0"/>
              <w:adjustRightInd w:val="0"/>
              <w:jc w:val="both"/>
            </w:pPr>
            <w:r w:rsidRPr="00935726">
              <w:t>Широкое распространение информации о деятельности общественных организаций формирует их положительный имидж, способствует притоку добровольцев и ресурсов.</w:t>
            </w:r>
          </w:p>
          <w:p w:rsidR="00C56408" w:rsidRPr="00935726" w:rsidRDefault="00C56408" w:rsidP="00C56408">
            <w:pPr>
              <w:autoSpaceDE w:val="0"/>
              <w:autoSpaceDN w:val="0"/>
              <w:adjustRightInd w:val="0"/>
              <w:jc w:val="both"/>
            </w:pPr>
            <w:r w:rsidRPr="00935726">
              <w:t>Позитивный отклик общественного мнения стимулирует организации к более активной работе.</w:t>
            </w:r>
          </w:p>
          <w:p w:rsidR="00C56408" w:rsidRPr="00935726" w:rsidRDefault="00C56408" w:rsidP="00C56408">
            <w:pPr>
              <w:autoSpaceDE w:val="0"/>
              <w:autoSpaceDN w:val="0"/>
              <w:adjustRightInd w:val="0"/>
              <w:jc w:val="both"/>
            </w:pPr>
            <w:r w:rsidRPr="00935726">
              <w:t>В  2020 году в средствах массовой информации и в информационно-телекоммуникационной сети Интернет на официальных сайтах  систематически размещался материал о деятельности  и мероприятиях  общественных организаций.</w:t>
            </w:r>
          </w:p>
          <w:p w:rsidR="00C56408" w:rsidRPr="00935726" w:rsidRDefault="00C56408" w:rsidP="00C56408">
            <w:pPr>
              <w:ind w:firstLine="708"/>
              <w:jc w:val="both"/>
            </w:pPr>
            <w:r w:rsidRPr="00935726">
              <w:t xml:space="preserve">Городской общественный совет имеет  интернет-ресурс в социальной сети в Вконтакте </w:t>
            </w:r>
            <w:hyperlink r:id="rId44" w:history="1">
              <w:r w:rsidRPr="00935726">
                <w:rPr>
                  <w:rStyle w:val="a5"/>
                  <w:color w:val="auto"/>
                </w:rPr>
                <w:t>https://vk.com/gosche</w:t>
              </w:r>
            </w:hyperlink>
            <w:r w:rsidRPr="00935726">
              <w:t>.</w:t>
            </w:r>
          </w:p>
          <w:p w:rsidR="00C56408" w:rsidRPr="00935726" w:rsidRDefault="00C56408" w:rsidP="00C56408">
            <w:pPr>
              <w:autoSpaceDE w:val="0"/>
              <w:autoSpaceDN w:val="0"/>
              <w:adjustRightInd w:val="0"/>
              <w:jc w:val="both"/>
              <w:rPr>
                <w:b/>
              </w:rPr>
            </w:pPr>
          </w:p>
        </w:tc>
        <w:tc>
          <w:tcPr>
            <w:tcW w:w="558" w:type="pct"/>
          </w:tcPr>
          <w:p w:rsidR="00C56408" w:rsidRPr="00935726" w:rsidRDefault="00C56408" w:rsidP="00C56408">
            <w:pPr>
              <w:rPr>
                <w:sz w:val="20"/>
                <w:szCs w:val="20"/>
              </w:rPr>
            </w:pPr>
          </w:p>
        </w:tc>
      </w:tr>
      <w:tr w:rsidR="00C56408" w:rsidRPr="00935726" w:rsidTr="00B4098D">
        <w:tc>
          <w:tcPr>
            <w:tcW w:w="410" w:type="pct"/>
            <w:vAlign w:val="center"/>
          </w:tcPr>
          <w:p w:rsidR="00C56408" w:rsidRPr="00935726" w:rsidRDefault="00D6220B" w:rsidP="00C56408">
            <w:r w:rsidRPr="00935726">
              <w:t>10.</w:t>
            </w:r>
          </w:p>
        </w:tc>
        <w:tc>
          <w:tcPr>
            <w:tcW w:w="996" w:type="pct"/>
          </w:tcPr>
          <w:p w:rsidR="00C56408" w:rsidRPr="00935726" w:rsidRDefault="00C56408" w:rsidP="00C56408">
            <w:r w:rsidRPr="00935726">
              <w:t>Основное мероприятие 10:</w:t>
            </w:r>
          </w:p>
          <w:p w:rsidR="00C56408" w:rsidRPr="00935726" w:rsidRDefault="00C56408" w:rsidP="00C56408">
            <w:r w:rsidRPr="00935726">
              <w:t>Реализация плана мероприятий по гармонизации межнациональных и этноконфессиональных отношений</w:t>
            </w:r>
          </w:p>
        </w:tc>
        <w:tc>
          <w:tcPr>
            <w:tcW w:w="569" w:type="pct"/>
          </w:tcPr>
          <w:p w:rsidR="00C56408" w:rsidRPr="00935726" w:rsidRDefault="00C56408" w:rsidP="00C56408">
            <w:r w:rsidRPr="00935726">
              <w:t xml:space="preserve">Управление по работе с обществен-ностью </w:t>
            </w:r>
          </w:p>
          <w:p w:rsidR="00C56408" w:rsidRPr="00935726" w:rsidRDefault="00C56408" w:rsidP="00C56408">
            <w:r w:rsidRPr="00935726">
              <w:t>мэрии</w:t>
            </w:r>
          </w:p>
        </w:tc>
        <w:tc>
          <w:tcPr>
            <w:tcW w:w="864" w:type="pct"/>
          </w:tcPr>
          <w:p w:rsidR="00C56408" w:rsidRPr="00935726" w:rsidRDefault="00C56408" w:rsidP="00C56408">
            <w:pPr>
              <w:autoSpaceDE w:val="0"/>
              <w:autoSpaceDN w:val="0"/>
              <w:adjustRightInd w:val="0"/>
              <w:rPr>
                <w:lang w:eastAsia="ru-RU"/>
              </w:rPr>
            </w:pPr>
            <w:r w:rsidRPr="00935726">
              <w:rPr>
                <w:lang w:eastAsia="ru-RU"/>
              </w:rPr>
              <w:t xml:space="preserve">Повышение количества и качества мероприятий, направленных на гармонизацию межнациональных, этноконфессиональных отношений и профилактику этноконфессиональной </w:t>
            </w:r>
            <w:r w:rsidRPr="00935726">
              <w:rPr>
                <w:lang w:eastAsia="ru-RU"/>
              </w:rPr>
              <w:lastRenderedPageBreak/>
              <w:t>напряженности  и конфликтов</w:t>
            </w:r>
          </w:p>
        </w:tc>
        <w:tc>
          <w:tcPr>
            <w:tcW w:w="1603" w:type="pct"/>
          </w:tcPr>
          <w:p w:rsidR="00C56408" w:rsidRPr="00935726" w:rsidRDefault="00C56408" w:rsidP="00C56408">
            <w:pPr>
              <w:jc w:val="both"/>
              <w:rPr>
                <w:lang w:eastAsia="ru-RU"/>
              </w:rPr>
            </w:pPr>
            <w:r w:rsidRPr="00935726">
              <w:lastRenderedPageBreak/>
              <w:t>Повышение количества и качества мероприятий, направленных на гармонизацию межнациональных, этноконфессиональных отношений и профилактику этноконфессиональной напряженности  и конфликтов, не позволило допустить проведения массовых конфликтов и протестных акций на межнациональной почве.</w:t>
            </w:r>
          </w:p>
        </w:tc>
        <w:tc>
          <w:tcPr>
            <w:tcW w:w="558" w:type="pct"/>
          </w:tcPr>
          <w:p w:rsidR="00C56408" w:rsidRPr="00935726" w:rsidRDefault="00C56408" w:rsidP="00C56408"/>
        </w:tc>
      </w:tr>
      <w:tr w:rsidR="00C56408" w:rsidRPr="00935726" w:rsidTr="00B4098D">
        <w:tc>
          <w:tcPr>
            <w:tcW w:w="410" w:type="pct"/>
            <w:vAlign w:val="center"/>
          </w:tcPr>
          <w:p w:rsidR="00C56408" w:rsidRPr="00935726" w:rsidRDefault="00D6220B" w:rsidP="00C56408">
            <w:r w:rsidRPr="00935726">
              <w:lastRenderedPageBreak/>
              <w:t>10.1</w:t>
            </w:r>
          </w:p>
        </w:tc>
        <w:tc>
          <w:tcPr>
            <w:tcW w:w="996" w:type="pct"/>
          </w:tcPr>
          <w:p w:rsidR="00C56408" w:rsidRPr="00935726" w:rsidRDefault="00C56408" w:rsidP="00C56408">
            <w:r w:rsidRPr="00935726">
              <w:t>10.1. Организация дней национальной культуры на базе образовательных и культурных учреждений</w:t>
            </w:r>
          </w:p>
          <w:p w:rsidR="00C56408" w:rsidRPr="00935726" w:rsidRDefault="00C56408" w:rsidP="00C56408"/>
          <w:p w:rsidR="00C56408" w:rsidRPr="00935726" w:rsidRDefault="00C56408" w:rsidP="00C56408"/>
          <w:p w:rsidR="00C56408" w:rsidRPr="00935726" w:rsidRDefault="00C56408" w:rsidP="00C56408"/>
        </w:tc>
        <w:tc>
          <w:tcPr>
            <w:tcW w:w="569" w:type="pct"/>
          </w:tcPr>
          <w:p w:rsidR="00C56408" w:rsidRPr="00935726" w:rsidRDefault="00C56408" w:rsidP="00C56408">
            <w:r w:rsidRPr="00935726">
              <w:t xml:space="preserve">Управление по работе с обществен-ностью </w:t>
            </w:r>
          </w:p>
          <w:p w:rsidR="00C56408" w:rsidRPr="00935726" w:rsidRDefault="00C56408" w:rsidP="00C56408">
            <w:r w:rsidRPr="00935726">
              <w:t>мэрии</w:t>
            </w:r>
          </w:p>
        </w:tc>
        <w:tc>
          <w:tcPr>
            <w:tcW w:w="864" w:type="pct"/>
          </w:tcPr>
          <w:p w:rsidR="00C56408" w:rsidRPr="00935726" w:rsidRDefault="00C56408" w:rsidP="00C56408">
            <w:pPr>
              <w:rPr>
                <w:lang w:eastAsia="ru-RU"/>
              </w:rPr>
            </w:pPr>
            <w:r w:rsidRPr="00935726">
              <w:rPr>
                <w:lang w:eastAsia="ru-RU"/>
              </w:rPr>
              <w:t>Проявление интереса у жителей города  к изучению традиций и праздников националь-ных культур разных народов.</w:t>
            </w:r>
          </w:p>
          <w:p w:rsidR="00C56408" w:rsidRPr="00935726" w:rsidRDefault="00C56408" w:rsidP="00C56408">
            <w:pPr>
              <w:rPr>
                <w:lang w:eastAsia="ru-RU"/>
              </w:rPr>
            </w:pPr>
            <w:r w:rsidRPr="00935726">
              <w:rPr>
                <w:lang w:eastAsia="ru-RU"/>
              </w:rPr>
              <w:t>Воспитание патриотического отношения, гордости и уважения к истории своего Отечества и толерантности к другим народным культурам.</w:t>
            </w:r>
          </w:p>
          <w:p w:rsidR="00C56408" w:rsidRPr="00935726" w:rsidRDefault="00C56408" w:rsidP="00C56408">
            <w:pPr>
              <w:rPr>
                <w:lang w:eastAsia="ru-RU"/>
              </w:rPr>
            </w:pPr>
          </w:p>
        </w:tc>
        <w:tc>
          <w:tcPr>
            <w:tcW w:w="1603" w:type="pct"/>
          </w:tcPr>
          <w:p w:rsidR="00C56408" w:rsidRPr="00935726" w:rsidRDefault="00C56408" w:rsidP="00C56408">
            <w:pPr>
              <w:ind w:firstLine="33"/>
              <w:jc w:val="both"/>
            </w:pPr>
            <w:r w:rsidRPr="00935726">
              <w:t xml:space="preserve">Управление по работе с общественностью постоянно работает над повышением количества и качества мероприятий, направленных на гармонизацию межнациональных, этноконфессиональных отношений, проводит профилактику этноконфессиональной напряженности  и конфликтов. В целях гармонизации межнациональных отношений,  предотвращения проявлений экстремизма, проведения различных акций националистической и экстремистской направленности,  мэрией города проводится соответствующая  работа, осуществляется взаимодействие с национальными диаспорами, выявляются, обсуждаются и решаются актуальные проблемы их жизни. Сотрудники отдела ежедневно осуществляют мониторинг социальных сетей. </w:t>
            </w:r>
          </w:p>
          <w:p w:rsidR="00C56408" w:rsidRPr="00935726" w:rsidRDefault="00C56408" w:rsidP="00C56408">
            <w:pPr>
              <w:ind w:firstLine="33"/>
              <w:jc w:val="both"/>
            </w:pPr>
            <w:r w:rsidRPr="00935726">
              <w:t>Информация о проведении мероприятий с участием  национальных общественных объединений, традиционных религиозных организаций, общин, землячеств, иных некоммерческих организаций по мере проведения мероприятий направляется для публикации в СМИ.</w:t>
            </w:r>
          </w:p>
          <w:p w:rsidR="00C56408" w:rsidRPr="00935726" w:rsidRDefault="00C56408" w:rsidP="00C56408">
            <w:pPr>
              <w:ind w:firstLine="33"/>
              <w:jc w:val="both"/>
            </w:pPr>
            <w:r w:rsidRPr="00935726">
              <w:t xml:space="preserve">С целью формирования интереса у жителей </w:t>
            </w:r>
            <w:r w:rsidRPr="00935726">
              <w:lastRenderedPageBreak/>
              <w:t>города  к изучению традиций, национальных  праздников, патриотического воспитания, толерантности к другим народным культурам, повышения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 в 2020 году организована  работа с представителями национальных диаспор путем проведения совместных мероприятий, круглых столов по наиболее актуальным проблемам в жизни народов, проживающих на территории г. Череповца.</w:t>
            </w:r>
          </w:p>
          <w:p w:rsidR="00C56408" w:rsidRPr="00935726" w:rsidRDefault="00C56408" w:rsidP="00C56408">
            <w:pPr>
              <w:ind w:firstLine="33"/>
              <w:jc w:val="both"/>
            </w:pPr>
            <w:r w:rsidRPr="00935726">
              <w:t xml:space="preserve">Темы межнациональной солидарности включаются в мероприятия, посвященные государственным праздникам Российской Федерации (День России, День молодежи, День Российского флага, День народного единства). В рамках  взаимодействия с национальными объединениями с целью формирования толерантных межнациональных отношений, а также адаптации и интеграции мигрантов проводятся мероприятия, направленные на гармонизацию межнационального согласия. </w:t>
            </w:r>
          </w:p>
        </w:tc>
        <w:tc>
          <w:tcPr>
            <w:tcW w:w="558" w:type="pct"/>
          </w:tcPr>
          <w:p w:rsidR="00C56408" w:rsidRPr="00935726" w:rsidRDefault="00C56408" w:rsidP="00C56408"/>
        </w:tc>
      </w:tr>
      <w:tr w:rsidR="00C56408" w:rsidRPr="00935726" w:rsidTr="00B4098D">
        <w:tc>
          <w:tcPr>
            <w:tcW w:w="410" w:type="pct"/>
            <w:vAlign w:val="center"/>
          </w:tcPr>
          <w:p w:rsidR="00C56408" w:rsidRPr="00935726" w:rsidRDefault="00D6220B" w:rsidP="00C56408">
            <w:r w:rsidRPr="00935726">
              <w:lastRenderedPageBreak/>
              <w:t>10.2</w:t>
            </w:r>
          </w:p>
        </w:tc>
        <w:tc>
          <w:tcPr>
            <w:tcW w:w="996" w:type="pct"/>
          </w:tcPr>
          <w:p w:rsidR="00C56408" w:rsidRPr="00935726" w:rsidRDefault="00C56408" w:rsidP="00C56408">
            <w:r w:rsidRPr="00935726">
              <w:t>10.2. Содействие в информационном освещении мероприятий, организуемых национально-культурными некоммерческими организациями</w:t>
            </w:r>
          </w:p>
        </w:tc>
        <w:tc>
          <w:tcPr>
            <w:tcW w:w="569" w:type="pct"/>
          </w:tcPr>
          <w:p w:rsidR="00C56408" w:rsidRPr="00935726" w:rsidRDefault="00C56408" w:rsidP="00C56408">
            <w:r w:rsidRPr="00935726">
              <w:t xml:space="preserve">Управление по работе с обществен-ностью </w:t>
            </w:r>
          </w:p>
          <w:p w:rsidR="00C56408" w:rsidRPr="00935726" w:rsidRDefault="00C56408" w:rsidP="00C56408">
            <w:r w:rsidRPr="00935726">
              <w:t>мэрии</w:t>
            </w:r>
          </w:p>
        </w:tc>
        <w:tc>
          <w:tcPr>
            <w:tcW w:w="864" w:type="pct"/>
            <w:vAlign w:val="center"/>
          </w:tcPr>
          <w:p w:rsidR="00C56408" w:rsidRPr="00935726" w:rsidRDefault="00C56408" w:rsidP="00C56408">
            <w:pPr>
              <w:autoSpaceDE w:val="0"/>
              <w:autoSpaceDN w:val="0"/>
              <w:adjustRightInd w:val="0"/>
              <w:rPr>
                <w:lang w:eastAsia="ru-RU"/>
              </w:rPr>
            </w:pPr>
            <w:r w:rsidRPr="00935726">
              <w:rPr>
                <w:lang w:eastAsia="ru-RU"/>
              </w:rP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1603" w:type="pct"/>
          </w:tcPr>
          <w:p w:rsidR="00C56408" w:rsidRPr="00935726" w:rsidRDefault="00C56408" w:rsidP="00C56408">
            <w:pPr>
              <w:autoSpaceDE w:val="0"/>
              <w:autoSpaceDN w:val="0"/>
              <w:adjustRightInd w:val="0"/>
              <w:jc w:val="both"/>
            </w:pPr>
            <w:r w:rsidRPr="00935726">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способствует   гармонизации межэтнических отношений</w:t>
            </w:r>
          </w:p>
        </w:tc>
        <w:tc>
          <w:tcPr>
            <w:tcW w:w="558" w:type="pct"/>
          </w:tcPr>
          <w:p w:rsidR="00C56408" w:rsidRPr="00935726" w:rsidRDefault="00C56408" w:rsidP="00C56408"/>
        </w:tc>
      </w:tr>
      <w:tr w:rsidR="00C56408" w:rsidRPr="00935726" w:rsidTr="00B4098D">
        <w:tc>
          <w:tcPr>
            <w:tcW w:w="410" w:type="pct"/>
            <w:vAlign w:val="center"/>
          </w:tcPr>
          <w:p w:rsidR="00C56408" w:rsidRPr="00935726" w:rsidRDefault="00D6220B" w:rsidP="00C56408">
            <w:r w:rsidRPr="00935726">
              <w:t>10.3</w:t>
            </w:r>
          </w:p>
        </w:tc>
        <w:tc>
          <w:tcPr>
            <w:tcW w:w="996" w:type="pct"/>
          </w:tcPr>
          <w:p w:rsidR="00C56408" w:rsidRPr="00935726" w:rsidRDefault="00C56408" w:rsidP="00C56408">
            <w:r w:rsidRPr="00935726">
              <w:t>10.3. Проведение круглого стола с участием представителей национально-культурных общественных объединений и религиозных организаций</w:t>
            </w:r>
          </w:p>
        </w:tc>
        <w:tc>
          <w:tcPr>
            <w:tcW w:w="569" w:type="pct"/>
          </w:tcPr>
          <w:p w:rsidR="00C56408" w:rsidRPr="00935726" w:rsidRDefault="00C56408" w:rsidP="00C56408">
            <w:r w:rsidRPr="00935726">
              <w:t xml:space="preserve">Управление по работе с обществен-ностью </w:t>
            </w:r>
          </w:p>
          <w:p w:rsidR="00C56408" w:rsidRPr="00935726" w:rsidRDefault="00C56408" w:rsidP="00C56408">
            <w:r w:rsidRPr="00935726">
              <w:t>мэрии</w:t>
            </w:r>
          </w:p>
        </w:tc>
        <w:tc>
          <w:tcPr>
            <w:tcW w:w="864" w:type="pct"/>
          </w:tcPr>
          <w:p w:rsidR="00C56408" w:rsidRPr="00935726" w:rsidRDefault="00C56408" w:rsidP="00C56408">
            <w:pPr>
              <w:autoSpaceDE w:val="0"/>
              <w:autoSpaceDN w:val="0"/>
              <w:adjustRightInd w:val="0"/>
              <w:rPr>
                <w:lang w:eastAsia="ru-RU"/>
              </w:rPr>
            </w:pPr>
            <w:r w:rsidRPr="00935726">
              <w:t>Выявление, обсуждение и решение актуальных проблем жизни народов</w:t>
            </w:r>
          </w:p>
        </w:tc>
        <w:tc>
          <w:tcPr>
            <w:tcW w:w="1603" w:type="pct"/>
          </w:tcPr>
          <w:p w:rsidR="00C56408" w:rsidRPr="00935726" w:rsidRDefault="00C56408" w:rsidP="00C56408">
            <w:pPr>
              <w:autoSpaceDE w:val="0"/>
              <w:autoSpaceDN w:val="0"/>
              <w:adjustRightInd w:val="0"/>
              <w:jc w:val="both"/>
            </w:pPr>
            <w:r w:rsidRPr="00935726">
              <w:t>Проведение круглых столов  позволяет выявить, обсудить и решить актуальные проблемы жизни народов, снизить уровень социальной напряженности.</w:t>
            </w:r>
          </w:p>
          <w:p w:rsidR="000D69AE" w:rsidRPr="00935726" w:rsidRDefault="000D69AE" w:rsidP="00C56408">
            <w:pPr>
              <w:autoSpaceDE w:val="0"/>
              <w:autoSpaceDN w:val="0"/>
              <w:adjustRightInd w:val="0"/>
              <w:jc w:val="both"/>
            </w:pPr>
            <w:r w:rsidRPr="00935726">
              <w:t>26.02.2020 был проведен круглый стол с представителями диаспор по вопросам образования мигрантов на территории города.</w:t>
            </w:r>
          </w:p>
        </w:tc>
        <w:tc>
          <w:tcPr>
            <w:tcW w:w="558" w:type="pct"/>
          </w:tcPr>
          <w:p w:rsidR="00C56408" w:rsidRPr="00935726" w:rsidRDefault="00C56408" w:rsidP="00C56408"/>
        </w:tc>
      </w:tr>
      <w:tr w:rsidR="00C56408" w:rsidRPr="00935726" w:rsidTr="0036747E">
        <w:tc>
          <w:tcPr>
            <w:tcW w:w="410" w:type="pct"/>
            <w:vAlign w:val="center"/>
          </w:tcPr>
          <w:p w:rsidR="00C56408" w:rsidRPr="00935726" w:rsidRDefault="00D6220B" w:rsidP="00C56408">
            <w:pPr>
              <w:jc w:val="both"/>
            </w:pPr>
            <w:r w:rsidRPr="00935726">
              <w:t>11.</w:t>
            </w:r>
          </w:p>
        </w:tc>
        <w:tc>
          <w:tcPr>
            <w:tcW w:w="996" w:type="pct"/>
          </w:tcPr>
          <w:p w:rsidR="00C56408" w:rsidRPr="00935726" w:rsidRDefault="00C56408" w:rsidP="00C56408">
            <w:pPr>
              <w:jc w:val="both"/>
            </w:pPr>
            <w:r w:rsidRPr="00935726">
              <w:t>Основное мероприятие 11:</w:t>
            </w:r>
          </w:p>
          <w:p w:rsidR="00C56408" w:rsidRPr="00935726" w:rsidRDefault="00C56408" w:rsidP="00C56408">
            <w:pPr>
              <w:jc w:val="both"/>
            </w:pPr>
            <w:r w:rsidRPr="00935726">
              <w:t xml:space="preserve">Организация деятельности </w:t>
            </w:r>
            <w:r w:rsidRPr="00935726">
              <w:lastRenderedPageBreak/>
              <w:t>Городского общественного совета и поддержка коллегиальных общественных структур</w:t>
            </w:r>
          </w:p>
        </w:tc>
        <w:tc>
          <w:tcPr>
            <w:tcW w:w="569" w:type="pct"/>
          </w:tcPr>
          <w:p w:rsidR="00C56408" w:rsidRPr="00935726" w:rsidRDefault="00C56408" w:rsidP="00C56408">
            <w:pPr>
              <w:jc w:val="both"/>
            </w:pPr>
            <w:r w:rsidRPr="00935726">
              <w:lastRenderedPageBreak/>
              <w:t xml:space="preserve">Управление по работе с </w:t>
            </w:r>
            <w:r w:rsidRPr="00935726">
              <w:lastRenderedPageBreak/>
              <w:t xml:space="preserve">обществен-ностью </w:t>
            </w:r>
          </w:p>
          <w:p w:rsidR="00C56408" w:rsidRPr="00935726" w:rsidRDefault="00C56408" w:rsidP="00C56408">
            <w:pPr>
              <w:jc w:val="both"/>
            </w:pPr>
            <w:r w:rsidRPr="00935726">
              <w:t>мэрии</w:t>
            </w:r>
          </w:p>
        </w:tc>
        <w:tc>
          <w:tcPr>
            <w:tcW w:w="864" w:type="pct"/>
            <w:vAlign w:val="center"/>
          </w:tcPr>
          <w:p w:rsidR="00C56408" w:rsidRPr="00935726" w:rsidRDefault="00C56408" w:rsidP="00C56408">
            <w:pPr>
              <w:autoSpaceDE w:val="0"/>
              <w:autoSpaceDN w:val="0"/>
              <w:adjustRightInd w:val="0"/>
              <w:jc w:val="both"/>
              <w:rPr>
                <w:lang w:eastAsia="ru-RU"/>
              </w:rPr>
            </w:pPr>
            <w:r w:rsidRPr="00935726">
              <w:rPr>
                <w:lang w:eastAsia="ru-RU"/>
              </w:rPr>
              <w:lastRenderedPageBreak/>
              <w:t xml:space="preserve">Деятельность системы общественных советов </w:t>
            </w:r>
            <w:r w:rsidRPr="00935726">
              <w:rPr>
                <w:lang w:eastAsia="ru-RU"/>
              </w:rPr>
              <w:lastRenderedPageBreak/>
              <w:t>обеспечивает непосредственный живой диалог органов местного самоуправле-ния с представителями наиболее активных объединений граждан, позволяет донести до них информацию о наиболее значимых вопросах жизни города, обеспечивает учет мнения представителей общественности, обладающих экспертным потенциалом, при принятии наиболее важных управленческих решений, позволяет совместно вырабатывать решения по важным вопросам местного значения</w:t>
            </w:r>
          </w:p>
        </w:tc>
        <w:tc>
          <w:tcPr>
            <w:tcW w:w="1603" w:type="pct"/>
          </w:tcPr>
          <w:p w:rsidR="00C56408" w:rsidRPr="00935726" w:rsidRDefault="00C56408" w:rsidP="00C56408">
            <w:pPr>
              <w:jc w:val="both"/>
              <w:rPr>
                <w:bCs/>
              </w:rPr>
            </w:pPr>
            <w:r w:rsidRPr="00935726">
              <w:rPr>
                <w:bCs/>
                <w:sz w:val="22"/>
                <w:szCs w:val="22"/>
              </w:rPr>
              <w:lastRenderedPageBreak/>
              <w:t xml:space="preserve">Ключевым звеном взаимодействия общественности города Череповца с органами </w:t>
            </w:r>
            <w:r w:rsidRPr="00935726">
              <w:rPr>
                <w:bCs/>
                <w:sz w:val="22"/>
                <w:szCs w:val="22"/>
              </w:rPr>
              <w:lastRenderedPageBreak/>
              <w:t>городского самоуправления по-прежнему является</w:t>
            </w:r>
            <w:r w:rsidRPr="00935726">
              <w:rPr>
                <w:b/>
                <w:bCs/>
                <w:sz w:val="22"/>
                <w:szCs w:val="22"/>
              </w:rPr>
              <w:t xml:space="preserve"> городской общественный совет (ГОС, Совет), </w:t>
            </w:r>
            <w:r w:rsidRPr="00935726">
              <w:rPr>
                <w:bCs/>
                <w:sz w:val="22"/>
                <w:szCs w:val="22"/>
              </w:rPr>
              <w:t xml:space="preserve">который играет огромную роль в становлении гражданского общества. </w:t>
            </w:r>
          </w:p>
          <w:p w:rsidR="00C56408" w:rsidRPr="00935726" w:rsidRDefault="00C56408" w:rsidP="00C56408">
            <w:pPr>
              <w:jc w:val="both"/>
            </w:pPr>
            <w:r w:rsidRPr="00935726">
              <w:rPr>
                <w:sz w:val="22"/>
                <w:szCs w:val="22"/>
              </w:rPr>
              <w:t xml:space="preserve">В состав городского общественного совета входит  40 представителей общественных, некоммерческих организации и иных объединений граждан города. </w:t>
            </w:r>
          </w:p>
          <w:p w:rsidR="00C56408" w:rsidRPr="00935726" w:rsidRDefault="00C56408" w:rsidP="00C56408">
            <w:pPr>
              <w:jc w:val="both"/>
            </w:pPr>
            <w:r w:rsidRPr="00935726">
              <w:rPr>
                <w:sz w:val="22"/>
                <w:szCs w:val="22"/>
              </w:rPr>
              <w:t>Вовлечение социально ориентированных некоммерческих организаций в систему социального обслуживания - одна из главных задач городского общественного совета в 2020 году.</w:t>
            </w:r>
          </w:p>
          <w:p w:rsidR="00C56408" w:rsidRPr="00935726" w:rsidRDefault="00C56408" w:rsidP="00C56408">
            <w:pPr>
              <w:ind w:firstLine="709"/>
              <w:jc w:val="both"/>
            </w:pPr>
            <w:r w:rsidRPr="00935726">
              <w:rPr>
                <w:sz w:val="22"/>
                <w:szCs w:val="22"/>
              </w:rPr>
              <w:t>В 2020 году на заседаниях ГОС рассмотрены вопросы:</w:t>
            </w:r>
          </w:p>
          <w:p w:rsidR="00C56408" w:rsidRPr="00935726" w:rsidRDefault="00C56408" w:rsidP="00C56408">
            <w:pPr>
              <w:jc w:val="both"/>
            </w:pPr>
            <w:r w:rsidRPr="00935726">
              <w:rPr>
                <w:sz w:val="22"/>
                <w:szCs w:val="22"/>
              </w:rPr>
              <w:t>- развитие гражданского общества, в том числе через деятельность территориальных общественных самоуправлений;</w:t>
            </w:r>
          </w:p>
          <w:p w:rsidR="00C56408" w:rsidRPr="00935726" w:rsidRDefault="00C56408" w:rsidP="00C56408">
            <w:pPr>
              <w:jc w:val="both"/>
            </w:pPr>
            <w:r w:rsidRPr="00935726">
              <w:rPr>
                <w:sz w:val="22"/>
                <w:szCs w:val="22"/>
              </w:rPr>
              <w:t>- приоритетные направления развития города;</w:t>
            </w:r>
          </w:p>
          <w:p w:rsidR="00C56408" w:rsidRPr="00935726" w:rsidRDefault="00C56408" w:rsidP="00C56408">
            <w:pPr>
              <w:jc w:val="both"/>
            </w:pPr>
            <w:r w:rsidRPr="00935726">
              <w:rPr>
                <w:sz w:val="22"/>
                <w:szCs w:val="22"/>
              </w:rPr>
              <w:t xml:space="preserve">- празднование 75-летия Победы в Великой Отечественной войне; </w:t>
            </w:r>
          </w:p>
          <w:p w:rsidR="00C56408" w:rsidRPr="00935726" w:rsidRDefault="00C56408" w:rsidP="00C56408">
            <w:pPr>
              <w:jc w:val="both"/>
            </w:pPr>
            <w:r w:rsidRPr="00935726">
              <w:rPr>
                <w:sz w:val="22"/>
                <w:szCs w:val="22"/>
              </w:rPr>
              <w:t xml:space="preserve">- деятельность движения «Волонтеры Победы» и реализация проектов «Вахта памяти» и «Историческая память»; </w:t>
            </w:r>
          </w:p>
          <w:p w:rsidR="00C56408" w:rsidRPr="00935726" w:rsidRDefault="00C56408" w:rsidP="00C56408">
            <w:pPr>
              <w:jc w:val="both"/>
            </w:pPr>
            <w:r w:rsidRPr="00935726">
              <w:rPr>
                <w:sz w:val="22"/>
                <w:szCs w:val="22"/>
              </w:rPr>
              <w:t>- реализация проектов СО НКО, получивших субсидии из городского бюджета на реализацию общественно полезных проектов;</w:t>
            </w:r>
          </w:p>
          <w:p w:rsidR="00C56408" w:rsidRPr="00935726" w:rsidRDefault="00C56408" w:rsidP="00C56408">
            <w:pPr>
              <w:jc w:val="both"/>
            </w:pPr>
            <w:r w:rsidRPr="00935726">
              <w:rPr>
                <w:sz w:val="22"/>
                <w:szCs w:val="22"/>
              </w:rPr>
              <w:t>- обсуждение концепции остановок общественного транспорта;</w:t>
            </w:r>
          </w:p>
          <w:p w:rsidR="00C56408" w:rsidRPr="00935726" w:rsidRDefault="00C56408" w:rsidP="00C56408">
            <w:pPr>
              <w:jc w:val="both"/>
            </w:pPr>
            <w:r w:rsidRPr="00935726">
              <w:rPr>
                <w:sz w:val="22"/>
                <w:szCs w:val="22"/>
              </w:rPr>
              <w:t>- проведение работы по профилактике дистанционного мошенничества;</w:t>
            </w:r>
          </w:p>
          <w:p w:rsidR="00C56408" w:rsidRPr="00935726" w:rsidRDefault="00C56408" w:rsidP="00C56408">
            <w:pPr>
              <w:jc w:val="both"/>
            </w:pPr>
            <w:r w:rsidRPr="00935726">
              <w:rPr>
                <w:sz w:val="22"/>
                <w:szCs w:val="22"/>
              </w:rPr>
              <w:t xml:space="preserve">- стратегия развития молодежной политики в </w:t>
            </w:r>
            <w:r w:rsidRPr="00935726">
              <w:rPr>
                <w:sz w:val="22"/>
                <w:szCs w:val="22"/>
              </w:rPr>
              <w:lastRenderedPageBreak/>
              <w:t>городе Череповце,  в том числе по патриотическому воспитанию молодежи и развитию «ЮНАРМИИ» в городе;</w:t>
            </w:r>
          </w:p>
          <w:p w:rsidR="00C56408" w:rsidRPr="00935726" w:rsidRDefault="00C56408" w:rsidP="00C56408">
            <w:pPr>
              <w:jc w:val="both"/>
            </w:pPr>
            <w:r w:rsidRPr="00935726">
              <w:rPr>
                <w:sz w:val="22"/>
                <w:szCs w:val="22"/>
              </w:rPr>
              <w:t>- роль «Совета молодежи» и «Молодежного парламента» в решении актуальных «молодежных» проблем Череповца;</w:t>
            </w:r>
          </w:p>
          <w:p w:rsidR="00C56408" w:rsidRPr="00935726" w:rsidRDefault="00C56408" w:rsidP="00C56408">
            <w:pPr>
              <w:shd w:val="clear" w:color="auto" w:fill="FFFFFF" w:themeFill="background1"/>
              <w:jc w:val="both"/>
            </w:pPr>
            <w:r w:rsidRPr="00935726">
              <w:rPr>
                <w:sz w:val="22"/>
                <w:szCs w:val="22"/>
              </w:rPr>
              <w:t xml:space="preserve">- присвоение названия Набережной с целью увековечивания памяти женщины-водолаза </w:t>
            </w:r>
            <w:r w:rsidRPr="00935726">
              <w:rPr>
                <w:sz w:val="22"/>
                <w:szCs w:val="22"/>
                <w:shd w:val="clear" w:color="auto" w:fill="FFFFFF" w:themeFill="background1"/>
              </w:rPr>
              <w:t>Н.В. Соколовой, внесшей неоценимый вклад в годы Великой Отечественной войны;</w:t>
            </w:r>
          </w:p>
          <w:p w:rsidR="00C56408" w:rsidRPr="00935726" w:rsidRDefault="00C56408" w:rsidP="00C56408">
            <w:pPr>
              <w:jc w:val="both"/>
            </w:pPr>
            <w:r w:rsidRPr="00935726">
              <w:rPr>
                <w:sz w:val="22"/>
                <w:szCs w:val="22"/>
              </w:rPr>
              <w:t>- итоги весенне-летнего сезона и уход за зелеными насаждениями,  благоустройство и содержание парков и скверов;</w:t>
            </w:r>
          </w:p>
          <w:p w:rsidR="00C56408" w:rsidRPr="00935726" w:rsidRDefault="00C56408" w:rsidP="00C56408">
            <w:pPr>
              <w:jc w:val="both"/>
            </w:pPr>
            <w:r w:rsidRPr="00935726">
              <w:rPr>
                <w:sz w:val="22"/>
                <w:szCs w:val="22"/>
              </w:rPr>
              <w:t>- программа озеленения города, внесении изменений в Правила благоустройства территории город Череповца.</w:t>
            </w:r>
          </w:p>
          <w:p w:rsidR="00C56408" w:rsidRPr="00935726" w:rsidRDefault="00C56408" w:rsidP="00C56408">
            <w:pPr>
              <w:jc w:val="both"/>
            </w:pPr>
          </w:p>
        </w:tc>
        <w:tc>
          <w:tcPr>
            <w:tcW w:w="558" w:type="pct"/>
          </w:tcPr>
          <w:p w:rsidR="00C56408" w:rsidRPr="00935726" w:rsidRDefault="00C56408" w:rsidP="00C56408">
            <w:pPr>
              <w:jc w:val="both"/>
            </w:pPr>
          </w:p>
        </w:tc>
      </w:tr>
      <w:tr w:rsidR="00C56408" w:rsidRPr="00935726" w:rsidTr="00B4098D">
        <w:tc>
          <w:tcPr>
            <w:tcW w:w="410" w:type="pct"/>
            <w:vAlign w:val="center"/>
          </w:tcPr>
          <w:p w:rsidR="00C56408" w:rsidRPr="00935726" w:rsidRDefault="00D6220B" w:rsidP="00C56408">
            <w:pPr>
              <w:jc w:val="both"/>
            </w:pPr>
            <w:r w:rsidRPr="00935726">
              <w:lastRenderedPageBreak/>
              <w:t>12.</w:t>
            </w:r>
          </w:p>
        </w:tc>
        <w:tc>
          <w:tcPr>
            <w:tcW w:w="996" w:type="pct"/>
          </w:tcPr>
          <w:p w:rsidR="00C56408" w:rsidRPr="00935726" w:rsidRDefault="00C56408" w:rsidP="00C56408">
            <w:pPr>
              <w:jc w:val="both"/>
            </w:pPr>
            <w:r w:rsidRPr="00935726">
              <w:t>Основное мероприятие 12:</w:t>
            </w:r>
          </w:p>
          <w:p w:rsidR="00C56408" w:rsidRPr="00935726" w:rsidRDefault="00C56408" w:rsidP="00C56408">
            <w:pPr>
              <w:jc w:val="both"/>
            </w:pPr>
            <w:r w:rsidRPr="00935726">
              <w:t>Совершенствование работы общественных объединений</w:t>
            </w:r>
          </w:p>
        </w:tc>
        <w:tc>
          <w:tcPr>
            <w:tcW w:w="569" w:type="pct"/>
          </w:tcPr>
          <w:p w:rsidR="00C56408" w:rsidRPr="00935726" w:rsidRDefault="00C56408" w:rsidP="00C56408">
            <w:pPr>
              <w:jc w:val="both"/>
            </w:pPr>
            <w:r w:rsidRPr="00935726">
              <w:t xml:space="preserve">Управление по работе с обществен-ностью </w:t>
            </w:r>
          </w:p>
          <w:p w:rsidR="00C56408" w:rsidRPr="00935726" w:rsidRDefault="00C56408" w:rsidP="00C56408">
            <w:pPr>
              <w:jc w:val="both"/>
            </w:pPr>
            <w:r w:rsidRPr="00935726">
              <w:t>мэрии</w:t>
            </w:r>
          </w:p>
        </w:tc>
        <w:tc>
          <w:tcPr>
            <w:tcW w:w="864" w:type="pct"/>
            <w:vAlign w:val="center"/>
          </w:tcPr>
          <w:p w:rsidR="00C56408" w:rsidRPr="00935726" w:rsidRDefault="00C56408" w:rsidP="00C56408">
            <w:pPr>
              <w:autoSpaceDE w:val="0"/>
              <w:autoSpaceDN w:val="0"/>
              <w:adjustRightInd w:val="0"/>
              <w:jc w:val="both"/>
              <w:rPr>
                <w:lang w:eastAsia="ru-RU"/>
              </w:rPr>
            </w:pPr>
            <w:r w:rsidRPr="00935726">
              <w:rPr>
                <w:lang w:eastAsia="ru-RU"/>
              </w:rPr>
              <w:t xml:space="preserve">Обучение представите-лей общественных организаций новым формам и методам деятельности повышает их управленческую, правовую и финансовую грамотность, что способствует более эффективному поиску средств на осуществление </w:t>
            </w:r>
            <w:r w:rsidRPr="00935726">
              <w:rPr>
                <w:lang w:eastAsia="ru-RU"/>
              </w:rPr>
              <w:lastRenderedPageBreak/>
              <w:t>уставной деятельности,  позволяет улучшить качество и повысить количество проводимых ими мероприятий</w:t>
            </w:r>
          </w:p>
        </w:tc>
        <w:tc>
          <w:tcPr>
            <w:tcW w:w="1603" w:type="pct"/>
          </w:tcPr>
          <w:p w:rsidR="00C56408" w:rsidRPr="00935726" w:rsidRDefault="00C56408" w:rsidP="00C56408">
            <w:pPr>
              <w:autoSpaceDE w:val="0"/>
              <w:autoSpaceDN w:val="0"/>
              <w:adjustRightInd w:val="0"/>
              <w:jc w:val="both"/>
            </w:pPr>
            <w:r w:rsidRPr="00935726">
              <w:rPr>
                <w:sz w:val="22"/>
                <w:szCs w:val="22"/>
              </w:rPr>
              <w:lastRenderedPageBreak/>
              <w:t>Обучение представителей общественных организаций новым формам и методам деятельности позволило повысить их управленческую, правовую и финансовую грамотность, что поспособствовало более эффективному поиску средств на осуществление уставной деятельности,  позволило улучшить качество проводимых мероприятий.</w:t>
            </w:r>
          </w:p>
          <w:p w:rsidR="00C56408" w:rsidRPr="00935726" w:rsidRDefault="00C56408" w:rsidP="00C56408">
            <w:pPr>
              <w:autoSpaceDE w:val="0"/>
              <w:autoSpaceDN w:val="0"/>
              <w:adjustRightInd w:val="0"/>
              <w:jc w:val="both"/>
            </w:pPr>
            <w:r w:rsidRPr="00935726">
              <w:rPr>
                <w:sz w:val="22"/>
                <w:szCs w:val="22"/>
              </w:rPr>
              <w:t>В 2020 году общественные организации приняли участие в различных конкурсах федерального, регионального и муниципального уровней. 37 СОНКО получили финансовую поддержку на реализацию 75 социально значимых проектов на общую сумму 56 млн рублей.</w:t>
            </w:r>
          </w:p>
          <w:p w:rsidR="00C56408" w:rsidRPr="00935726" w:rsidRDefault="00C56408" w:rsidP="00C56408">
            <w:pPr>
              <w:shd w:val="clear" w:color="auto" w:fill="FFFFFF"/>
              <w:spacing w:line="270" w:lineRule="atLeast"/>
              <w:ind w:right="-1" w:firstLine="708"/>
              <w:jc w:val="both"/>
            </w:pPr>
          </w:p>
        </w:tc>
        <w:tc>
          <w:tcPr>
            <w:tcW w:w="558" w:type="pct"/>
          </w:tcPr>
          <w:p w:rsidR="00C56408" w:rsidRPr="00935726" w:rsidRDefault="00C56408" w:rsidP="00C56408">
            <w:pPr>
              <w:jc w:val="both"/>
            </w:pPr>
          </w:p>
        </w:tc>
      </w:tr>
      <w:tr w:rsidR="00C56408" w:rsidRPr="00935726" w:rsidTr="00B4098D">
        <w:tc>
          <w:tcPr>
            <w:tcW w:w="410" w:type="pct"/>
            <w:vAlign w:val="center"/>
          </w:tcPr>
          <w:p w:rsidR="00C56408" w:rsidRPr="00935726" w:rsidRDefault="00D6220B" w:rsidP="00C56408">
            <w:pPr>
              <w:jc w:val="both"/>
            </w:pPr>
            <w:r w:rsidRPr="00935726">
              <w:lastRenderedPageBreak/>
              <w:t>13.</w:t>
            </w:r>
          </w:p>
        </w:tc>
        <w:tc>
          <w:tcPr>
            <w:tcW w:w="996" w:type="pct"/>
          </w:tcPr>
          <w:p w:rsidR="00C56408" w:rsidRPr="00935726" w:rsidRDefault="00C56408" w:rsidP="00C56408">
            <w:pPr>
              <w:jc w:val="both"/>
            </w:pPr>
            <w:r w:rsidRPr="00935726">
              <w:t>Основное мероприятие 13:</w:t>
            </w:r>
          </w:p>
          <w:p w:rsidR="00C56408" w:rsidRPr="00935726" w:rsidRDefault="00C56408" w:rsidP="00C56408">
            <w:pPr>
              <w:jc w:val="both"/>
            </w:pPr>
            <w:r w:rsidRPr="00935726">
              <w:t>Создание системы территориального общественного самоуправления</w:t>
            </w:r>
          </w:p>
        </w:tc>
        <w:tc>
          <w:tcPr>
            <w:tcW w:w="569" w:type="pct"/>
          </w:tcPr>
          <w:p w:rsidR="00C56408" w:rsidRPr="00935726" w:rsidRDefault="00C56408" w:rsidP="00C56408">
            <w:pPr>
              <w:jc w:val="both"/>
            </w:pPr>
            <w:r w:rsidRPr="00935726">
              <w:t xml:space="preserve">Управление по работе с обществен-ностью </w:t>
            </w:r>
          </w:p>
          <w:p w:rsidR="00C56408" w:rsidRPr="00935726" w:rsidRDefault="00C56408" w:rsidP="00C56408">
            <w:pPr>
              <w:jc w:val="both"/>
            </w:pPr>
            <w:r w:rsidRPr="00935726">
              <w:t>мэрии</w:t>
            </w:r>
          </w:p>
        </w:tc>
        <w:tc>
          <w:tcPr>
            <w:tcW w:w="864" w:type="pct"/>
            <w:vAlign w:val="center"/>
          </w:tcPr>
          <w:p w:rsidR="00C56408" w:rsidRPr="00935726" w:rsidRDefault="00C56408" w:rsidP="00C56408">
            <w:pPr>
              <w:jc w:val="both"/>
              <w:rPr>
                <w:lang w:eastAsia="ru-RU"/>
              </w:rPr>
            </w:pPr>
            <w:r w:rsidRPr="00935726">
              <w:rPr>
                <w:lang w:eastAsia="ru-RU"/>
              </w:rPr>
              <w:t>Аккумулирование инициатив горожан, идущих с мест, что позволяет максимально эффективно использовать имеющиеся ресурсы для развития конкретных территорий.</w:t>
            </w:r>
          </w:p>
          <w:p w:rsidR="00C56408" w:rsidRPr="00935726" w:rsidRDefault="00C56408" w:rsidP="00C56408">
            <w:pPr>
              <w:jc w:val="both"/>
              <w:rPr>
                <w:lang w:eastAsia="ru-RU"/>
              </w:rPr>
            </w:pPr>
            <w:r w:rsidRPr="00935726">
              <w:rPr>
                <w:lang w:eastAsia="ru-RU"/>
              </w:rPr>
              <w:t>Решение проблем конкретной территории при непосредственном участии граждан, проживающих на данной территории.</w:t>
            </w:r>
          </w:p>
          <w:p w:rsidR="00C56408" w:rsidRPr="00935726" w:rsidRDefault="00C56408" w:rsidP="00C56408">
            <w:pPr>
              <w:jc w:val="both"/>
              <w:rPr>
                <w:lang w:eastAsia="ru-RU"/>
              </w:rPr>
            </w:pPr>
            <w:r w:rsidRPr="00935726">
              <w:rPr>
                <w:lang w:eastAsia="ru-RU"/>
              </w:rPr>
              <w:t>Активизация городского сообщества.</w:t>
            </w:r>
          </w:p>
          <w:p w:rsidR="00C56408" w:rsidRPr="00935726" w:rsidRDefault="00C56408" w:rsidP="00C56408">
            <w:pPr>
              <w:jc w:val="both"/>
              <w:rPr>
                <w:lang w:eastAsia="ru-RU"/>
              </w:rPr>
            </w:pPr>
            <w:r w:rsidRPr="00935726">
              <w:rPr>
                <w:lang w:eastAsia="ru-RU"/>
              </w:rPr>
              <w:t xml:space="preserve">Может повлиять на внутренние показатели: уменьшение количества акций протеста, повышение </w:t>
            </w:r>
            <w:r w:rsidRPr="00935726">
              <w:rPr>
                <w:lang w:eastAsia="ru-RU"/>
              </w:rPr>
              <w:lastRenderedPageBreak/>
              <w:t>оценки экспертами и горожанами возможности для самореализации в городе.</w:t>
            </w:r>
          </w:p>
        </w:tc>
        <w:tc>
          <w:tcPr>
            <w:tcW w:w="1603" w:type="pct"/>
          </w:tcPr>
          <w:p w:rsidR="00C56408" w:rsidRPr="00935726" w:rsidRDefault="00C56408" w:rsidP="00C56408">
            <w:pPr>
              <w:numPr>
                <w:ilvl w:val="0"/>
                <w:numId w:val="8"/>
              </w:numPr>
              <w:tabs>
                <w:tab w:val="left" w:pos="210"/>
              </w:tabs>
              <w:ind w:left="0" w:firstLine="0"/>
              <w:jc w:val="both"/>
            </w:pPr>
            <w:r w:rsidRPr="00935726">
              <w:lastRenderedPageBreak/>
              <w:t>Аккумулирование инициатив горожан, идущих с мест, позволяет максимально эффективно использовать имеющиеся ресурсы для развития конкретных территорий.</w:t>
            </w:r>
          </w:p>
          <w:p w:rsidR="00C56408" w:rsidRPr="00935726" w:rsidRDefault="00C56408" w:rsidP="00C56408">
            <w:pPr>
              <w:numPr>
                <w:ilvl w:val="0"/>
                <w:numId w:val="8"/>
              </w:numPr>
              <w:tabs>
                <w:tab w:val="left" w:pos="210"/>
              </w:tabs>
              <w:ind w:left="0" w:firstLine="0"/>
              <w:jc w:val="both"/>
            </w:pPr>
            <w:r w:rsidRPr="00935726">
              <w:t xml:space="preserve">Решение проблем конкретной территории происходит при непосредственном участии граждан, проживающих на данной территории. </w:t>
            </w:r>
          </w:p>
          <w:p w:rsidR="00C56408" w:rsidRPr="00935726" w:rsidRDefault="00C56408" w:rsidP="00C56408">
            <w:pPr>
              <w:numPr>
                <w:ilvl w:val="0"/>
                <w:numId w:val="8"/>
              </w:numPr>
              <w:tabs>
                <w:tab w:val="left" w:pos="210"/>
              </w:tabs>
              <w:ind w:left="0" w:firstLine="0"/>
              <w:jc w:val="both"/>
            </w:pPr>
            <w:r w:rsidRPr="00935726">
              <w:t>Активизация городского сообщества позволяет повысить возможность для самореализации, обобщить инициативы, поступающие от горожан через представителей инициативных групп.</w:t>
            </w:r>
          </w:p>
          <w:p w:rsidR="00C56408" w:rsidRPr="00935726" w:rsidRDefault="00C56408" w:rsidP="00C56408">
            <w:pPr>
              <w:pStyle w:val="ad"/>
              <w:numPr>
                <w:ilvl w:val="0"/>
                <w:numId w:val="8"/>
              </w:numPr>
              <w:tabs>
                <w:tab w:val="left" w:pos="210"/>
              </w:tabs>
              <w:suppressAutoHyphens w:val="0"/>
              <w:spacing w:after="0"/>
              <w:ind w:left="0" w:firstLine="0"/>
              <w:jc w:val="both"/>
              <w:rPr>
                <w:szCs w:val="24"/>
              </w:rPr>
            </w:pPr>
            <w:r w:rsidRPr="00935726">
              <w:rPr>
                <w:szCs w:val="24"/>
              </w:rPr>
              <w:t>Эффективно используются бюджетные средства. Появляется прозрачность в расходовании бюджетных и иных средств.</w:t>
            </w:r>
          </w:p>
          <w:p w:rsidR="00C56408" w:rsidRPr="00935726" w:rsidRDefault="00C56408" w:rsidP="00C56408">
            <w:pPr>
              <w:pStyle w:val="ad"/>
              <w:numPr>
                <w:ilvl w:val="0"/>
                <w:numId w:val="8"/>
              </w:numPr>
              <w:tabs>
                <w:tab w:val="left" w:pos="210"/>
              </w:tabs>
              <w:suppressAutoHyphens w:val="0"/>
              <w:spacing w:after="0"/>
              <w:ind w:left="0" w:firstLine="0"/>
              <w:jc w:val="both"/>
              <w:rPr>
                <w:szCs w:val="24"/>
              </w:rPr>
            </w:pPr>
            <w:r w:rsidRPr="00935726">
              <w:rPr>
                <w:szCs w:val="24"/>
              </w:rPr>
              <w:t>Повышается уровень и качество жизни населения.</w:t>
            </w:r>
          </w:p>
          <w:p w:rsidR="00C56408" w:rsidRPr="00935726" w:rsidRDefault="00C56408" w:rsidP="00C56408">
            <w:pPr>
              <w:pStyle w:val="ad"/>
              <w:numPr>
                <w:ilvl w:val="0"/>
                <w:numId w:val="8"/>
              </w:numPr>
              <w:tabs>
                <w:tab w:val="left" w:pos="210"/>
              </w:tabs>
              <w:suppressAutoHyphens w:val="0"/>
              <w:spacing w:after="0"/>
              <w:ind w:left="0" w:firstLine="0"/>
              <w:jc w:val="both"/>
              <w:rPr>
                <w:szCs w:val="24"/>
              </w:rPr>
            </w:pPr>
            <w:r w:rsidRPr="00935726">
              <w:rPr>
                <w:szCs w:val="24"/>
              </w:rPr>
              <w:t>У муниципальных органов появляется возможность решать значимые вопросы.</w:t>
            </w:r>
          </w:p>
          <w:p w:rsidR="00C56408" w:rsidRPr="00935726" w:rsidRDefault="00C56408" w:rsidP="00C56408">
            <w:pPr>
              <w:pStyle w:val="ad"/>
              <w:numPr>
                <w:ilvl w:val="0"/>
                <w:numId w:val="8"/>
              </w:numPr>
              <w:tabs>
                <w:tab w:val="left" w:pos="210"/>
              </w:tabs>
              <w:suppressAutoHyphens w:val="0"/>
              <w:spacing w:after="0"/>
              <w:ind w:left="0" w:firstLine="0"/>
              <w:jc w:val="both"/>
              <w:rPr>
                <w:szCs w:val="24"/>
              </w:rPr>
            </w:pPr>
            <w:r w:rsidRPr="00935726">
              <w:rPr>
                <w:szCs w:val="24"/>
              </w:rPr>
              <w:t>Налажена связь руководителей муниципального образования с населением.</w:t>
            </w:r>
          </w:p>
          <w:p w:rsidR="00C56408" w:rsidRPr="00935726" w:rsidRDefault="00C56408" w:rsidP="00C56408">
            <w:pPr>
              <w:pStyle w:val="ad"/>
              <w:numPr>
                <w:ilvl w:val="0"/>
                <w:numId w:val="8"/>
              </w:numPr>
              <w:tabs>
                <w:tab w:val="left" w:pos="210"/>
              </w:tabs>
              <w:suppressAutoHyphens w:val="0"/>
              <w:spacing w:after="0"/>
              <w:ind w:left="0" w:firstLine="0"/>
              <w:jc w:val="both"/>
              <w:rPr>
                <w:lang w:eastAsia="ru-RU"/>
              </w:rPr>
            </w:pPr>
            <w:r w:rsidRPr="00935726">
              <w:rPr>
                <w:szCs w:val="24"/>
              </w:rPr>
              <w:lastRenderedPageBreak/>
              <w:t>Осуществляется четкий контроль использования ресурсов муниципального образования.</w:t>
            </w:r>
          </w:p>
        </w:tc>
        <w:tc>
          <w:tcPr>
            <w:tcW w:w="558" w:type="pct"/>
          </w:tcPr>
          <w:p w:rsidR="00C56408" w:rsidRPr="00935726" w:rsidRDefault="00C56408" w:rsidP="00C56408">
            <w:pPr>
              <w:jc w:val="both"/>
            </w:pPr>
          </w:p>
        </w:tc>
      </w:tr>
      <w:tr w:rsidR="00C56408" w:rsidRPr="00935726" w:rsidTr="00B4098D">
        <w:tc>
          <w:tcPr>
            <w:tcW w:w="410" w:type="pct"/>
            <w:vAlign w:val="center"/>
          </w:tcPr>
          <w:p w:rsidR="00C56408" w:rsidRPr="00935726" w:rsidRDefault="00D6220B" w:rsidP="00C56408">
            <w:pPr>
              <w:jc w:val="both"/>
            </w:pPr>
            <w:r w:rsidRPr="00935726">
              <w:lastRenderedPageBreak/>
              <w:t>13</w:t>
            </w:r>
            <w:r w:rsidR="00C56408" w:rsidRPr="00935726">
              <w:t>.1.</w:t>
            </w:r>
          </w:p>
        </w:tc>
        <w:tc>
          <w:tcPr>
            <w:tcW w:w="996" w:type="pct"/>
          </w:tcPr>
          <w:p w:rsidR="00C56408" w:rsidRPr="00935726" w:rsidRDefault="00C56408" w:rsidP="00C56408">
            <w:pPr>
              <w:jc w:val="both"/>
            </w:pPr>
            <w:r w:rsidRPr="00935726">
              <w:t>13.1. Создание органов территориального общественного самоуправления</w:t>
            </w:r>
          </w:p>
        </w:tc>
        <w:tc>
          <w:tcPr>
            <w:tcW w:w="569" w:type="pct"/>
          </w:tcPr>
          <w:p w:rsidR="00C56408" w:rsidRPr="00935726" w:rsidRDefault="00C56408" w:rsidP="00C56408">
            <w:pPr>
              <w:jc w:val="both"/>
            </w:pPr>
            <w:r w:rsidRPr="00935726">
              <w:t xml:space="preserve">Управление по работе с обществен-ностью </w:t>
            </w:r>
          </w:p>
          <w:p w:rsidR="00C56408" w:rsidRPr="00935726" w:rsidRDefault="00C56408" w:rsidP="00C56408">
            <w:pPr>
              <w:jc w:val="both"/>
            </w:pPr>
            <w:r w:rsidRPr="00935726">
              <w:t>мэрии</w:t>
            </w:r>
          </w:p>
        </w:tc>
        <w:tc>
          <w:tcPr>
            <w:tcW w:w="864" w:type="pct"/>
          </w:tcPr>
          <w:p w:rsidR="00C56408" w:rsidRPr="00935726" w:rsidRDefault="00C56408" w:rsidP="00C56408">
            <w:pPr>
              <w:jc w:val="both"/>
              <w:rPr>
                <w:lang w:eastAsia="ru-RU"/>
              </w:rPr>
            </w:pPr>
            <w:r w:rsidRPr="00935726">
              <w:rPr>
                <w:lang w:eastAsia="ru-RU"/>
              </w:rPr>
              <w:t>Вовлечение большего числа граждан позволит активизировать городское сообщество, максимально эффективно использовать имеющиеся ресурсы для развития конкретных территорий</w:t>
            </w:r>
          </w:p>
        </w:tc>
        <w:tc>
          <w:tcPr>
            <w:tcW w:w="1603" w:type="pct"/>
          </w:tcPr>
          <w:p w:rsidR="00C56408" w:rsidRPr="00935726" w:rsidRDefault="00C56408" w:rsidP="00C56408">
            <w:pPr>
              <w:jc w:val="both"/>
            </w:pPr>
            <w:r w:rsidRPr="00935726">
              <w:t>Вовлечение большего числа граждан позволяет активизировать городское сообщество, максимально эффективно использовать имеющиеся ресурсы для развития конкретных территорий.</w:t>
            </w:r>
          </w:p>
          <w:p w:rsidR="00C56408" w:rsidRPr="00935726" w:rsidRDefault="00C56408" w:rsidP="00C56408">
            <w:pPr>
              <w:jc w:val="both"/>
            </w:pPr>
            <w:r w:rsidRPr="00935726">
              <w:t xml:space="preserve">В настоящее время  в городе создано и действует 34 ТОС, которые объединили </w:t>
            </w:r>
            <w:r w:rsidRPr="00935726">
              <w:rPr>
                <w:sz w:val="26"/>
                <w:szCs w:val="26"/>
              </w:rPr>
              <w:t xml:space="preserve">238477 </w:t>
            </w:r>
            <w:r w:rsidRPr="00935726">
              <w:t xml:space="preserve">жителей (ТОС «Октябрьский», «Черемушки», «25 микрорайон», «Индустриальный», «105 микрорайон», «Солнечный», «Весенний», ТОС «Яркий мир», ТОС «Архангельский», ТОС «Электрон»,  ТОС «Центральный», ТОС «Гритинский», ТОС «Вымпел», ТОС «МК 106», ТОС «Содружество», ТОС «Советский», ТОС «Северный», ТОС «Класс», ТОС «Жемчужина», ТОС «Летний», ТОС «Первомайский», ТОС «Возможность», ТОС «Северный 1», ТОС «Вологодский», ТОС «Олимпийскийо», ТОС «Радужный», ТОС «Старый город», ТОС «Любимый дом», ТОС «Соседи», ТОС «Химик», ТОС «Заречный», ТОС «Дружба», ТОС «Московский», ТОС «Горького, 22»). Доля </w:t>
            </w:r>
            <w:r w:rsidRPr="00935726">
              <w:lastRenderedPageBreak/>
              <w:t xml:space="preserve">территорий, охваченных ТОС 94%. В 2021 года планируется провести работу по охвату ТОС всей территории города. </w:t>
            </w:r>
          </w:p>
        </w:tc>
        <w:tc>
          <w:tcPr>
            <w:tcW w:w="558" w:type="pct"/>
          </w:tcPr>
          <w:p w:rsidR="00C56408" w:rsidRPr="00935726" w:rsidRDefault="00C56408" w:rsidP="00C56408">
            <w:pPr>
              <w:jc w:val="both"/>
            </w:pPr>
          </w:p>
        </w:tc>
      </w:tr>
      <w:tr w:rsidR="00C56408" w:rsidRPr="00935726" w:rsidTr="00B4098D">
        <w:tc>
          <w:tcPr>
            <w:tcW w:w="410" w:type="pct"/>
            <w:vAlign w:val="center"/>
          </w:tcPr>
          <w:p w:rsidR="00C56408" w:rsidRPr="00935726" w:rsidRDefault="00D6220B" w:rsidP="00C56408">
            <w:pPr>
              <w:jc w:val="both"/>
            </w:pPr>
            <w:r w:rsidRPr="00935726">
              <w:lastRenderedPageBreak/>
              <w:t>13</w:t>
            </w:r>
            <w:r w:rsidR="00C56408" w:rsidRPr="00935726">
              <w:t>.2.</w:t>
            </w:r>
          </w:p>
        </w:tc>
        <w:tc>
          <w:tcPr>
            <w:tcW w:w="996" w:type="pct"/>
          </w:tcPr>
          <w:p w:rsidR="00C56408" w:rsidRPr="00935726" w:rsidRDefault="00C56408" w:rsidP="00C56408">
            <w:pPr>
              <w:jc w:val="both"/>
            </w:pPr>
            <w:r w:rsidRPr="00935726">
              <w:t>13.2. Реализация проекта «Народный бюджет ТОС»</w:t>
            </w:r>
          </w:p>
          <w:p w:rsidR="00C56408" w:rsidRPr="00935726" w:rsidRDefault="00C56408" w:rsidP="00C56408">
            <w:pPr>
              <w:jc w:val="both"/>
            </w:pPr>
            <w:r w:rsidRPr="00935726">
              <w:t>(ТОС-территориальное общественное самоуправление)</w:t>
            </w:r>
          </w:p>
        </w:tc>
        <w:tc>
          <w:tcPr>
            <w:tcW w:w="569" w:type="pct"/>
          </w:tcPr>
          <w:p w:rsidR="00C56408" w:rsidRPr="00935726" w:rsidRDefault="00C56408" w:rsidP="00C56408">
            <w:pPr>
              <w:jc w:val="both"/>
            </w:pPr>
            <w:r w:rsidRPr="00935726">
              <w:t xml:space="preserve">Управление по работе с обществен-ностью </w:t>
            </w:r>
          </w:p>
          <w:p w:rsidR="00C56408" w:rsidRPr="00935726" w:rsidRDefault="00C56408" w:rsidP="00C56408">
            <w:pPr>
              <w:jc w:val="both"/>
            </w:pPr>
            <w:r w:rsidRPr="00935726">
              <w:t>мэрии</w:t>
            </w:r>
          </w:p>
        </w:tc>
        <w:tc>
          <w:tcPr>
            <w:tcW w:w="864" w:type="pct"/>
          </w:tcPr>
          <w:p w:rsidR="00C56408" w:rsidRPr="00935726" w:rsidRDefault="00C56408" w:rsidP="00C56408">
            <w:pPr>
              <w:jc w:val="both"/>
              <w:rPr>
                <w:lang w:eastAsia="ru-RU"/>
              </w:rPr>
            </w:pPr>
            <w:r w:rsidRPr="00935726">
              <w:rPr>
                <w:lang w:eastAsia="ru-RU"/>
              </w:rPr>
              <w:t>Реализация проекта позволит воплотить в жизнь предложения граждан по улучшению  качества жизни людей, входящих в состав территориальных общественных самоуправлений</w:t>
            </w:r>
          </w:p>
        </w:tc>
        <w:tc>
          <w:tcPr>
            <w:tcW w:w="1603" w:type="pct"/>
          </w:tcPr>
          <w:p w:rsidR="00C56408" w:rsidRPr="00935726" w:rsidRDefault="00C56408" w:rsidP="00C56408">
            <w:pPr>
              <w:jc w:val="both"/>
              <w:rPr>
                <w:iCs/>
              </w:rPr>
            </w:pPr>
            <w:r w:rsidRPr="00935726">
              <w:t>Реализация проекта позволяет воплотить в жизнь предложения граждан по улучшению  качества жизни людей, входящих в состав территориальных общественных самоуправлений, а также привлечь внимание населения к созданию ТОС.</w:t>
            </w:r>
            <w:r w:rsidRPr="00935726">
              <w:rPr>
                <w:iCs/>
              </w:rPr>
              <w:t xml:space="preserve"> </w:t>
            </w:r>
          </w:p>
          <w:p w:rsidR="00C56408" w:rsidRPr="00935726" w:rsidRDefault="00C56408" w:rsidP="00C56408">
            <w:pPr>
              <w:pStyle w:val="afff2"/>
              <w:widowControl w:val="0"/>
              <w:autoSpaceDE w:val="0"/>
              <w:autoSpaceDN w:val="0"/>
              <w:adjustRightInd w:val="0"/>
              <w:ind w:left="7"/>
              <w:jc w:val="both"/>
              <w:rPr>
                <w:sz w:val="24"/>
                <w:szCs w:val="24"/>
                <w:lang w:eastAsia="ar-SA"/>
              </w:rPr>
            </w:pPr>
            <w:r w:rsidRPr="00935726">
              <w:rPr>
                <w:sz w:val="24"/>
                <w:szCs w:val="24"/>
                <w:lang w:eastAsia="ar-SA"/>
              </w:rPr>
              <w:t xml:space="preserve">Участие в отборе инициатив на 2020 год приняли 33  ТОС, отобрано 30 проектов. На 2020 год в бюджете было предусмотрено 57,5 млн руб., но в связи с заморозкой средств в 2020 году реализована 1 инициатива – благоустройство территории СОШ № 25. Реализация остальных инициатив перенесена на 2021 год.  </w:t>
            </w:r>
          </w:p>
          <w:p w:rsidR="00C56408" w:rsidRPr="00935726" w:rsidRDefault="00C56408" w:rsidP="00C56408">
            <w:pPr>
              <w:widowControl w:val="0"/>
              <w:autoSpaceDE w:val="0"/>
              <w:autoSpaceDN w:val="0"/>
              <w:adjustRightInd w:val="0"/>
              <w:ind w:left="7" w:firstLine="720"/>
              <w:jc w:val="both"/>
            </w:pPr>
            <w:r w:rsidRPr="00935726">
              <w:t xml:space="preserve">В 2020 году объем средств, предполагаемый к распределению для решения вопросов местного значения на 2021 год, формировался следующим образом: </w:t>
            </w:r>
          </w:p>
          <w:p w:rsidR="00C56408" w:rsidRPr="00935726" w:rsidRDefault="00C56408" w:rsidP="00C56408">
            <w:pPr>
              <w:widowControl w:val="0"/>
              <w:autoSpaceDE w:val="0"/>
              <w:autoSpaceDN w:val="0"/>
              <w:adjustRightInd w:val="0"/>
              <w:ind w:left="7" w:firstLine="720"/>
              <w:jc w:val="both"/>
            </w:pPr>
            <w:r w:rsidRPr="00935726">
              <w:t>для ТОС с числом жителей в возрасте от 16 лет (на момент подачи заявки) от 1 000 до 8 000 – 1 млн. 500 тыс. руб.;</w:t>
            </w:r>
          </w:p>
          <w:p w:rsidR="00C56408" w:rsidRPr="00935726" w:rsidRDefault="00C56408" w:rsidP="00C56408">
            <w:pPr>
              <w:widowControl w:val="0"/>
              <w:autoSpaceDE w:val="0"/>
              <w:autoSpaceDN w:val="0"/>
              <w:adjustRightInd w:val="0"/>
              <w:ind w:left="7" w:firstLine="720"/>
              <w:jc w:val="both"/>
            </w:pPr>
            <w:r w:rsidRPr="00935726">
              <w:t>для ТОС с числом жителей в возрасте от 16 лет (на момент подачи заявки) от 8 000 до 12 000 – 2 млн. руб.;</w:t>
            </w:r>
          </w:p>
          <w:p w:rsidR="00C56408" w:rsidRPr="00935726" w:rsidRDefault="00C56408" w:rsidP="00C56408">
            <w:pPr>
              <w:widowControl w:val="0"/>
              <w:autoSpaceDE w:val="0"/>
              <w:autoSpaceDN w:val="0"/>
              <w:adjustRightInd w:val="0"/>
              <w:ind w:left="7" w:firstLine="720"/>
              <w:jc w:val="both"/>
            </w:pPr>
            <w:r w:rsidRPr="00935726">
              <w:t xml:space="preserve">для ТОС с числом жителей в возрасте от 16 лет (на момент подачи заявки) от свыше </w:t>
            </w:r>
            <w:r w:rsidRPr="00935726">
              <w:lastRenderedPageBreak/>
              <w:t>12 000 – 2,5 млн. руб;</w:t>
            </w:r>
          </w:p>
          <w:p w:rsidR="00C56408" w:rsidRPr="00935726" w:rsidRDefault="00C56408" w:rsidP="00C56408">
            <w:pPr>
              <w:jc w:val="both"/>
              <w:rPr>
                <w:iCs/>
              </w:rPr>
            </w:pPr>
          </w:p>
        </w:tc>
        <w:tc>
          <w:tcPr>
            <w:tcW w:w="558" w:type="pct"/>
          </w:tcPr>
          <w:p w:rsidR="00C56408" w:rsidRPr="00935726" w:rsidRDefault="00C56408" w:rsidP="00C56408">
            <w:pPr>
              <w:jc w:val="both"/>
            </w:pPr>
          </w:p>
        </w:tc>
      </w:tr>
      <w:tr w:rsidR="00BA642D" w:rsidRPr="00935726" w:rsidTr="00B4098D">
        <w:tc>
          <w:tcPr>
            <w:tcW w:w="410" w:type="pct"/>
            <w:vAlign w:val="center"/>
          </w:tcPr>
          <w:p w:rsidR="00BA642D" w:rsidRPr="00935726" w:rsidRDefault="00BA642D" w:rsidP="00BA642D">
            <w:pPr>
              <w:jc w:val="both"/>
            </w:pPr>
            <w:r w:rsidRPr="00935726">
              <w:lastRenderedPageBreak/>
              <w:t>14.</w:t>
            </w:r>
          </w:p>
        </w:tc>
        <w:tc>
          <w:tcPr>
            <w:tcW w:w="996" w:type="pct"/>
          </w:tcPr>
          <w:p w:rsidR="00BA642D" w:rsidRPr="00935726" w:rsidRDefault="00BA642D" w:rsidP="00BA642D">
            <w:pPr>
              <w:pStyle w:val="ConsPlusNormal"/>
              <w:rPr>
                <w:rFonts w:ascii="Times New Roman" w:hAnsi="Times New Roman" w:cs="Times New Roman"/>
                <w:sz w:val="24"/>
                <w:szCs w:val="24"/>
              </w:rPr>
            </w:pPr>
            <w:r w:rsidRPr="00935726">
              <w:rPr>
                <w:rFonts w:ascii="Times New Roman" w:hAnsi="Times New Roman" w:cs="Times New Roman"/>
                <w:sz w:val="24"/>
                <w:szCs w:val="24"/>
              </w:rPr>
              <w:t>Основное мероприятие 14.</w:t>
            </w:r>
          </w:p>
          <w:p w:rsidR="00BA642D" w:rsidRPr="00935726" w:rsidRDefault="00BA642D" w:rsidP="00BA642D">
            <w:pPr>
              <w:jc w:val="both"/>
            </w:pPr>
            <w:r w:rsidRPr="00935726">
              <w:t>Создание системы вовлечения горожан в принятие решений по вопросам городского развития.</w:t>
            </w:r>
          </w:p>
        </w:tc>
        <w:tc>
          <w:tcPr>
            <w:tcW w:w="569" w:type="pct"/>
          </w:tcPr>
          <w:p w:rsidR="00BA642D" w:rsidRPr="00935726" w:rsidRDefault="00BA642D" w:rsidP="00BA642D">
            <w:pPr>
              <w:jc w:val="both"/>
            </w:pPr>
          </w:p>
        </w:tc>
        <w:tc>
          <w:tcPr>
            <w:tcW w:w="864" w:type="pct"/>
          </w:tcPr>
          <w:p w:rsidR="00BA642D" w:rsidRPr="00935726" w:rsidRDefault="00BA642D" w:rsidP="00BA642D">
            <w:pPr>
              <w:pStyle w:val="ConsPlusNormal"/>
              <w:rPr>
                <w:rFonts w:ascii="Times New Roman" w:hAnsi="Times New Roman" w:cs="Times New Roman"/>
                <w:sz w:val="24"/>
                <w:szCs w:val="24"/>
              </w:rPr>
            </w:pPr>
            <w:r w:rsidRPr="00935726">
              <w:rPr>
                <w:rFonts w:ascii="Times New Roman" w:hAnsi="Times New Roman" w:cs="Times New Roman"/>
                <w:sz w:val="24"/>
                <w:szCs w:val="24"/>
              </w:rPr>
              <w:t>Реализация мероприятия позволит вовлечь граждан в процесс принятия решений по актуальным вопросам развития города посредством участия в голосования, а также вовлечь граждан в решение вопросов городского развития за счет создания положительного имиджа активного горожанина, а также будет способствовать формированию общественного мнения в пользу большей вовлеченности в жизнь города.</w:t>
            </w:r>
          </w:p>
        </w:tc>
        <w:tc>
          <w:tcPr>
            <w:tcW w:w="1603" w:type="pct"/>
          </w:tcPr>
          <w:p w:rsidR="00BA642D" w:rsidRPr="00935726" w:rsidRDefault="00BA642D" w:rsidP="00BA642D">
            <w:pPr>
              <w:ind w:firstLine="709"/>
              <w:jc w:val="both"/>
              <w:rPr>
                <w:color w:val="FF0000"/>
                <w:sz w:val="26"/>
                <w:szCs w:val="26"/>
              </w:rPr>
            </w:pPr>
            <w:r w:rsidRPr="00935726">
              <w:rPr>
                <w:sz w:val="26"/>
                <w:szCs w:val="26"/>
              </w:rPr>
              <w:t xml:space="preserve">72 СОНКО получили поддержку в Ресурсном центре. </w:t>
            </w:r>
          </w:p>
          <w:p w:rsidR="00BA642D" w:rsidRPr="00935726" w:rsidRDefault="00BA642D" w:rsidP="00BA642D">
            <w:pPr>
              <w:ind w:firstLine="709"/>
              <w:jc w:val="both"/>
              <w:rPr>
                <w:sz w:val="26"/>
                <w:szCs w:val="26"/>
              </w:rPr>
            </w:pPr>
            <w:r w:rsidRPr="00935726">
              <w:rPr>
                <w:sz w:val="26"/>
                <w:szCs w:val="26"/>
              </w:rPr>
              <w:t>В 2020 году была продолжена работа по проекту «Команда Череповца». В 2020 году взаимодействие с жителями города осуществлялось через группу в социальной сети ВКонтакте vk.com/komandacher и сайт МойЧереповец.рф. Так же в декабре 2020 года произошёл ребрендинг проекта в «Мой Череповец».</w:t>
            </w:r>
          </w:p>
          <w:p w:rsidR="00BA642D" w:rsidRPr="00935726" w:rsidRDefault="00BA642D" w:rsidP="00BA642D">
            <w:pPr>
              <w:ind w:firstLine="709"/>
              <w:jc w:val="both"/>
              <w:rPr>
                <w:sz w:val="26"/>
                <w:szCs w:val="26"/>
              </w:rPr>
            </w:pPr>
            <w:r w:rsidRPr="00935726">
              <w:rPr>
                <w:sz w:val="26"/>
                <w:szCs w:val="26"/>
              </w:rPr>
              <w:t>За 2020 год численность группы «МойЧереповец» увеличилась на 1443 новых подписчиков. Общая численность подписчиков составила 6680 человек.</w:t>
            </w:r>
          </w:p>
          <w:p w:rsidR="00BA642D" w:rsidRPr="00935726" w:rsidRDefault="00BA642D" w:rsidP="00BA642D">
            <w:pPr>
              <w:ind w:firstLine="709"/>
              <w:jc w:val="both"/>
              <w:rPr>
                <w:sz w:val="26"/>
                <w:szCs w:val="26"/>
              </w:rPr>
            </w:pPr>
            <w:r w:rsidRPr="00935726">
              <w:rPr>
                <w:sz w:val="26"/>
                <w:szCs w:val="26"/>
              </w:rPr>
              <w:t xml:space="preserve">Эксклюзивно для членов Команды в режиме онлайн в 2020 году проведено 12 крупных мероприятий (Флешмоб «Команда мечты»; Флешмоб «Я дома»; Викторина ВОВ; Конкурс «Мой соляной сад»; Конкурс «ТОС будущего»; Конкурс «Сад Памяти Череповец», Розыгрыши, Конкурс «Моя Россия», Конкурс «Против курения!», Конкурс «Город Активных людей», Конкурс «Мой город Череповец», </w:t>
            </w:r>
            <w:r w:rsidRPr="00935726">
              <w:rPr>
                <w:sz w:val="26"/>
                <w:szCs w:val="26"/>
              </w:rPr>
              <w:lastRenderedPageBreak/>
              <w:t>Конкурс «Ко Дню рождения Команды Череповца») и 1 оффлайн мероприятие –субботник на территории музея «Усадьба Гальских».</w:t>
            </w:r>
          </w:p>
          <w:p w:rsidR="00BA642D" w:rsidRPr="00935726" w:rsidRDefault="00BA642D" w:rsidP="00BA642D">
            <w:pPr>
              <w:ind w:firstLine="709"/>
              <w:jc w:val="both"/>
              <w:rPr>
                <w:sz w:val="26"/>
                <w:szCs w:val="26"/>
              </w:rPr>
            </w:pPr>
          </w:p>
          <w:p w:rsidR="00BA642D" w:rsidRPr="00935726" w:rsidRDefault="00BA642D" w:rsidP="00BA642D">
            <w:pPr>
              <w:ind w:firstLine="709"/>
              <w:jc w:val="both"/>
              <w:rPr>
                <w:sz w:val="26"/>
                <w:szCs w:val="26"/>
              </w:rPr>
            </w:pPr>
            <w:r w:rsidRPr="00935726">
              <w:rPr>
                <w:sz w:val="26"/>
                <w:szCs w:val="26"/>
              </w:rPr>
              <w:t>Общее количество участников мероприятий: 8372 человек, в том числе участников конкурса «Мой город Череповце» 6305 человек.</w:t>
            </w:r>
          </w:p>
          <w:p w:rsidR="00BA642D" w:rsidRPr="00935726" w:rsidRDefault="00BA642D" w:rsidP="00BA642D">
            <w:pPr>
              <w:ind w:firstLine="709"/>
              <w:jc w:val="both"/>
              <w:rPr>
                <w:sz w:val="26"/>
                <w:szCs w:val="26"/>
              </w:rPr>
            </w:pPr>
            <w:r w:rsidRPr="00935726">
              <w:rPr>
                <w:sz w:val="26"/>
                <w:szCs w:val="26"/>
              </w:rPr>
              <w:t>В рамках проекта проведено 50 опросов с общей численностью проголосовавших 9176 человек.</w:t>
            </w:r>
          </w:p>
          <w:p w:rsidR="00BA642D" w:rsidRPr="00935726" w:rsidRDefault="00BA642D" w:rsidP="00BA642D">
            <w:pPr>
              <w:jc w:val="both"/>
            </w:pPr>
          </w:p>
        </w:tc>
        <w:tc>
          <w:tcPr>
            <w:tcW w:w="558" w:type="pct"/>
          </w:tcPr>
          <w:p w:rsidR="00BA642D" w:rsidRPr="00935726" w:rsidRDefault="00BA642D" w:rsidP="00BA642D">
            <w:pPr>
              <w:jc w:val="both"/>
            </w:pPr>
          </w:p>
        </w:tc>
      </w:tr>
    </w:tbl>
    <w:p w:rsidR="00DB440E" w:rsidRPr="00935726" w:rsidRDefault="00DB440E" w:rsidP="000A4CDD">
      <w:pPr>
        <w:widowControl w:val="0"/>
        <w:autoSpaceDE w:val="0"/>
        <w:autoSpaceDN w:val="0"/>
        <w:adjustRightInd w:val="0"/>
        <w:rPr>
          <w:b/>
          <w:color w:val="FF0000"/>
          <w:sz w:val="26"/>
          <w:szCs w:val="26"/>
        </w:rPr>
      </w:pPr>
    </w:p>
    <w:p w:rsidR="00DB440E" w:rsidRPr="00935726" w:rsidRDefault="00DB440E" w:rsidP="004518B9">
      <w:pPr>
        <w:widowControl w:val="0"/>
        <w:autoSpaceDE w:val="0"/>
        <w:autoSpaceDN w:val="0"/>
        <w:adjustRightInd w:val="0"/>
        <w:ind w:firstLine="567"/>
        <w:jc w:val="center"/>
        <w:rPr>
          <w:b/>
          <w:sz w:val="26"/>
          <w:szCs w:val="26"/>
        </w:rPr>
      </w:pPr>
      <w:r w:rsidRPr="00935726">
        <w:rPr>
          <w:b/>
          <w:color w:val="FF0000"/>
          <w:sz w:val="26"/>
          <w:szCs w:val="26"/>
        </w:rPr>
        <w:br w:type="page"/>
      </w:r>
      <w:r w:rsidRPr="00935726">
        <w:rPr>
          <w:b/>
          <w:sz w:val="26"/>
          <w:szCs w:val="26"/>
        </w:rPr>
        <w:lastRenderedPageBreak/>
        <w:t xml:space="preserve">Использование бюджетных ассигнований городского бюджета и иных средств на реализацию мероприятий </w:t>
      </w:r>
    </w:p>
    <w:p w:rsidR="00DB440E" w:rsidRPr="00935726" w:rsidRDefault="00DB440E" w:rsidP="004518B9">
      <w:pPr>
        <w:widowControl w:val="0"/>
        <w:autoSpaceDE w:val="0"/>
        <w:autoSpaceDN w:val="0"/>
        <w:adjustRightInd w:val="0"/>
        <w:ind w:firstLine="567"/>
        <w:jc w:val="center"/>
        <w:rPr>
          <w:b/>
          <w:sz w:val="26"/>
          <w:szCs w:val="26"/>
        </w:rPr>
      </w:pPr>
      <w:r w:rsidRPr="00935726">
        <w:rPr>
          <w:b/>
          <w:sz w:val="26"/>
          <w:szCs w:val="26"/>
        </w:rPr>
        <w:t xml:space="preserve">муниципальной программы за отчетный  финансовый год </w:t>
      </w:r>
    </w:p>
    <w:p w:rsidR="00DB440E" w:rsidRPr="00935726" w:rsidRDefault="00DB440E" w:rsidP="004518B9">
      <w:pPr>
        <w:widowControl w:val="0"/>
        <w:autoSpaceDE w:val="0"/>
        <w:autoSpaceDN w:val="0"/>
        <w:adjustRightInd w:val="0"/>
        <w:ind w:firstLine="567"/>
        <w:jc w:val="center"/>
        <w:rPr>
          <w:sz w:val="26"/>
          <w:szCs w:val="26"/>
          <w:lang w:eastAsia="ru-RU"/>
        </w:rPr>
      </w:pPr>
    </w:p>
    <w:p w:rsidR="00DB440E" w:rsidRPr="00935726" w:rsidRDefault="00DB440E" w:rsidP="004518B9">
      <w:pPr>
        <w:ind w:firstLine="567"/>
        <w:jc w:val="both"/>
        <w:rPr>
          <w:sz w:val="26"/>
          <w:szCs w:val="26"/>
          <w:lang w:eastAsia="ru-RU"/>
        </w:rPr>
      </w:pPr>
      <w:r w:rsidRPr="00935726">
        <w:rPr>
          <w:sz w:val="26"/>
          <w:szCs w:val="26"/>
          <w:lang w:eastAsia="ru-RU"/>
        </w:rPr>
        <w:t xml:space="preserve">Кассовое исполнение бюджетных ассигнований на реализацию муниципальной программы </w:t>
      </w:r>
      <w:r w:rsidRPr="00935726">
        <w:rPr>
          <w:sz w:val="26"/>
          <w:szCs w:val="26"/>
          <w:lang w:eastAsia="en-US"/>
        </w:rPr>
        <w:t xml:space="preserve">«Содействие развитию институтов гражданского общества и информационной открытости органов местного самоуправления  </w:t>
      </w:r>
      <w:r w:rsidR="00CF0824" w:rsidRPr="00935726">
        <w:rPr>
          <w:sz w:val="26"/>
          <w:szCs w:val="26"/>
          <w:lang w:eastAsia="en-US"/>
        </w:rPr>
        <w:t>в городе Череповце» на 2014-2023</w:t>
      </w:r>
      <w:r w:rsidRPr="00935726">
        <w:rPr>
          <w:sz w:val="26"/>
          <w:szCs w:val="26"/>
          <w:lang w:eastAsia="en-US"/>
        </w:rPr>
        <w:t xml:space="preserve"> годы</w:t>
      </w:r>
      <w:r w:rsidR="00CF0824" w:rsidRPr="00935726">
        <w:rPr>
          <w:sz w:val="26"/>
          <w:szCs w:val="26"/>
          <w:lang w:eastAsia="ru-RU"/>
        </w:rPr>
        <w:t xml:space="preserve">  в 2020</w:t>
      </w:r>
      <w:r w:rsidRPr="00935726">
        <w:rPr>
          <w:sz w:val="26"/>
          <w:szCs w:val="26"/>
          <w:lang w:eastAsia="ru-RU"/>
        </w:rPr>
        <w:t xml:space="preserve"> году составило </w:t>
      </w:r>
      <w:r w:rsidR="00CF0824" w:rsidRPr="00935726">
        <w:rPr>
          <w:b/>
          <w:bCs/>
        </w:rPr>
        <w:t>60 390 370,11</w:t>
      </w:r>
      <w:r w:rsidRPr="00935726">
        <w:rPr>
          <w:b/>
          <w:bCs/>
        </w:rPr>
        <w:t xml:space="preserve">  </w:t>
      </w:r>
      <w:r w:rsidR="00692986" w:rsidRPr="00935726">
        <w:rPr>
          <w:sz w:val="26"/>
          <w:szCs w:val="26"/>
        </w:rPr>
        <w:t>рубле</w:t>
      </w:r>
      <w:r w:rsidR="00CF0824" w:rsidRPr="00935726">
        <w:rPr>
          <w:sz w:val="26"/>
          <w:szCs w:val="26"/>
        </w:rPr>
        <w:t>й или 97,41% от уточненного годового плана (61 993 238,40 рублей)</w:t>
      </w:r>
    </w:p>
    <w:p w:rsidR="00DB440E" w:rsidRPr="00935726" w:rsidRDefault="00DB440E" w:rsidP="004518B9">
      <w:pPr>
        <w:suppressAutoHyphens w:val="0"/>
        <w:spacing w:after="200" w:line="276" w:lineRule="auto"/>
        <w:ind w:left="13452"/>
        <w:rPr>
          <w:sz w:val="26"/>
          <w:szCs w:val="26"/>
          <w:lang w:eastAsia="en-US"/>
        </w:rPr>
      </w:pPr>
      <w:r w:rsidRPr="00935726">
        <w:rPr>
          <w:sz w:val="26"/>
          <w:szCs w:val="26"/>
          <w:lang w:eastAsia="en-US"/>
        </w:rPr>
        <w:t xml:space="preserve">      Таблица 19</w:t>
      </w:r>
    </w:p>
    <w:p w:rsidR="00DB440E" w:rsidRPr="00935726" w:rsidRDefault="00DB440E" w:rsidP="004518B9">
      <w:pPr>
        <w:suppressAutoHyphens w:val="0"/>
        <w:spacing w:after="200" w:line="276" w:lineRule="auto"/>
        <w:jc w:val="center"/>
        <w:rPr>
          <w:b/>
          <w:sz w:val="26"/>
          <w:szCs w:val="26"/>
          <w:lang w:eastAsia="en-US"/>
        </w:rPr>
      </w:pPr>
      <w:r w:rsidRPr="00935726">
        <w:rPr>
          <w:b/>
          <w:sz w:val="26"/>
          <w:szCs w:val="26"/>
          <w:lang w:eastAsia="en-US"/>
        </w:rPr>
        <w:t>Отчет об исполнении бюджетных ассигнований городского бюджета на реализацию муниципальной программы</w:t>
      </w:r>
    </w:p>
    <w:tbl>
      <w:tblPr>
        <w:tblW w:w="4798" w:type="pct"/>
        <w:tblBorders>
          <w:top w:val="single" w:sz="4" w:space="0" w:color="auto"/>
          <w:left w:val="single" w:sz="4" w:space="0" w:color="auto"/>
          <w:bottom w:val="single" w:sz="4" w:space="0" w:color="auto"/>
          <w:right w:val="single" w:sz="4" w:space="0" w:color="auto"/>
        </w:tblBorders>
        <w:tblLook w:val="00A0"/>
      </w:tblPr>
      <w:tblGrid>
        <w:gridCol w:w="540"/>
        <w:gridCol w:w="4399"/>
        <w:gridCol w:w="4366"/>
        <w:gridCol w:w="1689"/>
        <w:gridCol w:w="2060"/>
        <w:gridCol w:w="1787"/>
      </w:tblGrid>
      <w:tr w:rsidR="00DB440E" w:rsidRPr="00935726" w:rsidTr="00307ED4">
        <w:trPr>
          <w:trHeight w:val="232"/>
        </w:trPr>
        <w:tc>
          <w:tcPr>
            <w:tcW w:w="182" w:type="pct"/>
            <w:vMerge w:val="restart"/>
            <w:tcBorders>
              <w:top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p>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п/п</w:t>
            </w:r>
          </w:p>
        </w:tc>
        <w:tc>
          <w:tcPr>
            <w:tcW w:w="1482" w:type="pct"/>
            <w:vMerge w:val="restar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471" w:type="pct"/>
            <w:vMerge w:val="restart"/>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Ответственный исполнитель, соисполнитель, участник</w:t>
            </w:r>
          </w:p>
        </w:tc>
        <w:tc>
          <w:tcPr>
            <w:tcW w:w="1865" w:type="pct"/>
            <w:gridSpan w:val="3"/>
            <w:tcBorders>
              <w:top w:val="single" w:sz="4" w:space="0" w:color="auto"/>
              <w:left w:val="single" w:sz="4" w:space="0" w:color="auto"/>
              <w:bottom w:val="nil"/>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Расходы (тыс. руб.)</w:t>
            </w:r>
          </w:p>
        </w:tc>
      </w:tr>
      <w:tr w:rsidR="00DB440E" w:rsidRPr="00935726" w:rsidTr="00307ED4">
        <w:tc>
          <w:tcPr>
            <w:tcW w:w="0" w:type="auto"/>
            <w:vMerge/>
            <w:tcBorders>
              <w:top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1865" w:type="pct"/>
            <w:gridSpan w:val="3"/>
            <w:tcBorders>
              <w:top w:val="single" w:sz="4" w:space="0" w:color="auto"/>
              <w:left w:val="single" w:sz="4" w:space="0" w:color="auto"/>
              <w:bottom w:val="single" w:sz="4" w:space="0" w:color="auto"/>
            </w:tcBorders>
          </w:tcPr>
          <w:p w:rsidR="00DB440E" w:rsidRPr="00935726" w:rsidRDefault="00307ED4" w:rsidP="00B14D56">
            <w:pPr>
              <w:pStyle w:val="afff"/>
              <w:jc w:val="center"/>
              <w:rPr>
                <w:rFonts w:ascii="Times New Roman" w:hAnsi="Times New Roman" w:cs="Times New Roman"/>
                <w:sz w:val="24"/>
                <w:szCs w:val="24"/>
              </w:rPr>
            </w:pPr>
            <w:r w:rsidRPr="00935726">
              <w:rPr>
                <w:rFonts w:ascii="Times New Roman" w:hAnsi="Times New Roman" w:cs="Times New Roman"/>
                <w:sz w:val="24"/>
                <w:szCs w:val="24"/>
              </w:rPr>
              <w:t>2020</w:t>
            </w:r>
            <w:r w:rsidR="00DB440E" w:rsidRPr="00935726">
              <w:rPr>
                <w:rFonts w:ascii="Times New Roman" w:hAnsi="Times New Roman" w:cs="Times New Roman"/>
                <w:sz w:val="24"/>
                <w:szCs w:val="24"/>
              </w:rPr>
              <w:t xml:space="preserve"> год</w:t>
            </w:r>
          </w:p>
        </w:tc>
      </w:tr>
      <w:tr w:rsidR="00956C52" w:rsidRPr="00935726" w:rsidTr="00FD62AE">
        <w:tc>
          <w:tcPr>
            <w:tcW w:w="0" w:type="auto"/>
            <w:vMerge/>
            <w:tcBorders>
              <w:top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569"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сводная бюджетная роспись, план на 1 января</w:t>
            </w:r>
          </w:p>
        </w:tc>
        <w:tc>
          <w:tcPr>
            <w:tcW w:w="694"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сводная бюджетная роспись на 31 декабря</w:t>
            </w:r>
          </w:p>
        </w:tc>
        <w:tc>
          <w:tcPr>
            <w:tcW w:w="602" w:type="pct"/>
            <w:tcBorders>
              <w:top w:val="single" w:sz="4" w:space="0" w:color="auto"/>
              <w:left w:val="single" w:sz="4" w:space="0" w:color="auto"/>
              <w:bottom w:val="single" w:sz="4" w:space="0" w:color="auto"/>
            </w:tcBorders>
          </w:tcPr>
          <w:p w:rsidR="00DB440E" w:rsidRPr="00935726" w:rsidRDefault="00DB440E" w:rsidP="006A19BF">
            <w:pPr>
              <w:pStyle w:val="afff"/>
              <w:rPr>
                <w:rFonts w:ascii="Times New Roman" w:hAnsi="Times New Roman" w:cs="Times New Roman"/>
                <w:sz w:val="24"/>
                <w:szCs w:val="24"/>
              </w:rPr>
            </w:pPr>
            <w:r w:rsidRPr="00935726">
              <w:rPr>
                <w:rFonts w:ascii="Times New Roman" w:hAnsi="Times New Roman" w:cs="Times New Roman"/>
                <w:sz w:val="24"/>
                <w:szCs w:val="24"/>
              </w:rPr>
              <w:t xml:space="preserve">кассовое исполнение  по состоянию на 31 декабря </w:t>
            </w:r>
          </w:p>
        </w:tc>
      </w:tr>
      <w:tr w:rsidR="00956C52" w:rsidRPr="00935726" w:rsidTr="0073755D">
        <w:trPr>
          <w:trHeight w:val="399"/>
        </w:trPr>
        <w:tc>
          <w:tcPr>
            <w:tcW w:w="182" w:type="pct"/>
            <w:tcBorders>
              <w:top w:val="single" w:sz="4" w:space="0" w:color="auto"/>
              <w:bottom w:val="single" w:sz="4" w:space="0" w:color="auto"/>
              <w:right w:val="single" w:sz="4" w:space="0" w:color="auto"/>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1</w:t>
            </w:r>
          </w:p>
        </w:tc>
        <w:tc>
          <w:tcPr>
            <w:tcW w:w="1482"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2</w:t>
            </w:r>
          </w:p>
        </w:tc>
        <w:tc>
          <w:tcPr>
            <w:tcW w:w="1471"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3</w:t>
            </w:r>
          </w:p>
        </w:tc>
        <w:tc>
          <w:tcPr>
            <w:tcW w:w="569"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8</w:t>
            </w:r>
          </w:p>
        </w:tc>
        <w:tc>
          <w:tcPr>
            <w:tcW w:w="694"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9</w:t>
            </w:r>
          </w:p>
        </w:tc>
        <w:tc>
          <w:tcPr>
            <w:tcW w:w="602" w:type="pct"/>
            <w:tcBorders>
              <w:top w:val="single" w:sz="4" w:space="0" w:color="auto"/>
              <w:left w:val="single" w:sz="4" w:space="0" w:color="auto"/>
              <w:bottom w:val="single" w:sz="4" w:space="0" w:color="auto"/>
            </w:tcBorders>
          </w:tcPr>
          <w:p w:rsidR="00DB440E" w:rsidRPr="00935726" w:rsidRDefault="00DB440E" w:rsidP="007E4AE6">
            <w:pPr>
              <w:pStyle w:val="afff"/>
              <w:jc w:val="center"/>
              <w:rPr>
                <w:rFonts w:ascii="Times New Roman" w:hAnsi="Times New Roman" w:cs="Times New Roman"/>
                <w:sz w:val="24"/>
                <w:szCs w:val="24"/>
              </w:rPr>
            </w:pPr>
            <w:r w:rsidRPr="00935726">
              <w:rPr>
                <w:rFonts w:ascii="Times New Roman" w:hAnsi="Times New Roman" w:cs="Times New Roman"/>
                <w:sz w:val="24"/>
                <w:szCs w:val="24"/>
              </w:rPr>
              <w:t>10</w:t>
            </w:r>
          </w:p>
        </w:tc>
      </w:tr>
      <w:tr w:rsidR="00DB440E" w:rsidRPr="00935726" w:rsidTr="00FD62AE">
        <w:tc>
          <w:tcPr>
            <w:tcW w:w="182" w:type="pct"/>
            <w:vMerge w:val="restart"/>
            <w:tcBorders>
              <w:top w:val="single" w:sz="4" w:space="0" w:color="auto"/>
              <w:bottom w:val="single" w:sz="4" w:space="0" w:color="auto"/>
              <w:right w:val="single" w:sz="4" w:space="0" w:color="auto"/>
            </w:tcBorders>
          </w:tcPr>
          <w:p w:rsidR="00DB440E" w:rsidRPr="00935726" w:rsidRDefault="00DB440E" w:rsidP="007E4AE6">
            <w:pPr>
              <w:pStyle w:val="affe"/>
              <w:rPr>
                <w:rFonts w:ascii="Times New Roman" w:hAnsi="Times New Roman" w:cs="Times New Roman"/>
                <w:sz w:val="24"/>
                <w:szCs w:val="24"/>
              </w:rPr>
            </w:pPr>
            <w:r w:rsidRPr="00935726">
              <w:rPr>
                <w:rFonts w:ascii="Times New Roman" w:hAnsi="Times New Roman" w:cs="Times New Roman"/>
                <w:sz w:val="24"/>
                <w:szCs w:val="24"/>
              </w:rPr>
              <w:t>1</w:t>
            </w:r>
          </w:p>
        </w:tc>
        <w:tc>
          <w:tcPr>
            <w:tcW w:w="1482" w:type="pct"/>
            <w:vMerge w:val="restart"/>
            <w:tcBorders>
              <w:top w:val="single" w:sz="4" w:space="0" w:color="auto"/>
              <w:left w:val="single" w:sz="4" w:space="0" w:color="auto"/>
              <w:bottom w:val="single" w:sz="4" w:space="0" w:color="auto"/>
              <w:right w:val="single" w:sz="4" w:space="0" w:color="auto"/>
            </w:tcBorders>
          </w:tcPr>
          <w:p w:rsidR="00DB440E" w:rsidRPr="00935726" w:rsidRDefault="00DB440E" w:rsidP="00DA5979">
            <w:pPr>
              <w:pStyle w:val="afff"/>
              <w:rPr>
                <w:rFonts w:ascii="Times New Roman" w:hAnsi="Times New Roman" w:cs="Times New Roman"/>
                <w:sz w:val="24"/>
                <w:szCs w:val="24"/>
              </w:rPr>
            </w:pPr>
            <w:r w:rsidRPr="00935726">
              <w:rPr>
                <w:rFonts w:ascii="Times New Roman" w:hAnsi="Times New Roman" w:cs="Times New Roman"/>
                <w:sz w:val="24"/>
                <w:szCs w:val="24"/>
              </w:rPr>
              <w:t xml:space="preserve">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2014-2022 годы </w:t>
            </w:r>
          </w:p>
        </w:tc>
        <w:tc>
          <w:tcPr>
            <w:tcW w:w="1471"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b/>
                <w:bCs/>
                <w:sz w:val="24"/>
                <w:szCs w:val="24"/>
              </w:rPr>
              <w:t>всего</w:t>
            </w:r>
          </w:p>
        </w:tc>
        <w:tc>
          <w:tcPr>
            <w:tcW w:w="569" w:type="pct"/>
            <w:tcBorders>
              <w:top w:val="single" w:sz="4" w:space="0" w:color="auto"/>
              <w:left w:val="single" w:sz="4" w:space="0" w:color="auto"/>
              <w:bottom w:val="single" w:sz="4" w:space="0" w:color="auto"/>
              <w:right w:val="single" w:sz="4" w:space="0" w:color="auto"/>
            </w:tcBorders>
          </w:tcPr>
          <w:p w:rsidR="00DB440E" w:rsidRPr="00935726" w:rsidRDefault="003A62D2" w:rsidP="00DD3279">
            <w:pPr>
              <w:jc w:val="center"/>
              <w:rPr>
                <w:b/>
                <w:lang w:eastAsia="ru-RU"/>
              </w:rPr>
            </w:pPr>
            <w:r w:rsidRPr="00935726">
              <w:rPr>
                <w:b/>
              </w:rPr>
              <w:t>58397,98</w:t>
            </w:r>
          </w:p>
        </w:tc>
        <w:tc>
          <w:tcPr>
            <w:tcW w:w="694" w:type="pct"/>
            <w:tcBorders>
              <w:top w:val="single" w:sz="4" w:space="0" w:color="auto"/>
              <w:left w:val="single" w:sz="4" w:space="0" w:color="auto"/>
              <w:bottom w:val="single" w:sz="4" w:space="0" w:color="auto"/>
              <w:right w:val="single" w:sz="4" w:space="0" w:color="auto"/>
            </w:tcBorders>
          </w:tcPr>
          <w:p w:rsidR="00DB440E" w:rsidRPr="00935726" w:rsidRDefault="003A62D2" w:rsidP="00EF3B7E">
            <w:pPr>
              <w:jc w:val="center"/>
              <w:rPr>
                <w:b/>
                <w:lang w:eastAsia="ru-RU"/>
              </w:rPr>
            </w:pPr>
            <w:r w:rsidRPr="00935726">
              <w:rPr>
                <w:b/>
                <w:lang w:eastAsia="ru-RU"/>
              </w:rPr>
              <w:t>61993,28</w:t>
            </w:r>
            <w:r w:rsidR="0073755D" w:rsidRPr="00935726">
              <w:rPr>
                <w:b/>
                <w:lang w:eastAsia="ru-RU"/>
              </w:rPr>
              <w:t>*</w:t>
            </w:r>
          </w:p>
        </w:tc>
        <w:tc>
          <w:tcPr>
            <w:tcW w:w="602" w:type="pct"/>
            <w:tcBorders>
              <w:top w:val="single" w:sz="4" w:space="0" w:color="auto"/>
              <w:left w:val="single" w:sz="4" w:space="0" w:color="auto"/>
              <w:bottom w:val="single" w:sz="4" w:space="0" w:color="auto"/>
            </w:tcBorders>
            <w:vAlign w:val="center"/>
          </w:tcPr>
          <w:p w:rsidR="00DB440E" w:rsidRPr="00935726" w:rsidRDefault="0073755D" w:rsidP="00DD3279">
            <w:pPr>
              <w:jc w:val="center"/>
              <w:rPr>
                <w:b/>
              </w:rPr>
            </w:pPr>
            <w:r w:rsidRPr="00935726">
              <w:rPr>
                <w:b/>
                <w:lang w:eastAsia="ru-RU"/>
              </w:rPr>
              <w:t>60390,27*</w:t>
            </w:r>
          </w:p>
        </w:tc>
      </w:tr>
      <w:tr w:rsidR="00DB440E" w:rsidRPr="00935726" w:rsidTr="00FD62AE">
        <w:tc>
          <w:tcPr>
            <w:tcW w:w="0" w:type="auto"/>
            <w:vMerge/>
            <w:tcBorders>
              <w:top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1471"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 xml:space="preserve">Ответственный исполнитель: мэрия (управление по работе с общественностью мэрии) </w:t>
            </w:r>
          </w:p>
        </w:tc>
        <w:tc>
          <w:tcPr>
            <w:tcW w:w="569" w:type="pct"/>
            <w:tcBorders>
              <w:top w:val="single" w:sz="4" w:space="0" w:color="auto"/>
              <w:left w:val="single" w:sz="4" w:space="0" w:color="auto"/>
              <w:bottom w:val="single" w:sz="4" w:space="0" w:color="auto"/>
              <w:right w:val="single" w:sz="4" w:space="0" w:color="auto"/>
            </w:tcBorders>
            <w:vAlign w:val="center"/>
          </w:tcPr>
          <w:p w:rsidR="00DB440E" w:rsidRPr="00935726" w:rsidRDefault="003A62D2" w:rsidP="00DD3279">
            <w:pPr>
              <w:pStyle w:val="ConsPlusNormal"/>
              <w:ind w:firstLine="0"/>
              <w:jc w:val="center"/>
              <w:rPr>
                <w:rFonts w:ascii="Times New Roman" w:hAnsi="Times New Roman" w:cs="Times New Roman"/>
                <w:sz w:val="24"/>
                <w:szCs w:val="24"/>
              </w:rPr>
            </w:pPr>
            <w:r w:rsidRPr="00935726">
              <w:rPr>
                <w:rFonts w:ascii="Times New Roman" w:hAnsi="Times New Roman" w:cs="Times New Roman"/>
                <w:sz w:val="24"/>
                <w:szCs w:val="24"/>
              </w:rPr>
              <w:t>3041,08</w:t>
            </w:r>
          </w:p>
        </w:tc>
        <w:tc>
          <w:tcPr>
            <w:tcW w:w="694" w:type="pct"/>
            <w:tcBorders>
              <w:top w:val="single" w:sz="4" w:space="0" w:color="auto"/>
              <w:left w:val="single" w:sz="4" w:space="0" w:color="auto"/>
              <w:bottom w:val="single" w:sz="4" w:space="0" w:color="auto"/>
              <w:right w:val="single" w:sz="4" w:space="0" w:color="auto"/>
            </w:tcBorders>
            <w:vAlign w:val="center"/>
          </w:tcPr>
          <w:p w:rsidR="00DB440E" w:rsidRPr="00935726" w:rsidRDefault="003A62D2" w:rsidP="00DD3279">
            <w:pPr>
              <w:pStyle w:val="affe"/>
              <w:jc w:val="center"/>
              <w:rPr>
                <w:rFonts w:ascii="Times New Roman" w:hAnsi="Times New Roman" w:cs="Times New Roman"/>
                <w:sz w:val="24"/>
                <w:szCs w:val="24"/>
              </w:rPr>
            </w:pPr>
            <w:r w:rsidRPr="00935726">
              <w:rPr>
                <w:rFonts w:ascii="Times New Roman" w:hAnsi="Times New Roman" w:cs="Times New Roman"/>
                <w:sz w:val="24"/>
                <w:szCs w:val="24"/>
              </w:rPr>
              <w:t>3830,18</w:t>
            </w:r>
          </w:p>
        </w:tc>
        <w:tc>
          <w:tcPr>
            <w:tcW w:w="602" w:type="pct"/>
            <w:tcBorders>
              <w:top w:val="single" w:sz="4" w:space="0" w:color="auto"/>
              <w:left w:val="single" w:sz="4" w:space="0" w:color="auto"/>
              <w:bottom w:val="single" w:sz="4" w:space="0" w:color="auto"/>
            </w:tcBorders>
            <w:vAlign w:val="center"/>
          </w:tcPr>
          <w:p w:rsidR="00DB440E" w:rsidRPr="00935726" w:rsidRDefault="0073755D" w:rsidP="00A14D61">
            <w:pPr>
              <w:jc w:val="center"/>
              <w:rPr>
                <w:lang w:eastAsia="ru-RU"/>
              </w:rPr>
            </w:pPr>
            <w:r w:rsidRPr="00935726">
              <w:rPr>
                <w:lang w:eastAsia="ru-RU"/>
              </w:rPr>
              <w:t>3431,47</w:t>
            </w:r>
          </w:p>
        </w:tc>
      </w:tr>
      <w:tr w:rsidR="00DB440E" w:rsidRPr="00935726" w:rsidTr="00FD62AE">
        <w:trPr>
          <w:trHeight w:val="838"/>
        </w:trPr>
        <w:tc>
          <w:tcPr>
            <w:tcW w:w="0" w:type="auto"/>
            <w:vMerge/>
            <w:tcBorders>
              <w:top w:val="single" w:sz="4" w:space="0" w:color="auto"/>
              <w:bottom w:val="single" w:sz="4" w:space="0" w:color="auto"/>
              <w:right w:val="single" w:sz="4" w:space="0" w:color="auto"/>
            </w:tcBorders>
            <w:vAlign w:val="center"/>
          </w:tcPr>
          <w:p w:rsidR="00DB440E" w:rsidRPr="00935726"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935726" w:rsidRDefault="00DB440E" w:rsidP="007E4AE6">
            <w:pPr>
              <w:suppressAutoHyphens w:val="0"/>
              <w:rPr>
                <w:color w:val="FF0000"/>
                <w:lang w:eastAsia="ru-RU"/>
              </w:rPr>
            </w:pPr>
          </w:p>
        </w:tc>
        <w:tc>
          <w:tcPr>
            <w:tcW w:w="1471" w:type="pct"/>
            <w:tcBorders>
              <w:top w:val="single" w:sz="4" w:space="0" w:color="auto"/>
              <w:left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Соисполнитель:</w:t>
            </w:r>
          </w:p>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Мэрия (МКУ «ИМА «Череповец»)</w:t>
            </w:r>
          </w:p>
        </w:tc>
        <w:tc>
          <w:tcPr>
            <w:tcW w:w="569" w:type="pct"/>
            <w:tcBorders>
              <w:top w:val="single" w:sz="4" w:space="0" w:color="auto"/>
              <w:left w:val="single" w:sz="4" w:space="0" w:color="auto"/>
              <w:right w:val="single" w:sz="4" w:space="0" w:color="auto"/>
            </w:tcBorders>
            <w:vAlign w:val="center"/>
          </w:tcPr>
          <w:p w:rsidR="00DB440E" w:rsidRPr="00935726" w:rsidRDefault="003A62D2" w:rsidP="00DD3279">
            <w:pPr>
              <w:pStyle w:val="ConsPlusNormal"/>
              <w:ind w:firstLine="0"/>
              <w:jc w:val="center"/>
              <w:rPr>
                <w:rFonts w:ascii="Times New Roman" w:hAnsi="Times New Roman" w:cs="Times New Roman"/>
                <w:sz w:val="24"/>
                <w:szCs w:val="24"/>
              </w:rPr>
            </w:pPr>
            <w:r w:rsidRPr="00935726">
              <w:rPr>
                <w:rFonts w:ascii="Times New Roman" w:hAnsi="Times New Roman" w:cs="Times New Roman"/>
                <w:sz w:val="24"/>
                <w:szCs w:val="24"/>
              </w:rPr>
              <w:t>55356,9</w:t>
            </w:r>
          </w:p>
        </w:tc>
        <w:tc>
          <w:tcPr>
            <w:tcW w:w="694" w:type="pct"/>
            <w:tcBorders>
              <w:top w:val="single" w:sz="4" w:space="0" w:color="auto"/>
              <w:left w:val="single" w:sz="4" w:space="0" w:color="auto"/>
              <w:right w:val="single" w:sz="4" w:space="0" w:color="auto"/>
            </w:tcBorders>
            <w:vAlign w:val="center"/>
          </w:tcPr>
          <w:p w:rsidR="00DB440E" w:rsidRPr="00935726" w:rsidRDefault="00685F85" w:rsidP="00DD3279">
            <w:pPr>
              <w:jc w:val="center"/>
            </w:pPr>
            <w:r w:rsidRPr="00935726">
              <w:t>58163,1</w:t>
            </w:r>
          </w:p>
        </w:tc>
        <w:tc>
          <w:tcPr>
            <w:tcW w:w="602" w:type="pct"/>
            <w:tcBorders>
              <w:top w:val="single" w:sz="4" w:space="0" w:color="auto"/>
              <w:left w:val="single" w:sz="4" w:space="0" w:color="auto"/>
            </w:tcBorders>
            <w:vAlign w:val="center"/>
          </w:tcPr>
          <w:p w:rsidR="00DB440E" w:rsidRPr="00935726" w:rsidRDefault="00685F85" w:rsidP="00DD3279">
            <w:pPr>
              <w:jc w:val="center"/>
            </w:pPr>
            <w:r w:rsidRPr="00935726">
              <w:t>56958,8</w:t>
            </w:r>
          </w:p>
        </w:tc>
      </w:tr>
      <w:tr w:rsidR="00956C52" w:rsidRPr="00935726" w:rsidTr="00FD62AE">
        <w:tc>
          <w:tcPr>
            <w:tcW w:w="182" w:type="pct"/>
            <w:tcBorders>
              <w:top w:val="single" w:sz="4" w:space="0" w:color="auto"/>
              <w:bottom w:val="single" w:sz="4" w:space="0" w:color="auto"/>
              <w:right w:val="single" w:sz="4" w:space="0" w:color="auto"/>
            </w:tcBorders>
          </w:tcPr>
          <w:p w:rsidR="00307ED4" w:rsidRPr="00935726" w:rsidRDefault="00307ED4" w:rsidP="00307ED4">
            <w:pPr>
              <w:pStyle w:val="affe"/>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widowControl w:val="0"/>
              <w:suppressAutoHyphens w:val="0"/>
              <w:autoSpaceDE w:val="0"/>
              <w:autoSpaceDN w:val="0"/>
              <w:adjustRightInd w:val="0"/>
              <w:rPr>
                <w:lang w:eastAsia="ru-RU"/>
              </w:rPr>
            </w:pPr>
            <w:r w:rsidRPr="00935726">
              <w:rPr>
                <w:lang w:eastAsia="en-US"/>
              </w:rPr>
              <w:t>Мероприятие 3. 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471"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widowControl w:val="0"/>
              <w:suppressAutoHyphens w:val="0"/>
              <w:autoSpaceDE w:val="0"/>
              <w:autoSpaceDN w:val="0"/>
              <w:adjustRightInd w:val="0"/>
              <w:rPr>
                <w:lang w:eastAsia="ru-RU"/>
              </w:rPr>
            </w:pPr>
            <w:r w:rsidRPr="00935726">
              <w:rPr>
                <w:lang w:eastAsia="ru-RU"/>
              </w:rPr>
              <w:t>Мэрия (управление по работе с общественностью)</w:t>
            </w:r>
          </w:p>
        </w:tc>
        <w:tc>
          <w:tcPr>
            <w:tcW w:w="569" w:type="pct"/>
            <w:tcBorders>
              <w:top w:val="single" w:sz="4" w:space="0" w:color="auto"/>
              <w:left w:val="single" w:sz="4" w:space="0" w:color="auto"/>
              <w:bottom w:val="single" w:sz="4" w:space="0" w:color="auto"/>
              <w:right w:val="single" w:sz="4" w:space="0" w:color="auto"/>
            </w:tcBorders>
            <w:vAlign w:val="center"/>
          </w:tcPr>
          <w:p w:rsidR="00307ED4" w:rsidRPr="00935726" w:rsidRDefault="00307ED4" w:rsidP="00CA4DF4">
            <w:pPr>
              <w:jc w:val="center"/>
              <w:rPr>
                <w:lang w:eastAsia="ru-RU"/>
              </w:rPr>
            </w:pPr>
            <w:r w:rsidRPr="00935726">
              <w:rPr>
                <w:lang w:eastAsia="ru-RU"/>
              </w:rPr>
              <w:t>535</w:t>
            </w:r>
            <w:r w:rsidR="00CA4DF4" w:rsidRPr="00935726">
              <w:rPr>
                <w:lang w:eastAsia="ru-RU"/>
              </w:rPr>
              <w:t>,00</w:t>
            </w:r>
          </w:p>
        </w:tc>
        <w:tc>
          <w:tcPr>
            <w:tcW w:w="694" w:type="pct"/>
            <w:tcBorders>
              <w:top w:val="single" w:sz="4" w:space="0" w:color="auto"/>
              <w:left w:val="single" w:sz="4" w:space="0" w:color="auto"/>
              <w:bottom w:val="single" w:sz="4" w:space="0" w:color="auto"/>
              <w:right w:val="single" w:sz="4" w:space="0" w:color="auto"/>
            </w:tcBorders>
            <w:vAlign w:val="center"/>
          </w:tcPr>
          <w:p w:rsidR="00307ED4" w:rsidRPr="00935726" w:rsidRDefault="00377A25" w:rsidP="00CA4DF4">
            <w:pPr>
              <w:jc w:val="center"/>
              <w:rPr>
                <w:lang w:eastAsia="ru-RU"/>
              </w:rPr>
            </w:pPr>
            <w:r w:rsidRPr="00935726">
              <w:rPr>
                <w:lang w:eastAsia="ru-RU"/>
              </w:rPr>
              <w:t>1</w:t>
            </w:r>
            <w:r w:rsidR="00CA4DF4" w:rsidRPr="00935726">
              <w:rPr>
                <w:lang w:eastAsia="ru-RU"/>
              </w:rPr>
              <w:t> </w:t>
            </w:r>
            <w:r w:rsidRPr="00935726">
              <w:rPr>
                <w:lang w:eastAsia="ru-RU"/>
              </w:rPr>
              <w:t>630</w:t>
            </w:r>
            <w:r w:rsidR="00CA4DF4" w:rsidRPr="00935726">
              <w:rPr>
                <w:lang w:eastAsia="ru-RU"/>
              </w:rPr>
              <w:t>,1</w:t>
            </w:r>
          </w:p>
        </w:tc>
        <w:tc>
          <w:tcPr>
            <w:tcW w:w="602" w:type="pct"/>
            <w:tcBorders>
              <w:top w:val="single" w:sz="4" w:space="0" w:color="auto"/>
              <w:left w:val="single" w:sz="4" w:space="0" w:color="auto"/>
              <w:bottom w:val="single" w:sz="4" w:space="0" w:color="auto"/>
            </w:tcBorders>
            <w:vAlign w:val="center"/>
          </w:tcPr>
          <w:p w:rsidR="00307ED4" w:rsidRPr="00935726" w:rsidRDefault="00377A25" w:rsidP="00307ED4">
            <w:pPr>
              <w:jc w:val="center"/>
              <w:rPr>
                <w:lang w:eastAsia="ru-RU"/>
              </w:rPr>
            </w:pPr>
            <w:r w:rsidRPr="00935726">
              <w:t>1</w:t>
            </w:r>
            <w:r w:rsidR="00CA4DF4" w:rsidRPr="00935726">
              <w:t> </w:t>
            </w:r>
            <w:r w:rsidRPr="00935726">
              <w:t>381</w:t>
            </w:r>
            <w:r w:rsidR="00CA4DF4" w:rsidRPr="00935726">
              <w:t>,4</w:t>
            </w:r>
          </w:p>
        </w:tc>
      </w:tr>
      <w:tr w:rsidR="00956C52" w:rsidRPr="00935726" w:rsidTr="00FD62AE">
        <w:trPr>
          <w:trHeight w:val="1414"/>
        </w:trPr>
        <w:tc>
          <w:tcPr>
            <w:tcW w:w="182" w:type="pct"/>
            <w:tcBorders>
              <w:top w:val="single" w:sz="4" w:space="0" w:color="auto"/>
              <w:bottom w:val="single" w:sz="4" w:space="0" w:color="auto"/>
              <w:right w:val="single" w:sz="4" w:space="0" w:color="auto"/>
            </w:tcBorders>
          </w:tcPr>
          <w:p w:rsidR="00307ED4" w:rsidRPr="00935726" w:rsidRDefault="00307ED4" w:rsidP="00307ED4">
            <w:pPr>
              <w:pStyle w:val="affe"/>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pStyle w:val="afff"/>
              <w:rPr>
                <w:rFonts w:ascii="Times New Roman" w:hAnsi="Times New Roman" w:cs="Times New Roman"/>
                <w:sz w:val="24"/>
                <w:szCs w:val="24"/>
              </w:rPr>
            </w:pPr>
            <w:r w:rsidRPr="00935726">
              <w:rPr>
                <w:rFonts w:ascii="Times New Roman" w:hAnsi="Times New Roman" w:cs="Times New Roman"/>
                <w:sz w:val="24"/>
                <w:szCs w:val="24"/>
              </w:rPr>
              <w:t>Основное мероприятие 4. 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471" w:type="pct"/>
            <w:tcBorders>
              <w:top w:val="single" w:sz="4" w:space="0" w:color="auto"/>
              <w:left w:val="single" w:sz="4" w:space="0" w:color="auto"/>
              <w:right w:val="single" w:sz="4" w:space="0" w:color="auto"/>
            </w:tcBorders>
          </w:tcPr>
          <w:p w:rsidR="00307ED4" w:rsidRPr="00935726" w:rsidRDefault="00307ED4" w:rsidP="00307ED4">
            <w:pPr>
              <w:pStyle w:val="afff"/>
              <w:rPr>
                <w:rFonts w:ascii="Times New Roman" w:hAnsi="Times New Roman" w:cs="Times New Roman"/>
                <w:sz w:val="24"/>
                <w:szCs w:val="24"/>
              </w:rPr>
            </w:pPr>
            <w:r w:rsidRPr="00935726">
              <w:rPr>
                <w:rFonts w:ascii="Times New Roman" w:hAnsi="Times New Roman" w:cs="Times New Roman"/>
                <w:sz w:val="24"/>
                <w:szCs w:val="24"/>
              </w:rPr>
              <w:t>Мэрия (управление по работе с общественностью)</w:t>
            </w:r>
          </w:p>
        </w:tc>
        <w:tc>
          <w:tcPr>
            <w:tcW w:w="569" w:type="pct"/>
            <w:tcBorders>
              <w:top w:val="single" w:sz="4" w:space="0" w:color="auto"/>
              <w:left w:val="single" w:sz="4" w:space="0" w:color="auto"/>
              <w:right w:val="single" w:sz="4" w:space="0" w:color="auto"/>
            </w:tcBorders>
            <w:vAlign w:val="center"/>
          </w:tcPr>
          <w:p w:rsidR="00307ED4" w:rsidRPr="00935726" w:rsidRDefault="00FD62AE" w:rsidP="00F55C6E">
            <w:pPr>
              <w:pStyle w:val="affe"/>
              <w:jc w:val="center"/>
              <w:rPr>
                <w:rFonts w:ascii="Times New Roman" w:hAnsi="Times New Roman" w:cs="Times New Roman"/>
                <w:bCs/>
                <w:sz w:val="24"/>
                <w:szCs w:val="24"/>
              </w:rPr>
            </w:pPr>
            <w:r w:rsidRPr="00935726">
              <w:rPr>
                <w:rFonts w:ascii="Times New Roman" w:hAnsi="Times New Roman" w:cs="Times New Roman"/>
                <w:bCs/>
                <w:sz w:val="24"/>
                <w:szCs w:val="24"/>
              </w:rPr>
              <w:t>701</w:t>
            </w:r>
            <w:r w:rsidR="00F55C6E" w:rsidRPr="00935726">
              <w:rPr>
                <w:rFonts w:ascii="Times New Roman" w:hAnsi="Times New Roman" w:cs="Times New Roman"/>
                <w:bCs/>
                <w:sz w:val="24"/>
                <w:szCs w:val="24"/>
              </w:rPr>
              <w:t>,18</w:t>
            </w:r>
          </w:p>
        </w:tc>
        <w:tc>
          <w:tcPr>
            <w:tcW w:w="694" w:type="pct"/>
            <w:tcBorders>
              <w:top w:val="single" w:sz="4" w:space="0" w:color="auto"/>
              <w:left w:val="single" w:sz="4" w:space="0" w:color="auto"/>
              <w:right w:val="single" w:sz="4" w:space="0" w:color="auto"/>
            </w:tcBorders>
            <w:vAlign w:val="center"/>
          </w:tcPr>
          <w:p w:rsidR="00307ED4" w:rsidRPr="00935726" w:rsidRDefault="00377A25" w:rsidP="00F55C6E">
            <w:pPr>
              <w:jc w:val="center"/>
              <w:rPr>
                <w:bCs/>
              </w:rPr>
            </w:pPr>
            <w:r w:rsidRPr="00935726">
              <w:rPr>
                <w:bCs/>
              </w:rPr>
              <w:t>701</w:t>
            </w:r>
            <w:r w:rsidR="00F55C6E" w:rsidRPr="00935726">
              <w:rPr>
                <w:bCs/>
              </w:rPr>
              <w:t>,18</w:t>
            </w:r>
          </w:p>
        </w:tc>
        <w:tc>
          <w:tcPr>
            <w:tcW w:w="602" w:type="pct"/>
            <w:tcBorders>
              <w:top w:val="single" w:sz="4" w:space="0" w:color="auto"/>
              <w:left w:val="single" w:sz="4" w:space="0" w:color="auto"/>
            </w:tcBorders>
            <w:vAlign w:val="center"/>
          </w:tcPr>
          <w:p w:rsidR="00307ED4" w:rsidRPr="00935726" w:rsidRDefault="00377A25" w:rsidP="00307ED4">
            <w:pPr>
              <w:jc w:val="center"/>
              <w:rPr>
                <w:bCs/>
              </w:rPr>
            </w:pPr>
            <w:r w:rsidRPr="00935726">
              <w:rPr>
                <w:bCs/>
              </w:rPr>
              <w:t>701</w:t>
            </w:r>
            <w:r w:rsidR="00F55C6E" w:rsidRPr="00935726">
              <w:rPr>
                <w:bCs/>
              </w:rPr>
              <w:t>,17</w:t>
            </w:r>
          </w:p>
        </w:tc>
      </w:tr>
      <w:tr w:rsidR="00307ED4" w:rsidRPr="00935726" w:rsidTr="00FD62AE">
        <w:tc>
          <w:tcPr>
            <w:tcW w:w="182" w:type="pct"/>
            <w:tcBorders>
              <w:top w:val="single" w:sz="4" w:space="0" w:color="auto"/>
              <w:bottom w:val="single" w:sz="4" w:space="0" w:color="auto"/>
              <w:right w:val="single" w:sz="4" w:space="0" w:color="auto"/>
            </w:tcBorders>
          </w:tcPr>
          <w:p w:rsidR="00307ED4" w:rsidRPr="00935726" w:rsidRDefault="00307ED4" w:rsidP="00307ED4">
            <w:pPr>
              <w:pStyle w:val="affe"/>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pStyle w:val="afff"/>
              <w:rPr>
                <w:rFonts w:ascii="Times New Roman" w:hAnsi="Times New Roman" w:cs="Times New Roman"/>
                <w:sz w:val="24"/>
                <w:szCs w:val="24"/>
              </w:rPr>
            </w:pPr>
            <w:r w:rsidRPr="00935726">
              <w:rPr>
                <w:rFonts w:ascii="Times New Roman" w:hAnsi="Times New Roman" w:cs="Times New Roman"/>
                <w:sz w:val="24"/>
                <w:szCs w:val="24"/>
              </w:rPr>
              <w:t>Основное мероприятие 5.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471"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pStyle w:val="afff"/>
              <w:rPr>
                <w:rFonts w:ascii="Times New Roman" w:hAnsi="Times New Roman" w:cs="Times New Roman"/>
                <w:sz w:val="24"/>
                <w:szCs w:val="24"/>
              </w:rPr>
            </w:pPr>
            <w:r w:rsidRPr="00935726">
              <w:rPr>
                <w:rFonts w:ascii="Times New Roman" w:hAnsi="Times New Roman" w:cs="Times New Roman"/>
                <w:sz w:val="24"/>
                <w:szCs w:val="24"/>
              </w:rPr>
              <w:t>Мэрия (МКУ «ИМА «Череповец»)</w:t>
            </w:r>
          </w:p>
        </w:tc>
        <w:tc>
          <w:tcPr>
            <w:tcW w:w="569" w:type="pct"/>
            <w:tcBorders>
              <w:top w:val="single" w:sz="4" w:space="0" w:color="auto"/>
              <w:left w:val="single" w:sz="4" w:space="0" w:color="auto"/>
              <w:bottom w:val="single" w:sz="4" w:space="0" w:color="auto"/>
              <w:right w:val="single" w:sz="4" w:space="0" w:color="auto"/>
            </w:tcBorders>
            <w:vAlign w:val="center"/>
          </w:tcPr>
          <w:p w:rsidR="00307ED4" w:rsidRPr="00935726" w:rsidRDefault="00307ED4" w:rsidP="00307ED4">
            <w:pPr>
              <w:jc w:val="center"/>
            </w:pPr>
            <w:r w:rsidRPr="00935726">
              <w:t>28 866,6</w:t>
            </w:r>
          </w:p>
        </w:tc>
        <w:tc>
          <w:tcPr>
            <w:tcW w:w="694" w:type="pct"/>
            <w:tcBorders>
              <w:top w:val="single" w:sz="4" w:space="0" w:color="auto"/>
              <w:left w:val="single" w:sz="4" w:space="0" w:color="auto"/>
              <w:bottom w:val="single" w:sz="4" w:space="0" w:color="auto"/>
              <w:right w:val="single" w:sz="4" w:space="0" w:color="auto"/>
            </w:tcBorders>
            <w:vAlign w:val="center"/>
          </w:tcPr>
          <w:p w:rsidR="00307ED4" w:rsidRPr="00935726" w:rsidRDefault="00307ED4" w:rsidP="00307ED4">
            <w:pPr>
              <w:jc w:val="center"/>
            </w:pPr>
            <w:r w:rsidRPr="00935726">
              <w:t>30 666,5 </w:t>
            </w:r>
          </w:p>
        </w:tc>
        <w:tc>
          <w:tcPr>
            <w:tcW w:w="602" w:type="pct"/>
            <w:tcBorders>
              <w:top w:val="single" w:sz="4" w:space="0" w:color="auto"/>
              <w:left w:val="single" w:sz="4" w:space="0" w:color="auto"/>
              <w:bottom w:val="single" w:sz="4" w:space="0" w:color="auto"/>
            </w:tcBorders>
            <w:vAlign w:val="center"/>
          </w:tcPr>
          <w:p w:rsidR="00307ED4" w:rsidRPr="00935726" w:rsidRDefault="00307ED4" w:rsidP="00307ED4">
            <w:pPr>
              <w:jc w:val="center"/>
            </w:pPr>
            <w:r w:rsidRPr="00935726">
              <w:t>29 914,3</w:t>
            </w:r>
          </w:p>
        </w:tc>
      </w:tr>
      <w:tr w:rsidR="00956C52" w:rsidRPr="00935726" w:rsidTr="00FD62AE">
        <w:tc>
          <w:tcPr>
            <w:tcW w:w="182" w:type="pct"/>
            <w:tcBorders>
              <w:top w:val="single" w:sz="4" w:space="0" w:color="auto"/>
              <w:bottom w:val="single" w:sz="4" w:space="0" w:color="auto"/>
              <w:right w:val="single" w:sz="4" w:space="0" w:color="auto"/>
            </w:tcBorders>
          </w:tcPr>
          <w:p w:rsidR="00307ED4" w:rsidRPr="00935726" w:rsidRDefault="00307ED4" w:rsidP="00307ED4">
            <w:pPr>
              <w:pStyle w:val="affe"/>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pStyle w:val="afff"/>
              <w:rPr>
                <w:rFonts w:ascii="Times New Roman" w:hAnsi="Times New Roman" w:cs="Times New Roman"/>
                <w:sz w:val="24"/>
                <w:szCs w:val="24"/>
              </w:rPr>
            </w:pPr>
            <w:r w:rsidRPr="00935726">
              <w:rPr>
                <w:rFonts w:ascii="Times New Roman" w:hAnsi="Times New Roman" w:cs="Times New Roman"/>
                <w:sz w:val="24"/>
                <w:szCs w:val="24"/>
              </w:rPr>
              <w:t>Основное мероприятие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1471" w:type="pct"/>
            <w:tcBorders>
              <w:top w:val="single" w:sz="4" w:space="0" w:color="auto"/>
              <w:left w:val="single" w:sz="4" w:space="0" w:color="auto"/>
              <w:bottom w:val="single" w:sz="4" w:space="0" w:color="auto"/>
              <w:right w:val="single" w:sz="4" w:space="0" w:color="auto"/>
            </w:tcBorders>
          </w:tcPr>
          <w:p w:rsidR="00307ED4" w:rsidRPr="00935726" w:rsidRDefault="00307ED4" w:rsidP="00307ED4">
            <w:pPr>
              <w:pStyle w:val="afff"/>
              <w:rPr>
                <w:rFonts w:ascii="Times New Roman" w:hAnsi="Times New Roman" w:cs="Times New Roman"/>
                <w:sz w:val="24"/>
                <w:szCs w:val="24"/>
              </w:rPr>
            </w:pPr>
            <w:r w:rsidRPr="00935726">
              <w:rPr>
                <w:rFonts w:ascii="Times New Roman" w:hAnsi="Times New Roman" w:cs="Times New Roman"/>
                <w:sz w:val="24"/>
                <w:szCs w:val="24"/>
              </w:rPr>
              <w:t>Мэрия (МКУ «ИМА «Череповец»)</w:t>
            </w:r>
          </w:p>
        </w:tc>
        <w:tc>
          <w:tcPr>
            <w:tcW w:w="569" w:type="pct"/>
            <w:tcBorders>
              <w:top w:val="single" w:sz="4" w:space="0" w:color="auto"/>
              <w:left w:val="single" w:sz="4" w:space="0" w:color="auto"/>
              <w:bottom w:val="single" w:sz="4" w:space="0" w:color="auto"/>
              <w:right w:val="single" w:sz="4" w:space="0" w:color="auto"/>
            </w:tcBorders>
            <w:vAlign w:val="center"/>
          </w:tcPr>
          <w:p w:rsidR="00307ED4" w:rsidRPr="00935726" w:rsidRDefault="00307ED4" w:rsidP="00307ED4">
            <w:pPr>
              <w:jc w:val="center"/>
            </w:pPr>
            <w:r w:rsidRPr="00935726">
              <w:t>26 490,3</w:t>
            </w:r>
          </w:p>
        </w:tc>
        <w:tc>
          <w:tcPr>
            <w:tcW w:w="694" w:type="pct"/>
            <w:tcBorders>
              <w:top w:val="single" w:sz="4" w:space="0" w:color="auto"/>
              <w:left w:val="single" w:sz="4" w:space="0" w:color="auto"/>
              <w:bottom w:val="single" w:sz="4" w:space="0" w:color="auto"/>
              <w:right w:val="single" w:sz="4" w:space="0" w:color="auto"/>
            </w:tcBorders>
            <w:vAlign w:val="center"/>
          </w:tcPr>
          <w:p w:rsidR="00307ED4" w:rsidRPr="00935726" w:rsidRDefault="00377A25" w:rsidP="00CA4DF4">
            <w:pPr>
              <w:jc w:val="center"/>
            </w:pPr>
            <w:r w:rsidRPr="00935726">
              <w:t>27</w:t>
            </w:r>
            <w:r w:rsidR="00CA4DF4" w:rsidRPr="00935726">
              <w:t> </w:t>
            </w:r>
            <w:r w:rsidRPr="00935726">
              <w:t>496</w:t>
            </w:r>
            <w:r w:rsidR="00CA4DF4" w:rsidRPr="00935726">
              <w:t>,</w:t>
            </w:r>
            <w:r w:rsidRPr="00935726">
              <w:t> </w:t>
            </w:r>
            <w:r w:rsidR="00307ED4" w:rsidRPr="00935726">
              <w:t>6</w:t>
            </w:r>
          </w:p>
        </w:tc>
        <w:tc>
          <w:tcPr>
            <w:tcW w:w="602" w:type="pct"/>
            <w:tcBorders>
              <w:top w:val="single" w:sz="4" w:space="0" w:color="auto"/>
              <w:left w:val="single" w:sz="4" w:space="0" w:color="auto"/>
              <w:bottom w:val="single" w:sz="4" w:space="0" w:color="auto"/>
            </w:tcBorders>
            <w:vAlign w:val="center"/>
          </w:tcPr>
          <w:p w:rsidR="00307ED4" w:rsidRPr="00935726" w:rsidRDefault="00307ED4" w:rsidP="00CA4DF4">
            <w:pPr>
              <w:jc w:val="center"/>
            </w:pPr>
            <w:r w:rsidRPr="00935726">
              <w:t>27</w:t>
            </w:r>
            <w:r w:rsidR="00CA4DF4" w:rsidRPr="00935726">
              <w:t> </w:t>
            </w:r>
            <w:r w:rsidRPr="00935726">
              <w:t>044</w:t>
            </w:r>
            <w:r w:rsidR="00CA4DF4" w:rsidRPr="00935726">
              <w:t>,</w:t>
            </w:r>
            <w:r w:rsidR="00377A25" w:rsidRPr="00935726">
              <w:t> </w:t>
            </w:r>
            <w:r w:rsidR="00CA4DF4" w:rsidRPr="00935726">
              <w:t>5</w:t>
            </w:r>
          </w:p>
        </w:tc>
      </w:tr>
      <w:tr w:rsidR="00956C52" w:rsidRPr="00935726" w:rsidTr="00FD62AE">
        <w:tc>
          <w:tcPr>
            <w:tcW w:w="182" w:type="pct"/>
            <w:tcBorders>
              <w:top w:val="single" w:sz="4" w:space="0" w:color="auto"/>
              <w:bottom w:val="single" w:sz="4" w:space="0" w:color="auto"/>
              <w:right w:val="single" w:sz="4" w:space="0" w:color="auto"/>
            </w:tcBorders>
          </w:tcPr>
          <w:p w:rsidR="00DB440E" w:rsidRPr="00935726" w:rsidRDefault="00DB440E" w:rsidP="007E4AE6">
            <w:pPr>
              <w:pStyle w:val="affe"/>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DB440E" w:rsidRPr="00935726" w:rsidRDefault="00DB440E" w:rsidP="009F1FC8">
            <w:pPr>
              <w:pStyle w:val="ConsPlusNormal"/>
              <w:ind w:firstLine="0"/>
              <w:rPr>
                <w:rFonts w:ascii="Times New Roman" w:hAnsi="Times New Roman" w:cs="Times New Roman"/>
                <w:sz w:val="24"/>
                <w:szCs w:val="24"/>
              </w:rPr>
            </w:pPr>
            <w:r w:rsidRPr="00935726">
              <w:rPr>
                <w:rFonts w:ascii="Times New Roman" w:hAnsi="Times New Roman" w:cs="Times New Roman"/>
                <w:sz w:val="24"/>
                <w:szCs w:val="24"/>
              </w:rPr>
              <w:t>Основное мероприятие 8.</w:t>
            </w:r>
          </w:p>
          <w:p w:rsidR="00DB440E" w:rsidRPr="00935726" w:rsidRDefault="00DB440E" w:rsidP="009F1FC8">
            <w:pPr>
              <w:pStyle w:val="afff"/>
              <w:rPr>
                <w:rFonts w:ascii="Times New Roman" w:hAnsi="Times New Roman" w:cs="Times New Roman"/>
                <w:sz w:val="24"/>
                <w:szCs w:val="24"/>
              </w:rPr>
            </w:pPr>
            <w:r w:rsidRPr="00935726">
              <w:rPr>
                <w:rFonts w:ascii="Times New Roman" w:hAnsi="Times New Roman" w:cs="Times New Roman"/>
                <w:sz w:val="24"/>
                <w:szCs w:val="24"/>
              </w:rPr>
              <w:t>Совершенствование деятельности социально ориентированных НКО</w:t>
            </w:r>
          </w:p>
        </w:tc>
        <w:tc>
          <w:tcPr>
            <w:tcW w:w="1471" w:type="pct"/>
            <w:tcBorders>
              <w:top w:val="single" w:sz="4" w:space="0" w:color="auto"/>
              <w:left w:val="single" w:sz="4" w:space="0" w:color="auto"/>
              <w:bottom w:val="single" w:sz="4" w:space="0" w:color="auto"/>
              <w:right w:val="single" w:sz="4" w:space="0" w:color="auto"/>
            </w:tcBorders>
          </w:tcPr>
          <w:p w:rsidR="00DB440E" w:rsidRPr="00935726" w:rsidRDefault="00DB440E" w:rsidP="007E4AE6">
            <w:pPr>
              <w:pStyle w:val="afff"/>
              <w:rPr>
                <w:rFonts w:ascii="Times New Roman" w:hAnsi="Times New Roman" w:cs="Times New Roman"/>
                <w:sz w:val="24"/>
                <w:szCs w:val="24"/>
              </w:rPr>
            </w:pPr>
            <w:r w:rsidRPr="00935726">
              <w:rPr>
                <w:rFonts w:ascii="Times New Roman" w:hAnsi="Times New Roman" w:cs="Times New Roman"/>
                <w:sz w:val="24"/>
                <w:szCs w:val="24"/>
              </w:rPr>
              <w:t>Мэрия (управление по работе с общественностью)</w:t>
            </w:r>
          </w:p>
        </w:tc>
        <w:tc>
          <w:tcPr>
            <w:tcW w:w="569" w:type="pct"/>
            <w:tcBorders>
              <w:top w:val="single" w:sz="4" w:space="0" w:color="auto"/>
              <w:left w:val="single" w:sz="4" w:space="0" w:color="auto"/>
              <w:bottom w:val="single" w:sz="4" w:space="0" w:color="auto"/>
              <w:right w:val="single" w:sz="4" w:space="0" w:color="auto"/>
            </w:tcBorders>
            <w:vAlign w:val="center"/>
          </w:tcPr>
          <w:p w:rsidR="00DB440E" w:rsidRPr="00935726" w:rsidRDefault="00377A25" w:rsidP="007C46BC">
            <w:pPr>
              <w:jc w:val="center"/>
            </w:pPr>
            <w:r w:rsidRPr="00935726">
              <w:t>1300</w:t>
            </w:r>
            <w:r w:rsidR="007C46BC" w:rsidRPr="00935726">
              <w:t>,0</w:t>
            </w:r>
          </w:p>
        </w:tc>
        <w:tc>
          <w:tcPr>
            <w:tcW w:w="694" w:type="pct"/>
            <w:tcBorders>
              <w:top w:val="single" w:sz="4" w:space="0" w:color="auto"/>
              <w:left w:val="single" w:sz="4" w:space="0" w:color="auto"/>
              <w:bottom w:val="single" w:sz="4" w:space="0" w:color="auto"/>
              <w:right w:val="single" w:sz="4" w:space="0" w:color="auto"/>
            </w:tcBorders>
            <w:vAlign w:val="center"/>
          </w:tcPr>
          <w:p w:rsidR="00DB440E" w:rsidRPr="00935726" w:rsidRDefault="007C46BC" w:rsidP="00DD3279">
            <w:pPr>
              <w:jc w:val="center"/>
            </w:pPr>
            <w:r w:rsidRPr="00935726">
              <w:t>1300,0</w:t>
            </w:r>
          </w:p>
        </w:tc>
        <w:tc>
          <w:tcPr>
            <w:tcW w:w="602" w:type="pct"/>
            <w:tcBorders>
              <w:top w:val="single" w:sz="4" w:space="0" w:color="auto"/>
              <w:left w:val="single" w:sz="4" w:space="0" w:color="auto"/>
              <w:bottom w:val="single" w:sz="4" w:space="0" w:color="auto"/>
            </w:tcBorders>
            <w:vAlign w:val="center"/>
          </w:tcPr>
          <w:p w:rsidR="00DB440E" w:rsidRPr="00935726" w:rsidRDefault="007C46BC" w:rsidP="00DD3279">
            <w:pPr>
              <w:jc w:val="center"/>
            </w:pPr>
            <w:r w:rsidRPr="00935726">
              <w:t>1300,0</w:t>
            </w:r>
          </w:p>
        </w:tc>
      </w:tr>
      <w:tr w:rsidR="00FD62AE" w:rsidRPr="00935726" w:rsidTr="00FD62AE">
        <w:tc>
          <w:tcPr>
            <w:tcW w:w="182" w:type="pct"/>
            <w:tcBorders>
              <w:top w:val="single" w:sz="4" w:space="0" w:color="auto"/>
              <w:bottom w:val="single" w:sz="4" w:space="0" w:color="auto"/>
              <w:right w:val="single" w:sz="4" w:space="0" w:color="auto"/>
            </w:tcBorders>
          </w:tcPr>
          <w:p w:rsidR="00FD62AE" w:rsidRPr="00935726" w:rsidRDefault="00FD62AE" w:rsidP="00FD62AE">
            <w:pPr>
              <w:pStyle w:val="affe"/>
              <w:rPr>
                <w:rFonts w:ascii="Times New Roman" w:hAnsi="Times New Roman"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tcPr>
          <w:p w:rsidR="00FD62AE" w:rsidRPr="00935726" w:rsidRDefault="00FD62AE" w:rsidP="00A30241">
            <w:pPr>
              <w:pStyle w:val="ConsPlusNormal"/>
              <w:ind w:firstLine="0"/>
              <w:jc w:val="both"/>
              <w:rPr>
                <w:rFonts w:ascii="Times New Roman" w:hAnsi="Times New Roman" w:cs="Times New Roman"/>
                <w:sz w:val="24"/>
                <w:szCs w:val="24"/>
              </w:rPr>
            </w:pPr>
            <w:r w:rsidRPr="00935726">
              <w:rPr>
                <w:rFonts w:ascii="Times New Roman" w:hAnsi="Times New Roman" w:cs="Times New Roman"/>
                <w:sz w:val="24"/>
                <w:szCs w:val="24"/>
              </w:rPr>
              <w:t>Основное мероприятие 14.</w:t>
            </w:r>
          </w:p>
          <w:p w:rsidR="00FD62AE" w:rsidRPr="00935726" w:rsidRDefault="00FD62AE" w:rsidP="00A30241">
            <w:pPr>
              <w:pStyle w:val="ConsPlusNormal"/>
              <w:ind w:firstLine="0"/>
              <w:jc w:val="both"/>
              <w:rPr>
                <w:rFonts w:ascii="Times New Roman" w:hAnsi="Times New Roman" w:cs="Times New Roman"/>
                <w:sz w:val="24"/>
                <w:szCs w:val="24"/>
              </w:rPr>
            </w:pPr>
            <w:r w:rsidRPr="00935726">
              <w:rPr>
                <w:rFonts w:ascii="Times New Roman" w:hAnsi="Times New Roman" w:cs="Times New Roman"/>
                <w:sz w:val="24"/>
                <w:szCs w:val="24"/>
              </w:rPr>
              <w:t>Создание системы вовлечения горожан в принятие решений по вопросам городского развития.</w:t>
            </w:r>
          </w:p>
        </w:tc>
        <w:tc>
          <w:tcPr>
            <w:tcW w:w="1471" w:type="pct"/>
            <w:tcBorders>
              <w:top w:val="single" w:sz="4" w:space="0" w:color="auto"/>
              <w:left w:val="single" w:sz="4" w:space="0" w:color="auto"/>
              <w:bottom w:val="single" w:sz="4" w:space="0" w:color="auto"/>
              <w:right w:val="single" w:sz="4" w:space="0" w:color="auto"/>
            </w:tcBorders>
            <w:vAlign w:val="center"/>
          </w:tcPr>
          <w:p w:rsidR="00FD62AE" w:rsidRPr="00935726" w:rsidRDefault="006A1697" w:rsidP="00685F85">
            <w:r w:rsidRPr="00935726">
              <w:t>Мэрия (управление по работе с общественностью)</w:t>
            </w:r>
          </w:p>
        </w:tc>
        <w:tc>
          <w:tcPr>
            <w:tcW w:w="569" w:type="pct"/>
            <w:tcBorders>
              <w:top w:val="single" w:sz="4" w:space="0" w:color="auto"/>
              <w:left w:val="single" w:sz="4" w:space="0" w:color="auto"/>
              <w:bottom w:val="single" w:sz="4" w:space="0" w:color="auto"/>
              <w:right w:val="single" w:sz="4" w:space="0" w:color="auto"/>
            </w:tcBorders>
            <w:vAlign w:val="center"/>
          </w:tcPr>
          <w:p w:rsidR="00FD62AE" w:rsidRPr="00935726" w:rsidRDefault="005E12DC" w:rsidP="00A41AA9">
            <w:pPr>
              <w:jc w:val="center"/>
            </w:pPr>
            <w:r w:rsidRPr="00935726">
              <w:t>504</w:t>
            </w:r>
            <w:r w:rsidR="00A41AA9" w:rsidRPr="00935726">
              <w:t xml:space="preserve">,9 </w:t>
            </w:r>
          </w:p>
        </w:tc>
        <w:tc>
          <w:tcPr>
            <w:tcW w:w="694" w:type="pct"/>
            <w:tcBorders>
              <w:top w:val="single" w:sz="4" w:space="0" w:color="auto"/>
              <w:left w:val="single" w:sz="4" w:space="0" w:color="auto"/>
              <w:bottom w:val="single" w:sz="4" w:space="0" w:color="auto"/>
              <w:right w:val="single" w:sz="4" w:space="0" w:color="auto"/>
            </w:tcBorders>
            <w:vAlign w:val="center"/>
          </w:tcPr>
          <w:p w:rsidR="00FD62AE" w:rsidRPr="00935726" w:rsidRDefault="005E12DC" w:rsidP="00FD62AE">
            <w:pPr>
              <w:jc w:val="center"/>
              <w:rPr>
                <w:bCs/>
              </w:rPr>
            </w:pPr>
            <w:r w:rsidRPr="00935726">
              <w:t>198</w:t>
            </w:r>
            <w:r w:rsidR="00A41AA9" w:rsidRPr="00935726">
              <w:t>,</w:t>
            </w:r>
            <w:r w:rsidRPr="00935726">
              <w:t> </w:t>
            </w:r>
            <w:r w:rsidR="00A41AA9" w:rsidRPr="00935726">
              <w:t>9</w:t>
            </w:r>
          </w:p>
        </w:tc>
        <w:tc>
          <w:tcPr>
            <w:tcW w:w="602" w:type="pct"/>
            <w:tcBorders>
              <w:top w:val="single" w:sz="4" w:space="0" w:color="auto"/>
              <w:left w:val="single" w:sz="4" w:space="0" w:color="auto"/>
              <w:bottom w:val="single" w:sz="4" w:space="0" w:color="auto"/>
            </w:tcBorders>
            <w:vAlign w:val="center"/>
          </w:tcPr>
          <w:p w:rsidR="00FD62AE" w:rsidRPr="00935726" w:rsidRDefault="00377A25" w:rsidP="00FD62AE">
            <w:pPr>
              <w:jc w:val="center"/>
            </w:pPr>
            <w:r w:rsidRPr="00935726">
              <w:rPr>
                <w:bCs/>
              </w:rPr>
              <w:t>48</w:t>
            </w:r>
            <w:r w:rsidR="00A41AA9" w:rsidRPr="00935726">
              <w:rPr>
                <w:bCs/>
              </w:rPr>
              <w:t>,</w:t>
            </w:r>
            <w:r w:rsidRPr="00935726">
              <w:rPr>
                <w:bCs/>
              </w:rPr>
              <w:t> </w:t>
            </w:r>
            <w:r w:rsidR="00A41AA9" w:rsidRPr="00935726">
              <w:rPr>
                <w:bCs/>
              </w:rPr>
              <w:t>9</w:t>
            </w:r>
          </w:p>
        </w:tc>
      </w:tr>
    </w:tbl>
    <w:p w:rsidR="00DB440E" w:rsidRPr="00935726" w:rsidRDefault="0073755D" w:rsidP="0073755D">
      <w:pPr>
        <w:autoSpaceDE w:val="0"/>
        <w:autoSpaceDN w:val="0"/>
        <w:adjustRightInd w:val="0"/>
        <w:rPr>
          <w:sz w:val="22"/>
          <w:szCs w:val="22"/>
          <w:lang w:eastAsia="ru-RU"/>
        </w:rPr>
      </w:pPr>
      <w:r w:rsidRPr="00935726">
        <w:rPr>
          <w:sz w:val="22"/>
          <w:szCs w:val="22"/>
          <w:lang w:eastAsia="ru-RU"/>
        </w:rPr>
        <w:t xml:space="preserve">*Возможна погрешность при округлении </w:t>
      </w:r>
    </w:p>
    <w:p w:rsidR="00DB440E" w:rsidRPr="00935726" w:rsidRDefault="00DB440E" w:rsidP="00B70587">
      <w:pPr>
        <w:autoSpaceDE w:val="0"/>
        <w:autoSpaceDN w:val="0"/>
        <w:adjustRightInd w:val="0"/>
        <w:jc w:val="center"/>
        <w:rPr>
          <w:b/>
          <w:sz w:val="26"/>
          <w:szCs w:val="26"/>
          <w:lang w:eastAsia="ru-RU"/>
        </w:rPr>
      </w:pPr>
      <w:r w:rsidRPr="00935726">
        <w:rPr>
          <w:b/>
          <w:color w:val="FF0000"/>
          <w:sz w:val="26"/>
          <w:szCs w:val="26"/>
          <w:lang w:eastAsia="ru-RU"/>
        </w:rPr>
        <w:br w:type="page"/>
      </w:r>
      <w:r w:rsidRPr="00935726">
        <w:rPr>
          <w:b/>
          <w:sz w:val="26"/>
          <w:szCs w:val="26"/>
          <w:lang w:eastAsia="ru-RU"/>
        </w:rPr>
        <w:lastRenderedPageBreak/>
        <w:t xml:space="preserve">Информация </w:t>
      </w:r>
      <w:r w:rsidRPr="00935726">
        <w:rPr>
          <w:b/>
          <w:sz w:val="26"/>
          <w:szCs w:val="26"/>
        </w:rPr>
        <w:t xml:space="preserve">о расходах городского бюджета, </w:t>
      </w:r>
      <w:r w:rsidRPr="00935726">
        <w:rPr>
          <w:b/>
          <w:sz w:val="26"/>
          <w:szCs w:val="26"/>
          <w:lang w:eastAsia="ru-RU"/>
        </w:rPr>
        <w:t>федерального, областного бюджетов, внебюджетных источников</w:t>
      </w:r>
    </w:p>
    <w:p w:rsidR="00DB440E" w:rsidRPr="00935726" w:rsidRDefault="00DB440E" w:rsidP="00B70587">
      <w:pPr>
        <w:autoSpaceDE w:val="0"/>
        <w:autoSpaceDN w:val="0"/>
        <w:adjustRightInd w:val="0"/>
        <w:jc w:val="center"/>
        <w:rPr>
          <w:b/>
          <w:sz w:val="26"/>
          <w:szCs w:val="26"/>
        </w:rPr>
      </w:pPr>
      <w:r w:rsidRPr="00935726">
        <w:rPr>
          <w:b/>
          <w:sz w:val="26"/>
          <w:szCs w:val="26"/>
          <w:lang w:eastAsia="ru-RU"/>
        </w:rPr>
        <w:t>на реализацию целей муниципальной программы города.</w:t>
      </w:r>
      <w:r w:rsidRPr="00935726">
        <w:rPr>
          <w:b/>
          <w:sz w:val="26"/>
          <w:szCs w:val="26"/>
        </w:rPr>
        <w:t xml:space="preserve"> </w:t>
      </w:r>
    </w:p>
    <w:p w:rsidR="00DB440E" w:rsidRPr="00935726" w:rsidRDefault="00DB440E" w:rsidP="00B70587">
      <w:pPr>
        <w:jc w:val="both"/>
        <w:rPr>
          <w:sz w:val="26"/>
          <w:szCs w:val="26"/>
          <w:lang w:eastAsia="ru-RU"/>
        </w:rPr>
      </w:pPr>
    </w:p>
    <w:p w:rsidR="00DB440E" w:rsidRPr="00935726" w:rsidRDefault="00DB440E" w:rsidP="00B70587">
      <w:pPr>
        <w:suppressAutoHyphens w:val="0"/>
        <w:autoSpaceDE w:val="0"/>
        <w:autoSpaceDN w:val="0"/>
        <w:adjustRightInd w:val="0"/>
        <w:ind w:firstLine="708"/>
        <w:jc w:val="both"/>
        <w:rPr>
          <w:sz w:val="26"/>
          <w:szCs w:val="26"/>
          <w:lang w:eastAsia="ru-RU"/>
        </w:rPr>
      </w:pPr>
      <w:r w:rsidRPr="00935726">
        <w:rPr>
          <w:sz w:val="26"/>
          <w:szCs w:val="26"/>
          <w:lang w:eastAsia="ru-RU"/>
        </w:rPr>
        <w:t xml:space="preserve">Реализация муниципальной программы осуществляется за счет средств городского бюджета. </w:t>
      </w:r>
    </w:p>
    <w:p w:rsidR="00692986" w:rsidRPr="00935726" w:rsidRDefault="00DB440E" w:rsidP="00692986">
      <w:pPr>
        <w:ind w:firstLine="567"/>
        <w:jc w:val="both"/>
        <w:rPr>
          <w:sz w:val="26"/>
          <w:szCs w:val="26"/>
          <w:lang w:eastAsia="ru-RU"/>
        </w:rPr>
      </w:pPr>
      <w:r w:rsidRPr="00935726">
        <w:rPr>
          <w:sz w:val="26"/>
          <w:szCs w:val="26"/>
        </w:rPr>
        <w:t>Расходы городского бюджета на реализаци</w:t>
      </w:r>
      <w:r w:rsidR="00692986" w:rsidRPr="00935726">
        <w:rPr>
          <w:sz w:val="26"/>
          <w:szCs w:val="26"/>
        </w:rPr>
        <w:t>ю  мероприятий программы  в 2020</w:t>
      </w:r>
      <w:r w:rsidRPr="00935726">
        <w:rPr>
          <w:sz w:val="26"/>
          <w:szCs w:val="26"/>
        </w:rPr>
        <w:t xml:space="preserve"> году составили </w:t>
      </w:r>
      <w:r w:rsidR="00692986" w:rsidRPr="00935726">
        <w:rPr>
          <w:b/>
          <w:bCs/>
        </w:rPr>
        <w:t xml:space="preserve">60 390 370,11  </w:t>
      </w:r>
      <w:r w:rsidR="00692986" w:rsidRPr="00935726">
        <w:rPr>
          <w:sz w:val="26"/>
          <w:szCs w:val="26"/>
        </w:rPr>
        <w:t>рублей или 97,41% от уточненного годового плана (61 993 238,40 рублей)</w:t>
      </w:r>
    </w:p>
    <w:p w:rsidR="00692986" w:rsidRPr="00935726" w:rsidRDefault="00692986" w:rsidP="00692986">
      <w:pPr>
        <w:rPr>
          <w:color w:val="FF0000"/>
          <w:sz w:val="26"/>
          <w:szCs w:val="26"/>
        </w:rPr>
      </w:pPr>
    </w:p>
    <w:p w:rsidR="00DB440E" w:rsidRPr="00935726" w:rsidRDefault="00DB440E" w:rsidP="00B70587">
      <w:pPr>
        <w:ind w:left="8496" w:firstLine="708"/>
        <w:rPr>
          <w:sz w:val="26"/>
          <w:szCs w:val="26"/>
        </w:rPr>
      </w:pPr>
      <w:r w:rsidRPr="00935726">
        <w:rPr>
          <w:color w:val="FF0000"/>
          <w:sz w:val="26"/>
          <w:szCs w:val="26"/>
        </w:rPr>
        <w:tab/>
      </w:r>
      <w:r w:rsidRPr="00935726">
        <w:rPr>
          <w:color w:val="FF0000"/>
          <w:sz w:val="26"/>
          <w:szCs w:val="26"/>
        </w:rPr>
        <w:tab/>
      </w:r>
      <w:r w:rsidRPr="00935726">
        <w:rPr>
          <w:color w:val="FF0000"/>
          <w:sz w:val="26"/>
          <w:szCs w:val="26"/>
        </w:rPr>
        <w:tab/>
      </w:r>
      <w:r w:rsidRPr="00935726">
        <w:rPr>
          <w:color w:val="FF0000"/>
          <w:sz w:val="26"/>
          <w:szCs w:val="26"/>
        </w:rPr>
        <w:tab/>
      </w:r>
      <w:r w:rsidRPr="00935726">
        <w:rPr>
          <w:color w:val="FF0000"/>
          <w:sz w:val="26"/>
          <w:szCs w:val="26"/>
        </w:rPr>
        <w:tab/>
        <w:t xml:space="preserve">     </w:t>
      </w:r>
      <w:r w:rsidRPr="00935726">
        <w:rPr>
          <w:sz w:val="26"/>
          <w:szCs w:val="26"/>
        </w:rPr>
        <w:t xml:space="preserve">     Таблица 20</w:t>
      </w:r>
    </w:p>
    <w:p w:rsidR="00DB440E" w:rsidRPr="00935726" w:rsidRDefault="00DB440E" w:rsidP="00B70587">
      <w:pPr>
        <w:autoSpaceDE w:val="0"/>
        <w:autoSpaceDN w:val="0"/>
        <w:adjustRightInd w:val="0"/>
        <w:jc w:val="center"/>
        <w:rPr>
          <w:b/>
          <w:sz w:val="26"/>
          <w:szCs w:val="26"/>
          <w:lang w:eastAsia="ru-RU"/>
        </w:rPr>
      </w:pPr>
      <w:r w:rsidRPr="00935726">
        <w:rPr>
          <w:b/>
          <w:sz w:val="26"/>
          <w:szCs w:val="26"/>
          <w:lang w:eastAsia="ru-RU"/>
        </w:rPr>
        <w:t xml:space="preserve">Информация </w:t>
      </w:r>
      <w:r w:rsidRPr="00935726">
        <w:rPr>
          <w:b/>
          <w:sz w:val="26"/>
          <w:szCs w:val="26"/>
        </w:rPr>
        <w:t xml:space="preserve">о расходах городского бюджета, </w:t>
      </w:r>
      <w:r w:rsidRPr="00935726">
        <w:rPr>
          <w:b/>
          <w:sz w:val="26"/>
          <w:szCs w:val="26"/>
          <w:lang w:eastAsia="ru-RU"/>
        </w:rPr>
        <w:t xml:space="preserve">федерального, областного бюджетов, внебюджетных источников </w:t>
      </w:r>
    </w:p>
    <w:p w:rsidR="00DB440E" w:rsidRPr="00935726" w:rsidRDefault="00DB440E" w:rsidP="00B70587">
      <w:pPr>
        <w:autoSpaceDE w:val="0"/>
        <w:autoSpaceDN w:val="0"/>
        <w:adjustRightInd w:val="0"/>
        <w:jc w:val="center"/>
        <w:rPr>
          <w:b/>
          <w:sz w:val="26"/>
          <w:szCs w:val="26"/>
          <w:lang w:eastAsia="ru-RU"/>
        </w:rPr>
      </w:pPr>
      <w:r w:rsidRPr="00935726">
        <w:rPr>
          <w:b/>
          <w:sz w:val="26"/>
          <w:szCs w:val="26"/>
          <w:lang w:eastAsia="ru-RU"/>
        </w:rPr>
        <w:t>на реализацию целей муниципальной программы города</w:t>
      </w:r>
    </w:p>
    <w:p w:rsidR="00DB440E" w:rsidRPr="00935726" w:rsidRDefault="00DB440E" w:rsidP="00B70587">
      <w:r w:rsidRPr="00935726">
        <w:tab/>
      </w:r>
      <w:r w:rsidRPr="00935726">
        <w:tab/>
      </w:r>
      <w:r w:rsidRPr="00935726">
        <w:tab/>
      </w:r>
      <w:r w:rsidRPr="00935726">
        <w:tab/>
      </w:r>
      <w:r w:rsidRPr="00935726">
        <w:tab/>
      </w:r>
      <w:r w:rsidRPr="00935726">
        <w:tab/>
      </w:r>
      <w:r w:rsidRPr="00935726">
        <w:tab/>
      </w:r>
      <w:r w:rsidRPr="00935726">
        <w:tab/>
      </w:r>
      <w:r w:rsidRPr="00935726">
        <w:tab/>
      </w:r>
      <w:r w:rsidRPr="00935726">
        <w:tab/>
      </w:r>
      <w:r w:rsidRPr="00935726">
        <w:tab/>
      </w:r>
      <w:r w:rsidRPr="00935726">
        <w:tab/>
      </w:r>
      <w:r w:rsidRPr="00935726">
        <w:tab/>
      </w:r>
    </w:p>
    <w:tbl>
      <w:tblPr>
        <w:tblW w:w="5000" w:type="pct"/>
        <w:tblBorders>
          <w:top w:val="single" w:sz="4" w:space="0" w:color="auto"/>
          <w:left w:val="single" w:sz="4" w:space="0" w:color="auto"/>
          <w:bottom w:val="single" w:sz="4" w:space="0" w:color="auto"/>
          <w:right w:val="single" w:sz="4" w:space="0" w:color="auto"/>
        </w:tblBorders>
        <w:tblLook w:val="00A0"/>
      </w:tblPr>
      <w:tblGrid>
        <w:gridCol w:w="813"/>
        <w:gridCol w:w="4380"/>
        <w:gridCol w:w="3907"/>
        <w:gridCol w:w="2215"/>
        <w:gridCol w:w="2434"/>
        <w:gridCol w:w="1717"/>
      </w:tblGrid>
      <w:tr w:rsidR="00861334" w:rsidRPr="00935726" w:rsidTr="00C84186">
        <w:tc>
          <w:tcPr>
            <w:tcW w:w="263" w:type="pct"/>
            <w:vMerge w:val="restart"/>
            <w:tcBorders>
              <w:top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N</w:t>
            </w:r>
            <w:r w:rsidRPr="00935726">
              <w:rPr>
                <w:rFonts w:ascii="Times New Roman" w:hAnsi="Times New Roman" w:cs="Times New Roman"/>
                <w:sz w:val="24"/>
                <w:szCs w:val="24"/>
              </w:rPr>
              <w:br/>
              <w:t>п/п</w:t>
            </w:r>
          </w:p>
        </w:tc>
        <w:tc>
          <w:tcPr>
            <w:tcW w:w="1416"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1263"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Источники ресурсного обеспечения</w:t>
            </w:r>
          </w:p>
        </w:tc>
        <w:tc>
          <w:tcPr>
            <w:tcW w:w="2058" w:type="pct"/>
            <w:gridSpan w:val="3"/>
            <w:tcBorders>
              <w:top w:val="single" w:sz="4" w:space="0" w:color="auto"/>
              <w:left w:val="single" w:sz="4" w:space="0" w:color="auto"/>
              <w:bottom w:val="single" w:sz="4" w:space="0" w:color="auto"/>
            </w:tcBorders>
          </w:tcPr>
          <w:p w:rsidR="00271413" w:rsidRPr="00935726" w:rsidRDefault="00271413" w:rsidP="00C84186">
            <w:pPr>
              <w:pStyle w:val="afff"/>
              <w:jc w:val="center"/>
              <w:rPr>
                <w:rFonts w:ascii="Times New Roman" w:hAnsi="Times New Roman" w:cs="Times New Roman"/>
                <w:sz w:val="24"/>
                <w:szCs w:val="24"/>
              </w:rPr>
            </w:pPr>
            <w:r w:rsidRPr="00935726">
              <w:rPr>
                <w:rFonts w:ascii="Times New Roman" w:hAnsi="Times New Roman" w:cs="Times New Roman"/>
                <w:sz w:val="24"/>
                <w:szCs w:val="24"/>
              </w:rPr>
              <w:t>Расходы за 2020 год (тыс. руб.)</w:t>
            </w:r>
          </w:p>
        </w:tc>
      </w:tr>
      <w:tr w:rsidR="00861334" w:rsidRPr="00935726" w:rsidTr="00C84186">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 xml:space="preserve">План </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Факт</w:t>
            </w: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 освоения</w:t>
            </w:r>
          </w:p>
        </w:tc>
      </w:tr>
      <w:tr w:rsidR="00861334" w:rsidRPr="00935726" w:rsidTr="00C84186">
        <w:tc>
          <w:tcPr>
            <w:tcW w:w="263" w:type="pct"/>
            <w:tcBorders>
              <w:top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1</w:t>
            </w:r>
          </w:p>
        </w:tc>
        <w:tc>
          <w:tcPr>
            <w:tcW w:w="14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2</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3</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4</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5</w:t>
            </w: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6</w:t>
            </w:r>
          </w:p>
        </w:tc>
      </w:tr>
      <w:tr w:rsidR="00861334" w:rsidRPr="00935726" w:rsidTr="00C84186">
        <w:tc>
          <w:tcPr>
            <w:tcW w:w="263" w:type="pct"/>
            <w:vMerge w:val="restart"/>
            <w:tcBorders>
              <w:top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2014-2022 годы</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861334" w:rsidP="00C84186">
            <w:pPr>
              <w:jc w:val="center"/>
              <w:rPr>
                <w:b/>
                <w:lang w:eastAsia="ru-RU"/>
              </w:rPr>
            </w:pPr>
            <w:r w:rsidRPr="00935726">
              <w:rPr>
                <w:b/>
                <w:lang w:eastAsia="ru-RU"/>
              </w:rPr>
              <w:t>61993,24</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861334" w:rsidP="00C84186">
            <w:pPr>
              <w:jc w:val="center"/>
              <w:rPr>
                <w:b/>
              </w:rPr>
            </w:pPr>
            <w:r w:rsidRPr="00935726">
              <w:rPr>
                <w:b/>
              </w:rPr>
              <w:t>60390,35</w:t>
            </w:r>
          </w:p>
        </w:tc>
        <w:tc>
          <w:tcPr>
            <w:tcW w:w="555" w:type="pct"/>
            <w:tcBorders>
              <w:top w:val="single" w:sz="4" w:space="0" w:color="auto"/>
              <w:left w:val="single" w:sz="4" w:space="0" w:color="auto"/>
              <w:bottom w:val="single" w:sz="4" w:space="0" w:color="auto"/>
            </w:tcBorders>
            <w:vAlign w:val="center"/>
          </w:tcPr>
          <w:p w:rsidR="00271413" w:rsidRPr="00935726" w:rsidRDefault="00861334" w:rsidP="00C84186">
            <w:pPr>
              <w:jc w:val="center"/>
              <w:rPr>
                <w:b/>
              </w:rPr>
            </w:pPr>
            <w:r w:rsidRPr="00935726">
              <w:rPr>
                <w:b/>
              </w:rPr>
              <w:t>97,41</w:t>
            </w:r>
          </w:p>
        </w:tc>
      </w:tr>
      <w:tr w:rsidR="00861334" w:rsidRPr="00935726" w:rsidTr="00C84186">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861334" w:rsidP="00C84186">
            <w:pPr>
              <w:jc w:val="center"/>
              <w:rPr>
                <w:lang w:eastAsia="ru-RU"/>
              </w:rPr>
            </w:pPr>
            <w:r w:rsidRPr="00935726">
              <w:rPr>
                <w:lang w:eastAsia="ru-RU"/>
              </w:rPr>
              <w:t>61993,24</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861334" w:rsidP="00C84186">
            <w:pPr>
              <w:jc w:val="center"/>
            </w:pPr>
            <w:r w:rsidRPr="00935726">
              <w:t>60390,35</w:t>
            </w:r>
          </w:p>
        </w:tc>
        <w:tc>
          <w:tcPr>
            <w:tcW w:w="555" w:type="pct"/>
            <w:tcBorders>
              <w:top w:val="single" w:sz="4" w:space="0" w:color="auto"/>
              <w:left w:val="single" w:sz="4" w:space="0" w:color="auto"/>
              <w:bottom w:val="single" w:sz="4" w:space="0" w:color="auto"/>
            </w:tcBorders>
            <w:vAlign w:val="center"/>
          </w:tcPr>
          <w:p w:rsidR="00271413" w:rsidRPr="00935726" w:rsidRDefault="00861334" w:rsidP="00C84186">
            <w:pPr>
              <w:jc w:val="center"/>
            </w:pPr>
            <w:r w:rsidRPr="00935726">
              <w:t>97,41</w:t>
            </w:r>
          </w:p>
        </w:tc>
      </w:tr>
      <w:tr w:rsidR="00861334" w:rsidRPr="00935726" w:rsidTr="00C84186">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jc w:val="center"/>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jc w:val="center"/>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jc w:val="center"/>
              <w:rPr>
                <w:rFonts w:ascii="Times New Roman" w:hAnsi="Times New Roman" w:cs="Times New Roman"/>
                <w:sz w:val="24"/>
                <w:szCs w:val="24"/>
              </w:rPr>
            </w:pPr>
          </w:p>
        </w:tc>
      </w:tr>
      <w:tr w:rsidR="00861334" w:rsidRPr="00935726" w:rsidTr="00C84186">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85"/>
        </w:trPr>
        <w:tc>
          <w:tcPr>
            <w:tcW w:w="263" w:type="pct"/>
            <w:vMerge w:val="restart"/>
            <w:tcBorders>
              <w:top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r w:rsidRPr="00935726">
              <w:t xml:space="preserve">Основное мероприятие 3. </w:t>
            </w:r>
          </w:p>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lang w:eastAsia="en-US"/>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jc w:val="center"/>
              <w:rPr>
                <w:lang w:eastAsia="ru-RU"/>
              </w:rPr>
            </w:pPr>
            <w:r w:rsidRPr="00935726">
              <w:rPr>
                <w:lang w:eastAsia="ru-RU"/>
              </w:rPr>
              <w:t>1 630,</w:t>
            </w:r>
            <w:r w:rsidR="00861334" w:rsidRPr="00935726">
              <w:rPr>
                <w:lang w:eastAsia="ru-RU"/>
              </w:rPr>
              <w:t>05</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861334" w:rsidP="00C84186">
            <w:pPr>
              <w:jc w:val="center"/>
              <w:rPr>
                <w:lang w:eastAsia="ru-RU"/>
              </w:rPr>
            </w:pPr>
            <w:r w:rsidRPr="00935726">
              <w:t>1 381</w:t>
            </w:r>
            <w:r w:rsidR="00271413" w:rsidRPr="00935726">
              <w:t>,</w:t>
            </w:r>
            <w:r w:rsidRPr="00935726">
              <w:t>45</w:t>
            </w:r>
          </w:p>
        </w:tc>
        <w:tc>
          <w:tcPr>
            <w:tcW w:w="555" w:type="pct"/>
            <w:tcBorders>
              <w:top w:val="single" w:sz="4" w:space="0" w:color="auto"/>
              <w:left w:val="single" w:sz="4" w:space="0" w:color="auto"/>
              <w:bottom w:val="single" w:sz="4" w:space="0" w:color="auto"/>
            </w:tcBorders>
            <w:vAlign w:val="center"/>
          </w:tcPr>
          <w:p w:rsidR="00271413" w:rsidRPr="00935726" w:rsidRDefault="00271413" w:rsidP="00C84186">
            <w:pPr>
              <w:jc w:val="center"/>
            </w:pPr>
            <w:r w:rsidRPr="00935726">
              <w:t>84,7</w:t>
            </w:r>
          </w:p>
        </w:tc>
      </w:tr>
      <w:tr w:rsidR="00861334" w:rsidRPr="00935726" w:rsidTr="00C84186">
        <w:trPr>
          <w:trHeight w:val="31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jc w:val="center"/>
              <w:rPr>
                <w:lang w:eastAsia="ru-RU"/>
              </w:rPr>
            </w:pPr>
            <w:r w:rsidRPr="00935726">
              <w:rPr>
                <w:lang w:eastAsia="ru-RU"/>
              </w:rPr>
              <w:t>1 630,</w:t>
            </w:r>
            <w:r w:rsidR="00861334" w:rsidRPr="00935726">
              <w:rPr>
                <w:lang w:eastAsia="ru-RU"/>
              </w:rPr>
              <w:t>05</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861334" w:rsidP="00C84186">
            <w:pPr>
              <w:jc w:val="center"/>
              <w:rPr>
                <w:lang w:eastAsia="ru-RU"/>
              </w:rPr>
            </w:pPr>
            <w:r w:rsidRPr="00935726">
              <w:t>1 381,45</w:t>
            </w:r>
          </w:p>
        </w:tc>
        <w:tc>
          <w:tcPr>
            <w:tcW w:w="555" w:type="pct"/>
            <w:tcBorders>
              <w:top w:val="single" w:sz="4" w:space="0" w:color="auto"/>
              <w:left w:val="single" w:sz="4" w:space="0" w:color="auto"/>
              <w:bottom w:val="single" w:sz="4" w:space="0" w:color="auto"/>
            </w:tcBorders>
            <w:vAlign w:val="center"/>
          </w:tcPr>
          <w:p w:rsidR="00271413" w:rsidRPr="00935726" w:rsidRDefault="00271413" w:rsidP="00C84186">
            <w:pPr>
              <w:jc w:val="center"/>
            </w:pPr>
            <w:r w:rsidRPr="00935726">
              <w:t>84,7</w:t>
            </w:r>
          </w:p>
        </w:tc>
      </w:tr>
      <w:tr w:rsidR="00861334" w:rsidRPr="00935726" w:rsidTr="00C84186">
        <w:trPr>
          <w:trHeight w:val="300"/>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8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5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345"/>
        </w:trPr>
        <w:tc>
          <w:tcPr>
            <w:tcW w:w="263" w:type="pct"/>
            <w:vMerge w:val="restart"/>
            <w:tcBorders>
              <w:top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 xml:space="preserve">Основное мероприятие 4. </w:t>
            </w:r>
          </w:p>
          <w:p w:rsidR="00271413" w:rsidRPr="00935726" w:rsidRDefault="00271413" w:rsidP="00C84186">
            <w:pPr>
              <w:rPr>
                <w:lang w:eastAsia="ru-RU"/>
              </w:rPr>
            </w:pPr>
            <w:r w:rsidRPr="00935726">
              <w:t xml:space="preserve">Формирование положительного имиджа Череповца на межрегиональном уровне </w:t>
            </w:r>
            <w:r w:rsidRPr="00935726">
              <w:lastRenderedPageBreak/>
              <w:t>посредством участия города в деятельности союзов и ассоциаций</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lastRenderedPageBreak/>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271413" w:rsidRPr="00935726" w:rsidRDefault="00CA4DF4" w:rsidP="00C84186">
            <w:pPr>
              <w:jc w:val="center"/>
              <w:rPr>
                <w:bCs/>
              </w:rPr>
            </w:pPr>
            <w:r w:rsidRPr="00935726">
              <w:rPr>
                <w:bCs/>
              </w:rPr>
              <w:t>701,</w:t>
            </w:r>
            <w:r w:rsidR="00861334" w:rsidRPr="00935726">
              <w:rPr>
                <w:bCs/>
              </w:rPr>
              <w:t>18</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CA4DF4" w:rsidP="00C84186">
            <w:pPr>
              <w:jc w:val="center"/>
              <w:rPr>
                <w:bCs/>
              </w:rPr>
            </w:pPr>
            <w:r w:rsidRPr="00935726">
              <w:rPr>
                <w:bCs/>
              </w:rPr>
              <w:t>701,2</w:t>
            </w:r>
          </w:p>
        </w:tc>
        <w:tc>
          <w:tcPr>
            <w:tcW w:w="555" w:type="pct"/>
            <w:tcBorders>
              <w:top w:val="single" w:sz="4" w:space="0" w:color="auto"/>
              <w:left w:val="single" w:sz="4" w:space="0" w:color="auto"/>
              <w:bottom w:val="single" w:sz="4" w:space="0" w:color="auto"/>
            </w:tcBorders>
            <w:vAlign w:val="center"/>
          </w:tcPr>
          <w:p w:rsidR="00271413" w:rsidRPr="00935726" w:rsidRDefault="00271413" w:rsidP="00C84186">
            <w:pPr>
              <w:jc w:val="center"/>
            </w:pPr>
            <w:r w:rsidRPr="00935726">
              <w:t>100,0</w:t>
            </w:r>
          </w:p>
        </w:tc>
      </w:tr>
      <w:tr w:rsidR="00861334" w:rsidRPr="00935726" w:rsidTr="00C84186">
        <w:trPr>
          <w:trHeight w:val="19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r w:rsidRPr="00935726">
              <w:t>городской бюджет</w:t>
            </w:r>
          </w:p>
        </w:tc>
        <w:tc>
          <w:tcPr>
            <w:tcW w:w="716" w:type="pct"/>
            <w:tcBorders>
              <w:top w:val="single" w:sz="4" w:space="0" w:color="auto"/>
              <w:left w:val="single" w:sz="4" w:space="0" w:color="auto"/>
              <w:bottom w:val="single" w:sz="4" w:space="0" w:color="auto"/>
              <w:right w:val="single" w:sz="4" w:space="0" w:color="auto"/>
            </w:tcBorders>
            <w:vAlign w:val="center"/>
          </w:tcPr>
          <w:p w:rsidR="00271413" w:rsidRPr="00935726" w:rsidRDefault="00861334" w:rsidP="00C84186">
            <w:pPr>
              <w:jc w:val="center"/>
              <w:rPr>
                <w:bCs/>
              </w:rPr>
            </w:pPr>
            <w:r w:rsidRPr="00935726">
              <w:rPr>
                <w:bCs/>
              </w:rPr>
              <w:t>701,18</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CA4DF4" w:rsidP="00C84186">
            <w:pPr>
              <w:jc w:val="center"/>
              <w:rPr>
                <w:bCs/>
              </w:rPr>
            </w:pPr>
            <w:r w:rsidRPr="00935726">
              <w:rPr>
                <w:bCs/>
              </w:rPr>
              <w:t>701,2</w:t>
            </w:r>
          </w:p>
        </w:tc>
        <w:tc>
          <w:tcPr>
            <w:tcW w:w="555" w:type="pct"/>
            <w:tcBorders>
              <w:top w:val="single" w:sz="4" w:space="0" w:color="auto"/>
              <w:left w:val="single" w:sz="4" w:space="0" w:color="auto"/>
              <w:bottom w:val="single" w:sz="4" w:space="0" w:color="auto"/>
            </w:tcBorders>
            <w:vAlign w:val="center"/>
          </w:tcPr>
          <w:p w:rsidR="00271413" w:rsidRPr="00935726" w:rsidRDefault="00271413" w:rsidP="00C84186">
            <w:pPr>
              <w:jc w:val="center"/>
            </w:pPr>
            <w:r w:rsidRPr="00935726">
              <w:t>100,0</w:t>
            </w:r>
          </w:p>
        </w:tc>
      </w:tr>
      <w:tr w:rsidR="00861334" w:rsidRPr="00935726" w:rsidTr="00C84186">
        <w:trPr>
          <w:trHeight w:val="300"/>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r w:rsidRPr="00935726">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8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rPr>
                <w:lang w:eastAsia="ru-RU"/>
              </w:rPr>
            </w:pPr>
            <w:r w:rsidRPr="00935726">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5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rPr>
                <w:lang w:eastAsia="ru-RU"/>
              </w:rPr>
            </w:pPr>
            <w:r w:rsidRPr="00935726">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85"/>
        </w:trPr>
        <w:tc>
          <w:tcPr>
            <w:tcW w:w="263" w:type="pct"/>
            <w:vMerge w:val="restart"/>
            <w:tcBorders>
              <w:top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 xml:space="preserve">Основное мероприятие 5. </w:t>
            </w:r>
            <w:r w:rsidRPr="00935726">
              <w:rPr>
                <w:rFonts w:ascii="Times New Roman" w:hAnsi="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30 666,5</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29 914,3</w:t>
            </w:r>
          </w:p>
        </w:tc>
        <w:tc>
          <w:tcPr>
            <w:tcW w:w="555" w:type="pct"/>
            <w:tcBorders>
              <w:top w:val="single" w:sz="4" w:space="0" w:color="auto"/>
              <w:left w:val="single" w:sz="4" w:space="0" w:color="auto"/>
              <w:bottom w:val="single" w:sz="4" w:space="0" w:color="auto"/>
            </w:tcBorders>
          </w:tcPr>
          <w:p w:rsidR="00271413" w:rsidRPr="00935726" w:rsidRDefault="00271413" w:rsidP="00C84186">
            <w:pPr>
              <w:jc w:val="center"/>
            </w:pPr>
            <w:r w:rsidRPr="00935726">
              <w:t>97,6</w:t>
            </w:r>
          </w:p>
        </w:tc>
      </w:tr>
      <w:tr w:rsidR="00861334" w:rsidRPr="00935726" w:rsidTr="00C84186">
        <w:trPr>
          <w:trHeight w:val="28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30 666,5</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29 914,3</w:t>
            </w:r>
          </w:p>
        </w:tc>
        <w:tc>
          <w:tcPr>
            <w:tcW w:w="555" w:type="pct"/>
            <w:tcBorders>
              <w:top w:val="single" w:sz="4" w:space="0" w:color="auto"/>
              <w:left w:val="single" w:sz="4" w:space="0" w:color="auto"/>
              <w:bottom w:val="single" w:sz="4" w:space="0" w:color="auto"/>
            </w:tcBorders>
          </w:tcPr>
          <w:p w:rsidR="00271413" w:rsidRPr="00935726" w:rsidRDefault="00271413" w:rsidP="00C84186">
            <w:pPr>
              <w:jc w:val="center"/>
            </w:pPr>
            <w:r w:rsidRPr="00935726">
              <w:t>97,6</w:t>
            </w:r>
          </w:p>
        </w:tc>
      </w:tr>
      <w:tr w:rsidR="00861334" w:rsidRPr="00935726" w:rsidTr="00C84186">
        <w:trPr>
          <w:trHeight w:val="34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28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jc w:val="center"/>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jc w:val="center"/>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jc w:val="center"/>
              <w:rPr>
                <w:rFonts w:ascii="Times New Roman" w:hAnsi="Times New Roman" w:cs="Times New Roman"/>
                <w:sz w:val="24"/>
                <w:szCs w:val="24"/>
              </w:rPr>
            </w:pPr>
          </w:p>
        </w:tc>
      </w:tr>
      <w:tr w:rsidR="00861334" w:rsidRPr="00935726" w:rsidTr="00C84186">
        <w:trPr>
          <w:trHeight w:val="420"/>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375"/>
        </w:trPr>
        <w:tc>
          <w:tcPr>
            <w:tcW w:w="263" w:type="pct"/>
            <w:vMerge w:val="restart"/>
            <w:tcBorders>
              <w:top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Основное мероприятие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27 496,6</w:t>
            </w:r>
            <w:r w:rsidR="00861334" w:rsidRPr="00935726">
              <w:t>1</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27 044,5</w:t>
            </w:r>
          </w:p>
        </w:tc>
        <w:tc>
          <w:tcPr>
            <w:tcW w:w="555" w:type="pct"/>
            <w:tcBorders>
              <w:top w:val="single" w:sz="4" w:space="0" w:color="auto"/>
              <w:left w:val="single" w:sz="4" w:space="0" w:color="auto"/>
              <w:bottom w:val="single" w:sz="4" w:space="0" w:color="auto"/>
            </w:tcBorders>
            <w:vAlign w:val="center"/>
          </w:tcPr>
          <w:p w:rsidR="00271413" w:rsidRPr="00935726" w:rsidRDefault="00271413" w:rsidP="00C84186">
            <w:pPr>
              <w:jc w:val="center"/>
            </w:pPr>
            <w:r w:rsidRPr="00935726">
              <w:t>98,4</w:t>
            </w:r>
          </w:p>
        </w:tc>
      </w:tr>
      <w:tr w:rsidR="00861334" w:rsidRPr="00935726" w:rsidTr="00C84186">
        <w:trPr>
          <w:trHeight w:val="330"/>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27 496,6</w:t>
            </w:r>
            <w:r w:rsidR="00861334" w:rsidRPr="00935726">
              <w:t>1</w:t>
            </w: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jc w:val="center"/>
            </w:pPr>
            <w:r w:rsidRPr="00935726">
              <w:t>27 044,5</w:t>
            </w:r>
          </w:p>
        </w:tc>
        <w:tc>
          <w:tcPr>
            <w:tcW w:w="555" w:type="pct"/>
            <w:tcBorders>
              <w:top w:val="single" w:sz="4" w:space="0" w:color="auto"/>
              <w:left w:val="single" w:sz="4" w:space="0" w:color="auto"/>
              <w:bottom w:val="single" w:sz="4" w:space="0" w:color="auto"/>
            </w:tcBorders>
            <w:vAlign w:val="center"/>
          </w:tcPr>
          <w:p w:rsidR="00271413" w:rsidRPr="00935726" w:rsidRDefault="00271413" w:rsidP="00C84186">
            <w:pPr>
              <w:jc w:val="center"/>
            </w:pPr>
            <w:r w:rsidRPr="00935726">
              <w:t>98,4</w:t>
            </w:r>
          </w:p>
        </w:tc>
      </w:tr>
      <w:tr w:rsidR="00861334" w:rsidRPr="00935726" w:rsidTr="00C84186">
        <w:trPr>
          <w:trHeight w:val="360"/>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330"/>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495"/>
        </w:trPr>
        <w:tc>
          <w:tcPr>
            <w:tcW w:w="0" w:type="auto"/>
            <w:vMerge/>
            <w:tcBorders>
              <w:top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105"/>
        </w:trPr>
        <w:tc>
          <w:tcPr>
            <w:tcW w:w="0" w:type="auto"/>
            <w:vMerge w:val="restart"/>
            <w:tcBorders>
              <w:top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val="restart"/>
            <w:tcBorders>
              <w:top w:val="single" w:sz="4" w:space="0" w:color="auto"/>
              <w:left w:val="single" w:sz="4" w:space="0" w:color="auto"/>
              <w:right w:val="single" w:sz="4" w:space="0" w:color="auto"/>
            </w:tcBorders>
          </w:tcPr>
          <w:p w:rsidR="00271413" w:rsidRPr="00935726" w:rsidRDefault="00271413" w:rsidP="00C84186">
            <w:pPr>
              <w:suppressAutoHyphens w:val="0"/>
              <w:rPr>
                <w:lang w:eastAsia="ru-RU"/>
              </w:rPr>
            </w:pPr>
            <w:r w:rsidRPr="00935726">
              <w:t>Основное мероприятие  8. Совершенствование деятельности социально ориентированных НКО</w:t>
            </w: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271413" w:rsidRPr="00935726" w:rsidRDefault="00271413" w:rsidP="00CA4DF4">
            <w:pPr>
              <w:jc w:val="center"/>
            </w:pPr>
            <w:r w:rsidRPr="00935726">
              <w:t>1 </w:t>
            </w:r>
            <w:r w:rsidR="00CA4DF4" w:rsidRPr="00935726">
              <w:t>300</w:t>
            </w:r>
            <w:r w:rsidRPr="00935726">
              <w:t>,0</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CA4DF4" w:rsidP="00C84186">
            <w:pPr>
              <w:jc w:val="center"/>
            </w:pPr>
            <w:r w:rsidRPr="00935726">
              <w:t>1 300,0</w:t>
            </w:r>
          </w:p>
        </w:tc>
        <w:tc>
          <w:tcPr>
            <w:tcW w:w="555" w:type="pct"/>
            <w:tcBorders>
              <w:top w:val="single" w:sz="4" w:space="0" w:color="auto"/>
              <w:left w:val="single" w:sz="4" w:space="0" w:color="auto"/>
              <w:bottom w:val="single" w:sz="4" w:space="0" w:color="auto"/>
            </w:tcBorders>
            <w:vAlign w:val="center"/>
          </w:tcPr>
          <w:p w:rsidR="00271413" w:rsidRPr="00935726" w:rsidRDefault="00216057" w:rsidP="00C84186">
            <w:pPr>
              <w:jc w:val="center"/>
            </w:pPr>
            <w:r w:rsidRPr="00935726">
              <w:t>100</w:t>
            </w:r>
          </w:p>
        </w:tc>
      </w:tr>
      <w:tr w:rsidR="00861334" w:rsidRPr="00935726" w:rsidTr="00C84186">
        <w:trPr>
          <w:trHeight w:val="165"/>
        </w:trPr>
        <w:tc>
          <w:tcPr>
            <w:tcW w:w="0" w:type="auto"/>
            <w:vMerge/>
            <w:tcBorders>
              <w:top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top w:val="single" w:sz="4" w:space="0" w:color="auto"/>
              <w:left w:val="single" w:sz="4" w:space="0" w:color="auto"/>
              <w:right w:val="single" w:sz="4" w:space="0" w:color="auto"/>
            </w:tcBorders>
            <w:vAlign w:val="center"/>
          </w:tcPr>
          <w:p w:rsidR="00271413" w:rsidRPr="00935726" w:rsidRDefault="00271413" w:rsidP="00C84186">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vAlign w:val="center"/>
          </w:tcPr>
          <w:p w:rsidR="00271413" w:rsidRPr="00935726" w:rsidRDefault="00CA4DF4" w:rsidP="00C84186">
            <w:pPr>
              <w:jc w:val="center"/>
            </w:pPr>
            <w:r w:rsidRPr="00935726">
              <w:t>1 300,0</w:t>
            </w:r>
          </w:p>
        </w:tc>
        <w:tc>
          <w:tcPr>
            <w:tcW w:w="787" w:type="pct"/>
            <w:tcBorders>
              <w:top w:val="single" w:sz="4" w:space="0" w:color="auto"/>
              <w:left w:val="single" w:sz="4" w:space="0" w:color="auto"/>
              <w:bottom w:val="single" w:sz="4" w:space="0" w:color="auto"/>
              <w:right w:val="single" w:sz="4" w:space="0" w:color="auto"/>
            </w:tcBorders>
            <w:vAlign w:val="center"/>
          </w:tcPr>
          <w:p w:rsidR="00271413" w:rsidRPr="00935726" w:rsidRDefault="00CA4DF4" w:rsidP="00C84186">
            <w:pPr>
              <w:jc w:val="center"/>
            </w:pPr>
            <w:r w:rsidRPr="00935726">
              <w:t>1 300,0</w:t>
            </w:r>
          </w:p>
        </w:tc>
        <w:tc>
          <w:tcPr>
            <w:tcW w:w="555" w:type="pct"/>
            <w:tcBorders>
              <w:top w:val="single" w:sz="4" w:space="0" w:color="auto"/>
              <w:left w:val="single" w:sz="4" w:space="0" w:color="auto"/>
              <w:bottom w:val="single" w:sz="4" w:space="0" w:color="auto"/>
            </w:tcBorders>
            <w:vAlign w:val="center"/>
          </w:tcPr>
          <w:p w:rsidR="00271413" w:rsidRPr="00935726" w:rsidRDefault="00216057" w:rsidP="00C84186">
            <w:pPr>
              <w:jc w:val="center"/>
            </w:pPr>
            <w:r w:rsidRPr="00935726">
              <w:t>100</w:t>
            </w:r>
          </w:p>
        </w:tc>
      </w:tr>
      <w:tr w:rsidR="00861334" w:rsidRPr="00935726" w:rsidTr="00C84186">
        <w:trPr>
          <w:trHeight w:val="255"/>
        </w:trPr>
        <w:tc>
          <w:tcPr>
            <w:tcW w:w="0" w:type="auto"/>
            <w:vMerge/>
            <w:tcBorders>
              <w:right w:val="single" w:sz="4" w:space="0" w:color="auto"/>
            </w:tcBorders>
            <w:vAlign w:val="center"/>
          </w:tcPr>
          <w:p w:rsidR="00271413" w:rsidRPr="00935726" w:rsidRDefault="00271413" w:rsidP="00C84186">
            <w:pPr>
              <w:suppressAutoHyphens w:val="0"/>
              <w:rPr>
                <w:lang w:eastAsia="ru-RU"/>
              </w:rPr>
            </w:pPr>
          </w:p>
        </w:tc>
        <w:tc>
          <w:tcPr>
            <w:tcW w:w="0" w:type="auto"/>
            <w:vMerge/>
            <w:tcBorders>
              <w:left w:val="single" w:sz="4" w:space="0" w:color="auto"/>
              <w:right w:val="single" w:sz="4" w:space="0" w:color="auto"/>
            </w:tcBorders>
            <w:vAlign w:val="center"/>
          </w:tcPr>
          <w:p w:rsidR="00271413" w:rsidRPr="00935726" w:rsidRDefault="00271413" w:rsidP="00C84186">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135"/>
        </w:trPr>
        <w:tc>
          <w:tcPr>
            <w:tcW w:w="0" w:type="auto"/>
            <w:vMerge/>
            <w:tcBorders>
              <w:right w:val="single" w:sz="4" w:space="0" w:color="auto"/>
            </w:tcBorders>
            <w:vAlign w:val="center"/>
          </w:tcPr>
          <w:p w:rsidR="00271413" w:rsidRPr="00935726" w:rsidRDefault="00271413" w:rsidP="00C84186">
            <w:pPr>
              <w:suppressAutoHyphens w:val="0"/>
              <w:rPr>
                <w:lang w:eastAsia="ru-RU"/>
              </w:rPr>
            </w:pPr>
          </w:p>
        </w:tc>
        <w:tc>
          <w:tcPr>
            <w:tcW w:w="0" w:type="auto"/>
            <w:vMerge/>
            <w:tcBorders>
              <w:left w:val="single" w:sz="4" w:space="0" w:color="auto"/>
              <w:right w:val="single" w:sz="4" w:space="0" w:color="auto"/>
            </w:tcBorders>
            <w:vAlign w:val="center"/>
          </w:tcPr>
          <w:p w:rsidR="00271413" w:rsidRPr="00935726" w:rsidRDefault="00271413" w:rsidP="00C84186">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C84186">
        <w:trPr>
          <w:trHeight w:val="135"/>
        </w:trPr>
        <w:tc>
          <w:tcPr>
            <w:tcW w:w="0" w:type="auto"/>
            <w:vMerge/>
            <w:tcBorders>
              <w:bottom w:val="single" w:sz="4" w:space="0" w:color="auto"/>
              <w:right w:val="single" w:sz="4" w:space="0" w:color="auto"/>
            </w:tcBorders>
            <w:vAlign w:val="center"/>
          </w:tcPr>
          <w:p w:rsidR="00271413" w:rsidRPr="00935726" w:rsidRDefault="00271413" w:rsidP="00C84186">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rsidR="00271413" w:rsidRPr="00935726" w:rsidRDefault="00271413" w:rsidP="00C84186">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f"/>
              <w:rPr>
                <w:rFonts w:ascii="Times New Roman" w:hAnsi="Times New Roman" w:cs="Times New Roman"/>
                <w:sz w:val="24"/>
                <w:szCs w:val="24"/>
              </w:rPr>
            </w:pPr>
            <w:r w:rsidRPr="00935726">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271413" w:rsidRPr="00935726" w:rsidRDefault="00271413" w:rsidP="00C84186">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271413" w:rsidRPr="00935726" w:rsidRDefault="00271413" w:rsidP="00C84186">
            <w:pPr>
              <w:pStyle w:val="affe"/>
              <w:rPr>
                <w:rFonts w:ascii="Times New Roman" w:hAnsi="Times New Roman" w:cs="Times New Roman"/>
                <w:sz w:val="24"/>
                <w:szCs w:val="24"/>
              </w:rPr>
            </w:pPr>
          </w:p>
        </w:tc>
      </w:tr>
      <w:tr w:rsidR="00861334" w:rsidRPr="00935726" w:rsidTr="00861334">
        <w:trPr>
          <w:trHeight w:val="135"/>
        </w:trPr>
        <w:tc>
          <w:tcPr>
            <w:tcW w:w="0" w:type="auto"/>
            <w:tcBorders>
              <w:right w:val="single" w:sz="4" w:space="0" w:color="auto"/>
            </w:tcBorders>
            <w:vAlign w:val="center"/>
          </w:tcPr>
          <w:p w:rsidR="00861334" w:rsidRPr="00935726" w:rsidRDefault="00861334" w:rsidP="00861334">
            <w:pPr>
              <w:suppressAutoHyphens w:val="0"/>
              <w:rPr>
                <w:lang w:eastAsia="ru-RU"/>
              </w:rPr>
            </w:pPr>
          </w:p>
        </w:tc>
        <w:tc>
          <w:tcPr>
            <w:tcW w:w="0" w:type="auto"/>
            <w:tcBorders>
              <w:left w:val="single" w:sz="4" w:space="0" w:color="auto"/>
              <w:right w:val="single" w:sz="4" w:space="0" w:color="auto"/>
            </w:tcBorders>
            <w:vAlign w:val="center"/>
          </w:tcPr>
          <w:p w:rsidR="00861334" w:rsidRPr="00935726" w:rsidRDefault="00861334" w:rsidP="00861334">
            <w:pPr>
              <w:suppressAutoHyphens w:val="0"/>
            </w:pPr>
            <w:r w:rsidRPr="00935726">
              <w:t xml:space="preserve">Основное мероприятие 14: </w:t>
            </w:r>
          </w:p>
          <w:p w:rsidR="00861334" w:rsidRPr="00935726" w:rsidRDefault="00861334" w:rsidP="00861334">
            <w:pPr>
              <w:suppressAutoHyphens w:val="0"/>
            </w:pPr>
            <w:r w:rsidRPr="00935726">
              <w:t>Создание системы вовлечения горожан в принятие решений по вопросам городского развития</w:t>
            </w:r>
          </w:p>
        </w:tc>
        <w:tc>
          <w:tcPr>
            <w:tcW w:w="1263"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f"/>
              <w:rPr>
                <w:rFonts w:ascii="Times New Roman" w:hAnsi="Times New Roman" w:cs="Times New Roman"/>
                <w:sz w:val="24"/>
                <w:szCs w:val="24"/>
              </w:rPr>
            </w:pPr>
            <w:r w:rsidRPr="00935726">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jc w:val="center"/>
              <w:rPr>
                <w:rFonts w:ascii="Times New Roman" w:hAnsi="Times New Roman" w:cs="Times New Roman"/>
                <w:sz w:val="24"/>
                <w:szCs w:val="24"/>
              </w:rPr>
            </w:pPr>
            <w:r w:rsidRPr="00935726">
              <w:rPr>
                <w:rFonts w:ascii="Times New Roman" w:hAnsi="Times New Roman" w:cs="Times New Roman"/>
                <w:sz w:val="24"/>
                <w:szCs w:val="24"/>
              </w:rPr>
              <w:t>198,90</w:t>
            </w:r>
          </w:p>
        </w:tc>
        <w:tc>
          <w:tcPr>
            <w:tcW w:w="787"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jc w:val="center"/>
              <w:rPr>
                <w:rFonts w:ascii="Times New Roman" w:hAnsi="Times New Roman" w:cs="Times New Roman"/>
                <w:sz w:val="24"/>
                <w:szCs w:val="24"/>
              </w:rPr>
            </w:pPr>
            <w:r w:rsidRPr="00935726">
              <w:rPr>
                <w:rFonts w:ascii="Times New Roman" w:hAnsi="Times New Roman" w:cs="Times New Roman"/>
                <w:sz w:val="24"/>
                <w:szCs w:val="24"/>
              </w:rPr>
              <w:t>48,90</w:t>
            </w:r>
          </w:p>
        </w:tc>
        <w:tc>
          <w:tcPr>
            <w:tcW w:w="555" w:type="pct"/>
            <w:tcBorders>
              <w:top w:val="single" w:sz="4" w:space="0" w:color="auto"/>
              <w:left w:val="single" w:sz="4" w:space="0" w:color="auto"/>
              <w:bottom w:val="single" w:sz="4" w:space="0" w:color="auto"/>
            </w:tcBorders>
          </w:tcPr>
          <w:p w:rsidR="00861334" w:rsidRPr="00935726" w:rsidRDefault="00861334" w:rsidP="00861334">
            <w:pPr>
              <w:pStyle w:val="affe"/>
              <w:jc w:val="center"/>
              <w:rPr>
                <w:rFonts w:ascii="Times New Roman" w:hAnsi="Times New Roman" w:cs="Times New Roman"/>
                <w:sz w:val="24"/>
                <w:szCs w:val="24"/>
              </w:rPr>
            </w:pPr>
            <w:r w:rsidRPr="00935726">
              <w:rPr>
                <w:rFonts w:ascii="Times New Roman" w:hAnsi="Times New Roman" w:cs="Times New Roman"/>
                <w:sz w:val="24"/>
                <w:szCs w:val="24"/>
              </w:rPr>
              <w:t>24,59</w:t>
            </w:r>
          </w:p>
        </w:tc>
      </w:tr>
      <w:tr w:rsidR="00861334" w:rsidRPr="00935726" w:rsidTr="00861334">
        <w:trPr>
          <w:trHeight w:val="135"/>
        </w:trPr>
        <w:tc>
          <w:tcPr>
            <w:tcW w:w="0" w:type="auto"/>
            <w:tcBorders>
              <w:right w:val="single" w:sz="4" w:space="0" w:color="auto"/>
            </w:tcBorders>
            <w:vAlign w:val="center"/>
          </w:tcPr>
          <w:p w:rsidR="00861334" w:rsidRPr="00935726" w:rsidRDefault="00861334" w:rsidP="00861334">
            <w:pPr>
              <w:suppressAutoHyphens w:val="0"/>
              <w:rPr>
                <w:lang w:eastAsia="ru-RU"/>
              </w:rPr>
            </w:pPr>
          </w:p>
        </w:tc>
        <w:tc>
          <w:tcPr>
            <w:tcW w:w="0" w:type="auto"/>
            <w:tcBorders>
              <w:left w:val="single" w:sz="4" w:space="0" w:color="auto"/>
              <w:right w:val="single" w:sz="4" w:space="0" w:color="auto"/>
            </w:tcBorders>
            <w:vAlign w:val="center"/>
          </w:tcPr>
          <w:p w:rsidR="00861334" w:rsidRPr="00935726" w:rsidRDefault="00861334" w:rsidP="00861334">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f"/>
              <w:rPr>
                <w:rFonts w:ascii="Times New Roman" w:hAnsi="Times New Roman" w:cs="Times New Roman"/>
                <w:sz w:val="24"/>
                <w:szCs w:val="24"/>
              </w:rPr>
            </w:pPr>
            <w:r w:rsidRPr="00935726">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jc w:val="center"/>
              <w:rPr>
                <w:rFonts w:ascii="Times New Roman" w:hAnsi="Times New Roman" w:cs="Times New Roman"/>
                <w:sz w:val="24"/>
                <w:szCs w:val="24"/>
              </w:rPr>
            </w:pPr>
            <w:r w:rsidRPr="00935726">
              <w:rPr>
                <w:rFonts w:ascii="Times New Roman" w:hAnsi="Times New Roman" w:cs="Times New Roman"/>
                <w:sz w:val="24"/>
                <w:szCs w:val="24"/>
              </w:rPr>
              <w:t>198,90</w:t>
            </w:r>
          </w:p>
        </w:tc>
        <w:tc>
          <w:tcPr>
            <w:tcW w:w="787"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jc w:val="center"/>
              <w:rPr>
                <w:rFonts w:ascii="Times New Roman" w:hAnsi="Times New Roman" w:cs="Times New Roman"/>
                <w:sz w:val="24"/>
                <w:szCs w:val="24"/>
              </w:rPr>
            </w:pPr>
            <w:r w:rsidRPr="00935726">
              <w:rPr>
                <w:rFonts w:ascii="Times New Roman" w:hAnsi="Times New Roman" w:cs="Times New Roman"/>
                <w:sz w:val="24"/>
                <w:szCs w:val="24"/>
              </w:rPr>
              <w:t>48,90</w:t>
            </w:r>
          </w:p>
        </w:tc>
        <w:tc>
          <w:tcPr>
            <w:tcW w:w="555" w:type="pct"/>
            <w:tcBorders>
              <w:top w:val="single" w:sz="4" w:space="0" w:color="auto"/>
              <w:left w:val="single" w:sz="4" w:space="0" w:color="auto"/>
              <w:bottom w:val="single" w:sz="4" w:space="0" w:color="auto"/>
            </w:tcBorders>
          </w:tcPr>
          <w:p w:rsidR="00861334" w:rsidRPr="00935726" w:rsidRDefault="00861334" w:rsidP="00861334">
            <w:pPr>
              <w:pStyle w:val="affe"/>
              <w:jc w:val="center"/>
              <w:rPr>
                <w:rFonts w:ascii="Times New Roman" w:hAnsi="Times New Roman" w:cs="Times New Roman"/>
                <w:sz w:val="24"/>
                <w:szCs w:val="24"/>
              </w:rPr>
            </w:pPr>
            <w:r w:rsidRPr="00935726">
              <w:rPr>
                <w:rFonts w:ascii="Times New Roman" w:hAnsi="Times New Roman" w:cs="Times New Roman"/>
                <w:sz w:val="24"/>
                <w:szCs w:val="24"/>
              </w:rPr>
              <w:t>24,59</w:t>
            </w:r>
          </w:p>
        </w:tc>
      </w:tr>
      <w:tr w:rsidR="00861334" w:rsidRPr="00935726" w:rsidTr="00861334">
        <w:trPr>
          <w:trHeight w:val="135"/>
        </w:trPr>
        <w:tc>
          <w:tcPr>
            <w:tcW w:w="0" w:type="auto"/>
            <w:tcBorders>
              <w:right w:val="single" w:sz="4" w:space="0" w:color="auto"/>
            </w:tcBorders>
            <w:vAlign w:val="center"/>
          </w:tcPr>
          <w:p w:rsidR="00861334" w:rsidRPr="00935726" w:rsidRDefault="00861334" w:rsidP="00861334">
            <w:pPr>
              <w:suppressAutoHyphens w:val="0"/>
              <w:rPr>
                <w:lang w:eastAsia="ru-RU"/>
              </w:rPr>
            </w:pPr>
          </w:p>
        </w:tc>
        <w:tc>
          <w:tcPr>
            <w:tcW w:w="0" w:type="auto"/>
            <w:tcBorders>
              <w:left w:val="single" w:sz="4" w:space="0" w:color="auto"/>
              <w:right w:val="single" w:sz="4" w:space="0" w:color="auto"/>
            </w:tcBorders>
            <w:vAlign w:val="center"/>
          </w:tcPr>
          <w:p w:rsidR="00861334" w:rsidRPr="00935726" w:rsidRDefault="00861334" w:rsidP="00861334">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f"/>
              <w:rPr>
                <w:rFonts w:ascii="Times New Roman" w:hAnsi="Times New Roman" w:cs="Times New Roman"/>
                <w:sz w:val="24"/>
                <w:szCs w:val="24"/>
              </w:rPr>
            </w:pPr>
            <w:r w:rsidRPr="00935726">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861334" w:rsidRPr="00935726" w:rsidRDefault="00861334" w:rsidP="00861334">
            <w:pPr>
              <w:pStyle w:val="affe"/>
              <w:rPr>
                <w:rFonts w:ascii="Times New Roman" w:hAnsi="Times New Roman" w:cs="Times New Roman"/>
                <w:sz w:val="24"/>
                <w:szCs w:val="24"/>
              </w:rPr>
            </w:pPr>
          </w:p>
        </w:tc>
      </w:tr>
      <w:tr w:rsidR="00861334" w:rsidRPr="00935726" w:rsidTr="00861334">
        <w:trPr>
          <w:trHeight w:val="135"/>
        </w:trPr>
        <w:tc>
          <w:tcPr>
            <w:tcW w:w="0" w:type="auto"/>
            <w:tcBorders>
              <w:right w:val="single" w:sz="4" w:space="0" w:color="auto"/>
            </w:tcBorders>
            <w:vAlign w:val="center"/>
          </w:tcPr>
          <w:p w:rsidR="00861334" w:rsidRPr="00935726" w:rsidRDefault="00861334" w:rsidP="00861334">
            <w:pPr>
              <w:suppressAutoHyphens w:val="0"/>
              <w:rPr>
                <w:lang w:eastAsia="ru-RU"/>
              </w:rPr>
            </w:pPr>
          </w:p>
        </w:tc>
        <w:tc>
          <w:tcPr>
            <w:tcW w:w="0" w:type="auto"/>
            <w:tcBorders>
              <w:left w:val="single" w:sz="4" w:space="0" w:color="auto"/>
              <w:right w:val="single" w:sz="4" w:space="0" w:color="auto"/>
            </w:tcBorders>
            <w:vAlign w:val="center"/>
          </w:tcPr>
          <w:p w:rsidR="00861334" w:rsidRPr="00935726" w:rsidRDefault="00861334" w:rsidP="00861334">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f"/>
              <w:rPr>
                <w:rFonts w:ascii="Times New Roman" w:hAnsi="Times New Roman" w:cs="Times New Roman"/>
                <w:sz w:val="24"/>
                <w:szCs w:val="24"/>
              </w:rPr>
            </w:pPr>
            <w:r w:rsidRPr="00935726">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861334" w:rsidRPr="00935726" w:rsidRDefault="00861334" w:rsidP="00861334">
            <w:pPr>
              <w:pStyle w:val="affe"/>
              <w:rPr>
                <w:rFonts w:ascii="Times New Roman" w:hAnsi="Times New Roman" w:cs="Times New Roman"/>
                <w:sz w:val="24"/>
                <w:szCs w:val="24"/>
              </w:rPr>
            </w:pPr>
          </w:p>
        </w:tc>
      </w:tr>
      <w:tr w:rsidR="00861334" w:rsidRPr="00935726" w:rsidTr="00C84186">
        <w:trPr>
          <w:trHeight w:val="135"/>
        </w:trPr>
        <w:tc>
          <w:tcPr>
            <w:tcW w:w="0" w:type="auto"/>
            <w:tcBorders>
              <w:bottom w:val="single" w:sz="4" w:space="0" w:color="auto"/>
              <w:right w:val="single" w:sz="4" w:space="0" w:color="auto"/>
            </w:tcBorders>
            <w:vAlign w:val="center"/>
          </w:tcPr>
          <w:p w:rsidR="00861334" w:rsidRPr="00935726" w:rsidRDefault="00861334" w:rsidP="00861334">
            <w:pPr>
              <w:suppressAutoHyphens w:val="0"/>
              <w:rPr>
                <w:lang w:eastAsia="ru-RU"/>
              </w:rPr>
            </w:pPr>
          </w:p>
        </w:tc>
        <w:tc>
          <w:tcPr>
            <w:tcW w:w="0" w:type="auto"/>
            <w:tcBorders>
              <w:left w:val="single" w:sz="4" w:space="0" w:color="auto"/>
              <w:bottom w:val="single" w:sz="4" w:space="0" w:color="auto"/>
              <w:right w:val="single" w:sz="4" w:space="0" w:color="auto"/>
            </w:tcBorders>
            <w:vAlign w:val="center"/>
          </w:tcPr>
          <w:p w:rsidR="00861334" w:rsidRPr="00935726" w:rsidRDefault="00861334" w:rsidP="00861334">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f"/>
              <w:rPr>
                <w:rFonts w:ascii="Times New Roman" w:hAnsi="Times New Roman" w:cs="Times New Roman"/>
                <w:sz w:val="24"/>
                <w:szCs w:val="24"/>
              </w:rPr>
            </w:pPr>
            <w:r w:rsidRPr="00935726">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861334" w:rsidRPr="00935726" w:rsidRDefault="00861334" w:rsidP="00861334">
            <w:pPr>
              <w:pStyle w:val="affe"/>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861334" w:rsidRPr="00935726" w:rsidRDefault="00861334" w:rsidP="00861334">
            <w:pPr>
              <w:pStyle w:val="affe"/>
              <w:rPr>
                <w:rFonts w:ascii="Times New Roman" w:hAnsi="Times New Roman" w:cs="Times New Roman"/>
                <w:sz w:val="24"/>
                <w:szCs w:val="24"/>
              </w:rPr>
            </w:pPr>
          </w:p>
        </w:tc>
      </w:tr>
    </w:tbl>
    <w:p w:rsidR="00DB440E" w:rsidRPr="00935726" w:rsidRDefault="00DB440E" w:rsidP="000F6548">
      <w:pPr>
        <w:suppressAutoHyphens w:val="0"/>
        <w:jc w:val="center"/>
        <w:rPr>
          <w:b/>
          <w:color w:val="FF0000"/>
          <w:sz w:val="26"/>
          <w:szCs w:val="26"/>
          <w:lang w:eastAsia="en-US"/>
        </w:rPr>
      </w:pPr>
    </w:p>
    <w:p w:rsidR="00DB440E" w:rsidRPr="00935726" w:rsidRDefault="00DB440E" w:rsidP="000F6548">
      <w:pPr>
        <w:suppressAutoHyphens w:val="0"/>
        <w:jc w:val="center"/>
        <w:rPr>
          <w:b/>
          <w:color w:val="FF0000"/>
          <w:sz w:val="26"/>
          <w:szCs w:val="26"/>
          <w:lang w:eastAsia="en-US"/>
        </w:rPr>
      </w:pPr>
    </w:p>
    <w:p w:rsidR="00DB440E" w:rsidRPr="00935726" w:rsidRDefault="00DB440E" w:rsidP="000F6548">
      <w:pPr>
        <w:suppressAutoHyphens w:val="0"/>
        <w:jc w:val="center"/>
        <w:rPr>
          <w:b/>
          <w:color w:val="FF0000"/>
          <w:sz w:val="26"/>
          <w:szCs w:val="26"/>
          <w:lang w:eastAsia="en-US"/>
        </w:rPr>
      </w:pPr>
    </w:p>
    <w:p w:rsidR="00DB440E" w:rsidRPr="00935726" w:rsidRDefault="00DB440E" w:rsidP="001C4695">
      <w:pPr>
        <w:pStyle w:val="afff0"/>
        <w:jc w:val="center"/>
        <w:rPr>
          <w:rStyle w:val="affa"/>
          <w:rFonts w:ascii="Times New Roman" w:hAnsi="Times New Roman" w:cs="Times New Roman"/>
          <w:bCs/>
          <w:color w:val="auto"/>
        </w:rPr>
      </w:pPr>
      <w:r w:rsidRPr="00935726">
        <w:rPr>
          <w:b/>
          <w:color w:val="FF0000"/>
          <w:lang w:eastAsia="en-US"/>
        </w:rPr>
        <w:br w:type="page"/>
      </w:r>
      <w:r w:rsidRPr="00935726">
        <w:rPr>
          <w:rStyle w:val="affa"/>
          <w:rFonts w:ascii="Times New Roman" w:hAnsi="Times New Roman" w:cs="Times New Roman"/>
          <w:bCs/>
          <w:color w:val="auto"/>
        </w:rPr>
        <w:lastRenderedPageBreak/>
        <w:t>Информация</w:t>
      </w:r>
      <w:r w:rsidRPr="00935726">
        <w:rPr>
          <w:rFonts w:ascii="Times New Roman" w:hAnsi="Times New Roman" w:cs="Times New Roman"/>
        </w:rPr>
        <w:t xml:space="preserve"> </w:t>
      </w:r>
      <w:r w:rsidRPr="00935726">
        <w:rPr>
          <w:rStyle w:val="affa"/>
          <w:rFonts w:ascii="Times New Roman" w:hAnsi="Times New Roman" w:cs="Times New Roman"/>
          <w:bCs/>
          <w:color w:val="auto"/>
        </w:rPr>
        <w:t>о реализации муниципальных программ</w:t>
      </w:r>
      <w:r w:rsidRPr="00935726">
        <w:rPr>
          <w:rFonts w:ascii="Times New Roman" w:hAnsi="Times New Roman" w:cs="Times New Roman"/>
        </w:rPr>
        <w:t xml:space="preserve"> </w:t>
      </w:r>
      <w:r w:rsidRPr="00935726">
        <w:rPr>
          <w:rStyle w:val="affa"/>
          <w:rFonts w:ascii="Times New Roman" w:hAnsi="Times New Roman" w:cs="Times New Roman"/>
          <w:bCs/>
          <w:color w:val="auto"/>
        </w:rPr>
        <w:t>в части достигнутых результатов по ресурсному обеспечению</w:t>
      </w:r>
    </w:p>
    <w:p w:rsidR="009173D0" w:rsidRPr="00935726" w:rsidRDefault="009173D0" w:rsidP="009173D0">
      <w:pPr>
        <w:rPr>
          <w:lang w:eastAsia="ru-RU"/>
        </w:rPr>
      </w:pPr>
    </w:p>
    <w:p w:rsidR="009173D0" w:rsidRPr="00935726" w:rsidRDefault="009173D0" w:rsidP="009173D0">
      <w:pPr>
        <w:widowControl w:val="0"/>
        <w:ind w:firstLine="708"/>
        <w:jc w:val="both"/>
        <w:rPr>
          <w:sz w:val="26"/>
          <w:szCs w:val="26"/>
        </w:rPr>
      </w:pPr>
      <w:r w:rsidRPr="00935726">
        <w:rPr>
          <w:sz w:val="26"/>
          <w:szCs w:val="26"/>
          <w:lang w:eastAsia="ru-RU"/>
        </w:rPr>
        <w:t xml:space="preserve">Исполнение за 2020 год по муниципальной программе «Содействие развитию институтов гражданского общества и информационной открытости органов местного самоуправления в городе Череповце» </w:t>
      </w:r>
      <w:r w:rsidRPr="00935726">
        <w:rPr>
          <w:sz w:val="26"/>
          <w:szCs w:val="26"/>
        </w:rPr>
        <w:t>составило 60 390 370,11 рублей или 97,41% от уточненного годового плана (61 993 238,40 рублей).</w:t>
      </w:r>
    </w:p>
    <w:p w:rsidR="009173D0" w:rsidRPr="00935726" w:rsidRDefault="009173D0" w:rsidP="009173D0">
      <w:pPr>
        <w:widowControl w:val="0"/>
        <w:ind w:firstLine="708"/>
        <w:jc w:val="both"/>
        <w:rPr>
          <w:sz w:val="26"/>
          <w:szCs w:val="26"/>
        </w:rPr>
      </w:pPr>
      <w:r w:rsidRPr="00935726">
        <w:rPr>
          <w:sz w:val="26"/>
          <w:szCs w:val="26"/>
        </w:rPr>
        <w:t xml:space="preserve">Исполнение за 2020 год по основным мероприятиям муниципальной программы характеризуется следующими данными: </w:t>
      </w:r>
    </w:p>
    <w:p w:rsidR="00DB440E" w:rsidRPr="00935726" w:rsidRDefault="00DB440E" w:rsidP="000F6548">
      <w:pPr>
        <w:suppressAutoHyphens w:val="0"/>
        <w:jc w:val="center"/>
        <w:rPr>
          <w:b/>
          <w:sz w:val="26"/>
          <w:szCs w:val="26"/>
          <w:lang w:eastAsia="en-US"/>
        </w:rPr>
      </w:pPr>
    </w:p>
    <w:p w:rsidR="00DB440E" w:rsidRPr="00935726" w:rsidRDefault="00DB440E" w:rsidP="001C4695">
      <w:pPr>
        <w:jc w:val="right"/>
        <w:rPr>
          <w:sz w:val="26"/>
          <w:szCs w:val="26"/>
        </w:rPr>
      </w:pPr>
      <w:r w:rsidRPr="00935726">
        <w:rPr>
          <w:sz w:val="26"/>
          <w:szCs w:val="26"/>
        </w:rPr>
        <w:t>Таблица 21</w:t>
      </w:r>
    </w:p>
    <w:p w:rsidR="00DB440E" w:rsidRPr="00935726" w:rsidRDefault="00DB440E" w:rsidP="001C4695">
      <w:pPr>
        <w:jc w:val="right"/>
        <w:rPr>
          <w:b/>
          <w:color w:val="FF0000"/>
          <w:sz w:val="26"/>
          <w:szCs w:val="26"/>
        </w:rPr>
      </w:pPr>
    </w:p>
    <w:tbl>
      <w:tblPr>
        <w:tblW w:w="15310" w:type="dxa"/>
        <w:tblInd w:w="-34" w:type="dxa"/>
        <w:tblLayout w:type="fixed"/>
        <w:tblLook w:val="00A0"/>
      </w:tblPr>
      <w:tblGrid>
        <w:gridCol w:w="1560"/>
        <w:gridCol w:w="8788"/>
        <w:gridCol w:w="1701"/>
        <w:gridCol w:w="1701"/>
        <w:gridCol w:w="1560"/>
      </w:tblGrid>
      <w:tr w:rsidR="009173D0" w:rsidRPr="00935726" w:rsidTr="009173D0">
        <w:trPr>
          <w:trHeight w:val="227"/>
          <w:tblHeader/>
        </w:trPr>
        <w:tc>
          <w:tcPr>
            <w:tcW w:w="1560" w:type="dxa"/>
            <w:tcBorders>
              <w:top w:val="single" w:sz="4" w:space="0" w:color="auto"/>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rPr>
                <w:bCs/>
              </w:rPr>
            </w:pPr>
            <w:r w:rsidRPr="00935726">
              <w:rPr>
                <w:bCs/>
              </w:rPr>
              <w:t>Код целевой статьи расходов (КЦСР)</w:t>
            </w:r>
          </w:p>
        </w:tc>
        <w:tc>
          <w:tcPr>
            <w:tcW w:w="8788" w:type="dxa"/>
            <w:tcBorders>
              <w:top w:val="single" w:sz="4" w:space="0" w:color="auto"/>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rPr>
                <w:bCs/>
              </w:rPr>
            </w:pPr>
            <w:r w:rsidRPr="00935726">
              <w:rPr>
                <w:bC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9173D0" w:rsidRPr="00935726" w:rsidRDefault="009173D0" w:rsidP="00FB75C8">
            <w:pPr>
              <w:widowControl w:val="0"/>
              <w:jc w:val="center"/>
              <w:rPr>
                <w:bCs/>
              </w:rPr>
            </w:pPr>
            <w:r w:rsidRPr="00935726">
              <w:rPr>
                <w:bCs/>
              </w:rPr>
              <w:t>План на год, руб.</w:t>
            </w:r>
          </w:p>
        </w:tc>
        <w:tc>
          <w:tcPr>
            <w:tcW w:w="1701" w:type="dxa"/>
            <w:tcBorders>
              <w:top w:val="single" w:sz="4" w:space="0" w:color="auto"/>
              <w:left w:val="nil"/>
              <w:bottom w:val="single" w:sz="4" w:space="0" w:color="auto"/>
              <w:right w:val="single" w:sz="4" w:space="0" w:color="auto"/>
            </w:tcBorders>
            <w:vAlign w:val="center"/>
            <w:hideMark/>
          </w:tcPr>
          <w:p w:rsidR="009173D0" w:rsidRPr="00935726" w:rsidRDefault="009173D0" w:rsidP="00FB75C8">
            <w:pPr>
              <w:widowControl w:val="0"/>
              <w:jc w:val="center"/>
              <w:rPr>
                <w:bCs/>
              </w:rPr>
            </w:pPr>
            <w:r w:rsidRPr="00935726">
              <w:rPr>
                <w:bCs/>
              </w:rPr>
              <w:t>Исполнено за год, руб.</w:t>
            </w:r>
          </w:p>
        </w:tc>
        <w:tc>
          <w:tcPr>
            <w:tcW w:w="1560" w:type="dxa"/>
            <w:tcBorders>
              <w:top w:val="single" w:sz="4" w:space="0" w:color="auto"/>
              <w:left w:val="nil"/>
              <w:bottom w:val="single" w:sz="4" w:space="0" w:color="auto"/>
              <w:right w:val="single" w:sz="4" w:space="0" w:color="auto"/>
            </w:tcBorders>
            <w:vAlign w:val="center"/>
            <w:hideMark/>
          </w:tcPr>
          <w:p w:rsidR="009173D0" w:rsidRPr="00935726" w:rsidRDefault="009173D0" w:rsidP="00FB75C8">
            <w:pPr>
              <w:widowControl w:val="0"/>
              <w:ind w:left="-108" w:right="-108"/>
              <w:jc w:val="center"/>
              <w:rPr>
                <w:bCs/>
              </w:rPr>
            </w:pPr>
            <w:r w:rsidRPr="00935726">
              <w:rPr>
                <w:bCs/>
              </w:rPr>
              <w:t xml:space="preserve">Исполнение,  % </w:t>
            </w:r>
          </w:p>
        </w:tc>
      </w:tr>
      <w:tr w:rsidR="009173D0" w:rsidRPr="00935726" w:rsidTr="009173D0">
        <w:trPr>
          <w:trHeight w:val="227"/>
          <w:tblHeader/>
        </w:trPr>
        <w:tc>
          <w:tcPr>
            <w:tcW w:w="1560" w:type="dxa"/>
            <w:tcBorders>
              <w:top w:val="single" w:sz="4" w:space="0" w:color="auto"/>
              <w:left w:val="single" w:sz="4" w:space="0" w:color="auto"/>
              <w:bottom w:val="single" w:sz="4" w:space="0" w:color="auto"/>
              <w:right w:val="single" w:sz="4" w:space="0" w:color="auto"/>
            </w:tcBorders>
            <w:vAlign w:val="center"/>
          </w:tcPr>
          <w:p w:rsidR="009173D0" w:rsidRPr="00935726" w:rsidRDefault="009173D0" w:rsidP="00FB75C8">
            <w:pPr>
              <w:widowControl w:val="0"/>
              <w:jc w:val="center"/>
              <w:rPr>
                <w:bCs/>
              </w:rPr>
            </w:pPr>
            <w:r w:rsidRPr="00935726">
              <w:rPr>
                <w:bCs/>
              </w:rPr>
              <w:t>1</w:t>
            </w:r>
          </w:p>
        </w:tc>
        <w:tc>
          <w:tcPr>
            <w:tcW w:w="8788" w:type="dxa"/>
            <w:tcBorders>
              <w:top w:val="single" w:sz="4" w:space="0" w:color="auto"/>
              <w:left w:val="single" w:sz="4" w:space="0" w:color="auto"/>
              <w:bottom w:val="single" w:sz="4" w:space="0" w:color="auto"/>
              <w:right w:val="single" w:sz="4" w:space="0" w:color="auto"/>
            </w:tcBorders>
            <w:vAlign w:val="center"/>
          </w:tcPr>
          <w:p w:rsidR="009173D0" w:rsidRPr="00935726" w:rsidRDefault="009173D0" w:rsidP="00FB75C8">
            <w:pPr>
              <w:widowControl w:val="0"/>
              <w:jc w:val="center"/>
              <w:rPr>
                <w:bCs/>
              </w:rPr>
            </w:pPr>
            <w:r w:rsidRPr="00935726">
              <w:rPr>
                <w:bCs/>
              </w:rPr>
              <w:t>2</w:t>
            </w:r>
          </w:p>
        </w:tc>
        <w:tc>
          <w:tcPr>
            <w:tcW w:w="1701" w:type="dxa"/>
            <w:tcBorders>
              <w:top w:val="single" w:sz="4" w:space="0" w:color="auto"/>
              <w:left w:val="nil"/>
              <w:bottom w:val="single" w:sz="4" w:space="0" w:color="auto"/>
              <w:right w:val="single" w:sz="4" w:space="0" w:color="auto"/>
            </w:tcBorders>
            <w:vAlign w:val="center"/>
          </w:tcPr>
          <w:p w:rsidR="009173D0" w:rsidRPr="00935726" w:rsidRDefault="009173D0" w:rsidP="00FB75C8">
            <w:pPr>
              <w:widowControl w:val="0"/>
              <w:jc w:val="center"/>
              <w:rPr>
                <w:bCs/>
              </w:rPr>
            </w:pPr>
            <w:r w:rsidRPr="00935726">
              <w:rPr>
                <w:bCs/>
              </w:rPr>
              <w:t>3</w:t>
            </w:r>
          </w:p>
        </w:tc>
        <w:tc>
          <w:tcPr>
            <w:tcW w:w="1701" w:type="dxa"/>
            <w:tcBorders>
              <w:top w:val="single" w:sz="4" w:space="0" w:color="auto"/>
              <w:left w:val="nil"/>
              <w:bottom w:val="single" w:sz="4" w:space="0" w:color="auto"/>
              <w:right w:val="single" w:sz="4" w:space="0" w:color="auto"/>
            </w:tcBorders>
            <w:vAlign w:val="center"/>
          </w:tcPr>
          <w:p w:rsidR="009173D0" w:rsidRPr="00935726" w:rsidRDefault="009173D0" w:rsidP="00FB75C8">
            <w:pPr>
              <w:widowControl w:val="0"/>
              <w:jc w:val="center"/>
              <w:rPr>
                <w:bCs/>
              </w:rPr>
            </w:pPr>
            <w:r w:rsidRPr="00935726">
              <w:rPr>
                <w:bCs/>
              </w:rPr>
              <w:t>4</w:t>
            </w:r>
          </w:p>
        </w:tc>
        <w:tc>
          <w:tcPr>
            <w:tcW w:w="1560" w:type="dxa"/>
            <w:tcBorders>
              <w:top w:val="single" w:sz="4" w:space="0" w:color="auto"/>
              <w:left w:val="nil"/>
              <w:bottom w:val="single" w:sz="4" w:space="0" w:color="auto"/>
              <w:right w:val="single" w:sz="4" w:space="0" w:color="auto"/>
            </w:tcBorders>
            <w:vAlign w:val="center"/>
          </w:tcPr>
          <w:p w:rsidR="009173D0" w:rsidRPr="00935726" w:rsidRDefault="009173D0" w:rsidP="00FB75C8">
            <w:pPr>
              <w:widowControl w:val="0"/>
              <w:ind w:left="-108" w:right="-108"/>
              <w:jc w:val="center"/>
              <w:rPr>
                <w:bCs/>
              </w:rPr>
            </w:pPr>
            <w:r w:rsidRPr="00935726">
              <w:rPr>
                <w:bCs/>
              </w:rPr>
              <w:t>5</w:t>
            </w:r>
          </w:p>
        </w:tc>
      </w:tr>
      <w:tr w:rsidR="009173D0" w:rsidRPr="00935726" w:rsidTr="009173D0">
        <w:trPr>
          <w:trHeight w:val="227"/>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2300300</w:t>
            </w:r>
            <w:r w:rsidRPr="00935726">
              <w:rPr>
                <w:lang w:val="en-US"/>
              </w:rPr>
              <w:t>11</w:t>
            </w:r>
            <w:r w:rsidRPr="00935726">
              <w:t>0</w:t>
            </w:r>
          </w:p>
        </w:tc>
        <w:tc>
          <w:tcPr>
            <w:tcW w:w="8788" w:type="dxa"/>
            <w:tcBorders>
              <w:top w:val="nil"/>
              <w:left w:val="single" w:sz="4" w:space="0" w:color="auto"/>
              <w:bottom w:val="single" w:sz="4" w:space="0" w:color="auto"/>
              <w:right w:val="single" w:sz="4" w:space="0" w:color="auto"/>
            </w:tcBorders>
            <w:noWrap/>
            <w:hideMark/>
          </w:tcPr>
          <w:p w:rsidR="009173D0" w:rsidRPr="00935726" w:rsidRDefault="009173D0" w:rsidP="00FB75C8">
            <w:pPr>
              <w:widowControl w:val="0"/>
              <w:jc w:val="both"/>
            </w:pPr>
            <w:r w:rsidRPr="00935726">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701" w:type="dxa"/>
            <w:tcBorders>
              <w:top w:val="nil"/>
              <w:left w:val="nil"/>
              <w:bottom w:val="single" w:sz="4" w:space="0" w:color="auto"/>
              <w:right w:val="single" w:sz="4" w:space="0" w:color="auto"/>
            </w:tcBorders>
            <w:noWrap/>
            <w:vAlign w:val="center"/>
            <w:hideMark/>
          </w:tcPr>
          <w:p w:rsidR="009173D0" w:rsidRPr="00935726" w:rsidRDefault="009173D0" w:rsidP="00FB75C8">
            <w:pPr>
              <w:widowControl w:val="0"/>
              <w:jc w:val="right"/>
            </w:pPr>
            <w:r w:rsidRPr="00935726">
              <w:t>1 630 050,00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1 381 447,56</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84,75</w:t>
            </w:r>
          </w:p>
        </w:tc>
      </w:tr>
      <w:tr w:rsidR="009173D0" w:rsidRPr="00935726" w:rsidTr="009173D0">
        <w:trPr>
          <w:trHeight w:val="227"/>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2300400</w:t>
            </w:r>
            <w:r w:rsidRPr="00935726">
              <w:rPr>
                <w:lang w:val="en-US"/>
              </w:rPr>
              <w:t>11</w:t>
            </w:r>
            <w:r w:rsidRPr="00935726">
              <w:t>0</w:t>
            </w:r>
          </w:p>
        </w:tc>
        <w:tc>
          <w:tcPr>
            <w:tcW w:w="8788" w:type="dxa"/>
            <w:tcBorders>
              <w:top w:val="nil"/>
              <w:left w:val="single" w:sz="4" w:space="0" w:color="auto"/>
              <w:bottom w:val="single" w:sz="4" w:space="0" w:color="auto"/>
              <w:right w:val="single" w:sz="4" w:space="0" w:color="auto"/>
            </w:tcBorders>
            <w:noWrap/>
            <w:vAlign w:val="center"/>
            <w:hideMark/>
          </w:tcPr>
          <w:p w:rsidR="009173D0" w:rsidRPr="00935726" w:rsidRDefault="009173D0" w:rsidP="00FB75C8">
            <w:pPr>
              <w:widowControl w:val="0"/>
              <w:jc w:val="both"/>
            </w:pPr>
            <w:r w:rsidRPr="00935726">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701" w:type="dxa"/>
            <w:tcBorders>
              <w:top w:val="nil"/>
              <w:left w:val="nil"/>
              <w:bottom w:val="single" w:sz="4" w:space="0" w:color="auto"/>
              <w:right w:val="single" w:sz="4" w:space="0" w:color="auto"/>
            </w:tcBorders>
            <w:noWrap/>
            <w:vAlign w:val="center"/>
          </w:tcPr>
          <w:p w:rsidR="009173D0" w:rsidRPr="00935726" w:rsidRDefault="009173D0" w:rsidP="00FB75C8">
            <w:pPr>
              <w:widowControl w:val="0"/>
              <w:jc w:val="right"/>
            </w:pPr>
            <w:r w:rsidRPr="00935726">
              <w:t>701 178,40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701 165,40</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rPr>
                <w:lang w:val="en-US"/>
              </w:rPr>
            </w:pPr>
            <w:r w:rsidRPr="00935726">
              <w:rPr>
                <w:lang w:val="en-US"/>
              </w:rPr>
              <w:t>100</w:t>
            </w:r>
            <w:r w:rsidRPr="00935726">
              <w:t>,</w:t>
            </w:r>
            <w:r w:rsidRPr="00935726">
              <w:rPr>
                <w:lang w:val="en-US"/>
              </w:rPr>
              <w:t>00</w:t>
            </w:r>
          </w:p>
        </w:tc>
      </w:tr>
      <w:tr w:rsidR="009173D0" w:rsidRPr="00935726" w:rsidTr="009173D0">
        <w:trPr>
          <w:trHeight w:val="1036"/>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2300500110</w:t>
            </w:r>
          </w:p>
        </w:tc>
        <w:tc>
          <w:tcPr>
            <w:tcW w:w="8788" w:type="dxa"/>
            <w:vMerge w:val="restart"/>
            <w:tcBorders>
              <w:top w:val="nil"/>
              <w:left w:val="single" w:sz="4" w:space="0" w:color="auto"/>
              <w:right w:val="single" w:sz="4" w:space="0" w:color="auto"/>
            </w:tcBorders>
            <w:noWrap/>
            <w:vAlign w:val="center"/>
            <w:hideMark/>
          </w:tcPr>
          <w:p w:rsidR="009173D0" w:rsidRPr="00935726" w:rsidRDefault="009173D0" w:rsidP="00FB75C8">
            <w:pPr>
              <w:widowControl w:val="0"/>
              <w:jc w:val="both"/>
            </w:pPr>
            <w:r w:rsidRPr="00935726">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701" w:type="dxa"/>
            <w:tcBorders>
              <w:top w:val="nil"/>
              <w:left w:val="nil"/>
              <w:bottom w:val="single" w:sz="4" w:space="0" w:color="auto"/>
              <w:right w:val="single" w:sz="4" w:space="0" w:color="auto"/>
            </w:tcBorders>
            <w:noWrap/>
            <w:vAlign w:val="center"/>
            <w:hideMark/>
          </w:tcPr>
          <w:p w:rsidR="009173D0" w:rsidRPr="00935726" w:rsidRDefault="009173D0" w:rsidP="00FB75C8">
            <w:pPr>
              <w:widowControl w:val="0"/>
              <w:jc w:val="right"/>
            </w:pPr>
            <w:r w:rsidRPr="00935726">
              <w:t>29 372 300,00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28 620 124,61</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97,44</w:t>
            </w:r>
          </w:p>
        </w:tc>
      </w:tr>
      <w:tr w:rsidR="009173D0" w:rsidRPr="00935726" w:rsidTr="009173D0">
        <w:trPr>
          <w:trHeight w:val="227"/>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2300570030</w:t>
            </w:r>
          </w:p>
          <w:p w:rsidR="009173D0" w:rsidRPr="00935726" w:rsidRDefault="009173D0" w:rsidP="00FB75C8">
            <w:pPr>
              <w:widowControl w:val="0"/>
              <w:jc w:val="center"/>
            </w:pPr>
          </w:p>
        </w:tc>
        <w:tc>
          <w:tcPr>
            <w:tcW w:w="8788" w:type="dxa"/>
            <w:vMerge/>
            <w:tcBorders>
              <w:left w:val="single" w:sz="4" w:space="0" w:color="auto"/>
              <w:bottom w:val="single" w:sz="4" w:space="0" w:color="auto"/>
              <w:right w:val="single" w:sz="4" w:space="0" w:color="auto"/>
            </w:tcBorders>
            <w:noWrap/>
            <w:vAlign w:val="center"/>
            <w:hideMark/>
          </w:tcPr>
          <w:p w:rsidR="009173D0" w:rsidRPr="00935726" w:rsidRDefault="009173D0" w:rsidP="00FB75C8">
            <w:pPr>
              <w:widowControl w:val="0"/>
              <w:jc w:val="both"/>
            </w:pPr>
          </w:p>
        </w:tc>
        <w:tc>
          <w:tcPr>
            <w:tcW w:w="1701" w:type="dxa"/>
            <w:tcBorders>
              <w:top w:val="nil"/>
              <w:left w:val="nil"/>
              <w:bottom w:val="single" w:sz="4" w:space="0" w:color="auto"/>
              <w:right w:val="single" w:sz="4" w:space="0" w:color="auto"/>
            </w:tcBorders>
            <w:noWrap/>
            <w:vAlign w:val="center"/>
            <w:hideMark/>
          </w:tcPr>
          <w:p w:rsidR="009173D0" w:rsidRPr="00935726" w:rsidRDefault="009173D0" w:rsidP="00FB75C8">
            <w:pPr>
              <w:widowControl w:val="0"/>
              <w:jc w:val="right"/>
            </w:pPr>
            <w:r w:rsidRPr="00935726">
              <w:t>1 294 200,00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1 294 200,00</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100,00</w:t>
            </w:r>
          </w:p>
        </w:tc>
      </w:tr>
      <w:tr w:rsidR="009173D0" w:rsidRPr="00935726" w:rsidTr="009173D0">
        <w:trPr>
          <w:trHeight w:val="227"/>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2300600</w:t>
            </w:r>
            <w:r w:rsidRPr="00935726">
              <w:rPr>
                <w:lang w:val="en-US"/>
              </w:rPr>
              <w:t>11</w:t>
            </w:r>
            <w:r w:rsidRPr="00935726">
              <w:t>0</w:t>
            </w:r>
          </w:p>
        </w:tc>
        <w:tc>
          <w:tcPr>
            <w:tcW w:w="8788" w:type="dxa"/>
            <w:tcBorders>
              <w:top w:val="nil"/>
              <w:left w:val="single" w:sz="4" w:space="0" w:color="auto"/>
              <w:bottom w:val="single" w:sz="4" w:space="0" w:color="auto"/>
              <w:right w:val="single" w:sz="4" w:space="0" w:color="auto"/>
            </w:tcBorders>
            <w:noWrap/>
            <w:vAlign w:val="center"/>
            <w:hideMark/>
          </w:tcPr>
          <w:p w:rsidR="009173D0" w:rsidRPr="00935726" w:rsidRDefault="009173D0" w:rsidP="00FB75C8">
            <w:pPr>
              <w:widowControl w:val="0"/>
              <w:jc w:val="both"/>
            </w:pPr>
            <w:r w:rsidRPr="00935726">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1701" w:type="dxa"/>
            <w:tcBorders>
              <w:top w:val="nil"/>
              <w:left w:val="nil"/>
              <w:bottom w:val="single" w:sz="4" w:space="0" w:color="auto"/>
              <w:right w:val="single" w:sz="4" w:space="0" w:color="auto"/>
            </w:tcBorders>
            <w:noWrap/>
            <w:vAlign w:val="center"/>
            <w:hideMark/>
          </w:tcPr>
          <w:p w:rsidR="009173D0" w:rsidRPr="00935726" w:rsidRDefault="009173D0" w:rsidP="00FB75C8">
            <w:pPr>
              <w:widowControl w:val="0"/>
              <w:jc w:val="right"/>
            </w:pPr>
            <w:r w:rsidRPr="00935726">
              <w:t>2</w:t>
            </w:r>
            <w:r w:rsidRPr="00935726">
              <w:rPr>
                <w:lang w:val="en-US"/>
              </w:rPr>
              <w:t>7</w:t>
            </w:r>
            <w:r w:rsidRPr="00935726">
              <w:t xml:space="preserve"> </w:t>
            </w:r>
            <w:r w:rsidRPr="00935726">
              <w:rPr>
                <w:lang w:val="en-US"/>
              </w:rPr>
              <w:t>496</w:t>
            </w:r>
            <w:r w:rsidRPr="00935726">
              <w:t xml:space="preserve"> </w:t>
            </w:r>
            <w:r w:rsidRPr="00935726">
              <w:rPr>
                <w:lang w:val="en-US"/>
              </w:rPr>
              <w:t>610</w:t>
            </w:r>
            <w:r w:rsidRPr="00935726">
              <w:t>,00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rPr>
                <w:lang w:val="en-US"/>
              </w:rPr>
            </w:pPr>
            <w:r w:rsidRPr="00935726">
              <w:rPr>
                <w:lang w:val="en-US"/>
              </w:rPr>
              <w:t>27</w:t>
            </w:r>
            <w:r w:rsidRPr="00935726">
              <w:t xml:space="preserve"> </w:t>
            </w:r>
            <w:r w:rsidRPr="00935726">
              <w:rPr>
                <w:lang w:val="en-US"/>
              </w:rPr>
              <w:t>044</w:t>
            </w:r>
            <w:r w:rsidRPr="00935726">
              <w:t xml:space="preserve"> </w:t>
            </w:r>
            <w:r w:rsidRPr="00935726">
              <w:rPr>
                <w:lang w:val="en-US"/>
              </w:rPr>
              <w:t>532</w:t>
            </w:r>
            <w:r w:rsidRPr="00935726">
              <w:t>,</w:t>
            </w:r>
            <w:r w:rsidRPr="00935726">
              <w:rPr>
                <w:lang w:val="en-US"/>
              </w:rPr>
              <w:t>54</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98,36</w:t>
            </w:r>
          </w:p>
        </w:tc>
      </w:tr>
      <w:tr w:rsidR="009173D0" w:rsidRPr="00935726" w:rsidTr="009173D0">
        <w:trPr>
          <w:trHeight w:val="227"/>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2300800</w:t>
            </w:r>
            <w:r w:rsidRPr="00935726">
              <w:rPr>
                <w:lang w:val="en-US"/>
              </w:rPr>
              <w:t>11</w:t>
            </w:r>
            <w:r w:rsidRPr="00935726">
              <w:t>0</w:t>
            </w:r>
          </w:p>
        </w:tc>
        <w:tc>
          <w:tcPr>
            <w:tcW w:w="8788" w:type="dxa"/>
            <w:tcBorders>
              <w:top w:val="nil"/>
              <w:left w:val="single" w:sz="4" w:space="0" w:color="auto"/>
              <w:bottom w:val="single" w:sz="4" w:space="0" w:color="auto"/>
              <w:right w:val="single" w:sz="4" w:space="0" w:color="auto"/>
            </w:tcBorders>
            <w:noWrap/>
            <w:vAlign w:val="center"/>
            <w:hideMark/>
          </w:tcPr>
          <w:p w:rsidR="009173D0" w:rsidRPr="00935726" w:rsidRDefault="009173D0" w:rsidP="00FB75C8">
            <w:pPr>
              <w:widowControl w:val="0"/>
              <w:jc w:val="both"/>
            </w:pPr>
            <w:r w:rsidRPr="00935726">
              <w:t>Совершенствование деятельности социально ориентированных НКО</w:t>
            </w:r>
          </w:p>
        </w:tc>
        <w:tc>
          <w:tcPr>
            <w:tcW w:w="1701" w:type="dxa"/>
            <w:tcBorders>
              <w:top w:val="nil"/>
              <w:left w:val="nil"/>
              <w:bottom w:val="single" w:sz="4" w:space="0" w:color="auto"/>
              <w:right w:val="single" w:sz="4" w:space="0" w:color="auto"/>
            </w:tcBorders>
            <w:noWrap/>
            <w:vAlign w:val="center"/>
            <w:hideMark/>
          </w:tcPr>
          <w:p w:rsidR="009173D0" w:rsidRPr="00935726" w:rsidRDefault="009173D0" w:rsidP="00FB75C8">
            <w:pPr>
              <w:widowControl w:val="0"/>
              <w:jc w:val="right"/>
            </w:pPr>
            <w:r w:rsidRPr="00935726">
              <w:t>1 300 000,00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1 300 000,00</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100,00</w:t>
            </w:r>
          </w:p>
        </w:tc>
      </w:tr>
      <w:tr w:rsidR="009173D0" w:rsidRPr="00935726" w:rsidTr="009173D0">
        <w:trPr>
          <w:trHeight w:val="227"/>
        </w:trPr>
        <w:tc>
          <w:tcPr>
            <w:tcW w:w="1560" w:type="dxa"/>
            <w:tcBorders>
              <w:top w:val="nil"/>
              <w:left w:val="single" w:sz="4" w:space="0" w:color="auto"/>
              <w:bottom w:val="single" w:sz="4" w:space="0" w:color="auto"/>
              <w:right w:val="single" w:sz="4" w:space="0" w:color="auto"/>
            </w:tcBorders>
            <w:vAlign w:val="center"/>
            <w:hideMark/>
          </w:tcPr>
          <w:p w:rsidR="009173D0" w:rsidRPr="00935726" w:rsidRDefault="009173D0" w:rsidP="00FB75C8">
            <w:pPr>
              <w:widowControl w:val="0"/>
              <w:jc w:val="center"/>
            </w:pPr>
            <w:r w:rsidRPr="00935726">
              <w:t>2301400</w:t>
            </w:r>
            <w:r w:rsidRPr="00935726">
              <w:rPr>
                <w:lang w:val="en-US"/>
              </w:rPr>
              <w:t>11</w:t>
            </w:r>
            <w:r w:rsidRPr="00935726">
              <w:t>0</w:t>
            </w:r>
          </w:p>
        </w:tc>
        <w:tc>
          <w:tcPr>
            <w:tcW w:w="8788" w:type="dxa"/>
            <w:tcBorders>
              <w:top w:val="nil"/>
              <w:left w:val="single" w:sz="4" w:space="0" w:color="auto"/>
              <w:bottom w:val="single" w:sz="4" w:space="0" w:color="auto"/>
              <w:right w:val="single" w:sz="4" w:space="0" w:color="auto"/>
            </w:tcBorders>
            <w:noWrap/>
            <w:vAlign w:val="center"/>
            <w:hideMark/>
          </w:tcPr>
          <w:p w:rsidR="009173D0" w:rsidRPr="00935726" w:rsidRDefault="009173D0" w:rsidP="00FB75C8">
            <w:pPr>
              <w:widowControl w:val="0"/>
              <w:jc w:val="both"/>
            </w:pPr>
            <w:r w:rsidRPr="00935726">
              <w:t>Создание системы вовлечения горожан в принятие решений по вопросам городского развития</w:t>
            </w:r>
          </w:p>
        </w:tc>
        <w:tc>
          <w:tcPr>
            <w:tcW w:w="1701" w:type="dxa"/>
            <w:tcBorders>
              <w:top w:val="nil"/>
              <w:left w:val="nil"/>
              <w:bottom w:val="single" w:sz="4" w:space="0" w:color="auto"/>
              <w:right w:val="single" w:sz="4" w:space="0" w:color="auto"/>
            </w:tcBorders>
            <w:noWrap/>
            <w:vAlign w:val="center"/>
            <w:hideMark/>
          </w:tcPr>
          <w:p w:rsidR="009173D0" w:rsidRPr="00935726" w:rsidRDefault="009173D0" w:rsidP="00FB75C8">
            <w:pPr>
              <w:widowControl w:val="0"/>
              <w:jc w:val="right"/>
            </w:pPr>
            <w:r w:rsidRPr="00935726">
              <w:t>198 900,00</w:t>
            </w:r>
          </w:p>
        </w:tc>
        <w:tc>
          <w:tcPr>
            <w:tcW w:w="1701"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48 900,00</w:t>
            </w:r>
          </w:p>
        </w:tc>
        <w:tc>
          <w:tcPr>
            <w:tcW w:w="1560" w:type="dxa"/>
            <w:tcBorders>
              <w:top w:val="nil"/>
              <w:left w:val="nil"/>
              <w:bottom w:val="single" w:sz="4" w:space="0" w:color="auto"/>
              <w:right w:val="single" w:sz="4" w:space="0" w:color="auto"/>
            </w:tcBorders>
            <w:vAlign w:val="center"/>
            <w:hideMark/>
          </w:tcPr>
          <w:p w:rsidR="009173D0" w:rsidRPr="00935726" w:rsidRDefault="009173D0" w:rsidP="00FB75C8">
            <w:pPr>
              <w:widowControl w:val="0"/>
              <w:jc w:val="right"/>
            </w:pPr>
            <w:r w:rsidRPr="00935726">
              <w:t>24,59</w:t>
            </w:r>
          </w:p>
        </w:tc>
      </w:tr>
      <w:tr w:rsidR="009173D0" w:rsidRPr="00935726" w:rsidTr="009173D0">
        <w:trPr>
          <w:trHeight w:val="227"/>
        </w:trPr>
        <w:tc>
          <w:tcPr>
            <w:tcW w:w="10348" w:type="dxa"/>
            <w:gridSpan w:val="2"/>
            <w:tcBorders>
              <w:top w:val="nil"/>
              <w:left w:val="single" w:sz="4" w:space="0" w:color="auto"/>
              <w:bottom w:val="single" w:sz="4" w:space="0" w:color="auto"/>
              <w:right w:val="single" w:sz="4" w:space="0" w:color="auto"/>
            </w:tcBorders>
            <w:hideMark/>
          </w:tcPr>
          <w:p w:rsidR="009173D0" w:rsidRPr="00935726" w:rsidRDefault="009173D0" w:rsidP="00FB75C8">
            <w:pPr>
              <w:widowControl w:val="0"/>
              <w:rPr>
                <w:bCs/>
              </w:rPr>
            </w:pPr>
            <w:r w:rsidRPr="00935726">
              <w:rPr>
                <w:bCs/>
              </w:rPr>
              <w:t>ВСЕГО</w:t>
            </w:r>
          </w:p>
        </w:tc>
        <w:tc>
          <w:tcPr>
            <w:tcW w:w="1701" w:type="dxa"/>
            <w:tcBorders>
              <w:top w:val="nil"/>
              <w:left w:val="nil"/>
              <w:bottom w:val="single" w:sz="4" w:space="0" w:color="auto"/>
              <w:right w:val="single" w:sz="4" w:space="0" w:color="auto"/>
            </w:tcBorders>
            <w:noWrap/>
            <w:vAlign w:val="bottom"/>
            <w:hideMark/>
          </w:tcPr>
          <w:p w:rsidR="009173D0" w:rsidRPr="00935726" w:rsidRDefault="009173D0" w:rsidP="00FB75C8">
            <w:pPr>
              <w:widowControl w:val="0"/>
            </w:pPr>
            <w:r w:rsidRPr="00935726">
              <w:t>61 993 238,40</w:t>
            </w:r>
          </w:p>
        </w:tc>
        <w:tc>
          <w:tcPr>
            <w:tcW w:w="1701" w:type="dxa"/>
            <w:tcBorders>
              <w:top w:val="nil"/>
              <w:left w:val="nil"/>
              <w:bottom w:val="single" w:sz="4" w:space="0" w:color="auto"/>
              <w:right w:val="single" w:sz="4" w:space="0" w:color="auto"/>
            </w:tcBorders>
            <w:noWrap/>
            <w:vAlign w:val="bottom"/>
            <w:hideMark/>
          </w:tcPr>
          <w:p w:rsidR="009173D0" w:rsidRPr="00935726" w:rsidRDefault="009173D0" w:rsidP="00FB75C8">
            <w:pPr>
              <w:widowControl w:val="0"/>
              <w:jc w:val="right"/>
            </w:pPr>
            <w:r w:rsidRPr="00935726">
              <w:t>60 390 370,11</w:t>
            </w:r>
          </w:p>
        </w:tc>
        <w:tc>
          <w:tcPr>
            <w:tcW w:w="1560" w:type="dxa"/>
            <w:tcBorders>
              <w:top w:val="nil"/>
              <w:left w:val="nil"/>
              <w:bottom w:val="single" w:sz="4" w:space="0" w:color="auto"/>
              <w:right w:val="single" w:sz="4" w:space="0" w:color="auto"/>
            </w:tcBorders>
            <w:vAlign w:val="bottom"/>
            <w:hideMark/>
          </w:tcPr>
          <w:p w:rsidR="009173D0" w:rsidRPr="00935726" w:rsidRDefault="009173D0" w:rsidP="00FB75C8">
            <w:pPr>
              <w:widowControl w:val="0"/>
              <w:jc w:val="right"/>
            </w:pPr>
            <w:r w:rsidRPr="00935726">
              <w:t>97,41</w:t>
            </w:r>
          </w:p>
        </w:tc>
      </w:tr>
    </w:tbl>
    <w:p w:rsidR="00DB440E" w:rsidRPr="00935726" w:rsidRDefault="00DB440E" w:rsidP="001C4695">
      <w:pPr>
        <w:ind w:firstLine="709"/>
        <w:jc w:val="both"/>
        <w:rPr>
          <w:color w:val="FF0000"/>
          <w:sz w:val="26"/>
          <w:szCs w:val="26"/>
        </w:rPr>
      </w:pPr>
    </w:p>
    <w:p w:rsidR="00DB440E" w:rsidRPr="00935726" w:rsidRDefault="00DB440E" w:rsidP="001C4695">
      <w:pPr>
        <w:ind w:firstLine="709"/>
        <w:jc w:val="both"/>
        <w:rPr>
          <w:color w:val="FF0000"/>
          <w:sz w:val="26"/>
          <w:szCs w:val="26"/>
        </w:rPr>
      </w:pPr>
    </w:p>
    <w:p w:rsidR="00DB440E" w:rsidRPr="00935726" w:rsidRDefault="00DB440E" w:rsidP="001C4695">
      <w:pPr>
        <w:ind w:firstLine="709"/>
        <w:jc w:val="right"/>
        <w:rPr>
          <w:color w:val="FF0000"/>
          <w:sz w:val="26"/>
          <w:szCs w:val="26"/>
        </w:rPr>
      </w:pPr>
    </w:p>
    <w:p w:rsidR="00DB440E" w:rsidRPr="00935726" w:rsidRDefault="00DB440E" w:rsidP="001C4695">
      <w:pPr>
        <w:ind w:firstLine="709"/>
        <w:jc w:val="right"/>
        <w:rPr>
          <w:color w:val="FF0000"/>
          <w:sz w:val="26"/>
          <w:szCs w:val="26"/>
        </w:rPr>
      </w:pPr>
    </w:p>
    <w:p w:rsidR="00DB440E" w:rsidRPr="00935726" w:rsidRDefault="00DB440E" w:rsidP="001C4695">
      <w:pPr>
        <w:ind w:firstLine="709"/>
        <w:jc w:val="right"/>
        <w:rPr>
          <w:color w:val="FF0000"/>
          <w:sz w:val="26"/>
          <w:szCs w:val="26"/>
        </w:rPr>
      </w:pPr>
    </w:p>
    <w:p w:rsidR="00DB440E" w:rsidRPr="00935726" w:rsidRDefault="00DB440E" w:rsidP="001C4695">
      <w:pPr>
        <w:ind w:firstLine="709"/>
        <w:jc w:val="center"/>
        <w:rPr>
          <w:color w:val="FF0000"/>
          <w:sz w:val="26"/>
          <w:szCs w:val="26"/>
        </w:rPr>
      </w:pPr>
    </w:p>
    <w:p w:rsidR="00DB440E" w:rsidRPr="00935726" w:rsidRDefault="00DB440E" w:rsidP="001C4695">
      <w:pPr>
        <w:ind w:firstLine="709"/>
        <w:jc w:val="center"/>
        <w:rPr>
          <w:color w:val="FF0000"/>
          <w:sz w:val="26"/>
          <w:szCs w:val="26"/>
        </w:rPr>
      </w:pPr>
    </w:p>
    <w:p w:rsidR="00DB440E" w:rsidRPr="00935726" w:rsidRDefault="00DB440E" w:rsidP="001C4695">
      <w:pPr>
        <w:pStyle w:val="afff0"/>
        <w:jc w:val="center"/>
        <w:rPr>
          <w:rFonts w:ascii="Times New Roman" w:hAnsi="Times New Roman" w:cs="Times New Roman"/>
        </w:rPr>
      </w:pPr>
      <w:r w:rsidRPr="00935726">
        <w:rPr>
          <w:rStyle w:val="affa"/>
          <w:rFonts w:ascii="Times New Roman" w:hAnsi="Times New Roman" w:cs="Times New Roman"/>
          <w:bCs/>
          <w:color w:val="auto"/>
        </w:rPr>
        <w:t>Информация</w:t>
      </w:r>
      <w:r w:rsidRPr="00935726">
        <w:rPr>
          <w:rFonts w:ascii="Times New Roman" w:hAnsi="Times New Roman" w:cs="Times New Roman"/>
        </w:rPr>
        <w:t xml:space="preserve"> </w:t>
      </w:r>
      <w:r w:rsidRPr="00935726">
        <w:rPr>
          <w:rStyle w:val="affa"/>
          <w:rFonts w:ascii="Times New Roman" w:hAnsi="Times New Roman" w:cs="Times New Roman"/>
          <w:bCs/>
          <w:color w:val="auto"/>
        </w:rPr>
        <w:t>о реализации муниципальных программ</w:t>
      </w:r>
      <w:r w:rsidRPr="00935726">
        <w:rPr>
          <w:rFonts w:ascii="Times New Roman" w:hAnsi="Times New Roman" w:cs="Times New Roman"/>
        </w:rPr>
        <w:t xml:space="preserve"> </w:t>
      </w:r>
      <w:r w:rsidRPr="00935726">
        <w:rPr>
          <w:rStyle w:val="affa"/>
          <w:rFonts w:ascii="Times New Roman" w:hAnsi="Times New Roman" w:cs="Times New Roman"/>
          <w:bCs/>
          <w:color w:val="auto"/>
        </w:rPr>
        <w:t>по исполнению плановых значений показателей (индикаторов)</w:t>
      </w:r>
    </w:p>
    <w:p w:rsidR="00DB440E" w:rsidRPr="00935726" w:rsidRDefault="00DB440E" w:rsidP="001C4695">
      <w:pPr>
        <w:ind w:firstLine="709"/>
        <w:jc w:val="right"/>
        <w:rPr>
          <w:sz w:val="26"/>
          <w:szCs w:val="26"/>
        </w:rPr>
      </w:pPr>
    </w:p>
    <w:p w:rsidR="00DB440E" w:rsidRPr="00935726" w:rsidRDefault="00DB440E" w:rsidP="001C4695">
      <w:pPr>
        <w:ind w:firstLine="709"/>
        <w:jc w:val="right"/>
        <w:rPr>
          <w:sz w:val="26"/>
          <w:szCs w:val="26"/>
        </w:rPr>
      </w:pPr>
      <w:r w:rsidRPr="00935726">
        <w:rPr>
          <w:sz w:val="26"/>
          <w:szCs w:val="26"/>
        </w:rPr>
        <w:t>Таблица 22</w:t>
      </w:r>
    </w:p>
    <w:p w:rsidR="00DB440E" w:rsidRPr="00935726" w:rsidRDefault="00DB440E" w:rsidP="001C4695">
      <w:pPr>
        <w:ind w:firstLine="709"/>
        <w:jc w:val="right"/>
        <w:rPr>
          <w:color w:val="FF0000"/>
          <w:sz w:val="20"/>
          <w:szCs w:val="20"/>
        </w:rPr>
      </w:pPr>
    </w:p>
    <w:p w:rsidR="0076459B" w:rsidRPr="00935726" w:rsidRDefault="0076459B" w:rsidP="0076459B">
      <w:pPr>
        <w:widowControl w:val="0"/>
        <w:ind w:firstLine="709"/>
        <w:jc w:val="both"/>
        <w:rPr>
          <w:sz w:val="26"/>
          <w:szCs w:val="26"/>
        </w:rPr>
      </w:pPr>
      <w:r w:rsidRPr="00935726">
        <w:rPr>
          <w:sz w:val="26"/>
          <w:szCs w:val="26"/>
        </w:rPr>
        <w:t>По данным ответственного исполнителя муниципальной программы, управления по работе с общественностью мэрии, выполнение в 2020 году показателей  (индикаторов) муниципальной программы «Содействие развитию институтов гражданского общества и информационной открытости органов местного самоуправления в городе Череповце» характеризуется следующими данными:</w:t>
      </w:r>
    </w:p>
    <w:tbl>
      <w:tblPr>
        <w:tblW w:w="15077" w:type="dxa"/>
        <w:jc w:val="center"/>
        <w:tblLayout w:type="fixed"/>
        <w:tblCellMar>
          <w:left w:w="70" w:type="dxa"/>
          <w:right w:w="70" w:type="dxa"/>
        </w:tblCellMar>
        <w:tblLook w:val="04A0"/>
      </w:tblPr>
      <w:tblGrid>
        <w:gridCol w:w="765"/>
        <w:gridCol w:w="6181"/>
        <w:gridCol w:w="660"/>
        <w:gridCol w:w="1472"/>
        <w:gridCol w:w="935"/>
        <w:gridCol w:w="993"/>
        <w:gridCol w:w="4071"/>
      </w:tblGrid>
      <w:tr w:rsidR="0076459B" w:rsidRPr="00935726" w:rsidTr="0076459B">
        <w:trPr>
          <w:trHeight w:val="227"/>
          <w:tblHeader/>
          <w:jc w:val="center"/>
        </w:trPr>
        <w:tc>
          <w:tcPr>
            <w:tcW w:w="765" w:type="dxa"/>
            <w:vMerge w:val="restart"/>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76459B">
            <w:pPr>
              <w:pStyle w:val="ConsPlusNormal"/>
              <w:ind w:firstLine="0"/>
              <w:rPr>
                <w:rFonts w:ascii="Times New Roman" w:hAnsi="Times New Roman" w:cs="Times New Roman"/>
                <w:sz w:val="24"/>
                <w:szCs w:val="24"/>
              </w:rPr>
            </w:pPr>
            <w:r w:rsidRPr="00935726">
              <w:rPr>
                <w:rFonts w:ascii="Times New Roman" w:hAnsi="Times New Roman" w:cs="Times New Roman"/>
                <w:sz w:val="24"/>
                <w:szCs w:val="24"/>
              </w:rPr>
              <w:t>№ п/п</w:t>
            </w:r>
          </w:p>
        </w:tc>
        <w:tc>
          <w:tcPr>
            <w:tcW w:w="6181" w:type="dxa"/>
            <w:vMerge w:val="restart"/>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sz w:val="24"/>
                <w:szCs w:val="24"/>
              </w:rPr>
              <w:t>Наименование целевого показателя (индикатора) муниципальной программы</w:t>
            </w:r>
          </w:p>
        </w:tc>
        <w:tc>
          <w:tcPr>
            <w:tcW w:w="660" w:type="dxa"/>
            <w:vMerge w:val="restart"/>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sz w:val="24"/>
                <w:szCs w:val="24"/>
              </w:rPr>
              <w:t>Ед. изм.</w:t>
            </w:r>
          </w:p>
        </w:tc>
        <w:tc>
          <w:tcPr>
            <w:tcW w:w="2407" w:type="dxa"/>
            <w:gridSpan w:val="2"/>
            <w:tcBorders>
              <w:top w:val="single" w:sz="6" w:space="0" w:color="auto"/>
              <w:left w:val="single" w:sz="6" w:space="0" w:color="auto"/>
              <w:right w:val="single" w:sz="6" w:space="0" w:color="auto"/>
            </w:tcBorders>
            <w:vAlign w:val="center"/>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sz w:val="24"/>
                <w:szCs w:val="24"/>
              </w:rPr>
              <w:t>Значение показателя</w:t>
            </w:r>
          </w:p>
        </w:tc>
        <w:tc>
          <w:tcPr>
            <w:tcW w:w="993" w:type="dxa"/>
            <w:vMerge w:val="restart"/>
            <w:tcBorders>
              <w:top w:val="single" w:sz="6" w:space="0" w:color="auto"/>
              <w:left w:val="single" w:sz="6" w:space="0" w:color="auto"/>
              <w:right w:val="single" w:sz="6" w:space="0" w:color="auto"/>
            </w:tcBorders>
            <w:vAlign w:val="center"/>
          </w:tcPr>
          <w:p w:rsidR="0076459B" w:rsidRPr="00935726" w:rsidRDefault="0076459B" w:rsidP="0076459B">
            <w:pPr>
              <w:pStyle w:val="ConsPlusNormal"/>
              <w:ind w:firstLine="0"/>
              <w:rPr>
                <w:rFonts w:ascii="Times New Roman" w:hAnsi="Times New Roman" w:cs="Times New Roman"/>
                <w:sz w:val="24"/>
                <w:szCs w:val="24"/>
              </w:rPr>
            </w:pPr>
            <w:r w:rsidRPr="00935726">
              <w:rPr>
                <w:rFonts w:ascii="Times New Roman" w:hAnsi="Times New Roman" w:cs="Times New Roman"/>
                <w:sz w:val="24"/>
                <w:szCs w:val="24"/>
              </w:rPr>
              <w:t>% выполнения</w:t>
            </w:r>
          </w:p>
        </w:tc>
        <w:tc>
          <w:tcPr>
            <w:tcW w:w="4071" w:type="dxa"/>
            <w:vMerge w:val="restart"/>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sz w:val="24"/>
                <w:szCs w:val="24"/>
              </w:rPr>
              <w:t>Причины отклонения</w:t>
            </w:r>
          </w:p>
        </w:tc>
      </w:tr>
      <w:tr w:rsidR="0076459B" w:rsidRPr="00935726" w:rsidTr="0076459B">
        <w:trPr>
          <w:trHeight w:val="227"/>
          <w:tblHeader/>
          <w:jc w:val="center"/>
        </w:trPr>
        <w:tc>
          <w:tcPr>
            <w:tcW w:w="765"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pPr>
          </w:p>
        </w:tc>
        <w:tc>
          <w:tcPr>
            <w:tcW w:w="6181"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pPr>
          </w:p>
        </w:tc>
        <w:tc>
          <w:tcPr>
            <w:tcW w:w="660"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pP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pPr>
            <w:r w:rsidRPr="00935726">
              <w:t>2020 год план</w:t>
            </w:r>
          </w:p>
        </w:tc>
        <w:tc>
          <w:tcPr>
            <w:tcW w:w="935"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pPr>
            <w:r w:rsidRPr="00935726">
              <w:t>2020 год факт</w:t>
            </w:r>
          </w:p>
        </w:tc>
        <w:tc>
          <w:tcPr>
            <w:tcW w:w="993" w:type="dxa"/>
            <w:vMerge/>
            <w:tcBorders>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pPr>
          </w:p>
        </w:tc>
        <w:tc>
          <w:tcPr>
            <w:tcW w:w="4071"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both"/>
            </w:pPr>
          </w:p>
        </w:tc>
      </w:tr>
      <w:tr w:rsidR="0076459B" w:rsidRPr="00935726" w:rsidTr="0076459B">
        <w:trPr>
          <w:trHeight w:val="227"/>
          <w:tblHeader/>
          <w:jc w:val="center"/>
        </w:trPr>
        <w:tc>
          <w:tcPr>
            <w:tcW w:w="765"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pStyle w:val="afff"/>
              <w:jc w:val="center"/>
              <w:rPr>
                <w:rFonts w:ascii="Times New Roman" w:hAnsi="Times New Roman" w:cs="Times New Roman"/>
              </w:rPr>
            </w:pPr>
            <w:r w:rsidRPr="00935726">
              <w:rPr>
                <w:rFonts w:ascii="Times New Roman" w:hAnsi="Times New Roman" w:cs="Times New Roman"/>
              </w:rPr>
              <w:t>1</w:t>
            </w:r>
          </w:p>
        </w:tc>
        <w:tc>
          <w:tcPr>
            <w:tcW w:w="6181"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pStyle w:val="afff"/>
              <w:jc w:val="center"/>
              <w:rPr>
                <w:rFonts w:ascii="Times New Roman" w:hAnsi="Times New Roman" w:cs="Times New Roman"/>
              </w:rPr>
            </w:pPr>
            <w:r w:rsidRPr="00935726">
              <w:rPr>
                <w:rFonts w:ascii="Times New Roman" w:hAnsi="Times New Roman" w:cs="Times New Roman"/>
              </w:rPr>
              <w:t>2</w:t>
            </w:r>
          </w:p>
        </w:tc>
        <w:tc>
          <w:tcPr>
            <w:tcW w:w="660"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pStyle w:val="afff"/>
              <w:jc w:val="center"/>
              <w:rPr>
                <w:rFonts w:ascii="Times New Roman" w:hAnsi="Times New Roman" w:cs="Times New Roman"/>
              </w:rPr>
            </w:pPr>
            <w:r w:rsidRPr="00935726">
              <w:rPr>
                <w:rFonts w:ascii="Times New Roman" w:hAnsi="Times New Roman" w:cs="Times New Roman"/>
              </w:rPr>
              <w:t>3</w:t>
            </w:r>
          </w:p>
        </w:tc>
        <w:tc>
          <w:tcPr>
            <w:tcW w:w="1472"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pStyle w:val="afff"/>
              <w:jc w:val="center"/>
              <w:rPr>
                <w:rFonts w:ascii="Times New Roman" w:hAnsi="Times New Roman" w:cs="Times New Roman"/>
              </w:rPr>
            </w:pPr>
            <w:r w:rsidRPr="00935726">
              <w:rPr>
                <w:rFonts w:ascii="Times New Roman" w:hAnsi="Times New Roman" w:cs="Times New Roman"/>
              </w:rPr>
              <w:t>4</w:t>
            </w:r>
          </w:p>
        </w:tc>
        <w:tc>
          <w:tcPr>
            <w:tcW w:w="935"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pStyle w:val="ConsPlusCell"/>
              <w:jc w:val="center"/>
            </w:pPr>
            <w:r w:rsidRPr="00935726">
              <w:t>5</w:t>
            </w:r>
          </w:p>
        </w:tc>
        <w:tc>
          <w:tcPr>
            <w:tcW w:w="993" w:type="dxa"/>
            <w:tcBorders>
              <w:left w:val="single" w:sz="6" w:space="0" w:color="auto"/>
              <w:bottom w:val="single" w:sz="6" w:space="0" w:color="auto"/>
              <w:right w:val="single" w:sz="6" w:space="0" w:color="auto"/>
            </w:tcBorders>
            <w:vAlign w:val="center"/>
          </w:tcPr>
          <w:p w:rsidR="0076459B" w:rsidRPr="00935726" w:rsidRDefault="0076459B" w:rsidP="00FB75C8">
            <w:pPr>
              <w:widowControl w:val="0"/>
              <w:tabs>
                <w:tab w:val="left" w:pos="0"/>
              </w:tabs>
              <w:jc w:val="center"/>
            </w:pPr>
            <w:r w:rsidRPr="00935726">
              <w:t>6</w:t>
            </w:r>
          </w:p>
        </w:tc>
        <w:tc>
          <w:tcPr>
            <w:tcW w:w="4071"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widowControl w:val="0"/>
              <w:jc w:val="center"/>
            </w:pPr>
            <w:r w:rsidRPr="00935726">
              <w:t>7</w:t>
            </w:r>
          </w:p>
        </w:tc>
      </w:tr>
      <w:tr w:rsidR="0076459B" w:rsidRPr="00935726" w:rsidTr="0076459B">
        <w:trPr>
          <w:trHeight w:val="227"/>
          <w:jc w:val="center"/>
        </w:trPr>
        <w:tc>
          <w:tcPr>
            <w:tcW w:w="15077" w:type="dxa"/>
            <w:gridSpan w:val="7"/>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center"/>
              <w:rPr>
                <w:sz w:val="26"/>
                <w:szCs w:val="26"/>
              </w:rPr>
            </w:pPr>
            <w:r w:rsidRPr="00935726">
              <w:rPr>
                <w:sz w:val="26"/>
                <w:szCs w:val="26"/>
              </w:rPr>
              <w:t xml:space="preserve">Муниципальная программа </w:t>
            </w:r>
          </w:p>
          <w:p w:rsidR="0076459B" w:rsidRPr="00935726" w:rsidRDefault="0076459B" w:rsidP="00FB75C8">
            <w:pPr>
              <w:widowControl w:val="0"/>
              <w:jc w:val="center"/>
              <w:rPr>
                <w:sz w:val="26"/>
                <w:szCs w:val="26"/>
              </w:rPr>
            </w:pPr>
            <w:r w:rsidRPr="00935726">
              <w:rPr>
                <w:sz w:val="26"/>
                <w:szCs w:val="26"/>
              </w:rPr>
              <w:t>«Содействие развитию институтов гражданского общества</w:t>
            </w:r>
          </w:p>
          <w:p w:rsidR="0076459B" w:rsidRPr="00935726" w:rsidRDefault="0076459B" w:rsidP="00FB75C8">
            <w:pPr>
              <w:widowControl w:val="0"/>
              <w:jc w:val="center"/>
              <w:rPr>
                <w:sz w:val="26"/>
                <w:szCs w:val="26"/>
              </w:rPr>
            </w:pPr>
            <w:r w:rsidRPr="00935726">
              <w:rPr>
                <w:sz w:val="26"/>
                <w:szCs w:val="26"/>
              </w:rPr>
              <w:t xml:space="preserve"> и информационной открытости органов местного самоуправления </w:t>
            </w:r>
          </w:p>
          <w:p w:rsidR="0076459B" w:rsidRPr="00935726" w:rsidRDefault="0076459B" w:rsidP="00FB75C8">
            <w:pPr>
              <w:widowControl w:val="0"/>
              <w:jc w:val="center"/>
            </w:pPr>
            <w:r w:rsidRPr="00935726">
              <w:rPr>
                <w:sz w:val="26"/>
                <w:szCs w:val="26"/>
              </w:rPr>
              <w:t>в городе Череповце» на 2014-2022 годы</w:t>
            </w: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проведенных мероприятий и поддержанных гражданских инициатив в рамках системы социального партнерства</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570</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634</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111</w:t>
            </w:r>
            <w:r w:rsidRPr="00935726">
              <w:rPr>
                <w:lang w:val="en-US"/>
              </w:rPr>
              <w:t>,23</w:t>
            </w:r>
          </w:p>
        </w:tc>
        <w:tc>
          <w:tcPr>
            <w:tcW w:w="407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Увеличено количество мероприятий в онлайн-формате.</w:t>
            </w: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граждан, принявших участие в мероприятиях и инициативах в рамках системы социального партнерства</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тыс. чел.</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85</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85</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3</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Доля граждан, участвующих в деятельности общественных объединений, от общего количества жителей города</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27</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27</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4</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 xml:space="preserve">Количество социально ориентированных общественных </w:t>
            </w:r>
            <w:r w:rsidRPr="00935726">
              <w:lastRenderedPageBreak/>
              <w:t>организаций, взаимодействующих с УРсО</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един</w:t>
            </w:r>
            <w:r w:rsidRPr="00935726">
              <w:lastRenderedPageBreak/>
              <w:t>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263</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263</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5</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общественных объединений, входящих в состав ГОС, Совета молодежи, профильных общественных советов</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146</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146</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6</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организаций - победителей конкурсов на получение финансовой поддержки</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25</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39</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156</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r w:rsidRPr="00935726">
              <w:t>В связи с проведением активной работы ресурсного центра НКО СОНКО  стали принимать участие в конкурсах на федеральном, региональном и муниципальном уровнях</w:t>
            </w:r>
          </w:p>
        </w:tc>
      </w:tr>
      <w:tr w:rsidR="0076459B" w:rsidRPr="00935726" w:rsidTr="0076459B">
        <w:trPr>
          <w:trHeight w:val="227"/>
          <w:jc w:val="center"/>
        </w:trPr>
        <w:tc>
          <w:tcPr>
            <w:tcW w:w="765" w:type="dxa"/>
            <w:tcBorders>
              <w:top w:val="single" w:sz="6" w:space="0" w:color="auto"/>
              <w:left w:val="single" w:sz="6"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7</w:t>
            </w:r>
          </w:p>
        </w:tc>
        <w:tc>
          <w:tcPr>
            <w:tcW w:w="6181" w:type="dxa"/>
            <w:tcBorders>
              <w:top w:val="single" w:sz="6" w:space="0" w:color="auto"/>
              <w:left w:val="single" w:sz="6"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реализуемых социально ориентированных проектов</w:t>
            </w:r>
          </w:p>
        </w:tc>
        <w:tc>
          <w:tcPr>
            <w:tcW w:w="660" w:type="dxa"/>
            <w:tcBorders>
              <w:top w:val="single" w:sz="6" w:space="0" w:color="auto"/>
              <w:left w:val="single" w:sz="6"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4</w:t>
            </w:r>
          </w:p>
        </w:tc>
        <w:tc>
          <w:tcPr>
            <w:tcW w:w="935" w:type="dxa"/>
            <w:tcBorders>
              <w:top w:val="single" w:sz="6" w:space="0" w:color="auto"/>
              <w:left w:val="single" w:sz="6" w:space="0" w:color="auto"/>
              <w:bottom w:val="single" w:sz="4"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4</w:t>
            </w:r>
          </w:p>
        </w:tc>
        <w:tc>
          <w:tcPr>
            <w:tcW w:w="993" w:type="dxa"/>
            <w:tcBorders>
              <w:top w:val="single" w:sz="6" w:space="0" w:color="auto"/>
              <w:left w:val="single" w:sz="4"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4" w:space="0" w:color="auto"/>
              <w:right w:val="single" w:sz="6" w:space="0" w:color="auto"/>
            </w:tcBorders>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4" w:space="0" w:color="auto"/>
              <w:left w:val="single" w:sz="4"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8</w:t>
            </w:r>
          </w:p>
        </w:tc>
        <w:tc>
          <w:tcPr>
            <w:tcW w:w="6181" w:type="dxa"/>
            <w:tcBorders>
              <w:top w:val="single" w:sz="4" w:space="0" w:color="auto"/>
              <w:left w:val="single" w:sz="4" w:space="0" w:color="auto"/>
              <w:bottom w:val="single" w:sz="6" w:space="0" w:color="auto"/>
              <w:right w:val="single" w:sz="6" w:space="0" w:color="auto"/>
            </w:tcBorders>
            <w:hideMark/>
          </w:tcPr>
          <w:p w:rsidR="0076459B" w:rsidRPr="00935726" w:rsidRDefault="0076459B" w:rsidP="00FB75C8">
            <w:pPr>
              <w:contextualSpacing/>
            </w:pPr>
            <w:r w:rsidRPr="00935726">
              <w:t>Доля территорий, объединенных в органы территориального общественного самоуправления</w:t>
            </w:r>
          </w:p>
          <w:p w:rsidR="0076459B" w:rsidRPr="00935726" w:rsidRDefault="0076459B" w:rsidP="00FB75C8">
            <w:pPr>
              <w:widowControl w:val="0"/>
              <w:autoSpaceDE w:val="0"/>
              <w:autoSpaceDN w:val="0"/>
              <w:adjustRightInd w:val="0"/>
              <w:contextualSpacing/>
            </w:pPr>
          </w:p>
        </w:tc>
        <w:tc>
          <w:tcPr>
            <w:tcW w:w="660" w:type="dxa"/>
            <w:tcBorders>
              <w:top w:val="single" w:sz="4"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w:t>
            </w:r>
          </w:p>
        </w:tc>
        <w:tc>
          <w:tcPr>
            <w:tcW w:w="1472" w:type="dxa"/>
            <w:tcBorders>
              <w:top w:val="single" w:sz="4"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94</w:t>
            </w:r>
          </w:p>
        </w:tc>
        <w:tc>
          <w:tcPr>
            <w:tcW w:w="935" w:type="dxa"/>
            <w:tcBorders>
              <w:top w:val="single" w:sz="4"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94</w:t>
            </w:r>
          </w:p>
        </w:tc>
        <w:tc>
          <w:tcPr>
            <w:tcW w:w="993" w:type="dxa"/>
            <w:tcBorders>
              <w:top w:val="single" w:sz="4"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4"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4" w:space="0" w:color="auto"/>
              <w:bottom w:val="single" w:sz="4"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9</w:t>
            </w:r>
          </w:p>
        </w:tc>
        <w:tc>
          <w:tcPr>
            <w:tcW w:w="6181" w:type="dxa"/>
            <w:tcBorders>
              <w:top w:val="single" w:sz="6" w:space="0" w:color="auto"/>
              <w:left w:val="single" w:sz="4"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rPr>
                <w:vertAlign w:val="superscript"/>
              </w:rPr>
            </w:pPr>
            <w:r w:rsidRPr="00935726">
              <w:t>Отношение граждан к городу:</w:t>
            </w:r>
            <w:r w:rsidRPr="00935726">
              <w:rPr>
                <w:vertAlign w:val="superscript"/>
              </w:rPr>
              <w:t>1</w:t>
            </w:r>
          </w:p>
          <w:p w:rsidR="0076459B" w:rsidRPr="00935726" w:rsidRDefault="0076459B" w:rsidP="00FB75C8">
            <w:pPr>
              <w:widowControl w:val="0"/>
              <w:autoSpaceDE w:val="0"/>
              <w:autoSpaceDN w:val="0"/>
              <w:adjustRightInd w:val="0"/>
              <w:contextualSpacing/>
              <w:rPr>
                <w:b/>
                <w:i/>
              </w:rPr>
            </w:pPr>
          </w:p>
        </w:tc>
        <w:tc>
          <w:tcPr>
            <w:tcW w:w="660" w:type="dxa"/>
            <w:tcBorders>
              <w:top w:val="single" w:sz="6" w:space="0" w:color="auto"/>
              <w:left w:val="single" w:sz="6"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pPr>
          </w:p>
        </w:tc>
        <w:tc>
          <w:tcPr>
            <w:tcW w:w="1472" w:type="dxa"/>
            <w:tcBorders>
              <w:top w:val="single" w:sz="6" w:space="0" w:color="auto"/>
              <w:left w:val="single" w:sz="6"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p>
        </w:tc>
        <w:tc>
          <w:tcPr>
            <w:tcW w:w="935" w:type="dxa"/>
            <w:tcBorders>
              <w:top w:val="single" w:sz="6" w:space="0" w:color="auto"/>
              <w:left w:val="single" w:sz="6" w:space="0" w:color="auto"/>
              <w:bottom w:val="single" w:sz="4" w:space="0" w:color="auto"/>
              <w:right w:val="single" w:sz="4" w:space="0" w:color="auto"/>
            </w:tcBorders>
            <w:hideMark/>
          </w:tcPr>
          <w:p w:rsidR="0076459B" w:rsidRPr="00935726" w:rsidRDefault="0076459B" w:rsidP="00FB75C8">
            <w:pPr>
              <w:widowControl w:val="0"/>
              <w:autoSpaceDE w:val="0"/>
              <w:autoSpaceDN w:val="0"/>
              <w:adjustRightInd w:val="0"/>
              <w:contextualSpacing/>
            </w:pPr>
          </w:p>
        </w:tc>
        <w:tc>
          <w:tcPr>
            <w:tcW w:w="993" w:type="dxa"/>
            <w:tcBorders>
              <w:top w:val="single" w:sz="6" w:space="0" w:color="auto"/>
              <w:left w:val="single" w:sz="4" w:space="0" w:color="auto"/>
              <w:bottom w:val="single" w:sz="4" w:space="0" w:color="auto"/>
              <w:right w:val="single" w:sz="6" w:space="0" w:color="auto"/>
            </w:tcBorders>
            <w:hideMark/>
          </w:tcPr>
          <w:p w:rsidR="0076459B" w:rsidRPr="00935726" w:rsidRDefault="0076459B" w:rsidP="00FB75C8">
            <w:pPr>
              <w:widowControl w:val="0"/>
              <w:autoSpaceDE w:val="0"/>
              <w:autoSpaceDN w:val="0"/>
              <w:adjustRightInd w:val="0"/>
              <w:contextualSpacing/>
            </w:pPr>
          </w:p>
        </w:tc>
        <w:tc>
          <w:tcPr>
            <w:tcW w:w="4071" w:type="dxa"/>
            <w:vMerge w:val="restart"/>
            <w:tcBorders>
              <w:top w:val="single" w:sz="6" w:space="0" w:color="auto"/>
              <w:left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4"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p>
        </w:tc>
        <w:tc>
          <w:tcPr>
            <w:tcW w:w="6181" w:type="dxa"/>
            <w:tcBorders>
              <w:top w:val="single" w:sz="4"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 негативное</w:t>
            </w:r>
          </w:p>
        </w:tc>
        <w:tc>
          <w:tcPr>
            <w:tcW w:w="660" w:type="dxa"/>
            <w:tcBorders>
              <w:top w:val="single" w:sz="4" w:space="0" w:color="auto"/>
              <w:left w:val="single" w:sz="6" w:space="0" w:color="auto"/>
              <w:bottom w:val="single" w:sz="6" w:space="0" w:color="auto"/>
              <w:right w:val="single" w:sz="6" w:space="0" w:color="auto"/>
            </w:tcBorders>
            <w:hideMark/>
          </w:tcPr>
          <w:p w:rsidR="0076459B" w:rsidRPr="00935726" w:rsidRDefault="0076459B" w:rsidP="00FB75C8">
            <w:pPr>
              <w:pStyle w:val="ConsPlusNormal"/>
              <w:ind w:hanging="5"/>
              <w:jc w:val="center"/>
              <w:rPr>
                <w:rFonts w:ascii="Times New Roman" w:hAnsi="Times New Roman" w:cs="Times New Roman"/>
                <w:sz w:val="24"/>
                <w:szCs w:val="24"/>
              </w:rPr>
            </w:pPr>
            <w:r w:rsidRPr="00935726">
              <w:rPr>
                <w:rFonts w:ascii="Times New Roman" w:hAnsi="Times New Roman" w:cs="Times New Roman"/>
              </w:rPr>
              <w:t>%</w:t>
            </w:r>
          </w:p>
        </w:tc>
        <w:tc>
          <w:tcPr>
            <w:tcW w:w="1472" w:type="dxa"/>
            <w:tcBorders>
              <w:top w:val="single" w:sz="4" w:space="0" w:color="auto"/>
              <w:left w:val="single" w:sz="6" w:space="0" w:color="auto"/>
              <w:bottom w:val="single" w:sz="6" w:space="0" w:color="auto"/>
              <w:right w:val="single" w:sz="6" w:space="0" w:color="auto"/>
            </w:tcBorders>
            <w:hideMark/>
          </w:tcPr>
          <w:p w:rsidR="0076459B" w:rsidRPr="00935726" w:rsidRDefault="0076459B" w:rsidP="00FB75C8">
            <w:pPr>
              <w:pStyle w:val="ConsPlusNormal"/>
              <w:ind w:left="-70" w:right="-84"/>
              <w:jc w:val="center"/>
              <w:rPr>
                <w:rFonts w:ascii="Times New Roman" w:hAnsi="Times New Roman" w:cs="Times New Roman"/>
                <w:sz w:val="24"/>
                <w:szCs w:val="24"/>
              </w:rPr>
            </w:pPr>
            <w:r w:rsidRPr="00935726">
              <w:rPr>
                <w:rFonts w:ascii="Times New Roman" w:hAnsi="Times New Roman" w:cs="Times New Roman"/>
              </w:rPr>
              <w:t>По опросу</w:t>
            </w:r>
          </w:p>
        </w:tc>
        <w:tc>
          <w:tcPr>
            <w:tcW w:w="935" w:type="dxa"/>
            <w:tcBorders>
              <w:top w:val="single" w:sz="4"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jc w:val="center"/>
              <w:rPr>
                <w:color w:val="674EA7"/>
                <w:lang w:val="en-US"/>
              </w:rPr>
            </w:pPr>
            <w:r w:rsidRPr="00935726">
              <w:rPr>
                <w:color w:val="222222"/>
              </w:rPr>
              <w:t xml:space="preserve">18,6 </w:t>
            </w:r>
          </w:p>
          <w:p w:rsidR="0076459B" w:rsidRPr="00935726" w:rsidRDefault="0076459B" w:rsidP="00FB75C8">
            <w:pPr>
              <w:widowControl w:val="0"/>
              <w:jc w:val="center"/>
            </w:pPr>
          </w:p>
        </w:tc>
        <w:tc>
          <w:tcPr>
            <w:tcW w:w="993" w:type="dxa"/>
            <w:tcBorders>
              <w:top w:val="single" w:sz="4" w:space="0" w:color="auto"/>
              <w:left w:val="single" w:sz="4" w:space="0" w:color="auto"/>
              <w:bottom w:val="single" w:sz="6" w:space="0" w:color="auto"/>
              <w:right w:val="single" w:sz="6" w:space="0" w:color="auto"/>
            </w:tcBorders>
          </w:tcPr>
          <w:p w:rsidR="0076459B" w:rsidRPr="00935726" w:rsidRDefault="0076459B" w:rsidP="00FB75C8">
            <w:pPr>
              <w:widowControl w:val="0"/>
              <w:jc w:val="center"/>
            </w:pPr>
          </w:p>
        </w:tc>
        <w:tc>
          <w:tcPr>
            <w:tcW w:w="4071" w:type="dxa"/>
            <w:vMerge/>
            <w:tcBorders>
              <w:left w:val="single" w:sz="6" w:space="0" w:color="auto"/>
              <w:right w:val="single" w:sz="4" w:space="0" w:color="auto"/>
            </w:tcBorders>
            <w:hideMark/>
          </w:tcPr>
          <w:p w:rsidR="0076459B" w:rsidRPr="00935726" w:rsidRDefault="0076459B" w:rsidP="00FB75C8">
            <w:pPr>
              <w:widowControl w:val="0"/>
              <w:jc w:val="both"/>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 нейтральное</w:t>
            </w:r>
          </w:p>
        </w:tc>
        <w:tc>
          <w:tcPr>
            <w:tcW w:w="660"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pStyle w:val="ConsPlusNormal"/>
              <w:ind w:hanging="5"/>
              <w:jc w:val="center"/>
              <w:rPr>
                <w:rFonts w:ascii="Times New Roman" w:hAnsi="Times New Roman" w:cs="Times New Roman"/>
                <w:sz w:val="24"/>
                <w:szCs w:val="24"/>
              </w:rPr>
            </w:pP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ind w:left="-70" w:right="-84"/>
              <w:jc w:val="center"/>
              <w:rPr>
                <w:rFonts w:ascii="Times New Roman" w:hAnsi="Times New Roman" w:cs="Times New Roman"/>
                <w:sz w:val="24"/>
                <w:szCs w:val="24"/>
              </w:rPr>
            </w:pPr>
            <w:r w:rsidRPr="00935726">
              <w:rPr>
                <w:rFonts w:ascii="Times New Roman" w:hAnsi="Times New Roman" w:cs="Times New Roman"/>
              </w:rPr>
              <w:t>По опросу</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jc w:val="center"/>
              <w:rPr>
                <w:lang w:val="en-US"/>
              </w:rPr>
            </w:pPr>
            <w:r w:rsidRPr="00935726">
              <w:rPr>
                <w:color w:val="222222"/>
              </w:rPr>
              <w:t xml:space="preserve">64,6 </w:t>
            </w:r>
          </w:p>
        </w:tc>
        <w:tc>
          <w:tcPr>
            <w:tcW w:w="993" w:type="dxa"/>
            <w:tcBorders>
              <w:top w:val="single" w:sz="6" w:space="0" w:color="auto"/>
              <w:left w:val="single" w:sz="4" w:space="0" w:color="auto"/>
              <w:bottom w:val="single" w:sz="6" w:space="0" w:color="auto"/>
              <w:right w:val="single" w:sz="6" w:space="0" w:color="auto"/>
            </w:tcBorders>
          </w:tcPr>
          <w:p w:rsidR="0076459B" w:rsidRPr="00935726" w:rsidRDefault="0076459B" w:rsidP="00FB75C8">
            <w:pPr>
              <w:widowControl w:val="0"/>
              <w:jc w:val="center"/>
            </w:pPr>
          </w:p>
        </w:tc>
        <w:tc>
          <w:tcPr>
            <w:tcW w:w="4071" w:type="dxa"/>
            <w:vMerge/>
            <w:tcBorders>
              <w:left w:val="single" w:sz="6" w:space="0" w:color="auto"/>
              <w:right w:val="single" w:sz="4" w:space="0" w:color="auto"/>
            </w:tcBorders>
            <w:hideMark/>
          </w:tcPr>
          <w:p w:rsidR="0076459B" w:rsidRPr="00935726" w:rsidRDefault="0076459B" w:rsidP="00FB75C8">
            <w:pPr>
              <w:widowControl w:val="0"/>
              <w:jc w:val="both"/>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 позитивное</w:t>
            </w:r>
          </w:p>
        </w:tc>
        <w:tc>
          <w:tcPr>
            <w:tcW w:w="660"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pStyle w:val="ConsPlusNormal"/>
              <w:ind w:hanging="5"/>
              <w:jc w:val="center"/>
              <w:rPr>
                <w:rFonts w:ascii="Times New Roman" w:hAnsi="Times New Roman" w:cs="Times New Roman"/>
                <w:sz w:val="24"/>
                <w:szCs w:val="24"/>
              </w:rPr>
            </w:pP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ind w:left="-70" w:right="-84"/>
              <w:jc w:val="center"/>
              <w:rPr>
                <w:rFonts w:ascii="Times New Roman" w:hAnsi="Times New Roman" w:cs="Times New Roman"/>
                <w:sz w:val="24"/>
                <w:szCs w:val="24"/>
              </w:rPr>
            </w:pPr>
            <w:r w:rsidRPr="00935726">
              <w:rPr>
                <w:rFonts w:ascii="Times New Roman" w:hAnsi="Times New Roman" w:cs="Times New Roman"/>
              </w:rPr>
              <w:t>По опросу</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jc w:val="center"/>
              <w:rPr>
                <w:lang w:val="en-US"/>
              </w:rPr>
            </w:pPr>
            <w:r w:rsidRPr="00935726">
              <w:rPr>
                <w:color w:val="222222"/>
              </w:rPr>
              <w:t xml:space="preserve">10,6 </w:t>
            </w:r>
          </w:p>
        </w:tc>
        <w:tc>
          <w:tcPr>
            <w:tcW w:w="993" w:type="dxa"/>
            <w:tcBorders>
              <w:top w:val="single" w:sz="6" w:space="0" w:color="auto"/>
              <w:left w:val="single" w:sz="4" w:space="0" w:color="auto"/>
              <w:bottom w:val="single" w:sz="6" w:space="0" w:color="auto"/>
              <w:right w:val="single" w:sz="6" w:space="0" w:color="auto"/>
            </w:tcBorders>
          </w:tcPr>
          <w:p w:rsidR="0076459B" w:rsidRPr="00935726" w:rsidRDefault="0076459B" w:rsidP="00FB75C8">
            <w:pPr>
              <w:widowControl w:val="0"/>
              <w:jc w:val="center"/>
            </w:pPr>
          </w:p>
        </w:tc>
        <w:tc>
          <w:tcPr>
            <w:tcW w:w="4071" w:type="dxa"/>
            <w:vMerge/>
            <w:tcBorders>
              <w:left w:val="single" w:sz="6" w:space="0" w:color="auto"/>
              <w:bottom w:val="single" w:sz="4" w:space="0" w:color="auto"/>
              <w:right w:val="single" w:sz="4" w:space="0" w:color="auto"/>
            </w:tcBorders>
            <w:hideMark/>
          </w:tcPr>
          <w:p w:rsidR="0076459B" w:rsidRPr="00935726" w:rsidRDefault="0076459B" w:rsidP="00FB75C8">
            <w:pPr>
              <w:widowControl w:val="0"/>
              <w:jc w:val="both"/>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10</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Доля презентационных пакетов, соответствующих Стандарту качества презентационных пакетов</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95</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95</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rPr>
                <w:lang w:val="en-US"/>
              </w:rPr>
              <w:t>100,00</w:t>
            </w:r>
          </w:p>
        </w:tc>
        <w:tc>
          <w:tcPr>
            <w:tcW w:w="4071" w:type="dxa"/>
            <w:tcBorders>
              <w:top w:val="single" w:sz="4"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11</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rPr>
                <w:vertAlign w:val="superscript"/>
              </w:rPr>
            </w:pPr>
            <w:r w:rsidRPr="00935726">
              <w:t>Количество организуемых мероприятий, направленных на формирование положительного имиджа города</w:t>
            </w:r>
          </w:p>
          <w:p w:rsidR="0076459B" w:rsidRPr="00935726" w:rsidRDefault="0076459B" w:rsidP="00FB75C8">
            <w:pPr>
              <w:widowControl w:val="0"/>
              <w:autoSpaceDE w:val="0"/>
              <w:autoSpaceDN w:val="0"/>
              <w:adjustRightInd w:val="0"/>
              <w:contextualSpacing/>
            </w:pP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100</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80</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rPr>
                <w:lang w:val="en-US"/>
              </w:rPr>
              <w:t>80,00</w:t>
            </w:r>
          </w:p>
        </w:tc>
        <w:tc>
          <w:tcPr>
            <w:tcW w:w="407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A35B48">
            <w:pPr>
              <w:widowControl w:val="0"/>
              <w:autoSpaceDE w:val="0"/>
              <w:autoSpaceDN w:val="0"/>
              <w:adjustRightInd w:val="0"/>
              <w:contextualSpacing/>
            </w:pPr>
            <w:r w:rsidRPr="00935726">
              <w:t xml:space="preserve">Показатель </w:t>
            </w:r>
            <w:r w:rsidR="00A35B48" w:rsidRPr="00935726">
              <w:t xml:space="preserve">утратил актуальность, поэтому мероприятия по его достижению проводились не целенаправленно, а в рамках прочих мероприятий управления. </w:t>
            </w: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rsidR="0076459B" w:rsidRPr="00935726" w:rsidRDefault="0076459B" w:rsidP="00FB75C8">
            <w:pPr>
              <w:widowControl w:val="0"/>
              <w:autoSpaceDE w:val="0"/>
              <w:autoSpaceDN w:val="0"/>
              <w:adjustRightInd w:val="0"/>
              <w:contextualSpacing/>
              <w:jc w:val="center"/>
            </w:pPr>
            <w:r w:rsidRPr="00935726">
              <w:lastRenderedPageBreak/>
              <w:t>12</w:t>
            </w:r>
          </w:p>
        </w:tc>
        <w:tc>
          <w:tcPr>
            <w:tcW w:w="6181" w:type="dxa"/>
            <w:tcBorders>
              <w:top w:val="single" w:sz="6" w:space="0" w:color="auto"/>
              <w:left w:val="single" w:sz="6" w:space="0" w:color="auto"/>
              <w:bottom w:val="single" w:sz="6" w:space="0" w:color="auto"/>
              <w:right w:val="single" w:sz="6" w:space="0" w:color="auto"/>
            </w:tcBorders>
            <w:shd w:val="clear" w:color="auto" w:fill="auto"/>
            <w:hideMark/>
          </w:tcPr>
          <w:p w:rsidR="0076459B" w:rsidRPr="00935726" w:rsidRDefault="0076459B" w:rsidP="00FB75C8">
            <w:pPr>
              <w:widowControl w:val="0"/>
              <w:autoSpaceDE w:val="0"/>
              <w:autoSpaceDN w:val="0"/>
              <w:adjustRightInd w:val="0"/>
              <w:contextualSpacing/>
            </w:pPr>
            <w:r w:rsidRPr="00935726">
              <w:t>Оценка горожанами информационной открытости органов местного самоуправления, достаточности информации об их деятельности</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rsidR="0076459B" w:rsidRPr="00935726" w:rsidRDefault="0076459B" w:rsidP="00FB75C8">
            <w:pPr>
              <w:widowControl w:val="0"/>
              <w:autoSpaceDE w:val="0"/>
              <w:autoSpaceDN w:val="0"/>
              <w:adjustRightInd w:val="0"/>
              <w:contextualSpacing/>
              <w:jc w:val="center"/>
            </w:pPr>
            <w:r w:rsidRPr="00935726">
              <w:t>балл</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rsidR="0076459B" w:rsidRPr="00935726" w:rsidRDefault="0076459B" w:rsidP="00FB75C8">
            <w:pPr>
              <w:widowControl w:val="0"/>
              <w:autoSpaceDE w:val="0"/>
              <w:autoSpaceDN w:val="0"/>
              <w:adjustRightInd w:val="0"/>
              <w:contextualSpacing/>
              <w:jc w:val="center"/>
            </w:pPr>
            <w:r w:rsidRPr="00935726">
              <w:t>По опросу</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51,3</w:t>
            </w:r>
          </w:p>
        </w:tc>
        <w:tc>
          <w:tcPr>
            <w:tcW w:w="993" w:type="dxa"/>
            <w:tcBorders>
              <w:top w:val="single" w:sz="6" w:space="0" w:color="auto"/>
              <w:left w:val="single" w:sz="4"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jc w:val="center"/>
            </w:pPr>
          </w:p>
        </w:tc>
        <w:tc>
          <w:tcPr>
            <w:tcW w:w="407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13</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уникальных посетителей официального сайта г. Череповца www.cherinfo.ru</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единица</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jc w:val="center"/>
            </w:pPr>
            <w:r w:rsidRPr="00935726">
              <w:t>127000</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autoSpaceDE w:val="0"/>
              <w:autoSpaceDN w:val="0"/>
              <w:adjustRightInd w:val="0"/>
              <w:jc w:val="center"/>
            </w:pPr>
            <w:r w:rsidRPr="00935726">
              <w:t>191236</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jc w:val="center"/>
            </w:pPr>
            <w:r w:rsidRPr="00935726">
              <w:t>150,58</w:t>
            </w:r>
          </w:p>
        </w:tc>
        <w:tc>
          <w:tcPr>
            <w:tcW w:w="4071"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autoSpaceDE w:val="0"/>
              <w:autoSpaceDN w:val="0"/>
              <w:adjustRightInd w:val="0"/>
              <w:jc w:val="both"/>
            </w:pPr>
            <w:r w:rsidRPr="00935726">
              <w:t xml:space="preserve">Превышение планового показателя объясняется высокой динамикой роста интернет- аудитории, а также возросшей заинтересованностью жителей г. Череповца к информации из официальных источников в период пандемии коронавируса. Повлияла на показатель проделанная работа по актуализации страниц сайта, работа по созданию новых востребованных разделов («коронавирус. официальная информация», «всё о проездных на автобус и трамвай» и др.). В декабре 2020 года заработала адаптивная мобильная версия официального сайта. В дальнейшем прогнозируется увеличение числа посетителей городского портала. </w:t>
            </w: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14</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реализованных медиапланов и графиков/ медиапланов с имиджевым приращением</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штук</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jc w:val="center"/>
              <w:rPr>
                <w:lang w:val="en-US"/>
              </w:rPr>
            </w:pPr>
            <w:r w:rsidRPr="00935726">
              <w:rPr>
                <w:lang w:val="en-US"/>
              </w:rPr>
              <w:t>25/50</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autoSpaceDE w:val="0"/>
              <w:autoSpaceDN w:val="0"/>
              <w:adjustRightInd w:val="0"/>
              <w:jc w:val="center"/>
            </w:pPr>
            <w:r w:rsidRPr="00935726">
              <w:t>25/44</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jc w:val="center"/>
              <w:rPr>
                <w:lang w:val="en-US"/>
              </w:rPr>
            </w:pPr>
            <w:r w:rsidRPr="00935726">
              <w:t>100</w:t>
            </w:r>
            <w:r w:rsidRPr="00935726">
              <w:rPr>
                <w:lang w:val="en-US"/>
              </w:rPr>
              <w:t>,00</w:t>
            </w:r>
            <w:r w:rsidRPr="00935726">
              <w:t>/</w:t>
            </w:r>
            <w:r w:rsidRPr="00935726">
              <w:rPr>
                <w:lang w:val="en-US"/>
              </w:rPr>
              <w:t xml:space="preserve"> </w:t>
            </w:r>
            <w:r w:rsidRPr="00935726">
              <w:t>88</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pPr>
            <w:r w:rsidRPr="00935726">
              <w:t>Сокращение объема медиапланов с имиджевым приращением связано с отменой городских массовых мероприятий в период развития пандемии коронавируса. В период апрель-май 2020 года было организовано ежедневное дистанционное медиапланирование.</w:t>
            </w:r>
          </w:p>
        </w:tc>
      </w:tr>
      <w:tr w:rsidR="0076459B"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15</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 xml:space="preserve">Количество позитивных и нейтральных сообщений об </w:t>
            </w:r>
            <w:r w:rsidRPr="00935726">
              <w:lastRenderedPageBreak/>
              <w:t>органах местного самоуправления в городском медийном пространстве</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шту</w:t>
            </w:r>
            <w:r w:rsidRPr="00935726">
              <w:lastRenderedPageBreak/>
              <w:t>к</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jc w:val="center"/>
            </w:pPr>
            <w:r w:rsidRPr="00935726">
              <w:lastRenderedPageBreak/>
              <w:t>12800</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autoSpaceDE w:val="0"/>
              <w:autoSpaceDN w:val="0"/>
              <w:adjustRightInd w:val="0"/>
              <w:jc w:val="center"/>
            </w:pPr>
            <w:r w:rsidRPr="00935726">
              <w:t>15496</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jc w:val="center"/>
              <w:rPr>
                <w:color w:val="000000"/>
              </w:rPr>
            </w:pPr>
            <w:r w:rsidRPr="00935726">
              <w:rPr>
                <w:color w:val="000000"/>
              </w:rPr>
              <w:t>121,06</w:t>
            </w:r>
          </w:p>
        </w:tc>
        <w:tc>
          <w:tcPr>
            <w:tcW w:w="4071"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jc w:val="both"/>
            </w:pPr>
            <w:r w:rsidRPr="00935726">
              <w:t xml:space="preserve">Превышение планового показателя </w:t>
            </w:r>
            <w:r w:rsidRPr="00935726">
              <w:lastRenderedPageBreak/>
              <w:t>объясняется ростом информационных поводов, генерируемых органами местного самоуправления Череповца. Кроме того, на показателе отразилась информационно-разъяснительная  работа среди населения, связанная с пандемией коронавируса, реализацией ключевых городских проектов по благоустройству Череповца, голосованием по поправкам в Конституцию, участием Череповца в проекте «Чистый воздух» (испытание трамваев, покупка автобусов, планы по приобретению электробусов), победа Череповца в федеральном конкурсе «Исторические поселения» (реконструкция парка КиО), продолжение строительства нового моста, 75-летие Победы в Великой Отечественной войне,  открытие памятника «Стена памяти» и музея «Эшелон», новогоднее украшение города</w:t>
            </w:r>
          </w:p>
          <w:p w:rsidR="0076459B" w:rsidRPr="00935726" w:rsidRDefault="0076459B" w:rsidP="00FB75C8">
            <w:pPr>
              <w:widowControl w:val="0"/>
              <w:autoSpaceDE w:val="0"/>
              <w:autoSpaceDN w:val="0"/>
              <w:adjustRightInd w:val="0"/>
              <w:jc w:val="both"/>
              <w:rPr>
                <w:color w:val="000000"/>
              </w:rPr>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16</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Доля негативных сообщений об органах местного самоуправления в городском медийном пространстве</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jc w:val="center"/>
            </w:pPr>
            <w:r w:rsidRPr="00935726">
              <w:rPr>
                <w:noProof/>
                <w:lang w:eastAsia="ru-RU"/>
              </w:rPr>
              <w:drawing>
                <wp:inline distT="0" distB="0" distL="0" distR="0">
                  <wp:extent cx="165100" cy="1847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00" cy="184785"/>
                          </a:xfrm>
                          <a:prstGeom prst="rect">
                            <a:avLst/>
                          </a:prstGeom>
                          <a:noFill/>
                          <a:ln>
                            <a:noFill/>
                          </a:ln>
                        </pic:spPr>
                      </pic:pic>
                    </a:graphicData>
                  </a:graphic>
                </wp:inline>
              </w:drawing>
            </w:r>
            <w:r w:rsidRPr="00935726">
              <w:t>2,5%</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autoSpaceDE w:val="0"/>
              <w:autoSpaceDN w:val="0"/>
              <w:adjustRightInd w:val="0"/>
              <w:jc w:val="center"/>
            </w:pPr>
            <w:r w:rsidRPr="00935726">
              <w:t>1,6%</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jc w:val="center"/>
            </w:pPr>
            <w:r w:rsidRPr="00935726">
              <w:t>156,25</w:t>
            </w:r>
          </w:p>
        </w:tc>
        <w:tc>
          <w:tcPr>
            <w:tcW w:w="4071"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pPr>
            <w:r w:rsidRPr="00935726">
              <w:t>Негативный фон в информационном пространстве был связан с ограничительными мерами из-за пандемии коронавируса.</w:t>
            </w: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17</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 xml:space="preserve">Количество позитивных и нейтральных сообщений о </w:t>
            </w:r>
            <w:r w:rsidRPr="00935726">
              <w:lastRenderedPageBreak/>
              <w:t>городе, вышедших в региональных, федеральных и зарубежных СМИ и сети Интернет</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шту</w:t>
            </w:r>
            <w:r w:rsidRPr="00935726">
              <w:lastRenderedPageBreak/>
              <w:t>к</w:t>
            </w:r>
          </w:p>
        </w:tc>
        <w:tc>
          <w:tcPr>
            <w:tcW w:w="1472"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autoSpaceDE w:val="0"/>
              <w:autoSpaceDN w:val="0"/>
              <w:adjustRightInd w:val="0"/>
              <w:jc w:val="center"/>
            </w:pPr>
            <w:r w:rsidRPr="00935726">
              <w:lastRenderedPageBreak/>
              <w:t>14000</w:t>
            </w:r>
          </w:p>
        </w:tc>
        <w:tc>
          <w:tcPr>
            <w:tcW w:w="935" w:type="dxa"/>
            <w:tcBorders>
              <w:top w:val="single" w:sz="6" w:space="0" w:color="auto"/>
              <w:left w:val="single" w:sz="6" w:space="0" w:color="auto"/>
              <w:bottom w:val="single" w:sz="6" w:space="0" w:color="auto"/>
              <w:right w:val="single" w:sz="4" w:space="0" w:color="auto"/>
            </w:tcBorders>
            <w:vAlign w:val="center"/>
          </w:tcPr>
          <w:p w:rsidR="0076459B" w:rsidRPr="00935726" w:rsidRDefault="0076459B" w:rsidP="00FB75C8">
            <w:pPr>
              <w:autoSpaceDE w:val="0"/>
              <w:autoSpaceDN w:val="0"/>
              <w:adjustRightInd w:val="0"/>
              <w:jc w:val="center"/>
            </w:pPr>
            <w:r w:rsidRPr="00935726">
              <w:t>23501</w:t>
            </w:r>
          </w:p>
        </w:tc>
        <w:tc>
          <w:tcPr>
            <w:tcW w:w="993" w:type="dxa"/>
            <w:tcBorders>
              <w:top w:val="single" w:sz="6" w:space="0" w:color="auto"/>
              <w:left w:val="single" w:sz="4" w:space="0" w:color="auto"/>
              <w:bottom w:val="single" w:sz="6" w:space="0" w:color="auto"/>
              <w:right w:val="single" w:sz="6" w:space="0" w:color="auto"/>
            </w:tcBorders>
            <w:vAlign w:val="center"/>
          </w:tcPr>
          <w:p w:rsidR="0076459B" w:rsidRPr="00935726" w:rsidRDefault="0076459B" w:rsidP="00FB75C8">
            <w:pPr>
              <w:widowControl w:val="0"/>
              <w:autoSpaceDE w:val="0"/>
              <w:autoSpaceDN w:val="0"/>
              <w:adjustRightInd w:val="0"/>
              <w:ind w:left="-57" w:right="-57"/>
              <w:jc w:val="center"/>
            </w:pPr>
            <w:r w:rsidRPr="00935726">
              <w:t>167,86</w:t>
            </w:r>
          </w:p>
        </w:tc>
        <w:tc>
          <w:tcPr>
            <w:tcW w:w="4071" w:type="dxa"/>
            <w:vMerge w:val="restart"/>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jc w:val="both"/>
            </w:pPr>
            <w:r w:rsidRPr="00935726">
              <w:t xml:space="preserve">Активное присутствие Череповца в </w:t>
            </w:r>
            <w:r w:rsidRPr="00935726">
              <w:lastRenderedPageBreak/>
              <w:t xml:space="preserve">региональной, федеральной, зарубежной информационной повестке  было вызвано участием Череповца в проекте «Чистый воздух» (испытание трамваев, покупка газовых автобусов, планы по приобретению электробусов), победа Череповца в федеральном конкурсе «Исторические поселения», 75-летие Победы в Великой Отечественной войне, продолжение строительства нового моста, озеленение городских территории, освещение улиц и дворов в рамках проекта «Светлые улицы», новогоднее украшение города.  </w:t>
            </w:r>
          </w:p>
          <w:p w:rsidR="0076459B" w:rsidRPr="00935726" w:rsidRDefault="0076459B" w:rsidP="00FB75C8">
            <w:pPr>
              <w:widowControl w:val="0"/>
              <w:autoSpaceDE w:val="0"/>
              <w:autoSpaceDN w:val="0"/>
              <w:adjustRightInd w:val="0"/>
              <w:jc w:val="both"/>
            </w:pPr>
            <w:r w:rsidRPr="00935726">
              <w:t>На показателе отразилась информационная работа, связанная с голосованием по поправкам в Конституцию РФ. Значительный объем публикаций в региональных и федеральных СМИ был посвящен деятельности местных властей по сдерживанию распространения пандемии коронавируса, оказание помощи социальным категориям граждан, поддержка малого и среднего бизнеса.</w:t>
            </w:r>
          </w:p>
          <w:p w:rsidR="0076459B" w:rsidRPr="00935726" w:rsidRDefault="0076459B" w:rsidP="00FB75C8">
            <w:pPr>
              <w:widowControl w:val="0"/>
              <w:autoSpaceDE w:val="0"/>
              <w:autoSpaceDN w:val="0"/>
              <w:adjustRightInd w:val="0"/>
              <w:ind w:left="-57" w:right="-57"/>
              <w:jc w:val="both"/>
            </w:pPr>
          </w:p>
          <w:p w:rsidR="0076459B" w:rsidRPr="00935726" w:rsidRDefault="0076459B" w:rsidP="00FB75C8">
            <w:pPr>
              <w:widowControl w:val="0"/>
              <w:autoSpaceDE w:val="0"/>
              <w:autoSpaceDN w:val="0"/>
              <w:adjustRightInd w:val="0"/>
              <w:jc w:val="both"/>
            </w:pPr>
            <w:r w:rsidRPr="00935726">
              <w:t xml:space="preserve">Превышение плановой цифры по интернет-проектам объясняется </w:t>
            </w:r>
            <w:r w:rsidRPr="00935726">
              <w:lastRenderedPageBreak/>
              <w:t>возросшим количеством прямых видеотрансляций городских мероприятий из-за ограничительных мер в период пандемии коронавируса («День России», «День города», «Педсовет Онлайн» и др.). Показатель по телевизионным проектам исполнен в полном объеме. Показатель по радио проектам  перевыполнен в связи с запуском спец.проектов:- «Минутка пользы» о важности вакцинации от гриппа; «Народные новости»; «Внимание, разъясняем» о деталях налоговой компании. Показатель по категории «газеты» перевыполнен в связи с корректировкой учёта источников информирования в рамках медиаконтрактов (печатные издания: «Речь», «Голос Череповца», «Красный Север», «Городская газета Череповец», «Доступное ЖКХ»).</w:t>
            </w: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r w:rsidRPr="00935726">
              <w:lastRenderedPageBreak/>
              <w:t>18</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Доля негативных сообщений о городе, вышедших в региональных, федеральных и зарубежных СМИ и сети Интернет</w:t>
            </w:r>
          </w:p>
        </w:tc>
        <w:tc>
          <w:tcPr>
            <w:tcW w:w="660"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rPr>
              <w:t>%</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eastAsia="Calibri" w:hAnsi="Times New Roman" w:cs="Times New Roman"/>
                <w:noProof/>
                <w:lang w:eastAsia="ru-RU"/>
              </w:rPr>
              <w:drawing>
                <wp:inline distT="0" distB="0" distL="0" distR="0">
                  <wp:extent cx="165100" cy="1847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00" cy="184785"/>
                          </a:xfrm>
                          <a:prstGeom prst="rect">
                            <a:avLst/>
                          </a:prstGeom>
                          <a:noFill/>
                          <a:ln>
                            <a:noFill/>
                          </a:ln>
                        </pic:spPr>
                      </pic:pic>
                    </a:graphicData>
                  </a:graphic>
                </wp:inline>
              </w:drawing>
            </w:r>
            <w:r w:rsidRPr="00935726">
              <w:rPr>
                <w:rFonts w:ascii="Times New Roman" w:eastAsia="Calibri" w:hAnsi="Times New Roman" w:cs="Times New Roman"/>
                <w:lang w:eastAsia="en-US"/>
              </w:rPr>
              <w:t>35%</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widowControl w:val="0"/>
              <w:autoSpaceDE w:val="0"/>
              <w:autoSpaceDN w:val="0"/>
              <w:adjustRightInd w:val="0"/>
              <w:jc w:val="center"/>
            </w:pPr>
            <w:r w:rsidRPr="00935726">
              <w:t>32%</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jc w:val="center"/>
            </w:pPr>
            <w:r w:rsidRPr="00935726">
              <w:t>109,38</w:t>
            </w:r>
          </w:p>
        </w:tc>
        <w:tc>
          <w:tcPr>
            <w:tcW w:w="4071"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both"/>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r w:rsidRPr="00935726">
              <w:t>19</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660"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rPr>
              <w:t>штук</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pStyle w:val="ConsPlusNormal"/>
              <w:jc w:val="center"/>
              <w:rPr>
                <w:rFonts w:ascii="Times New Roman" w:hAnsi="Times New Roman" w:cs="Times New Roman"/>
                <w:sz w:val="24"/>
                <w:szCs w:val="24"/>
              </w:rPr>
            </w:pP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widowControl w:val="0"/>
              <w:autoSpaceDE w:val="0"/>
              <w:autoSpaceDN w:val="0"/>
              <w:adjustRightInd w:val="0"/>
              <w:jc w:val="center"/>
            </w:pP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jc w:val="center"/>
            </w:pPr>
          </w:p>
        </w:tc>
        <w:tc>
          <w:tcPr>
            <w:tcW w:w="4071"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both"/>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Интернет</w:t>
            </w:r>
          </w:p>
        </w:tc>
        <w:tc>
          <w:tcPr>
            <w:tcW w:w="660"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pStyle w:val="ConsPlusNormal"/>
              <w:jc w:val="center"/>
              <w:rPr>
                <w:rFonts w:ascii="Times New Roman" w:hAnsi="Times New Roman" w:cs="Times New Roman"/>
                <w:sz w:val="24"/>
                <w:szCs w:val="24"/>
              </w:rPr>
            </w:pP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rPr>
              <w:t>22</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jc w:val="center"/>
            </w:pPr>
            <w:r w:rsidRPr="00935726">
              <w:t>26</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jc w:val="center"/>
            </w:pPr>
            <w:r w:rsidRPr="00935726">
              <w:t>118,18</w:t>
            </w:r>
          </w:p>
        </w:tc>
        <w:tc>
          <w:tcPr>
            <w:tcW w:w="4071"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both"/>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jc w:val="center"/>
            </w:pP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both"/>
              <w:rPr>
                <w:rFonts w:ascii="Times New Roman" w:hAnsi="Times New Roman" w:cs="Times New Roman"/>
                <w:sz w:val="24"/>
                <w:szCs w:val="24"/>
              </w:rPr>
            </w:pPr>
            <w:r w:rsidRPr="00935726">
              <w:rPr>
                <w:rFonts w:ascii="Times New Roman" w:hAnsi="Times New Roman" w:cs="Times New Roman"/>
              </w:rPr>
              <w:t>Телевидение</w:t>
            </w:r>
          </w:p>
        </w:tc>
        <w:tc>
          <w:tcPr>
            <w:tcW w:w="660"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pStyle w:val="ConsPlusNormal"/>
              <w:jc w:val="center"/>
              <w:rPr>
                <w:rFonts w:ascii="Times New Roman" w:hAnsi="Times New Roman" w:cs="Times New Roman"/>
                <w:sz w:val="24"/>
                <w:szCs w:val="24"/>
              </w:rPr>
            </w:pP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pStyle w:val="ConsPlusNormal"/>
              <w:jc w:val="center"/>
              <w:rPr>
                <w:rFonts w:ascii="Times New Roman" w:hAnsi="Times New Roman" w:cs="Times New Roman"/>
                <w:sz w:val="24"/>
                <w:szCs w:val="24"/>
              </w:rPr>
            </w:pPr>
            <w:r w:rsidRPr="00935726">
              <w:rPr>
                <w:rFonts w:ascii="Times New Roman" w:hAnsi="Times New Roman" w:cs="Times New Roman"/>
              </w:rPr>
              <w:t>6</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jc w:val="center"/>
            </w:pPr>
            <w:r w:rsidRPr="00935726">
              <w:t>6</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jc w:val="center"/>
              <w:rPr>
                <w:lang w:val="en-US"/>
              </w:rPr>
            </w:pPr>
            <w:r w:rsidRPr="00935726">
              <w:t>100</w:t>
            </w:r>
            <w:r w:rsidRPr="00935726">
              <w:rPr>
                <w:lang w:val="en-US"/>
              </w:rPr>
              <w:t>,00</w:t>
            </w:r>
          </w:p>
        </w:tc>
        <w:tc>
          <w:tcPr>
            <w:tcW w:w="4071" w:type="dxa"/>
            <w:vMerge/>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widowControl w:val="0"/>
              <w:jc w:val="both"/>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Радио</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4</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6</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150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Газеты</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5</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250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20</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rPr>
                <w:vertAlign w:val="superscript"/>
              </w:rPr>
            </w:pPr>
            <w:r w:rsidRPr="00935726">
              <w:t>Объем печатной площади, опубликованных официальных документов</w:t>
            </w:r>
            <w:r w:rsidRPr="00935726">
              <w:rPr>
                <w:vertAlign w:val="superscript"/>
              </w:rPr>
              <w:t>1</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кв. см.</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jc w:val="center"/>
            </w:pPr>
            <w:r w:rsidRPr="00935726">
              <w:rPr>
                <w:noProof/>
                <w:lang w:eastAsia="ru-RU"/>
              </w:rPr>
              <w:drawing>
                <wp:inline distT="0" distB="0" distL="0" distR="0">
                  <wp:extent cx="165100" cy="1847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00" cy="184785"/>
                          </a:xfrm>
                          <a:prstGeom prst="rect">
                            <a:avLst/>
                          </a:prstGeom>
                          <a:noFill/>
                          <a:ln>
                            <a:noFill/>
                          </a:ln>
                        </pic:spPr>
                      </pic:pic>
                    </a:graphicData>
                  </a:graphic>
                </wp:inline>
              </w:drawing>
            </w:r>
            <w:r w:rsidRPr="00935726">
              <w:t>850 000</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widowControl w:val="0"/>
              <w:autoSpaceDE w:val="0"/>
              <w:autoSpaceDN w:val="0"/>
              <w:adjustRightInd w:val="0"/>
              <w:jc w:val="center"/>
            </w:pPr>
          </w:p>
          <w:p w:rsidR="0076459B" w:rsidRPr="00935726" w:rsidRDefault="0076459B" w:rsidP="00FB75C8">
            <w:pPr>
              <w:widowControl w:val="0"/>
              <w:autoSpaceDE w:val="0"/>
              <w:autoSpaceDN w:val="0"/>
              <w:adjustRightInd w:val="0"/>
              <w:jc w:val="center"/>
            </w:pPr>
            <w:r w:rsidRPr="00935726">
              <w:t>513 859,97</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jc w:val="center"/>
            </w:pPr>
            <w:r w:rsidRPr="00935726">
              <w:t>60,45</w:t>
            </w:r>
          </w:p>
        </w:tc>
        <w:tc>
          <w:tcPr>
            <w:tcW w:w="4071"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widowControl w:val="0"/>
              <w:autoSpaceDE w:val="0"/>
              <w:autoSpaceDN w:val="0"/>
              <w:adjustRightInd w:val="0"/>
              <w:jc w:val="both"/>
            </w:pPr>
            <w:r w:rsidRPr="00935726">
              <w:t xml:space="preserve">Объем печатной площади официальных документов сократился в связи с запуском официального интернет-портала правовой информации Череповца. Согласно изменениям, внесенным </w:t>
            </w:r>
            <w:r w:rsidRPr="00935726">
              <w:lastRenderedPageBreak/>
              <w:t>Федеральным законом от 18.04.2018 № 83-ФЗ в Федеральный закон № 131-ФЗ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21</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жителей города, охваченных социологическими исследованиями в течение года</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человек</w:t>
            </w:r>
          </w:p>
        </w:tc>
        <w:tc>
          <w:tcPr>
            <w:tcW w:w="1472" w:type="dxa"/>
            <w:tcBorders>
              <w:top w:val="single" w:sz="6" w:space="0" w:color="auto"/>
              <w:left w:val="single" w:sz="6" w:space="0" w:color="auto"/>
              <w:bottom w:val="single" w:sz="6" w:space="0" w:color="auto"/>
              <w:right w:val="single" w:sz="6" w:space="0" w:color="auto"/>
            </w:tcBorders>
            <w:vAlign w:val="center"/>
            <w:hideMark/>
          </w:tcPr>
          <w:p w:rsidR="0076459B" w:rsidRPr="00935726" w:rsidRDefault="0076459B" w:rsidP="00FB75C8">
            <w:pPr>
              <w:autoSpaceDE w:val="0"/>
              <w:autoSpaceDN w:val="0"/>
              <w:adjustRightInd w:val="0"/>
              <w:jc w:val="center"/>
            </w:pPr>
            <w:r w:rsidRPr="00935726">
              <w:t>4084</w:t>
            </w:r>
          </w:p>
        </w:tc>
        <w:tc>
          <w:tcPr>
            <w:tcW w:w="935" w:type="dxa"/>
            <w:tcBorders>
              <w:top w:val="single" w:sz="6" w:space="0" w:color="auto"/>
              <w:left w:val="single" w:sz="6" w:space="0" w:color="auto"/>
              <w:bottom w:val="single" w:sz="6" w:space="0" w:color="auto"/>
              <w:right w:val="single" w:sz="4" w:space="0" w:color="auto"/>
            </w:tcBorders>
            <w:vAlign w:val="center"/>
            <w:hideMark/>
          </w:tcPr>
          <w:p w:rsidR="0076459B" w:rsidRPr="00935726" w:rsidRDefault="0076459B" w:rsidP="00FB75C8">
            <w:pPr>
              <w:autoSpaceDE w:val="0"/>
              <w:autoSpaceDN w:val="0"/>
              <w:adjustRightInd w:val="0"/>
              <w:jc w:val="center"/>
            </w:pPr>
            <w:r w:rsidRPr="00935726">
              <w:t>4875</w:t>
            </w:r>
          </w:p>
        </w:tc>
        <w:tc>
          <w:tcPr>
            <w:tcW w:w="993" w:type="dxa"/>
            <w:tcBorders>
              <w:top w:val="single" w:sz="6" w:space="0" w:color="auto"/>
              <w:left w:val="single" w:sz="4" w:space="0" w:color="auto"/>
              <w:bottom w:val="single" w:sz="6" w:space="0" w:color="auto"/>
              <w:right w:val="single" w:sz="6" w:space="0" w:color="auto"/>
            </w:tcBorders>
            <w:vAlign w:val="center"/>
            <w:hideMark/>
          </w:tcPr>
          <w:p w:rsidR="0076459B" w:rsidRPr="00935726" w:rsidRDefault="0076459B" w:rsidP="00FB75C8">
            <w:pPr>
              <w:widowControl w:val="0"/>
              <w:autoSpaceDE w:val="0"/>
              <w:autoSpaceDN w:val="0"/>
              <w:adjustRightInd w:val="0"/>
              <w:ind w:left="-57" w:right="-57"/>
              <w:jc w:val="center"/>
            </w:pPr>
            <w:r w:rsidRPr="00935726">
              <w:t>119,37</w:t>
            </w:r>
          </w:p>
        </w:tc>
        <w:tc>
          <w:tcPr>
            <w:tcW w:w="4071" w:type="dxa"/>
            <w:tcBorders>
              <w:top w:val="single" w:sz="6" w:space="0" w:color="auto"/>
              <w:left w:val="single" w:sz="6" w:space="0" w:color="auto"/>
              <w:bottom w:val="single" w:sz="6" w:space="0" w:color="auto"/>
              <w:right w:val="single" w:sz="6" w:space="0" w:color="auto"/>
            </w:tcBorders>
            <w:vAlign w:val="center"/>
          </w:tcPr>
          <w:p w:rsidR="0076459B" w:rsidRPr="00935726" w:rsidRDefault="0076459B" w:rsidP="00FB75C8">
            <w:pPr>
              <w:widowControl w:val="0"/>
              <w:autoSpaceDE w:val="0"/>
              <w:autoSpaceDN w:val="0"/>
              <w:adjustRightInd w:val="0"/>
            </w:pPr>
            <w:r w:rsidRPr="00935726">
              <w:t>Показатель «Количество жителей города, охваченных социологическими исследованиями»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p w:rsidR="0076459B" w:rsidRPr="00935726" w:rsidRDefault="0076459B" w:rsidP="00FB75C8">
            <w:pPr>
              <w:widowControl w:val="0"/>
              <w:autoSpaceDE w:val="0"/>
              <w:autoSpaceDN w:val="0"/>
              <w:adjustRightInd w:val="0"/>
              <w:ind w:left="-57" w:right="-57"/>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22</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инициированных и проведенных голосований в рамках реализации проекта «Команда Череповца».</w:t>
            </w:r>
          </w:p>
          <w:p w:rsidR="0076459B" w:rsidRPr="00935726" w:rsidRDefault="0076459B" w:rsidP="00FB75C8">
            <w:pPr>
              <w:widowControl w:val="0"/>
              <w:autoSpaceDE w:val="0"/>
              <w:autoSpaceDN w:val="0"/>
              <w:adjustRightInd w:val="0"/>
              <w:contextualSpacing/>
              <w:rPr>
                <w:b/>
                <w:i/>
              </w:rPr>
            </w:pP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50</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50</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23</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pPr>
            <w:r w:rsidRPr="00935726">
              <w:t>Количество горожан, принявших участие в принятии решений.</w:t>
            </w:r>
          </w:p>
          <w:p w:rsidR="0076459B" w:rsidRPr="00935726" w:rsidRDefault="0076459B" w:rsidP="00FB75C8">
            <w:pPr>
              <w:widowControl w:val="0"/>
              <w:autoSpaceDE w:val="0"/>
              <w:autoSpaceDN w:val="0"/>
              <w:adjustRightInd w:val="0"/>
              <w:contextualSpacing/>
            </w:pP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человек</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3000</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9176</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30</w:t>
            </w:r>
            <w:r w:rsidRPr="00935726">
              <w:rPr>
                <w:lang w:val="en-US"/>
              </w:rPr>
              <w:t>5,87</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r w:rsidRPr="00935726">
              <w:t xml:space="preserve">В 2020 году большой акцент сделан на проведение онлайн-мероприятий. </w:t>
            </w:r>
            <w:r w:rsidRPr="00935726">
              <w:lastRenderedPageBreak/>
              <w:t>Часть опросов организована с целью выполнения показателя Индекса качества городской среды «Вовлечение жителей старше 16 лет в принятие решений по вопросам городского значения.</w:t>
            </w: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lastRenderedPageBreak/>
              <w:t>24</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rPr>
                <w:vertAlign w:val="superscript"/>
              </w:rPr>
            </w:pPr>
            <w:r w:rsidRPr="00935726">
              <w:t xml:space="preserve">Количество уникальных зарегистрированных пользователей сайта «Команда Череповца» командачереповца.рф </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единиц</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10000</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1147</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11,</w:t>
            </w:r>
            <w:r w:rsidRPr="00935726">
              <w:rPr>
                <w:lang w:val="en-US"/>
              </w:rPr>
              <w:t>47</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r w:rsidRPr="00935726">
              <w:t>Показатель не актуален. Сайт закрыт. Произошел ребрендинг проекта, развивается портал «МойЧереповец.рф».</w:t>
            </w:r>
          </w:p>
        </w:tc>
      </w:tr>
      <w:tr w:rsidR="00203956" w:rsidRPr="00935726" w:rsidTr="0076459B">
        <w:trPr>
          <w:trHeight w:val="227"/>
          <w:jc w:val="center"/>
        </w:trPr>
        <w:tc>
          <w:tcPr>
            <w:tcW w:w="765"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2</w:t>
            </w:r>
            <w:r w:rsidRPr="00935726">
              <w:rPr>
                <w:lang w:val="en-US"/>
              </w:rPr>
              <w:t>5</w:t>
            </w:r>
          </w:p>
        </w:tc>
        <w:tc>
          <w:tcPr>
            <w:tcW w:w="6181"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rPr>
                <w:vertAlign w:val="superscript"/>
              </w:rPr>
            </w:pPr>
            <w:r w:rsidRPr="00935726">
              <w:t xml:space="preserve">Количество жителей (граждан), охваченных адресной рассылкой с использованием современных технических средств коммуникации </w:t>
            </w:r>
          </w:p>
        </w:tc>
        <w:tc>
          <w:tcPr>
            <w:tcW w:w="660"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человек</w:t>
            </w:r>
          </w:p>
        </w:tc>
        <w:tc>
          <w:tcPr>
            <w:tcW w:w="1472" w:type="dxa"/>
            <w:tcBorders>
              <w:top w:val="single" w:sz="6" w:space="0" w:color="auto"/>
              <w:left w:val="single" w:sz="6"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pPr>
            <w:r w:rsidRPr="00935726">
              <w:t>5700</w:t>
            </w:r>
          </w:p>
        </w:tc>
        <w:tc>
          <w:tcPr>
            <w:tcW w:w="935" w:type="dxa"/>
            <w:tcBorders>
              <w:top w:val="single" w:sz="6" w:space="0" w:color="auto"/>
              <w:left w:val="single" w:sz="6" w:space="0" w:color="auto"/>
              <w:bottom w:val="single" w:sz="6" w:space="0" w:color="auto"/>
              <w:right w:val="single" w:sz="4" w:space="0" w:color="auto"/>
            </w:tcBorders>
            <w:hideMark/>
          </w:tcPr>
          <w:p w:rsidR="0076459B" w:rsidRPr="00935726" w:rsidRDefault="0076459B" w:rsidP="00FB75C8">
            <w:pPr>
              <w:widowControl w:val="0"/>
              <w:autoSpaceDE w:val="0"/>
              <w:autoSpaceDN w:val="0"/>
              <w:adjustRightInd w:val="0"/>
              <w:contextualSpacing/>
              <w:jc w:val="center"/>
            </w:pPr>
            <w:r w:rsidRPr="00935726">
              <w:t>5700</w:t>
            </w:r>
          </w:p>
        </w:tc>
        <w:tc>
          <w:tcPr>
            <w:tcW w:w="993" w:type="dxa"/>
            <w:tcBorders>
              <w:top w:val="single" w:sz="6" w:space="0" w:color="auto"/>
              <w:left w:val="single" w:sz="4" w:space="0" w:color="auto"/>
              <w:bottom w:val="single" w:sz="6" w:space="0" w:color="auto"/>
              <w:right w:val="single" w:sz="6" w:space="0" w:color="auto"/>
            </w:tcBorders>
            <w:hideMark/>
          </w:tcPr>
          <w:p w:rsidR="0076459B" w:rsidRPr="00935726" w:rsidRDefault="0076459B" w:rsidP="00FB75C8">
            <w:pPr>
              <w:widowControl w:val="0"/>
              <w:autoSpaceDE w:val="0"/>
              <w:autoSpaceDN w:val="0"/>
              <w:adjustRightInd w:val="0"/>
              <w:contextualSpacing/>
              <w:jc w:val="center"/>
              <w:rPr>
                <w:lang w:val="en-US"/>
              </w:rPr>
            </w:pPr>
            <w:r w:rsidRPr="00935726">
              <w:t>100</w:t>
            </w:r>
            <w:r w:rsidRPr="00935726">
              <w:rPr>
                <w:lang w:val="en-US"/>
              </w:rPr>
              <w:t>,00</w:t>
            </w:r>
          </w:p>
        </w:tc>
        <w:tc>
          <w:tcPr>
            <w:tcW w:w="4071" w:type="dxa"/>
            <w:tcBorders>
              <w:top w:val="single" w:sz="6" w:space="0" w:color="auto"/>
              <w:left w:val="single" w:sz="6" w:space="0" w:color="auto"/>
              <w:bottom w:val="single" w:sz="6" w:space="0" w:color="auto"/>
              <w:right w:val="single" w:sz="6" w:space="0" w:color="auto"/>
            </w:tcBorders>
          </w:tcPr>
          <w:p w:rsidR="0076459B" w:rsidRPr="00935726" w:rsidRDefault="0076459B" w:rsidP="00FB75C8">
            <w:pPr>
              <w:widowControl w:val="0"/>
              <w:autoSpaceDE w:val="0"/>
              <w:autoSpaceDN w:val="0"/>
              <w:adjustRightInd w:val="0"/>
              <w:contextualSpacing/>
            </w:pPr>
          </w:p>
        </w:tc>
      </w:tr>
    </w:tbl>
    <w:p w:rsidR="0076459B" w:rsidRPr="00935726" w:rsidRDefault="0076459B" w:rsidP="0076459B">
      <w:pPr>
        <w:widowControl w:val="0"/>
        <w:jc w:val="center"/>
        <w:rPr>
          <w:b/>
          <w:sz w:val="26"/>
          <w:szCs w:val="26"/>
        </w:rPr>
      </w:pPr>
    </w:p>
    <w:p w:rsidR="00DB440E" w:rsidRPr="00935726" w:rsidRDefault="00DB440E" w:rsidP="001C4695">
      <w:pPr>
        <w:ind w:firstLine="709"/>
        <w:jc w:val="right"/>
        <w:rPr>
          <w:sz w:val="26"/>
          <w:szCs w:val="26"/>
        </w:rPr>
      </w:pPr>
    </w:p>
    <w:p w:rsidR="00DB440E" w:rsidRPr="00935726" w:rsidRDefault="00DB440E" w:rsidP="001C4695">
      <w:pPr>
        <w:ind w:firstLine="709"/>
        <w:jc w:val="right"/>
        <w:rPr>
          <w:sz w:val="26"/>
          <w:szCs w:val="26"/>
        </w:rPr>
      </w:pPr>
    </w:p>
    <w:p w:rsidR="00DB440E" w:rsidRPr="00935726" w:rsidRDefault="00DB440E" w:rsidP="001C4695">
      <w:pPr>
        <w:ind w:firstLine="709"/>
        <w:jc w:val="right"/>
        <w:rPr>
          <w:color w:val="FF0000"/>
          <w:sz w:val="26"/>
          <w:szCs w:val="26"/>
        </w:rPr>
      </w:pPr>
    </w:p>
    <w:p w:rsidR="00DB440E" w:rsidRPr="00935726" w:rsidRDefault="00DB440E" w:rsidP="001C4695">
      <w:pPr>
        <w:pStyle w:val="Style3"/>
        <w:widowControl/>
        <w:ind w:firstLine="696"/>
        <w:rPr>
          <w:rStyle w:val="FontStyle11"/>
          <w:color w:val="FF0000"/>
          <w:sz w:val="26"/>
          <w:szCs w:val="26"/>
        </w:rPr>
      </w:pPr>
    </w:p>
    <w:p w:rsidR="00DB440E" w:rsidRPr="00935726" w:rsidRDefault="00DB440E" w:rsidP="001C4695">
      <w:pPr>
        <w:pStyle w:val="Style4"/>
        <w:widowControl/>
        <w:spacing w:before="24" w:line="276" w:lineRule="auto"/>
        <w:ind w:left="446" w:firstLine="0"/>
        <w:rPr>
          <w:rFonts w:ascii="Calibri" w:hAnsi="Calibri"/>
          <w:color w:val="FF0000"/>
          <w:sz w:val="28"/>
          <w:szCs w:val="28"/>
        </w:rPr>
      </w:pPr>
    </w:p>
    <w:p w:rsidR="00DB440E" w:rsidRPr="00935726" w:rsidRDefault="00DB440E" w:rsidP="000F6548">
      <w:pPr>
        <w:suppressAutoHyphens w:val="0"/>
        <w:jc w:val="center"/>
        <w:rPr>
          <w:b/>
          <w:color w:val="FF0000"/>
          <w:sz w:val="26"/>
          <w:szCs w:val="26"/>
          <w:lang w:eastAsia="en-US"/>
        </w:rPr>
      </w:pPr>
    </w:p>
    <w:p w:rsidR="00DB440E" w:rsidRPr="00935726" w:rsidRDefault="00DB440E" w:rsidP="000F6548">
      <w:pPr>
        <w:suppressAutoHyphens w:val="0"/>
        <w:jc w:val="center"/>
        <w:rPr>
          <w:b/>
          <w:color w:val="FF0000"/>
          <w:sz w:val="26"/>
          <w:szCs w:val="26"/>
          <w:lang w:eastAsia="en-US"/>
        </w:rPr>
      </w:pPr>
    </w:p>
    <w:p w:rsidR="00DB440E" w:rsidRPr="00935726" w:rsidRDefault="00DB440E" w:rsidP="000F6548">
      <w:pPr>
        <w:suppressAutoHyphens w:val="0"/>
        <w:jc w:val="center"/>
        <w:rPr>
          <w:b/>
          <w:color w:val="FF0000"/>
          <w:sz w:val="26"/>
          <w:szCs w:val="26"/>
          <w:lang w:eastAsia="en-US"/>
        </w:rPr>
      </w:pPr>
    </w:p>
    <w:p w:rsidR="00DB440E" w:rsidRPr="00935726" w:rsidRDefault="00DB440E" w:rsidP="000F6548">
      <w:pPr>
        <w:suppressAutoHyphens w:val="0"/>
        <w:jc w:val="center"/>
        <w:rPr>
          <w:b/>
          <w:color w:val="FF0000"/>
          <w:sz w:val="26"/>
          <w:szCs w:val="26"/>
          <w:lang w:eastAsia="en-US"/>
        </w:rPr>
      </w:pPr>
      <w:r w:rsidRPr="00935726">
        <w:rPr>
          <w:b/>
          <w:color w:val="FF0000"/>
          <w:sz w:val="26"/>
          <w:szCs w:val="26"/>
          <w:lang w:eastAsia="en-US"/>
        </w:rPr>
        <w:br w:type="page"/>
      </w:r>
    </w:p>
    <w:p w:rsidR="00DB440E" w:rsidRPr="00935726" w:rsidRDefault="00DB440E" w:rsidP="000F6548">
      <w:pPr>
        <w:suppressAutoHyphens w:val="0"/>
        <w:jc w:val="center"/>
        <w:rPr>
          <w:b/>
          <w:color w:val="FF0000"/>
          <w:sz w:val="26"/>
          <w:szCs w:val="26"/>
          <w:lang w:eastAsia="en-US"/>
        </w:rPr>
      </w:pPr>
    </w:p>
    <w:p w:rsidR="00DB440E" w:rsidRPr="00935726" w:rsidRDefault="00DB440E" w:rsidP="000F6548">
      <w:pPr>
        <w:suppressAutoHyphens w:val="0"/>
        <w:jc w:val="center"/>
        <w:rPr>
          <w:b/>
          <w:sz w:val="26"/>
          <w:szCs w:val="26"/>
          <w:lang w:eastAsia="en-US"/>
        </w:rPr>
      </w:pPr>
      <w:r w:rsidRPr="00935726">
        <w:rPr>
          <w:b/>
          <w:sz w:val="26"/>
          <w:szCs w:val="26"/>
          <w:lang w:eastAsia="en-US"/>
        </w:rPr>
        <w:t xml:space="preserve">Оценка эффективности муниципальной программы «Содействие развитию институтов гражданского общества </w:t>
      </w:r>
    </w:p>
    <w:p w:rsidR="00DB440E" w:rsidRPr="00935726" w:rsidRDefault="00DB440E" w:rsidP="000F6548">
      <w:pPr>
        <w:suppressAutoHyphens w:val="0"/>
        <w:jc w:val="center"/>
        <w:rPr>
          <w:b/>
          <w:sz w:val="26"/>
          <w:szCs w:val="26"/>
          <w:lang w:eastAsia="en-US"/>
        </w:rPr>
      </w:pPr>
      <w:r w:rsidRPr="00935726">
        <w:rPr>
          <w:b/>
          <w:sz w:val="26"/>
          <w:szCs w:val="26"/>
          <w:lang w:eastAsia="en-US"/>
        </w:rPr>
        <w:t xml:space="preserve">и информационной открытости органов местного самоуправления </w:t>
      </w:r>
      <w:r w:rsidR="007222EA" w:rsidRPr="00935726">
        <w:rPr>
          <w:b/>
          <w:sz w:val="26"/>
          <w:szCs w:val="26"/>
          <w:lang w:eastAsia="en-US"/>
        </w:rPr>
        <w:t>в городе Череповце» на 2014-2023</w:t>
      </w:r>
      <w:r w:rsidRPr="00935726">
        <w:rPr>
          <w:b/>
          <w:sz w:val="26"/>
          <w:szCs w:val="26"/>
          <w:lang w:eastAsia="en-US"/>
        </w:rPr>
        <w:t xml:space="preserve"> годы</w:t>
      </w:r>
    </w:p>
    <w:p w:rsidR="00DB440E" w:rsidRPr="00935726" w:rsidRDefault="007222EA" w:rsidP="000F6548">
      <w:pPr>
        <w:suppressAutoHyphens w:val="0"/>
        <w:jc w:val="center"/>
        <w:rPr>
          <w:b/>
          <w:sz w:val="26"/>
          <w:szCs w:val="26"/>
          <w:lang w:eastAsia="en-US"/>
        </w:rPr>
      </w:pPr>
      <w:r w:rsidRPr="00935726">
        <w:rPr>
          <w:b/>
          <w:sz w:val="26"/>
          <w:szCs w:val="26"/>
          <w:lang w:eastAsia="en-US"/>
        </w:rPr>
        <w:t>за период 2020</w:t>
      </w:r>
      <w:r w:rsidR="00DB440E" w:rsidRPr="00935726">
        <w:rPr>
          <w:b/>
          <w:sz w:val="26"/>
          <w:szCs w:val="26"/>
          <w:lang w:eastAsia="en-US"/>
        </w:rPr>
        <w:t xml:space="preserve"> года.</w:t>
      </w:r>
    </w:p>
    <w:p w:rsidR="00DB440E" w:rsidRPr="00935726" w:rsidRDefault="00DB440E" w:rsidP="000F6548">
      <w:pPr>
        <w:tabs>
          <w:tab w:val="left" w:pos="1134"/>
          <w:tab w:val="left" w:pos="1276"/>
        </w:tabs>
        <w:autoSpaceDE w:val="0"/>
        <w:jc w:val="both"/>
        <w:outlineLvl w:val="1"/>
        <w:rPr>
          <w:b/>
          <w:sz w:val="26"/>
          <w:szCs w:val="26"/>
          <w:lang w:eastAsia="en-US"/>
        </w:rPr>
      </w:pPr>
    </w:p>
    <w:p w:rsidR="00DB440E" w:rsidRPr="00935726" w:rsidRDefault="00DB440E" w:rsidP="000F6548">
      <w:pPr>
        <w:tabs>
          <w:tab w:val="left" w:pos="567"/>
          <w:tab w:val="left" w:pos="1276"/>
        </w:tabs>
        <w:autoSpaceDE w:val="0"/>
        <w:jc w:val="both"/>
        <w:outlineLvl w:val="1"/>
        <w:rPr>
          <w:sz w:val="26"/>
          <w:szCs w:val="26"/>
          <w:lang w:eastAsia="zh-CN"/>
        </w:rPr>
      </w:pPr>
      <w:r w:rsidRPr="00935726">
        <w:rPr>
          <w:color w:val="FF0000"/>
          <w:sz w:val="26"/>
          <w:szCs w:val="26"/>
          <w:lang w:eastAsia="en-US"/>
        </w:rPr>
        <w:tab/>
      </w:r>
      <w:r w:rsidRPr="00935726">
        <w:rPr>
          <w:sz w:val="26"/>
          <w:szCs w:val="26"/>
          <w:lang w:eastAsia="zh-CN"/>
        </w:rPr>
        <w:t>Для оценки эффективности программы используются унифицированные формулы, позволяющие доступно и четко охарактеризовать степень достижения плановых значений показателей программы и оценить совокупную эффективность реализации мероприятий программы.</w:t>
      </w:r>
    </w:p>
    <w:p w:rsidR="00DB440E" w:rsidRPr="00935726" w:rsidRDefault="00DB440E" w:rsidP="000F6548">
      <w:pPr>
        <w:tabs>
          <w:tab w:val="left" w:pos="1276"/>
        </w:tabs>
        <w:suppressAutoHyphens w:val="0"/>
        <w:ind w:firstLine="851"/>
        <w:jc w:val="both"/>
        <w:rPr>
          <w:sz w:val="26"/>
          <w:szCs w:val="26"/>
          <w:lang w:eastAsia="en-US"/>
        </w:rPr>
      </w:pPr>
      <w:r w:rsidRPr="00935726">
        <w:rPr>
          <w:sz w:val="26"/>
          <w:szCs w:val="26"/>
          <w:lang w:eastAsia="en-US"/>
        </w:rPr>
        <w:t xml:space="preserve">1. 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и в целом по итогам реализации программы в соответствии со следующей формулой: </w:t>
      </w:r>
    </w:p>
    <w:p w:rsidR="00DB440E" w:rsidRPr="00935726" w:rsidRDefault="00DB440E" w:rsidP="000F6548">
      <w:pPr>
        <w:tabs>
          <w:tab w:val="left" w:pos="1276"/>
        </w:tabs>
        <w:autoSpaceDE w:val="0"/>
        <w:ind w:firstLine="851"/>
        <w:jc w:val="right"/>
        <w:outlineLvl w:val="1"/>
        <w:rPr>
          <w:sz w:val="26"/>
          <w:szCs w:val="26"/>
          <w:lang w:eastAsia="zh-CN"/>
        </w:rPr>
      </w:pPr>
    </w:p>
    <w:p w:rsidR="00DB440E" w:rsidRPr="00935726" w:rsidRDefault="00DB440E" w:rsidP="000F6548">
      <w:pPr>
        <w:tabs>
          <w:tab w:val="left" w:pos="1276"/>
        </w:tabs>
        <w:autoSpaceDE w:val="0"/>
        <w:ind w:firstLine="851"/>
        <w:outlineLvl w:val="1"/>
        <w:rPr>
          <w:sz w:val="26"/>
          <w:szCs w:val="26"/>
          <w:lang w:eastAsia="zh-CN"/>
        </w:rPr>
      </w:pPr>
      <w:r w:rsidRPr="00935726">
        <w:rPr>
          <w:sz w:val="26"/>
          <w:szCs w:val="26"/>
          <w:lang w:eastAsia="zh-CN"/>
        </w:rPr>
        <w:t>П = З</w:t>
      </w:r>
      <w:r w:rsidRPr="00935726">
        <w:rPr>
          <w:sz w:val="26"/>
          <w:szCs w:val="26"/>
          <w:vertAlign w:val="subscript"/>
          <w:lang w:eastAsia="zh-CN"/>
        </w:rPr>
        <w:t>ф</w:t>
      </w:r>
      <w:r w:rsidRPr="00935726">
        <w:rPr>
          <w:sz w:val="26"/>
          <w:szCs w:val="26"/>
          <w:lang w:eastAsia="zh-CN"/>
        </w:rPr>
        <w:t>/ З</w:t>
      </w:r>
      <w:r w:rsidRPr="00935726">
        <w:rPr>
          <w:sz w:val="26"/>
          <w:szCs w:val="26"/>
          <w:vertAlign w:val="subscript"/>
          <w:lang w:eastAsia="zh-CN"/>
        </w:rPr>
        <w:t>п</w:t>
      </w:r>
      <w:r w:rsidRPr="00935726">
        <w:rPr>
          <w:sz w:val="26"/>
          <w:szCs w:val="26"/>
          <w:lang w:eastAsia="zh-CN"/>
        </w:rPr>
        <w:t>× 100 %, где:</w:t>
      </w:r>
    </w:p>
    <w:p w:rsidR="00DB440E" w:rsidRPr="00935726" w:rsidRDefault="00DB440E" w:rsidP="000F6548">
      <w:pPr>
        <w:tabs>
          <w:tab w:val="left" w:pos="1276"/>
        </w:tabs>
        <w:autoSpaceDE w:val="0"/>
        <w:ind w:firstLine="851"/>
        <w:outlineLvl w:val="1"/>
        <w:rPr>
          <w:sz w:val="26"/>
          <w:szCs w:val="26"/>
          <w:lang w:eastAsia="zh-CN"/>
        </w:rPr>
      </w:pPr>
    </w:p>
    <w:p w:rsidR="00DB440E" w:rsidRPr="00935726" w:rsidRDefault="00DB440E" w:rsidP="000F6548">
      <w:pPr>
        <w:tabs>
          <w:tab w:val="left" w:pos="1276"/>
        </w:tabs>
        <w:autoSpaceDE w:val="0"/>
        <w:ind w:firstLine="851"/>
        <w:outlineLvl w:val="1"/>
        <w:rPr>
          <w:sz w:val="26"/>
          <w:szCs w:val="26"/>
          <w:lang w:eastAsia="zh-CN"/>
        </w:rPr>
      </w:pPr>
      <w:r w:rsidRPr="00935726">
        <w:rPr>
          <w:sz w:val="26"/>
          <w:szCs w:val="26"/>
          <w:lang w:eastAsia="zh-CN"/>
        </w:rPr>
        <w:t>П – степень достижения планового значения показателя;</w:t>
      </w:r>
    </w:p>
    <w:p w:rsidR="00DB440E" w:rsidRPr="00935726" w:rsidRDefault="00DB440E" w:rsidP="000F6548">
      <w:pPr>
        <w:tabs>
          <w:tab w:val="left" w:pos="1276"/>
        </w:tabs>
        <w:autoSpaceDE w:val="0"/>
        <w:ind w:firstLine="851"/>
        <w:outlineLvl w:val="1"/>
        <w:rPr>
          <w:sz w:val="26"/>
          <w:szCs w:val="26"/>
          <w:lang w:eastAsia="zh-CN"/>
        </w:rPr>
      </w:pPr>
      <w:r w:rsidRPr="00935726">
        <w:rPr>
          <w:sz w:val="26"/>
          <w:szCs w:val="26"/>
          <w:lang w:eastAsia="zh-CN"/>
        </w:rPr>
        <w:t>З</w:t>
      </w:r>
      <w:r w:rsidRPr="00935726">
        <w:rPr>
          <w:sz w:val="26"/>
          <w:szCs w:val="26"/>
          <w:vertAlign w:val="subscript"/>
          <w:lang w:eastAsia="zh-CN"/>
        </w:rPr>
        <w:t>ф</w:t>
      </w:r>
      <w:r w:rsidRPr="00935726">
        <w:rPr>
          <w:sz w:val="26"/>
          <w:szCs w:val="26"/>
          <w:lang w:eastAsia="zh-CN"/>
        </w:rPr>
        <w:t xml:space="preserve">– фактическое значение показателя; </w:t>
      </w:r>
    </w:p>
    <w:p w:rsidR="00DB440E" w:rsidRPr="00935726" w:rsidRDefault="00DB440E" w:rsidP="000F6548">
      <w:pPr>
        <w:tabs>
          <w:tab w:val="left" w:pos="1276"/>
        </w:tabs>
        <w:autoSpaceDE w:val="0"/>
        <w:ind w:firstLine="851"/>
        <w:outlineLvl w:val="1"/>
        <w:rPr>
          <w:sz w:val="26"/>
          <w:szCs w:val="26"/>
          <w:lang w:eastAsia="zh-CN"/>
        </w:rPr>
      </w:pPr>
      <w:r w:rsidRPr="00935726">
        <w:rPr>
          <w:sz w:val="26"/>
          <w:szCs w:val="26"/>
          <w:lang w:eastAsia="zh-CN"/>
        </w:rPr>
        <w:t>З</w:t>
      </w:r>
      <w:r w:rsidRPr="00935726">
        <w:rPr>
          <w:sz w:val="26"/>
          <w:szCs w:val="26"/>
          <w:vertAlign w:val="subscript"/>
          <w:lang w:eastAsia="zh-CN"/>
        </w:rPr>
        <w:t>п</w:t>
      </w:r>
      <w:r w:rsidRPr="00935726">
        <w:rPr>
          <w:sz w:val="26"/>
          <w:szCs w:val="26"/>
          <w:lang w:eastAsia="zh-CN"/>
        </w:rPr>
        <w:t>– плановое значение показателя.</w:t>
      </w:r>
    </w:p>
    <w:p w:rsidR="00DB440E" w:rsidRPr="00935726" w:rsidRDefault="00DB440E" w:rsidP="000F6548">
      <w:pPr>
        <w:tabs>
          <w:tab w:val="left" w:pos="1276"/>
        </w:tabs>
        <w:suppressAutoHyphens w:val="0"/>
        <w:ind w:firstLine="851"/>
        <w:jc w:val="both"/>
        <w:rPr>
          <w:sz w:val="26"/>
          <w:szCs w:val="26"/>
          <w:lang w:eastAsia="en-US"/>
        </w:rPr>
      </w:pPr>
    </w:p>
    <w:p w:rsidR="00DB440E" w:rsidRPr="00935726" w:rsidRDefault="00DB440E" w:rsidP="000F6548">
      <w:pPr>
        <w:tabs>
          <w:tab w:val="left" w:pos="1276"/>
        </w:tabs>
        <w:suppressAutoHyphens w:val="0"/>
        <w:ind w:firstLine="851"/>
        <w:jc w:val="both"/>
        <w:rPr>
          <w:sz w:val="26"/>
          <w:szCs w:val="26"/>
          <w:lang w:eastAsia="en-US"/>
        </w:rPr>
      </w:pPr>
      <w:r w:rsidRPr="00935726">
        <w:rPr>
          <w:sz w:val="26"/>
          <w:szCs w:val="26"/>
          <w:lang w:eastAsia="en-US"/>
        </w:rPr>
        <w:t xml:space="preserve">Степень достижения плановых значений показателей оценивается в соответствии со следующими критериями: </w:t>
      </w:r>
    </w:p>
    <w:p w:rsidR="00DB440E" w:rsidRPr="00935726" w:rsidRDefault="00DB440E" w:rsidP="000F6548">
      <w:pPr>
        <w:tabs>
          <w:tab w:val="left" w:pos="1276"/>
        </w:tabs>
        <w:suppressAutoHyphens w:val="0"/>
        <w:ind w:firstLine="851"/>
        <w:jc w:val="both"/>
        <w:rPr>
          <w:sz w:val="26"/>
          <w:szCs w:val="26"/>
          <w:lang w:eastAsia="en-US"/>
        </w:rPr>
      </w:pPr>
      <w:r w:rsidRPr="00935726">
        <w:rPr>
          <w:sz w:val="26"/>
          <w:szCs w:val="26"/>
          <w:lang w:eastAsia="en-US"/>
        </w:rPr>
        <w:t>до 95 % – неэффективное выполнение показателей  муниципальной программы;</w:t>
      </w:r>
    </w:p>
    <w:p w:rsidR="00DB440E" w:rsidRPr="00935726" w:rsidRDefault="00DB440E" w:rsidP="000F6548">
      <w:pPr>
        <w:tabs>
          <w:tab w:val="left" w:pos="1276"/>
        </w:tabs>
        <w:suppressAutoHyphens w:val="0"/>
        <w:ind w:firstLine="851"/>
        <w:jc w:val="both"/>
        <w:rPr>
          <w:sz w:val="26"/>
          <w:szCs w:val="26"/>
          <w:lang w:eastAsia="en-US"/>
        </w:rPr>
      </w:pPr>
      <w:r w:rsidRPr="00935726">
        <w:rPr>
          <w:sz w:val="26"/>
          <w:szCs w:val="26"/>
          <w:lang w:eastAsia="en-US"/>
        </w:rPr>
        <w:t>95 % и более – эффективное выполнение показателей муниципальной программы.</w:t>
      </w:r>
    </w:p>
    <w:p w:rsidR="00DB440E" w:rsidRPr="00935726" w:rsidRDefault="00DB440E" w:rsidP="000F6548">
      <w:pPr>
        <w:tabs>
          <w:tab w:val="left" w:pos="1276"/>
        </w:tabs>
        <w:autoSpaceDE w:val="0"/>
        <w:ind w:firstLine="851"/>
        <w:jc w:val="both"/>
        <w:outlineLvl w:val="1"/>
        <w:rPr>
          <w:color w:val="FF0000"/>
          <w:spacing w:val="-6"/>
          <w:sz w:val="26"/>
          <w:szCs w:val="26"/>
          <w:lang w:eastAsia="zh-CN"/>
        </w:rPr>
      </w:pPr>
    </w:p>
    <w:p w:rsidR="00DB440E" w:rsidRPr="00935726" w:rsidRDefault="00DB440E" w:rsidP="000F6548">
      <w:pPr>
        <w:tabs>
          <w:tab w:val="left" w:pos="6140"/>
        </w:tabs>
        <w:autoSpaceDE w:val="0"/>
        <w:autoSpaceDN w:val="0"/>
        <w:adjustRightInd w:val="0"/>
        <w:ind w:firstLine="540"/>
        <w:jc w:val="center"/>
        <w:rPr>
          <w:b/>
          <w:sz w:val="26"/>
          <w:szCs w:val="26"/>
        </w:rPr>
      </w:pPr>
      <w:r w:rsidRPr="00935726">
        <w:rPr>
          <w:b/>
          <w:sz w:val="26"/>
          <w:szCs w:val="26"/>
        </w:rPr>
        <w:t xml:space="preserve">Оценка достижения плановых значений целевых показателей и </w:t>
      </w:r>
      <w:r w:rsidR="00573CA7" w:rsidRPr="00935726">
        <w:rPr>
          <w:b/>
          <w:sz w:val="26"/>
          <w:szCs w:val="26"/>
        </w:rPr>
        <w:t>индикаторов Программы за 2020</w:t>
      </w:r>
      <w:r w:rsidRPr="00935726">
        <w:rPr>
          <w:b/>
          <w:sz w:val="26"/>
          <w:szCs w:val="26"/>
        </w:rPr>
        <w:t xml:space="preserve"> год</w:t>
      </w:r>
    </w:p>
    <w:p w:rsidR="00DB440E" w:rsidRPr="00935726" w:rsidRDefault="00DB440E" w:rsidP="000F6548">
      <w:pPr>
        <w:tabs>
          <w:tab w:val="left" w:pos="6140"/>
        </w:tabs>
        <w:autoSpaceDE w:val="0"/>
        <w:autoSpaceDN w:val="0"/>
        <w:adjustRightInd w:val="0"/>
        <w:ind w:firstLine="540"/>
        <w:jc w:val="center"/>
        <w:rPr>
          <w:b/>
          <w:color w:val="FF0000"/>
          <w:sz w:val="26"/>
          <w:szCs w:val="26"/>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8885"/>
        <w:gridCol w:w="2751"/>
        <w:gridCol w:w="3023"/>
      </w:tblGrid>
      <w:tr w:rsidR="00271413" w:rsidRPr="00935726" w:rsidTr="00A35B48">
        <w:trPr>
          <w:tblHeader/>
        </w:trPr>
        <w:tc>
          <w:tcPr>
            <w:tcW w:w="151" w:type="pct"/>
            <w:vAlign w:val="center"/>
          </w:tcPr>
          <w:p w:rsidR="00271413" w:rsidRPr="00935726" w:rsidRDefault="00271413" w:rsidP="00C84186">
            <w:pPr>
              <w:tabs>
                <w:tab w:val="left" w:pos="6140"/>
              </w:tabs>
              <w:autoSpaceDE w:val="0"/>
              <w:autoSpaceDN w:val="0"/>
              <w:adjustRightInd w:val="0"/>
              <w:jc w:val="center"/>
            </w:pPr>
            <w:r w:rsidRPr="00935726">
              <w:t>№</w:t>
            </w:r>
          </w:p>
        </w:tc>
        <w:tc>
          <w:tcPr>
            <w:tcW w:w="2939" w:type="pct"/>
            <w:vAlign w:val="center"/>
          </w:tcPr>
          <w:p w:rsidR="00271413" w:rsidRPr="00935726" w:rsidRDefault="00271413" w:rsidP="00C84186">
            <w:pPr>
              <w:tabs>
                <w:tab w:val="left" w:pos="6140"/>
              </w:tabs>
              <w:autoSpaceDE w:val="0"/>
              <w:autoSpaceDN w:val="0"/>
              <w:adjustRightInd w:val="0"/>
              <w:jc w:val="center"/>
            </w:pPr>
            <w:r w:rsidRPr="00935726">
              <w:t>Наименование показателя (индикатора)</w:t>
            </w:r>
          </w:p>
        </w:tc>
        <w:tc>
          <w:tcPr>
            <w:tcW w:w="910" w:type="pct"/>
            <w:vAlign w:val="center"/>
          </w:tcPr>
          <w:p w:rsidR="00271413" w:rsidRPr="00935726" w:rsidRDefault="00271413" w:rsidP="00C84186">
            <w:pPr>
              <w:tabs>
                <w:tab w:val="left" w:pos="6140"/>
              </w:tabs>
              <w:autoSpaceDE w:val="0"/>
              <w:autoSpaceDN w:val="0"/>
              <w:adjustRightInd w:val="0"/>
              <w:jc w:val="center"/>
            </w:pPr>
            <w:r w:rsidRPr="00935726">
              <w:t>Степень достижения плановых значений показателя (индикатора) Программы</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Расчет</w:t>
            </w:r>
          </w:p>
        </w:tc>
      </w:tr>
      <w:tr w:rsidR="00271413" w:rsidRPr="00935726" w:rsidTr="00A35B48">
        <w:trPr>
          <w:trHeight w:val="568"/>
        </w:trPr>
        <w:tc>
          <w:tcPr>
            <w:tcW w:w="151" w:type="pct"/>
          </w:tcPr>
          <w:p w:rsidR="00271413" w:rsidRPr="00935726" w:rsidRDefault="00271413" w:rsidP="00C84186">
            <w:pPr>
              <w:tabs>
                <w:tab w:val="left" w:pos="6140"/>
              </w:tabs>
              <w:autoSpaceDE w:val="0"/>
              <w:autoSpaceDN w:val="0"/>
              <w:adjustRightInd w:val="0"/>
              <w:jc w:val="center"/>
            </w:pPr>
            <w:r w:rsidRPr="00935726">
              <w:t>1</w:t>
            </w:r>
          </w:p>
        </w:tc>
        <w:tc>
          <w:tcPr>
            <w:tcW w:w="2939" w:type="pct"/>
          </w:tcPr>
          <w:p w:rsidR="00271413" w:rsidRPr="00935726" w:rsidRDefault="00271413" w:rsidP="00C84186">
            <w:pPr>
              <w:autoSpaceDE w:val="0"/>
              <w:autoSpaceDN w:val="0"/>
              <w:adjustRightInd w:val="0"/>
            </w:pPr>
            <w:r w:rsidRPr="00935726">
              <w:t>Количество проведенных мероприятий и поддержанных гражданских инициатив в рамках системы социального партнерства</w:t>
            </w:r>
          </w:p>
        </w:tc>
        <w:tc>
          <w:tcPr>
            <w:tcW w:w="910" w:type="pct"/>
            <w:vAlign w:val="center"/>
          </w:tcPr>
          <w:p w:rsidR="00271413" w:rsidRPr="00935726" w:rsidRDefault="001540AD" w:rsidP="001540AD">
            <w:pPr>
              <w:tabs>
                <w:tab w:val="left" w:pos="0"/>
              </w:tabs>
              <w:jc w:val="center"/>
            </w:pPr>
            <w:r w:rsidRPr="00935726">
              <w:t>111,23</w:t>
            </w:r>
          </w:p>
        </w:tc>
        <w:tc>
          <w:tcPr>
            <w:tcW w:w="1001" w:type="pct"/>
            <w:vAlign w:val="center"/>
          </w:tcPr>
          <w:p w:rsidR="00271413" w:rsidRPr="00935726" w:rsidRDefault="001540AD" w:rsidP="00C84186">
            <w:pPr>
              <w:tabs>
                <w:tab w:val="left" w:pos="6140"/>
              </w:tabs>
              <w:autoSpaceDE w:val="0"/>
              <w:autoSpaceDN w:val="0"/>
              <w:adjustRightInd w:val="0"/>
              <w:jc w:val="center"/>
            </w:pPr>
            <w:r w:rsidRPr="00935726">
              <w:t>634/570</w:t>
            </w:r>
            <w:r w:rsidR="00271413" w:rsidRPr="00935726">
              <w:t>*100%</w:t>
            </w:r>
          </w:p>
        </w:tc>
      </w:tr>
      <w:tr w:rsidR="00271413" w:rsidRPr="00935726" w:rsidTr="00A35B48">
        <w:trPr>
          <w:trHeight w:val="551"/>
        </w:trPr>
        <w:tc>
          <w:tcPr>
            <w:tcW w:w="151" w:type="pct"/>
          </w:tcPr>
          <w:p w:rsidR="00271413" w:rsidRPr="00935726" w:rsidRDefault="00271413" w:rsidP="00C84186">
            <w:pPr>
              <w:tabs>
                <w:tab w:val="left" w:pos="6140"/>
              </w:tabs>
              <w:autoSpaceDE w:val="0"/>
              <w:autoSpaceDN w:val="0"/>
              <w:adjustRightInd w:val="0"/>
              <w:jc w:val="center"/>
            </w:pPr>
            <w:r w:rsidRPr="00935726">
              <w:t>2</w:t>
            </w:r>
          </w:p>
        </w:tc>
        <w:tc>
          <w:tcPr>
            <w:tcW w:w="2939" w:type="pct"/>
          </w:tcPr>
          <w:p w:rsidR="00271413" w:rsidRPr="00935726" w:rsidRDefault="00271413" w:rsidP="00C84186">
            <w:pPr>
              <w:autoSpaceDE w:val="0"/>
              <w:autoSpaceDN w:val="0"/>
              <w:adjustRightInd w:val="0"/>
            </w:pPr>
            <w:r w:rsidRPr="00935726">
              <w:t>Количество граждан, принявших участие в мероприятиях и инициативах в рамках системы социального партнерства</w:t>
            </w:r>
          </w:p>
        </w:tc>
        <w:tc>
          <w:tcPr>
            <w:tcW w:w="910" w:type="pct"/>
            <w:vAlign w:val="center"/>
          </w:tcPr>
          <w:p w:rsidR="00271413" w:rsidRPr="00935726" w:rsidRDefault="00271413" w:rsidP="00C84186">
            <w:pPr>
              <w:tabs>
                <w:tab w:val="left" w:pos="0"/>
              </w:tabs>
              <w:jc w:val="center"/>
            </w:pPr>
            <w:r w:rsidRPr="00935726">
              <w:t>100,0</w:t>
            </w:r>
            <w:r w:rsidR="00B43088" w:rsidRPr="00935726">
              <w:t>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85/85*100%</w:t>
            </w:r>
          </w:p>
        </w:tc>
      </w:tr>
      <w:tr w:rsidR="00271413" w:rsidRPr="00935726" w:rsidTr="00A35B48">
        <w:trPr>
          <w:trHeight w:val="556"/>
        </w:trPr>
        <w:tc>
          <w:tcPr>
            <w:tcW w:w="151" w:type="pct"/>
          </w:tcPr>
          <w:p w:rsidR="00271413" w:rsidRPr="00935726" w:rsidRDefault="00271413" w:rsidP="00C84186">
            <w:pPr>
              <w:tabs>
                <w:tab w:val="left" w:pos="6140"/>
              </w:tabs>
              <w:autoSpaceDE w:val="0"/>
              <w:autoSpaceDN w:val="0"/>
              <w:adjustRightInd w:val="0"/>
              <w:jc w:val="center"/>
            </w:pPr>
            <w:r w:rsidRPr="00935726">
              <w:t>3</w:t>
            </w:r>
          </w:p>
        </w:tc>
        <w:tc>
          <w:tcPr>
            <w:tcW w:w="2939" w:type="pct"/>
          </w:tcPr>
          <w:p w:rsidR="00271413" w:rsidRPr="00935726" w:rsidRDefault="00271413" w:rsidP="00C84186">
            <w:pPr>
              <w:autoSpaceDE w:val="0"/>
              <w:autoSpaceDN w:val="0"/>
              <w:adjustRightInd w:val="0"/>
            </w:pPr>
            <w:r w:rsidRPr="00935726">
              <w:t>Доля граждан, участвующих в деятельности общественных объединений, от общего количества жителей города</w:t>
            </w:r>
          </w:p>
        </w:tc>
        <w:tc>
          <w:tcPr>
            <w:tcW w:w="910" w:type="pct"/>
            <w:vAlign w:val="center"/>
          </w:tcPr>
          <w:p w:rsidR="00271413" w:rsidRPr="00935726" w:rsidRDefault="00AE46D3" w:rsidP="00C84186">
            <w:pPr>
              <w:widowControl w:val="0"/>
              <w:autoSpaceDE w:val="0"/>
              <w:autoSpaceDN w:val="0"/>
              <w:adjustRightInd w:val="0"/>
              <w:ind w:left="-57" w:right="-57"/>
              <w:jc w:val="center"/>
            </w:pPr>
            <w:r w:rsidRPr="00935726">
              <w:t>100</w:t>
            </w:r>
            <w:r w:rsidR="00271413" w:rsidRPr="00935726">
              <w:t>,0</w:t>
            </w:r>
            <w:r w:rsidR="00B43088" w:rsidRPr="00935726">
              <w:t>0</w:t>
            </w:r>
          </w:p>
        </w:tc>
        <w:tc>
          <w:tcPr>
            <w:tcW w:w="1001" w:type="pct"/>
            <w:vAlign w:val="center"/>
          </w:tcPr>
          <w:p w:rsidR="00271413" w:rsidRPr="00935726" w:rsidRDefault="00AE46D3" w:rsidP="00C84186">
            <w:pPr>
              <w:tabs>
                <w:tab w:val="left" w:pos="6140"/>
              </w:tabs>
              <w:autoSpaceDE w:val="0"/>
              <w:autoSpaceDN w:val="0"/>
              <w:adjustRightInd w:val="0"/>
              <w:jc w:val="center"/>
            </w:pPr>
            <w:r w:rsidRPr="00935726">
              <w:t>27/27</w:t>
            </w:r>
            <w:r w:rsidR="00271413" w:rsidRPr="00935726">
              <w:t>*100%</w:t>
            </w:r>
          </w:p>
        </w:tc>
      </w:tr>
      <w:tr w:rsidR="00271413" w:rsidRPr="00935726" w:rsidTr="00A35B48">
        <w:trPr>
          <w:trHeight w:val="563"/>
        </w:trPr>
        <w:tc>
          <w:tcPr>
            <w:tcW w:w="151" w:type="pct"/>
          </w:tcPr>
          <w:p w:rsidR="00271413" w:rsidRPr="00935726" w:rsidRDefault="00271413" w:rsidP="00C84186">
            <w:pPr>
              <w:tabs>
                <w:tab w:val="left" w:pos="6140"/>
              </w:tabs>
              <w:autoSpaceDE w:val="0"/>
              <w:autoSpaceDN w:val="0"/>
              <w:adjustRightInd w:val="0"/>
              <w:jc w:val="center"/>
            </w:pPr>
            <w:r w:rsidRPr="00935726">
              <w:lastRenderedPageBreak/>
              <w:t>4</w:t>
            </w:r>
          </w:p>
        </w:tc>
        <w:tc>
          <w:tcPr>
            <w:tcW w:w="2939" w:type="pct"/>
          </w:tcPr>
          <w:p w:rsidR="00271413" w:rsidRPr="00935726" w:rsidRDefault="00271413" w:rsidP="00C84186">
            <w:pPr>
              <w:autoSpaceDE w:val="0"/>
              <w:autoSpaceDN w:val="0"/>
              <w:adjustRightInd w:val="0"/>
            </w:pPr>
            <w:r w:rsidRPr="00935726">
              <w:t>Количество социально ориентированных общественных организаций, взаимодействующих с УРсО</w:t>
            </w:r>
          </w:p>
        </w:tc>
        <w:tc>
          <w:tcPr>
            <w:tcW w:w="910" w:type="pct"/>
            <w:vAlign w:val="center"/>
          </w:tcPr>
          <w:p w:rsidR="00271413" w:rsidRPr="00935726" w:rsidRDefault="00AE46D3" w:rsidP="00C84186">
            <w:pPr>
              <w:widowControl w:val="0"/>
              <w:autoSpaceDE w:val="0"/>
              <w:autoSpaceDN w:val="0"/>
              <w:adjustRightInd w:val="0"/>
              <w:ind w:left="-57" w:right="-57"/>
              <w:jc w:val="center"/>
            </w:pPr>
            <w:r w:rsidRPr="00935726">
              <w:t>100,0</w:t>
            </w:r>
            <w:r w:rsidR="00B43088" w:rsidRPr="00935726">
              <w:t>0</w:t>
            </w:r>
          </w:p>
        </w:tc>
        <w:tc>
          <w:tcPr>
            <w:tcW w:w="1001" w:type="pct"/>
            <w:vAlign w:val="center"/>
          </w:tcPr>
          <w:p w:rsidR="00271413" w:rsidRPr="00935726" w:rsidRDefault="00AE46D3" w:rsidP="00C84186">
            <w:pPr>
              <w:tabs>
                <w:tab w:val="left" w:pos="6140"/>
              </w:tabs>
              <w:autoSpaceDE w:val="0"/>
              <w:autoSpaceDN w:val="0"/>
              <w:adjustRightInd w:val="0"/>
              <w:jc w:val="center"/>
            </w:pPr>
            <w:r w:rsidRPr="00935726">
              <w:t>263/263</w:t>
            </w:r>
            <w:r w:rsidR="00271413" w:rsidRPr="00935726">
              <w:t>*100%</w:t>
            </w:r>
          </w:p>
        </w:tc>
      </w:tr>
      <w:tr w:rsidR="00271413" w:rsidRPr="00935726" w:rsidTr="00A35B48">
        <w:trPr>
          <w:trHeight w:val="573"/>
        </w:trPr>
        <w:tc>
          <w:tcPr>
            <w:tcW w:w="151" w:type="pct"/>
          </w:tcPr>
          <w:p w:rsidR="00271413" w:rsidRPr="00935726" w:rsidRDefault="00271413" w:rsidP="00C84186">
            <w:pPr>
              <w:tabs>
                <w:tab w:val="left" w:pos="6140"/>
              </w:tabs>
              <w:autoSpaceDE w:val="0"/>
              <w:autoSpaceDN w:val="0"/>
              <w:adjustRightInd w:val="0"/>
              <w:jc w:val="center"/>
            </w:pPr>
            <w:r w:rsidRPr="00935726">
              <w:t>5</w:t>
            </w:r>
          </w:p>
        </w:tc>
        <w:tc>
          <w:tcPr>
            <w:tcW w:w="2939" w:type="pct"/>
          </w:tcPr>
          <w:p w:rsidR="00271413" w:rsidRPr="00935726" w:rsidRDefault="00271413" w:rsidP="00C84186">
            <w:pPr>
              <w:autoSpaceDE w:val="0"/>
              <w:autoSpaceDN w:val="0"/>
              <w:adjustRightInd w:val="0"/>
            </w:pPr>
            <w:r w:rsidRPr="00935726">
              <w:t>Количество общественных объединений, входящих в состав ГОС, ГКС,  профильных общественных советов</w:t>
            </w:r>
          </w:p>
        </w:tc>
        <w:tc>
          <w:tcPr>
            <w:tcW w:w="910" w:type="pct"/>
            <w:vAlign w:val="center"/>
          </w:tcPr>
          <w:p w:rsidR="00271413" w:rsidRPr="00935726" w:rsidRDefault="000615A7" w:rsidP="00C84186">
            <w:pPr>
              <w:widowControl w:val="0"/>
              <w:autoSpaceDE w:val="0"/>
              <w:autoSpaceDN w:val="0"/>
              <w:adjustRightInd w:val="0"/>
              <w:ind w:left="-57" w:right="-57"/>
              <w:jc w:val="center"/>
            </w:pPr>
            <w:r w:rsidRPr="00935726">
              <w:t>100</w:t>
            </w:r>
            <w:r w:rsidR="00271413" w:rsidRPr="00935726">
              <w:t>,0</w:t>
            </w:r>
            <w:r w:rsidR="00B43088" w:rsidRPr="00935726">
              <w:t>0</w:t>
            </w:r>
          </w:p>
        </w:tc>
        <w:tc>
          <w:tcPr>
            <w:tcW w:w="1001" w:type="pct"/>
            <w:vAlign w:val="center"/>
          </w:tcPr>
          <w:p w:rsidR="00271413" w:rsidRPr="00935726" w:rsidRDefault="000615A7" w:rsidP="00C84186">
            <w:pPr>
              <w:tabs>
                <w:tab w:val="left" w:pos="6140"/>
              </w:tabs>
              <w:autoSpaceDE w:val="0"/>
              <w:autoSpaceDN w:val="0"/>
              <w:adjustRightInd w:val="0"/>
              <w:jc w:val="center"/>
            </w:pPr>
            <w:r w:rsidRPr="00935726">
              <w:t>146/146</w:t>
            </w:r>
            <w:r w:rsidR="00271413" w:rsidRPr="00935726">
              <w:t>*100%</w:t>
            </w:r>
          </w:p>
        </w:tc>
      </w:tr>
      <w:tr w:rsidR="00271413" w:rsidRPr="00935726" w:rsidTr="00A35B48">
        <w:trPr>
          <w:trHeight w:val="280"/>
        </w:trPr>
        <w:tc>
          <w:tcPr>
            <w:tcW w:w="151" w:type="pct"/>
          </w:tcPr>
          <w:p w:rsidR="00271413" w:rsidRPr="00935726" w:rsidRDefault="00271413" w:rsidP="00C84186">
            <w:pPr>
              <w:tabs>
                <w:tab w:val="left" w:pos="6140"/>
              </w:tabs>
              <w:autoSpaceDE w:val="0"/>
              <w:autoSpaceDN w:val="0"/>
              <w:adjustRightInd w:val="0"/>
              <w:jc w:val="center"/>
            </w:pPr>
            <w:r w:rsidRPr="00935726">
              <w:t>6</w:t>
            </w:r>
          </w:p>
        </w:tc>
        <w:tc>
          <w:tcPr>
            <w:tcW w:w="2939" w:type="pct"/>
          </w:tcPr>
          <w:p w:rsidR="00271413" w:rsidRPr="00935726" w:rsidRDefault="00271413" w:rsidP="00CA45FC">
            <w:pPr>
              <w:autoSpaceDE w:val="0"/>
              <w:autoSpaceDN w:val="0"/>
              <w:adjustRightInd w:val="0"/>
            </w:pPr>
            <w:r w:rsidRPr="00935726">
              <w:t xml:space="preserve">Количество организаций – </w:t>
            </w:r>
            <w:r w:rsidR="00CA45FC" w:rsidRPr="00935726">
              <w:t>победителей</w:t>
            </w:r>
            <w:r w:rsidRPr="00935726">
              <w:t xml:space="preserve"> конкурсов на получение финансовой поддержки</w:t>
            </w:r>
          </w:p>
        </w:tc>
        <w:tc>
          <w:tcPr>
            <w:tcW w:w="910" w:type="pct"/>
            <w:vAlign w:val="center"/>
          </w:tcPr>
          <w:p w:rsidR="00271413" w:rsidRPr="00935726" w:rsidRDefault="00CA45FC" w:rsidP="00C84186">
            <w:pPr>
              <w:widowControl w:val="0"/>
              <w:autoSpaceDE w:val="0"/>
              <w:autoSpaceDN w:val="0"/>
              <w:adjustRightInd w:val="0"/>
              <w:ind w:left="-57" w:right="-57"/>
              <w:jc w:val="center"/>
            </w:pPr>
            <w:r w:rsidRPr="00935726">
              <w:t>156</w:t>
            </w:r>
            <w:r w:rsidR="00271413" w:rsidRPr="00935726">
              <w:t>,0</w:t>
            </w:r>
            <w:r w:rsidR="00B43088" w:rsidRPr="00935726">
              <w:t>0</w:t>
            </w:r>
          </w:p>
        </w:tc>
        <w:tc>
          <w:tcPr>
            <w:tcW w:w="1001" w:type="pct"/>
            <w:vAlign w:val="center"/>
          </w:tcPr>
          <w:p w:rsidR="00271413" w:rsidRPr="00935726" w:rsidRDefault="00CA45FC" w:rsidP="00C84186">
            <w:pPr>
              <w:tabs>
                <w:tab w:val="left" w:pos="6140"/>
              </w:tabs>
              <w:autoSpaceDE w:val="0"/>
              <w:autoSpaceDN w:val="0"/>
              <w:adjustRightInd w:val="0"/>
              <w:jc w:val="center"/>
            </w:pPr>
            <w:r w:rsidRPr="00935726">
              <w:t>39/25</w:t>
            </w:r>
            <w:r w:rsidR="00271413" w:rsidRPr="00935726">
              <w:t>*100%</w:t>
            </w:r>
          </w:p>
        </w:tc>
      </w:tr>
      <w:tr w:rsidR="00271413"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7</w:t>
            </w:r>
          </w:p>
        </w:tc>
        <w:tc>
          <w:tcPr>
            <w:tcW w:w="2939" w:type="pct"/>
          </w:tcPr>
          <w:p w:rsidR="00271413" w:rsidRPr="00935726" w:rsidRDefault="00271413" w:rsidP="00C84186">
            <w:pPr>
              <w:autoSpaceDE w:val="0"/>
              <w:autoSpaceDN w:val="0"/>
              <w:adjustRightInd w:val="0"/>
            </w:pPr>
            <w:r w:rsidRPr="00935726">
              <w:t>Количество реализуемых социально ориентированных проектов</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100,0</w:t>
            </w:r>
            <w:r w:rsidR="00B43088" w:rsidRPr="00935726">
              <w:t>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4/4*100%</w:t>
            </w:r>
          </w:p>
        </w:tc>
      </w:tr>
      <w:tr w:rsidR="00271413"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8</w:t>
            </w:r>
          </w:p>
        </w:tc>
        <w:tc>
          <w:tcPr>
            <w:tcW w:w="2939" w:type="pct"/>
          </w:tcPr>
          <w:p w:rsidR="00271413" w:rsidRPr="00935726" w:rsidRDefault="00271413" w:rsidP="00C84186">
            <w:pPr>
              <w:pStyle w:val="aff1"/>
            </w:pPr>
            <w:r w:rsidRPr="00935726">
              <w:rPr>
                <w:sz w:val="24"/>
                <w:szCs w:val="24"/>
              </w:rPr>
              <w:t>Доля территорий, объединенных в органы территориального общественного самоуправления.</w:t>
            </w:r>
          </w:p>
          <w:p w:rsidR="00271413" w:rsidRPr="00935726" w:rsidRDefault="00271413" w:rsidP="00C84186">
            <w:pPr>
              <w:autoSpaceDE w:val="0"/>
              <w:autoSpaceDN w:val="0"/>
              <w:adjustRightInd w:val="0"/>
            </w:pPr>
            <w:r w:rsidRPr="00935726">
              <w:t>Доля территорий, охваченных ТОС</w:t>
            </w:r>
          </w:p>
          <w:p w:rsidR="00271413" w:rsidRPr="00935726" w:rsidRDefault="00271413" w:rsidP="00C84186">
            <w:pPr>
              <w:numPr>
                <w:ilvl w:val="0"/>
                <w:numId w:val="20"/>
              </w:numPr>
              <w:shd w:val="clear" w:color="auto" w:fill="FFFFFF"/>
              <w:tabs>
                <w:tab w:val="left" w:pos="393"/>
              </w:tabs>
              <w:suppressAutoHyphens w:val="0"/>
              <w:autoSpaceDE w:val="0"/>
              <w:autoSpaceDN w:val="0"/>
              <w:ind w:left="0" w:firstLine="0"/>
              <w:jc w:val="both"/>
            </w:pPr>
            <w:r w:rsidRPr="00935726">
              <w:rPr>
                <w:sz w:val="22"/>
                <w:szCs w:val="22"/>
              </w:rPr>
              <w:t>ТОС «Черемушки»  1,7 %;</w:t>
            </w:r>
          </w:p>
          <w:p w:rsidR="00271413" w:rsidRPr="00935726" w:rsidRDefault="00271413" w:rsidP="00C84186">
            <w:pPr>
              <w:numPr>
                <w:ilvl w:val="0"/>
                <w:numId w:val="20"/>
              </w:numPr>
              <w:shd w:val="clear" w:color="auto" w:fill="FFFFFF"/>
              <w:tabs>
                <w:tab w:val="left" w:pos="393"/>
              </w:tabs>
              <w:suppressAutoHyphens w:val="0"/>
              <w:autoSpaceDE w:val="0"/>
              <w:autoSpaceDN w:val="0"/>
              <w:ind w:left="0" w:firstLine="0"/>
              <w:jc w:val="both"/>
            </w:pPr>
            <w:r w:rsidRPr="00935726">
              <w:rPr>
                <w:sz w:val="22"/>
                <w:szCs w:val="22"/>
              </w:rPr>
              <w:t>ТОС «25 микрорайон» 3%;</w:t>
            </w:r>
          </w:p>
          <w:p w:rsidR="00271413" w:rsidRPr="00935726" w:rsidRDefault="00271413" w:rsidP="00C84186">
            <w:pPr>
              <w:numPr>
                <w:ilvl w:val="0"/>
                <w:numId w:val="20"/>
              </w:numPr>
              <w:shd w:val="clear" w:color="auto" w:fill="FFFFFF"/>
              <w:tabs>
                <w:tab w:val="left" w:pos="393"/>
              </w:tabs>
              <w:suppressAutoHyphens w:val="0"/>
              <w:autoSpaceDE w:val="0"/>
              <w:autoSpaceDN w:val="0"/>
              <w:ind w:left="0" w:firstLine="0"/>
              <w:jc w:val="both"/>
            </w:pPr>
            <w:r w:rsidRPr="00935726">
              <w:rPr>
                <w:sz w:val="22"/>
                <w:szCs w:val="22"/>
              </w:rPr>
              <w:t xml:space="preserve">ТОС «Индустриальный» 5%; </w:t>
            </w:r>
          </w:p>
          <w:p w:rsidR="00271413" w:rsidRPr="00935726" w:rsidRDefault="00271413" w:rsidP="00C84186">
            <w:pPr>
              <w:numPr>
                <w:ilvl w:val="0"/>
                <w:numId w:val="20"/>
              </w:numPr>
              <w:shd w:val="clear" w:color="auto" w:fill="FFFFFF"/>
              <w:tabs>
                <w:tab w:val="left" w:pos="393"/>
              </w:tabs>
              <w:suppressAutoHyphens w:val="0"/>
              <w:autoSpaceDE w:val="0"/>
              <w:autoSpaceDN w:val="0"/>
              <w:ind w:left="0" w:firstLine="0"/>
              <w:jc w:val="both"/>
            </w:pPr>
            <w:r w:rsidRPr="00935726">
              <w:rPr>
                <w:sz w:val="22"/>
                <w:szCs w:val="22"/>
              </w:rPr>
              <w:t>ТОС «Октябрьский» 4,2%;</w:t>
            </w:r>
          </w:p>
          <w:p w:rsidR="00271413" w:rsidRPr="00935726" w:rsidRDefault="00271413" w:rsidP="00C84186">
            <w:pPr>
              <w:numPr>
                <w:ilvl w:val="0"/>
                <w:numId w:val="20"/>
              </w:numPr>
              <w:shd w:val="clear" w:color="auto" w:fill="FFFFFF"/>
              <w:tabs>
                <w:tab w:val="left" w:pos="393"/>
              </w:tabs>
              <w:suppressAutoHyphens w:val="0"/>
              <w:autoSpaceDE w:val="0"/>
              <w:autoSpaceDN w:val="0"/>
              <w:ind w:left="0" w:firstLine="0"/>
              <w:jc w:val="both"/>
            </w:pPr>
            <w:r w:rsidRPr="00935726">
              <w:rPr>
                <w:sz w:val="22"/>
                <w:szCs w:val="22"/>
              </w:rPr>
              <w:t>ТОС «105 микрорайон» 2,0%;.</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«Солнечный»  5,5%:</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«Весенний» 2,9%;</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«Яркий мир» 4%</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«Архангельский» 3,5%</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«Электрон» 2,3%;</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«Центральный» 4,5%</w:t>
            </w:r>
          </w:p>
          <w:p w:rsidR="00271413" w:rsidRPr="00935726" w:rsidRDefault="00271413" w:rsidP="00C84186">
            <w:pPr>
              <w:pStyle w:val="affb"/>
              <w:numPr>
                <w:ilvl w:val="0"/>
                <w:numId w:val="20"/>
              </w:numPr>
              <w:tabs>
                <w:tab w:val="left" w:pos="393"/>
              </w:tabs>
              <w:spacing w:line="276" w:lineRule="auto"/>
              <w:ind w:left="0" w:firstLine="0"/>
              <w:rPr>
                <w:rFonts w:ascii="Times New Roman" w:hAnsi="Times New Roman"/>
                <w:sz w:val="22"/>
                <w:szCs w:val="22"/>
                <w:lang w:eastAsia="ar-SA"/>
              </w:rPr>
            </w:pPr>
            <w:r w:rsidRPr="00935726">
              <w:rPr>
                <w:rFonts w:ascii="Times New Roman" w:hAnsi="Times New Roman"/>
                <w:sz w:val="22"/>
                <w:szCs w:val="22"/>
                <w:lang w:eastAsia="ar-SA"/>
              </w:rPr>
              <w:t>ТОС «Гритинский» 7,4%.</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«Вымпел 0,45 %</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«МК 106» 2,05%</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 ТОС «Содружество» 8,64%</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«Советский» 3,07%</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«Северный» 4,06 %</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«Класс» 2,96%</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«Жемчужина» 2,06 %</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«Летний» 2,8 %</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lastRenderedPageBreak/>
              <w:t>ТОС «Первомайский» 2,84%</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«Возможность» 0,77%</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«Радужный» 1,1%</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«Любимый дом» 1,2%</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«Северный-1» 2,2%</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«Московский» 1,3%</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«Старый город» 1,8%</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«Вологодский» 2,2%</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«Химик» 1,2%</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«Заречный» 1,3%</w:t>
            </w:r>
          </w:p>
          <w:p w:rsidR="00271413" w:rsidRPr="00935726" w:rsidRDefault="00271413" w:rsidP="00C84186">
            <w:pPr>
              <w:pStyle w:val="aff1"/>
              <w:numPr>
                <w:ilvl w:val="0"/>
                <w:numId w:val="20"/>
              </w:numPr>
              <w:tabs>
                <w:tab w:val="left" w:pos="393"/>
              </w:tabs>
              <w:suppressAutoHyphens w:val="0"/>
              <w:spacing w:line="276" w:lineRule="auto"/>
              <w:ind w:left="0" w:firstLine="0"/>
              <w:rPr>
                <w:sz w:val="22"/>
                <w:szCs w:val="22"/>
              </w:rPr>
            </w:pPr>
            <w:r w:rsidRPr="00935726">
              <w:rPr>
                <w:sz w:val="22"/>
                <w:szCs w:val="22"/>
              </w:rPr>
              <w:t>ТОС «Соседи» 2,1%</w:t>
            </w:r>
          </w:p>
          <w:p w:rsidR="00271413" w:rsidRPr="00935726" w:rsidRDefault="00271413" w:rsidP="00C84186">
            <w:pPr>
              <w:pStyle w:val="aff1"/>
              <w:numPr>
                <w:ilvl w:val="0"/>
                <w:numId w:val="20"/>
              </w:numPr>
              <w:tabs>
                <w:tab w:val="left" w:pos="393"/>
              </w:tabs>
              <w:suppressAutoHyphens w:val="0"/>
              <w:autoSpaceDE w:val="0"/>
              <w:autoSpaceDN w:val="0"/>
              <w:spacing w:line="276" w:lineRule="auto"/>
              <w:ind w:left="0" w:firstLine="0"/>
              <w:rPr>
                <w:sz w:val="22"/>
                <w:szCs w:val="22"/>
              </w:rPr>
            </w:pPr>
            <w:r w:rsidRPr="00935726">
              <w:rPr>
                <w:sz w:val="22"/>
                <w:szCs w:val="22"/>
              </w:rPr>
              <w:t>ТОС «Олимпийский» 2,6%</w:t>
            </w:r>
          </w:p>
          <w:p w:rsidR="00271413" w:rsidRPr="00935726" w:rsidRDefault="00271413" w:rsidP="00C84186">
            <w:pPr>
              <w:pStyle w:val="aff1"/>
              <w:numPr>
                <w:ilvl w:val="0"/>
                <w:numId w:val="20"/>
              </w:numPr>
              <w:tabs>
                <w:tab w:val="left" w:pos="393"/>
              </w:tabs>
              <w:suppressAutoHyphens w:val="0"/>
              <w:autoSpaceDE w:val="0"/>
              <w:autoSpaceDN w:val="0"/>
              <w:spacing w:line="276" w:lineRule="auto"/>
              <w:ind w:left="0" w:firstLine="0"/>
              <w:rPr>
                <w:sz w:val="26"/>
                <w:szCs w:val="26"/>
              </w:rPr>
            </w:pPr>
            <w:r w:rsidRPr="00935726">
              <w:rPr>
                <w:sz w:val="22"/>
                <w:szCs w:val="22"/>
              </w:rPr>
              <w:t>ТОС «Дружба» 1,2%</w:t>
            </w:r>
          </w:p>
          <w:p w:rsidR="001540AD" w:rsidRPr="00935726" w:rsidRDefault="001540AD" w:rsidP="00C84186">
            <w:pPr>
              <w:pStyle w:val="aff1"/>
              <w:numPr>
                <w:ilvl w:val="0"/>
                <w:numId w:val="20"/>
              </w:numPr>
              <w:tabs>
                <w:tab w:val="left" w:pos="393"/>
              </w:tabs>
              <w:suppressAutoHyphens w:val="0"/>
              <w:autoSpaceDE w:val="0"/>
              <w:autoSpaceDN w:val="0"/>
              <w:spacing w:line="276" w:lineRule="auto"/>
              <w:ind w:left="0" w:firstLine="0"/>
              <w:rPr>
                <w:sz w:val="26"/>
                <w:szCs w:val="26"/>
              </w:rPr>
            </w:pPr>
            <w:r w:rsidRPr="00935726">
              <w:rPr>
                <w:sz w:val="22"/>
                <w:szCs w:val="22"/>
              </w:rPr>
              <w:t>ТОС «Горького, 22» 0,34%</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lastRenderedPageBreak/>
              <w:t>100,0</w:t>
            </w:r>
            <w:r w:rsidR="00B43088" w:rsidRPr="00935726">
              <w:t>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94/94*100%</w:t>
            </w:r>
          </w:p>
        </w:tc>
      </w:tr>
      <w:tr w:rsidR="00271413" w:rsidRPr="00935726" w:rsidTr="00A35B48">
        <w:trPr>
          <w:trHeight w:val="414"/>
        </w:trPr>
        <w:tc>
          <w:tcPr>
            <w:tcW w:w="151" w:type="pct"/>
          </w:tcPr>
          <w:p w:rsidR="00271413" w:rsidRPr="00935726" w:rsidRDefault="00B43088" w:rsidP="00C84186">
            <w:pPr>
              <w:tabs>
                <w:tab w:val="left" w:pos="6140"/>
              </w:tabs>
              <w:autoSpaceDE w:val="0"/>
              <w:autoSpaceDN w:val="0"/>
              <w:adjustRightInd w:val="0"/>
            </w:pPr>
            <w:r w:rsidRPr="00935726">
              <w:lastRenderedPageBreak/>
              <w:t>9</w:t>
            </w:r>
          </w:p>
        </w:tc>
        <w:tc>
          <w:tcPr>
            <w:tcW w:w="2939" w:type="pct"/>
          </w:tcPr>
          <w:p w:rsidR="00271413" w:rsidRPr="00935726" w:rsidRDefault="00271413" w:rsidP="00C84186">
            <w:pPr>
              <w:autoSpaceDE w:val="0"/>
              <w:autoSpaceDN w:val="0"/>
              <w:adjustRightInd w:val="0"/>
            </w:pPr>
            <w:r w:rsidRPr="00935726">
              <w:t>Отношение граждан к городу:</w:t>
            </w:r>
          </w:p>
        </w:tc>
        <w:tc>
          <w:tcPr>
            <w:tcW w:w="910" w:type="pct"/>
          </w:tcPr>
          <w:p w:rsidR="00271413" w:rsidRPr="00935726" w:rsidRDefault="00B43088" w:rsidP="00B43088">
            <w:pPr>
              <w:widowControl w:val="0"/>
              <w:autoSpaceDE w:val="0"/>
              <w:autoSpaceDN w:val="0"/>
              <w:adjustRightInd w:val="0"/>
              <w:ind w:left="-57" w:right="-57"/>
              <w:jc w:val="center"/>
            </w:pPr>
            <w:r w:rsidRPr="00935726">
              <w:t>По опросу</w:t>
            </w:r>
          </w:p>
        </w:tc>
        <w:tc>
          <w:tcPr>
            <w:tcW w:w="1001" w:type="pct"/>
          </w:tcPr>
          <w:p w:rsidR="00271413" w:rsidRPr="00935726" w:rsidRDefault="00271413" w:rsidP="00C84186">
            <w:pPr>
              <w:tabs>
                <w:tab w:val="left" w:pos="6140"/>
              </w:tabs>
              <w:autoSpaceDE w:val="0"/>
              <w:autoSpaceDN w:val="0"/>
              <w:adjustRightInd w:val="0"/>
            </w:pPr>
          </w:p>
        </w:tc>
      </w:tr>
      <w:tr w:rsidR="00271413" w:rsidRPr="00935726" w:rsidTr="00A35B48">
        <w:trPr>
          <w:trHeight w:val="422"/>
        </w:trPr>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autoSpaceDE w:val="0"/>
              <w:autoSpaceDN w:val="0"/>
              <w:adjustRightInd w:val="0"/>
            </w:pPr>
            <w:r w:rsidRPr="00935726">
              <w:t>- негативное</w:t>
            </w:r>
          </w:p>
        </w:tc>
        <w:tc>
          <w:tcPr>
            <w:tcW w:w="910" w:type="pct"/>
          </w:tcPr>
          <w:p w:rsidR="00271413" w:rsidRPr="00935726" w:rsidRDefault="00B43088" w:rsidP="00B43088">
            <w:pPr>
              <w:widowControl w:val="0"/>
              <w:autoSpaceDE w:val="0"/>
              <w:autoSpaceDN w:val="0"/>
              <w:adjustRightInd w:val="0"/>
              <w:ind w:left="-57" w:right="-57"/>
              <w:jc w:val="center"/>
            </w:pPr>
            <w:r w:rsidRPr="00935726">
              <w:t>По опросу</w:t>
            </w:r>
          </w:p>
        </w:tc>
        <w:tc>
          <w:tcPr>
            <w:tcW w:w="1001" w:type="pct"/>
            <w:vAlign w:val="center"/>
          </w:tcPr>
          <w:p w:rsidR="00271413" w:rsidRPr="00935726" w:rsidRDefault="00271413" w:rsidP="00C84186">
            <w:pPr>
              <w:tabs>
                <w:tab w:val="left" w:pos="6140"/>
              </w:tabs>
              <w:autoSpaceDE w:val="0"/>
              <w:autoSpaceDN w:val="0"/>
              <w:adjustRightInd w:val="0"/>
              <w:jc w:val="center"/>
            </w:pPr>
          </w:p>
        </w:tc>
      </w:tr>
      <w:tr w:rsidR="00271413" w:rsidRPr="00935726" w:rsidTr="00A35B48">
        <w:trPr>
          <w:trHeight w:val="272"/>
        </w:trPr>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autoSpaceDE w:val="0"/>
              <w:autoSpaceDN w:val="0"/>
              <w:adjustRightInd w:val="0"/>
            </w:pPr>
            <w:r w:rsidRPr="00935726">
              <w:t>- нейтральное</w:t>
            </w:r>
          </w:p>
        </w:tc>
        <w:tc>
          <w:tcPr>
            <w:tcW w:w="910" w:type="pct"/>
          </w:tcPr>
          <w:p w:rsidR="00271413" w:rsidRPr="00935726" w:rsidRDefault="00B43088" w:rsidP="00B43088">
            <w:pPr>
              <w:widowControl w:val="0"/>
              <w:autoSpaceDE w:val="0"/>
              <w:autoSpaceDN w:val="0"/>
              <w:adjustRightInd w:val="0"/>
              <w:ind w:left="-57" w:right="-57"/>
              <w:jc w:val="center"/>
            </w:pPr>
            <w:r w:rsidRPr="00935726">
              <w:t>По опросу</w:t>
            </w:r>
          </w:p>
        </w:tc>
        <w:tc>
          <w:tcPr>
            <w:tcW w:w="1001" w:type="pct"/>
            <w:vAlign w:val="center"/>
          </w:tcPr>
          <w:p w:rsidR="00271413" w:rsidRPr="00935726" w:rsidRDefault="00271413" w:rsidP="00C84186">
            <w:pPr>
              <w:tabs>
                <w:tab w:val="left" w:pos="6140"/>
              </w:tabs>
              <w:autoSpaceDE w:val="0"/>
              <w:autoSpaceDN w:val="0"/>
              <w:adjustRightInd w:val="0"/>
              <w:jc w:val="center"/>
            </w:pPr>
          </w:p>
        </w:tc>
      </w:tr>
      <w:tr w:rsidR="00271413" w:rsidRPr="00935726" w:rsidTr="00A35B48">
        <w:trPr>
          <w:trHeight w:val="262"/>
        </w:trPr>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autoSpaceDE w:val="0"/>
              <w:autoSpaceDN w:val="0"/>
              <w:adjustRightInd w:val="0"/>
            </w:pPr>
            <w:r w:rsidRPr="00935726">
              <w:t>- позитивное</w:t>
            </w:r>
          </w:p>
        </w:tc>
        <w:tc>
          <w:tcPr>
            <w:tcW w:w="910" w:type="pct"/>
          </w:tcPr>
          <w:p w:rsidR="00271413" w:rsidRPr="00935726" w:rsidRDefault="00271413" w:rsidP="00C84186">
            <w:pPr>
              <w:widowControl w:val="0"/>
              <w:autoSpaceDE w:val="0"/>
              <w:autoSpaceDN w:val="0"/>
              <w:adjustRightInd w:val="0"/>
              <w:ind w:left="-57" w:right="-57"/>
              <w:jc w:val="center"/>
            </w:pPr>
          </w:p>
        </w:tc>
        <w:tc>
          <w:tcPr>
            <w:tcW w:w="1001" w:type="pct"/>
            <w:vAlign w:val="center"/>
          </w:tcPr>
          <w:p w:rsidR="00271413" w:rsidRPr="00935726" w:rsidRDefault="00271413" w:rsidP="00C84186">
            <w:pPr>
              <w:tabs>
                <w:tab w:val="left" w:pos="6140"/>
              </w:tabs>
              <w:autoSpaceDE w:val="0"/>
              <w:autoSpaceDN w:val="0"/>
              <w:adjustRightInd w:val="0"/>
              <w:jc w:val="center"/>
            </w:pPr>
          </w:p>
        </w:tc>
      </w:tr>
      <w:tr w:rsidR="00B43088" w:rsidRPr="00935726" w:rsidTr="00A35B48">
        <w:tc>
          <w:tcPr>
            <w:tcW w:w="151" w:type="pct"/>
          </w:tcPr>
          <w:p w:rsidR="00271413" w:rsidRPr="00935726" w:rsidRDefault="00B43088" w:rsidP="00C84186">
            <w:pPr>
              <w:tabs>
                <w:tab w:val="left" w:pos="6140"/>
              </w:tabs>
              <w:autoSpaceDE w:val="0"/>
              <w:autoSpaceDN w:val="0"/>
              <w:adjustRightInd w:val="0"/>
              <w:jc w:val="center"/>
            </w:pPr>
            <w:r w:rsidRPr="00935726">
              <w:t>10</w:t>
            </w:r>
          </w:p>
        </w:tc>
        <w:tc>
          <w:tcPr>
            <w:tcW w:w="2939" w:type="pct"/>
          </w:tcPr>
          <w:p w:rsidR="00271413" w:rsidRPr="00935726" w:rsidRDefault="00271413" w:rsidP="00C84186">
            <w:pPr>
              <w:autoSpaceDE w:val="0"/>
              <w:autoSpaceDN w:val="0"/>
              <w:adjustRightInd w:val="0"/>
            </w:pPr>
            <w:r w:rsidRPr="00935726">
              <w:t>Доля презентационных пакетов, соответствующих Стандарту качества презентационных пакетов</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100</w:t>
            </w:r>
            <w:r w:rsidR="00B43088" w:rsidRPr="00935726">
              <w:t>,00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95/95*100%</w:t>
            </w:r>
          </w:p>
        </w:tc>
      </w:tr>
      <w:tr w:rsidR="00B43088"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1</w:t>
            </w:r>
            <w:r w:rsidR="00A85EA1" w:rsidRPr="00935726">
              <w:t>1</w:t>
            </w:r>
          </w:p>
        </w:tc>
        <w:tc>
          <w:tcPr>
            <w:tcW w:w="2939" w:type="pct"/>
          </w:tcPr>
          <w:p w:rsidR="00271413" w:rsidRPr="00935726" w:rsidRDefault="00271413" w:rsidP="00B43088">
            <w:pPr>
              <w:autoSpaceDE w:val="0"/>
              <w:autoSpaceDN w:val="0"/>
              <w:adjustRightInd w:val="0"/>
            </w:pPr>
            <w:r w:rsidRPr="00935726">
              <w:t xml:space="preserve">Количество </w:t>
            </w:r>
            <w:r w:rsidR="00B43088" w:rsidRPr="00935726">
              <w:t>организуемых</w:t>
            </w:r>
            <w:r w:rsidRPr="00935726">
              <w:t xml:space="preserve"> мероприятий, направленных на формирование положительного имиджа города</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8</w:t>
            </w:r>
            <w:r w:rsidR="00B43088" w:rsidRPr="00935726">
              <w:t>0,00</w:t>
            </w:r>
          </w:p>
        </w:tc>
        <w:tc>
          <w:tcPr>
            <w:tcW w:w="1001" w:type="pct"/>
            <w:vAlign w:val="center"/>
          </w:tcPr>
          <w:p w:rsidR="00271413" w:rsidRPr="00935726" w:rsidRDefault="00B43088" w:rsidP="00C84186">
            <w:pPr>
              <w:tabs>
                <w:tab w:val="left" w:pos="6140"/>
              </w:tabs>
              <w:autoSpaceDE w:val="0"/>
              <w:autoSpaceDN w:val="0"/>
              <w:adjustRightInd w:val="0"/>
              <w:jc w:val="center"/>
            </w:pPr>
            <w:r w:rsidRPr="00935726">
              <w:t>80/100</w:t>
            </w:r>
            <w:r w:rsidR="00271413" w:rsidRPr="00935726">
              <w:t>*100%</w:t>
            </w:r>
          </w:p>
        </w:tc>
      </w:tr>
      <w:tr w:rsidR="00271413" w:rsidRPr="00935726" w:rsidTr="00A35B48">
        <w:tc>
          <w:tcPr>
            <w:tcW w:w="151" w:type="pct"/>
          </w:tcPr>
          <w:p w:rsidR="00271413" w:rsidRPr="00935726" w:rsidRDefault="00A85EA1" w:rsidP="00C84186">
            <w:pPr>
              <w:tabs>
                <w:tab w:val="left" w:pos="6140"/>
              </w:tabs>
              <w:autoSpaceDE w:val="0"/>
              <w:autoSpaceDN w:val="0"/>
              <w:adjustRightInd w:val="0"/>
              <w:jc w:val="center"/>
            </w:pPr>
            <w:r w:rsidRPr="00935726">
              <w:t>12</w:t>
            </w:r>
          </w:p>
        </w:tc>
        <w:tc>
          <w:tcPr>
            <w:tcW w:w="2939" w:type="pct"/>
          </w:tcPr>
          <w:p w:rsidR="00271413" w:rsidRPr="00935726" w:rsidRDefault="00271413" w:rsidP="00C84186">
            <w:pPr>
              <w:pStyle w:val="ConsPlusNormal"/>
              <w:ind w:firstLine="0"/>
              <w:rPr>
                <w:rFonts w:ascii="Times New Roman" w:hAnsi="Times New Roman" w:cs="Times New Roman"/>
                <w:szCs w:val="22"/>
              </w:rPr>
            </w:pPr>
            <w:r w:rsidRPr="00935726">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c>
          <w:tcPr>
            <w:tcW w:w="910" w:type="pct"/>
            <w:vAlign w:val="center"/>
          </w:tcPr>
          <w:p w:rsidR="00271413" w:rsidRPr="00935726" w:rsidRDefault="00B43088" w:rsidP="00C84186">
            <w:pPr>
              <w:widowControl w:val="0"/>
              <w:autoSpaceDE w:val="0"/>
              <w:autoSpaceDN w:val="0"/>
              <w:adjustRightInd w:val="0"/>
              <w:ind w:left="-57" w:right="-57"/>
              <w:jc w:val="center"/>
            </w:pPr>
            <w:r w:rsidRPr="00935726">
              <w:t>По опросу</w:t>
            </w:r>
          </w:p>
        </w:tc>
        <w:tc>
          <w:tcPr>
            <w:tcW w:w="1001" w:type="pct"/>
            <w:vAlign w:val="center"/>
          </w:tcPr>
          <w:p w:rsidR="00271413" w:rsidRPr="00935726" w:rsidRDefault="00271413" w:rsidP="00C84186">
            <w:pPr>
              <w:tabs>
                <w:tab w:val="left" w:pos="6140"/>
              </w:tabs>
              <w:autoSpaceDE w:val="0"/>
              <w:autoSpaceDN w:val="0"/>
              <w:adjustRightInd w:val="0"/>
              <w:jc w:val="center"/>
            </w:pPr>
          </w:p>
        </w:tc>
      </w:tr>
      <w:tr w:rsidR="00A85EA1" w:rsidRPr="00935726" w:rsidTr="00A35B48">
        <w:tc>
          <w:tcPr>
            <w:tcW w:w="151" w:type="pct"/>
          </w:tcPr>
          <w:p w:rsidR="00271413" w:rsidRPr="00935726" w:rsidRDefault="00A85EA1" w:rsidP="00C84186">
            <w:pPr>
              <w:tabs>
                <w:tab w:val="left" w:pos="6140"/>
              </w:tabs>
              <w:autoSpaceDE w:val="0"/>
              <w:autoSpaceDN w:val="0"/>
              <w:adjustRightInd w:val="0"/>
              <w:jc w:val="center"/>
            </w:pPr>
            <w:r w:rsidRPr="00935726">
              <w:t>13</w:t>
            </w:r>
          </w:p>
        </w:tc>
        <w:tc>
          <w:tcPr>
            <w:tcW w:w="2939" w:type="pct"/>
          </w:tcPr>
          <w:p w:rsidR="00271413" w:rsidRPr="00935726" w:rsidRDefault="00271413" w:rsidP="00C84186">
            <w:pPr>
              <w:pStyle w:val="ConsPlusNormal"/>
              <w:ind w:firstLine="0"/>
              <w:rPr>
                <w:rFonts w:ascii="Times New Roman" w:hAnsi="Times New Roman" w:cs="Times New Roman"/>
                <w:sz w:val="24"/>
                <w:szCs w:val="24"/>
              </w:rPr>
            </w:pPr>
            <w:r w:rsidRPr="00935726">
              <w:rPr>
                <w:rFonts w:ascii="Times New Roman" w:hAnsi="Times New Roman" w:cs="Times New Roman"/>
                <w:sz w:val="24"/>
                <w:szCs w:val="24"/>
              </w:rPr>
              <w:t>Количество уникальных посетителей официального сайта г. Череповца www.cherinfo.ru</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150,58</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191236/127000*100%</w:t>
            </w:r>
          </w:p>
        </w:tc>
      </w:tr>
      <w:tr w:rsidR="00A85EA1"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14</w:t>
            </w:r>
          </w:p>
        </w:tc>
        <w:tc>
          <w:tcPr>
            <w:tcW w:w="2939" w:type="pct"/>
          </w:tcPr>
          <w:p w:rsidR="00271413" w:rsidRPr="00935726" w:rsidRDefault="00271413" w:rsidP="00C84186">
            <w:pPr>
              <w:widowControl w:val="0"/>
              <w:autoSpaceDE w:val="0"/>
              <w:autoSpaceDN w:val="0"/>
              <w:adjustRightInd w:val="0"/>
              <w:rPr>
                <w:vertAlign w:val="superscript"/>
              </w:rPr>
            </w:pPr>
            <w:r w:rsidRPr="00935726">
              <w:t>Количество реализованных медиапланов и графиков/ медиапланов с имиджевым приращением</w:t>
            </w:r>
            <w:r w:rsidR="00A35B48" w:rsidRPr="00935726">
              <w:rPr>
                <w:vertAlign w:val="superscript"/>
              </w:rPr>
              <w:t>3</w:t>
            </w:r>
          </w:p>
        </w:tc>
        <w:tc>
          <w:tcPr>
            <w:tcW w:w="910" w:type="pct"/>
            <w:vAlign w:val="center"/>
          </w:tcPr>
          <w:p w:rsidR="00271413" w:rsidRPr="00935726" w:rsidRDefault="00271413" w:rsidP="00A35B48">
            <w:pPr>
              <w:widowControl w:val="0"/>
              <w:autoSpaceDE w:val="0"/>
              <w:autoSpaceDN w:val="0"/>
              <w:adjustRightInd w:val="0"/>
              <w:ind w:left="-57" w:right="-57"/>
              <w:jc w:val="center"/>
              <w:rPr>
                <w:lang w:val="en-US"/>
              </w:rPr>
            </w:pPr>
            <w:r w:rsidRPr="00935726">
              <w:t>1</w:t>
            </w:r>
            <w:r w:rsidR="00A35B48" w:rsidRPr="00935726">
              <w:t>00,0/8</w:t>
            </w:r>
            <w:r w:rsidRPr="00935726">
              <w:t>8,0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25/25*100%/</w:t>
            </w:r>
          </w:p>
          <w:p w:rsidR="00271413" w:rsidRPr="00935726" w:rsidRDefault="00271413" w:rsidP="00C84186">
            <w:pPr>
              <w:tabs>
                <w:tab w:val="left" w:pos="6140"/>
              </w:tabs>
              <w:autoSpaceDE w:val="0"/>
              <w:autoSpaceDN w:val="0"/>
              <w:adjustRightInd w:val="0"/>
              <w:jc w:val="center"/>
            </w:pPr>
            <w:r w:rsidRPr="00935726">
              <w:t>44/50*100%</w:t>
            </w:r>
          </w:p>
        </w:tc>
      </w:tr>
      <w:tr w:rsidR="00A85EA1"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15</w:t>
            </w:r>
          </w:p>
        </w:tc>
        <w:tc>
          <w:tcPr>
            <w:tcW w:w="2939" w:type="pct"/>
          </w:tcPr>
          <w:p w:rsidR="00271413" w:rsidRPr="00935726" w:rsidRDefault="00271413" w:rsidP="00C84186">
            <w:pPr>
              <w:widowControl w:val="0"/>
              <w:autoSpaceDE w:val="0"/>
              <w:autoSpaceDN w:val="0"/>
              <w:adjustRightInd w:val="0"/>
            </w:pPr>
            <w:r w:rsidRPr="00935726">
              <w:t xml:space="preserve">Количество позитивных и нейтральных сообщений об органах местного </w:t>
            </w:r>
            <w:r w:rsidRPr="00935726">
              <w:lastRenderedPageBreak/>
              <w:t>самоуправления в городском медийном пространстве</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lastRenderedPageBreak/>
              <w:t>121,06</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15496/12800*100%</w:t>
            </w:r>
          </w:p>
        </w:tc>
      </w:tr>
      <w:tr w:rsidR="00271413"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lastRenderedPageBreak/>
              <w:t>16</w:t>
            </w:r>
          </w:p>
        </w:tc>
        <w:tc>
          <w:tcPr>
            <w:tcW w:w="2939" w:type="pct"/>
          </w:tcPr>
          <w:p w:rsidR="00271413" w:rsidRPr="00935726" w:rsidRDefault="00271413" w:rsidP="00C84186">
            <w:pPr>
              <w:widowControl w:val="0"/>
              <w:autoSpaceDE w:val="0"/>
              <w:autoSpaceDN w:val="0"/>
              <w:adjustRightInd w:val="0"/>
            </w:pPr>
            <w:r w:rsidRPr="00935726">
              <w:t>Доля негативных сообщений об органах местного самоуправления в городском медийном пространстве</w:t>
            </w:r>
          </w:p>
        </w:tc>
        <w:tc>
          <w:tcPr>
            <w:tcW w:w="910" w:type="pct"/>
            <w:vAlign w:val="center"/>
          </w:tcPr>
          <w:p w:rsidR="00271413" w:rsidRPr="00935726" w:rsidRDefault="00BF6644" w:rsidP="00C84186">
            <w:pPr>
              <w:widowControl w:val="0"/>
              <w:autoSpaceDE w:val="0"/>
              <w:autoSpaceDN w:val="0"/>
              <w:adjustRightInd w:val="0"/>
              <w:ind w:left="-57" w:right="-57"/>
              <w:jc w:val="center"/>
            </w:pPr>
            <w:r w:rsidRPr="00935726">
              <w:t>156,25</w:t>
            </w:r>
          </w:p>
        </w:tc>
        <w:tc>
          <w:tcPr>
            <w:tcW w:w="1001" w:type="pct"/>
            <w:vAlign w:val="center"/>
          </w:tcPr>
          <w:p w:rsidR="00271413" w:rsidRPr="00935726" w:rsidRDefault="00BF6644" w:rsidP="00C84186">
            <w:pPr>
              <w:tabs>
                <w:tab w:val="left" w:pos="6140"/>
              </w:tabs>
              <w:autoSpaceDE w:val="0"/>
              <w:autoSpaceDN w:val="0"/>
              <w:adjustRightInd w:val="0"/>
              <w:jc w:val="center"/>
            </w:pPr>
            <w:r w:rsidRPr="00935726">
              <w:t>2,5/1,6*100%</w:t>
            </w:r>
          </w:p>
        </w:tc>
      </w:tr>
      <w:tr w:rsidR="008C33E9"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17</w:t>
            </w:r>
          </w:p>
        </w:tc>
        <w:tc>
          <w:tcPr>
            <w:tcW w:w="2939" w:type="pct"/>
          </w:tcPr>
          <w:p w:rsidR="00271413" w:rsidRPr="00935726" w:rsidRDefault="00271413" w:rsidP="00C84186">
            <w:pPr>
              <w:widowControl w:val="0"/>
              <w:autoSpaceDE w:val="0"/>
              <w:autoSpaceDN w:val="0"/>
              <w:adjustRightInd w:val="0"/>
            </w:pPr>
            <w:r w:rsidRPr="00935726">
              <w:t>Количество позитивных и нейтральных сообщений о городе, вышедших в региональных, федеральных и зарубежных СМИ и сети Интернет</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167,86</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23501/13000*100%</w:t>
            </w:r>
          </w:p>
        </w:tc>
      </w:tr>
      <w:tr w:rsidR="008C33E9" w:rsidRPr="00935726" w:rsidTr="00A35B48">
        <w:tc>
          <w:tcPr>
            <w:tcW w:w="151" w:type="pct"/>
          </w:tcPr>
          <w:p w:rsidR="00271413" w:rsidRPr="00935726" w:rsidRDefault="00271413" w:rsidP="00C84186">
            <w:pPr>
              <w:tabs>
                <w:tab w:val="left" w:pos="6140"/>
              </w:tabs>
              <w:autoSpaceDE w:val="0"/>
              <w:autoSpaceDN w:val="0"/>
              <w:adjustRightInd w:val="0"/>
              <w:jc w:val="center"/>
            </w:pPr>
            <w:r w:rsidRPr="00935726">
              <w:t>18</w:t>
            </w:r>
          </w:p>
        </w:tc>
        <w:tc>
          <w:tcPr>
            <w:tcW w:w="2939" w:type="pct"/>
          </w:tcPr>
          <w:p w:rsidR="00271413" w:rsidRPr="00935726" w:rsidRDefault="00271413" w:rsidP="00C84186">
            <w:pPr>
              <w:widowControl w:val="0"/>
              <w:autoSpaceDE w:val="0"/>
              <w:autoSpaceDN w:val="0"/>
              <w:adjustRightInd w:val="0"/>
            </w:pPr>
            <w:r w:rsidRPr="00935726">
              <w:t>Доля негативных сообщений о городе, вышедших в региональных, федеральных и зарубежных СМИ и сети Интернет</w:t>
            </w:r>
          </w:p>
        </w:tc>
        <w:tc>
          <w:tcPr>
            <w:tcW w:w="910" w:type="pct"/>
            <w:vAlign w:val="center"/>
          </w:tcPr>
          <w:p w:rsidR="00271413" w:rsidRPr="00935726" w:rsidRDefault="00BF6644" w:rsidP="00C84186">
            <w:pPr>
              <w:widowControl w:val="0"/>
              <w:autoSpaceDE w:val="0"/>
              <w:autoSpaceDN w:val="0"/>
              <w:adjustRightInd w:val="0"/>
              <w:ind w:left="-57" w:right="-57"/>
              <w:jc w:val="center"/>
            </w:pPr>
            <w:r w:rsidRPr="00935726">
              <w:t>109,38</w:t>
            </w:r>
          </w:p>
        </w:tc>
        <w:tc>
          <w:tcPr>
            <w:tcW w:w="1001" w:type="pct"/>
            <w:vAlign w:val="center"/>
          </w:tcPr>
          <w:p w:rsidR="00271413" w:rsidRPr="00935726" w:rsidRDefault="00BF6644" w:rsidP="00C84186">
            <w:pPr>
              <w:tabs>
                <w:tab w:val="left" w:pos="6140"/>
              </w:tabs>
              <w:autoSpaceDE w:val="0"/>
              <w:autoSpaceDN w:val="0"/>
              <w:adjustRightInd w:val="0"/>
              <w:jc w:val="center"/>
            </w:pPr>
            <w:r w:rsidRPr="00935726">
              <w:t>25/32*100%</w:t>
            </w:r>
          </w:p>
        </w:tc>
      </w:tr>
      <w:tr w:rsidR="00271413" w:rsidRPr="00935726" w:rsidTr="00A35B48">
        <w:tc>
          <w:tcPr>
            <w:tcW w:w="151" w:type="pct"/>
          </w:tcPr>
          <w:p w:rsidR="00271413" w:rsidRPr="00935726" w:rsidRDefault="008C33E9" w:rsidP="00C84186">
            <w:pPr>
              <w:tabs>
                <w:tab w:val="left" w:pos="6140"/>
              </w:tabs>
              <w:autoSpaceDE w:val="0"/>
              <w:autoSpaceDN w:val="0"/>
              <w:adjustRightInd w:val="0"/>
              <w:jc w:val="center"/>
            </w:pPr>
            <w:r w:rsidRPr="00935726">
              <w:t>19</w:t>
            </w:r>
          </w:p>
        </w:tc>
        <w:tc>
          <w:tcPr>
            <w:tcW w:w="2939" w:type="pct"/>
          </w:tcPr>
          <w:p w:rsidR="00271413" w:rsidRPr="00935726" w:rsidRDefault="00271413" w:rsidP="00C84186">
            <w:pPr>
              <w:widowControl w:val="0"/>
              <w:autoSpaceDE w:val="0"/>
              <w:autoSpaceDN w:val="0"/>
              <w:adjustRightInd w:val="0"/>
            </w:pPr>
            <w:r w:rsidRPr="00935726">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p w:rsidR="00271413" w:rsidRPr="00935726" w:rsidRDefault="00271413" w:rsidP="00C84186">
            <w:pPr>
              <w:widowControl w:val="0"/>
              <w:autoSpaceDE w:val="0"/>
              <w:autoSpaceDN w:val="0"/>
              <w:adjustRightInd w:val="0"/>
            </w:pPr>
          </w:p>
        </w:tc>
        <w:tc>
          <w:tcPr>
            <w:tcW w:w="910" w:type="pct"/>
            <w:vAlign w:val="center"/>
          </w:tcPr>
          <w:p w:rsidR="00271413" w:rsidRPr="00935726" w:rsidRDefault="00271413" w:rsidP="00C84186">
            <w:pPr>
              <w:widowControl w:val="0"/>
              <w:autoSpaceDE w:val="0"/>
              <w:autoSpaceDN w:val="0"/>
              <w:adjustRightInd w:val="0"/>
              <w:ind w:right="-57"/>
              <w:jc w:val="center"/>
            </w:pPr>
          </w:p>
          <w:p w:rsidR="00271413" w:rsidRPr="00935726" w:rsidRDefault="00271413" w:rsidP="00C84186">
            <w:pPr>
              <w:widowControl w:val="0"/>
              <w:autoSpaceDE w:val="0"/>
              <w:autoSpaceDN w:val="0"/>
              <w:adjustRightInd w:val="0"/>
              <w:ind w:right="-57"/>
              <w:jc w:val="center"/>
            </w:pPr>
          </w:p>
          <w:p w:rsidR="00271413" w:rsidRPr="00935726" w:rsidRDefault="00271413" w:rsidP="00C84186">
            <w:pPr>
              <w:widowControl w:val="0"/>
              <w:autoSpaceDE w:val="0"/>
              <w:autoSpaceDN w:val="0"/>
              <w:adjustRightInd w:val="0"/>
              <w:ind w:right="-57"/>
              <w:jc w:val="center"/>
            </w:pPr>
          </w:p>
        </w:tc>
        <w:tc>
          <w:tcPr>
            <w:tcW w:w="1001" w:type="pct"/>
            <w:vAlign w:val="center"/>
          </w:tcPr>
          <w:p w:rsidR="00271413" w:rsidRPr="00935726" w:rsidRDefault="00271413" w:rsidP="00C84186">
            <w:pPr>
              <w:tabs>
                <w:tab w:val="left" w:pos="6140"/>
              </w:tabs>
              <w:autoSpaceDE w:val="0"/>
              <w:autoSpaceDN w:val="0"/>
              <w:adjustRightInd w:val="0"/>
              <w:jc w:val="center"/>
            </w:pPr>
          </w:p>
          <w:p w:rsidR="00271413" w:rsidRPr="00935726" w:rsidRDefault="00271413" w:rsidP="00C84186">
            <w:pPr>
              <w:tabs>
                <w:tab w:val="left" w:pos="6140"/>
              </w:tabs>
              <w:autoSpaceDE w:val="0"/>
              <w:autoSpaceDN w:val="0"/>
              <w:adjustRightInd w:val="0"/>
              <w:jc w:val="center"/>
            </w:pPr>
          </w:p>
          <w:p w:rsidR="00271413" w:rsidRPr="00935726" w:rsidRDefault="00271413" w:rsidP="00C84186">
            <w:pPr>
              <w:tabs>
                <w:tab w:val="left" w:pos="6140"/>
              </w:tabs>
              <w:autoSpaceDE w:val="0"/>
              <w:autoSpaceDN w:val="0"/>
              <w:adjustRightInd w:val="0"/>
              <w:jc w:val="center"/>
            </w:pPr>
          </w:p>
        </w:tc>
      </w:tr>
      <w:tr w:rsidR="00271413" w:rsidRPr="00935726" w:rsidTr="00A35B48">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widowControl w:val="0"/>
              <w:autoSpaceDE w:val="0"/>
              <w:autoSpaceDN w:val="0"/>
              <w:adjustRightInd w:val="0"/>
            </w:pPr>
            <w:r w:rsidRPr="00935726">
              <w:t>- Интернет</w:t>
            </w:r>
          </w:p>
          <w:p w:rsidR="00271413" w:rsidRPr="00935726" w:rsidRDefault="00271413" w:rsidP="00C84186">
            <w:pPr>
              <w:widowControl w:val="0"/>
              <w:autoSpaceDE w:val="0"/>
              <w:autoSpaceDN w:val="0"/>
              <w:adjustRightInd w:val="0"/>
            </w:pPr>
          </w:p>
        </w:tc>
        <w:tc>
          <w:tcPr>
            <w:tcW w:w="910" w:type="pct"/>
            <w:vAlign w:val="center"/>
          </w:tcPr>
          <w:p w:rsidR="00271413" w:rsidRPr="00935726" w:rsidRDefault="00271413" w:rsidP="00C84186">
            <w:pPr>
              <w:widowControl w:val="0"/>
              <w:autoSpaceDE w:val="0"/>
              <w:autoSpaceDN w:val="0"/>
              <w:adjustRightInd w:val="0"/>
              <w:ind w:right="-57"/>
              <w:jc w:val="center"/>
            </w:pPr>
            <w:r w:rsidRPr="00935726">
              <w:t>118,18</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26/22*100%</w:t>
            </w:r>
          </w:p>
        </w:tc>
      </w:tr>
      <w:tr w:rsidR="00271413" w:rsidRPr="00935726" w:rsidTr="00A35B48">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widowControl w:val="0"/>
              <w:autoSpaceDE w:val="0"/>
              <w:autoSpaceDN w:val="0"/>
              <w:adjustRightInd w:val="0"/>
            </w:pPr>
            <w:r w:rsidRPr="00935726">
              <w:t>- Телевидение</w:t>
            </w:r>
          </w:p>
          <w:p w:rsidR="00271413" w:rsidRPr="00935726" w:rsidRDefault="00271413" w:rsidP="00C84186">
            <w:pPr>
              <w:widowControl w:val="0"/>
              <w:autoSpaceDE w:val="0"/>
              <w:autoSpaceDN w:val="0"/>
              <w:adjustRightInd w:val="0"/>
            </w:pPr>
          </w:p>
        </w:tc>
        <w:tc>
          <w:tcPr>
            <w:tcW w:w="910" w:type="pct"/>
            <w:vAlign w:val="center"/>
          </w:tcPr>
          <w:p w:rsidR="00271413" w:rsidRPr="00935726" w:rsidRDefault="00271413" w:rsidP="00C84186">
            <w:pPr>
              <w:widowControl w:val="0"/>
              <w:autoSpaceDE w:val="0"/>
              <w:autoSpaceDN w:val="0"/>
              <w:adjustRightInd w:val="0"/>
              <w:ind w:right="-57"/>
              <w:jc w:val="center"/>
            </w:pPr>
            <w:r w:rsidRPr="00935726">
              <w:t>100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6/6*100%</w:t>
            </w:r>
          </w:p>
        </w:tc>
      </w:tr>
      <w:tr w:rsidR="00271413" w:rsidRPr="00935726" w:rsidTr="00A35B48">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widowControl w:val="0"/>
              <w:autoSpaceDE w:val="0"/>
              <w:autoSpaceDN w:val="0"/>
              <w:adjustRightInd w:val="0"/>
            </w:pPr>
            <w:r w:rsidRPr="00935726">
              <w:t>- Радио</w:t>
            </w:r>
          </w:p>
          <w:p w:rsidR="00271413" w:rsidRPr="00935726" w:rsidRDefault="00271413" w:rsidP="00C84186">
            <w:pPr>
              <w:widowControl w:val="0"/>
              <w:autoSpaceDE w:val="0"/>
              <w:autoSpaceDN w:val="0"/>
              <w:adjustRightInd w:val="0"/>
            </w:pPr>
          </w:p>
        </w:tc>
        <w:tc>
          <w:tcPr>
            <w:tcW w:w="910" w:type="pct"/>
            <w:vAlign w:val="center"/>
          </w:tcPr>
          <w:p w:rsidR="00271413" w:rsidRPr="00935726" w:rsidRDefault="00271413" w:rsidP="00C84186">
            <w:pPr>
              <w:widowControl w:val="0"/>
              <w:autoSpaceDE w:val="0"/>
              <w:autoSpaceDN w:val="0"/>
              <w:adjustRightInd w:val="0"/>
              <w:ind w:right="-57"/>
              <w:jc w:val="center"/>
            </w:pPr>
            <w:r w:rsidRPr="00935726">
              <w:t>150,0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6/4*100%</w:t>
            </w:r>
          </w:p>
        </w:tc>
      </w:tr>
      <w:tr w:rsidR="007360DE" w:rsidRPr="00935726" w:rsidTr="00A35B48">
        <w:tc>
          <w:tcPr>
            <w:tcW w:w="151" w:type="pct"/>
          </w:tcPr>
          <w:p w:rsidR="00271413" w:rsidRPr="00935726" w:rsidRDefault="00271413" w:rsidP="00C84186">
            <w:pPr>
              <w:tabs>
                <w:tab w:val="left" w:pos="6140"/>
              </w:tabs>
              <w:autoSpaceDE w:val="0"/>
              <w:autoSpaceDN w:val="0"/>
              <w:adjustRightInd w:val="0"/>
              <w:jc w:val="center"/>
            </w:pPr>
          </w:p>
        </w:tc>
        <w:tc>
          <w:tcPr>
            <w:tcW w:w="2939" w:type="pct"/>
          </w:tcPr>
          <w:p w:rsidR="00271413" w:rsidRPr="00935726" w:rsidRDefault="00271413" w:rsidP="00C84186">
            <w:pPr>
              <w:widowControl w:val="0"/>
              <w:autoSpaceDE w:val="0"/>
              <w:autoSpaceDN w:val="0"/>
              <w:adjustRightInd w:val="0"/>
            </w:pPr>
            <w:r w:rsidRPr="00935726">
              <w:t>- Газеты</w:t>
            </w:r>
          </w:p>
        </w:tc>
        <w:tc>
          <w:tcPr>
            <w:tcW w:w="910" w:type="pct"/>
            <w:vAlign w:val="center"/>
          </w:tcPr>
          <w:p w:rsidR="00271413" w:rsidRPr="00935726" w:rsidRDefault="00271413" w:rsidP="00C84186">
            <w:pPr>
              <w:widowControl w:val="0"/>
              <w:autoSpaceDE w:val="0"/>
              <w:autoSpaceDN w:val="0"/>
              <w:adjustRightInd w:val="0"/>
              <w:ind w:right="-57"/>
              <w:jc w:val="center"/>
            </w:pPr>
            <w:r w:rsidRPr="00935726">
              <w:t>250,0</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5/2*100%</w:t>
            </w:r>
          </w:p>
        </w:tc>
      </w:tr>
      <w:tr w:rsidR="00393309" w:rsidRPr="00935726" w:rsidTr="00A35B48">
        <w:tc>
          <w:tcPr>
            <w:tcW w:w="151" w:type="pct"/>
          </w:tcPr>
          <w:p w:rsidR="00271413" w:rsidRPr="00935726" w:rsidRDefault="00271413" w:rsidP="007360DE">
            <w:pPr>
              <w:tabs>
                <w:tab w:val="left" w:pos="6140"/>
              </w:tabs>
              <w:autoSpaceDE w:val="0"/>
              <w:autoSpaceDN w:val="0"/>
              <w:adjustRightInd w:val="0"/>
              <w:jc w:val="center"/>
            </w:pPr>
            <w:r w:rsidRPr="00935726">
              <w:t>2</w:t>
            </w:r>
            <w:r w:rsidR="007360DE" w:rsidRPr="00935726">
              <w:t>0</w:t>
            </w:r>
          </w:p>
        </w:tc>
        <w:tc>
          <w:tcPr>
            <w:tcW w:w="2939" w:type="pct"/>
          </w:tcPr>
          <w:p w:rsidR="00271413" w:rsidRPr="00935726" w:rsidRDefault="00271413" w:rsidP="00C84186">
            <w:pPr>
              <w:widowControl w:val="0"/>
              <w:autoSpaceDE w:val="0"/>
              <w:autoSpaceDN w:val="0"/>
              <w:adjustRightInd w:val="0"/>
            </w:pPr>
            <w:r w:rsidRPr="00935726">
              <w:t>Объем печатной площади, опубликованных официальных документов</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60,45</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513859,97/850000*100%</w:t>
            </w:r>
          </w:p>
        </w:tc>
      </w:tr>
      <w:tr w:rsidR="00356D76" w:rsidRPr="00935726" w:rsidTr="00A35B48">
        <w:tc>
          <w:tcPr>
            <w:tcW w:w="151" w:type="pct"/>
          </w:tcPr>
          <w:p w:rsidR="00271413" w:rsidRPr="00935726" w:rsidRDefault="00393309" w:rsidP="00C84186">
            <w:pPr>
              <w:tabs>
                <w:tab w:val="left" w:pos="6140"/>
              </w:tabs>
              <w:autoSpaceDE w:val="0"/>
              <w:autoSpaceDN w:val="0"/>
              <w:adjustRightInd w:val="0"/>
              <w:jc w:val="center"/>
            </w:pPr>
            <w:r w:rsidRPr="00935726">
              <w:t>21</w:t>
            </w:r>
          </w:p>
        </w:tc>
        <w:tc>
          <w:tcPr>
            <w:tcW w:w="2939" w:type="pct"/>
          </w:tcPr>
          <w:p w:rsidR="00271413" w:rsidRPr="00935726" w:rsidRDefault="00271413" w:rsidP="00C84186">
            <w:pPr>
              <w:widowControl w:val="0"/>
              <w:autoSpaceDE w:val="0"/>
              <w:autoSpaceDN w:val="0"/>
              <w:adjustRightInd w:val="0"/>
            </w:pPr>
            <w:r w:rsidRPr="00935726">
              <w:t>Количество жителей города, охваченных социологическими исследованиями в течение года</w:t>
            </w:r>
          </w:p>
        </w:tc>
        <w:tc>
          <w:tcPr>
            <w:tcW w:w="910" w:type="pct"/>
            <w:vAlign w:val="center"/>
          </w:tcPr>
          <w:p w:rsidR="00271413" w:rsidRPr="00935726" w:rsidRDefault="00271413" w:rsidP="00C84186">
            <w:pPr>
              <w:widowControl w:val="0"/>
              <w:autoSpaceDE w:val="0"/>
              <w:autoSpaceDN w:val="0"/>
              <w:adjustRightInd w:val="0"/>
              <w:ind w:left="-57" w:right="-57"/>
              <w:jc w:val="center"/>
            </w:pPr>
            <w:r w:rsidRPr="00935726">
              <w:t>119,37</w:t>
            </w:r>
          </w:p>
        </w:tc>
        <w:tc>
          <w:tcPr>
            <w:tcW w:w="1001" w:type="pct"/>
            <w:vAlign w:val="center"/>
          </w:tcPr>
          <w:p w:rsidR="00271413" w:rsidRPr="00935726" w:rsidRDefault="00271413" w:rsidP="00C84186">
            <w:pPr>
              <w:tabs>
                <w:tab w:val="left" w:pos="6140"/>
              </w:tabs>
              <w:autoSpaceDE w:val="0"/>
              <w:autoSpaceDN w:val="0"/>
              <w:adjustRightInd w:val="0"/>
              <w:jc w:val="center"/>
            </w:pPr>
            <w:r w:rsidRPr="00935726">
              <w:t>4875/4084*100%</w:t>
            </w:r>
          </w:p>
        </w:tc>
      </w:tr>
      <w:tr w:rsidR="00393309" w:rsidRPr="00935726" w:rsidTr="00A35B48">
        <w:tc>
          <w:tcPr>
            <w:tcW w:w="151" w:type="pct"/>
          </w:tcPr>
          <w:p w:rsidR="00393309" w:rsidRPr="00935726" w:rsidRDefault="00393309" w:rsidP="00C84186">
            <w:pPr>
              <w:tabs>
                <w:tab w:val="left" w:pos="6140"/>
              </w:tabs>
              <w:autoSpaceDE w:val="0"/>
              <w:autoSpaceDN w:val="0"/>
              <w:adjustRightInd w:val="0"/>
              <w:jc w:val="center"/>
            </w:pPr>
            <w:r w:rsidRPr="00935726">
              <w:t>22</w:t>
            </w:r>
          </w:p>
        </w:tc>
        <w:tc>
          <w:tcPr>
            <w:tcW w:w="2939" w:type="pct"/>
          </w:tcPr>
          <w:p w:rsidR="00393309" w:rsidRPr="00935726" w:rsidRDefault="00393309" w:rsidP="00C84186">
            <w:pPr>
              <w:widowControl w:val="0"/>
              <w:autoSpaceDE w:val="0"/>
              <w:autoSpaceDN w:val="0"/>
              <w:adjustRightInd w:val="0"/>
            </w:pPr>
            <w:r w:rsidRPr="00935726">
              <w:t>Количество инициированных и проведенных голосований в рамках реализации проекта «Команда Череповца»</w:t>
            </w:r>
          </w:p>
        </w:tc>
        <w:tc>
          <w:tcPr>
            <w:tcW w:w="910" w:type="pct"/>
            <w:vAlign w:val="center"/>
          </w:tcPr>
          <w:p w:rsidR="00393309" w:rsidRPr="00935726" w:rsidRDefault="00393309" w:rsidP="00C84186">
            <w:pPr>
              <w:widowControl w:val="0"/>
              <w:autoSpaceDE w:val="0"/>
              <w:autoSpaceDN w:val="0"/>
              <w:adjustRightInd w:val="0"/>
              <w:ind w:left="-57" w:right="-57"/>
              <w:jc w:val="center"/>
            </w:pPr>
            <w:r w:rsidRPr="00935726">
              <w:t>100,00</w:t>
            </w:r>
          </w:p>
        </w:tc>
        <w:tc>
          <w:tcPr>
            <w:tcW w:w="1001" w:type="pct"/>
            <w:vAlign w:val="center"/>
          </w:tcPr>
          <w:p w:rsidR="00393309" w:rsidRPr="00935726" w:rsidRDefault="00393309" w:rsidP="00C84186">
            <w:pPr>
              <w:tabs>
                <w:tab w:val="left" w:pos="6140"/>
              </w:tabs>
              <w:autoSpaceDE w:val="0"/>
              <w:autoSpaceDN w:val="0"/>
              <w:adjustRightInd w:val="0"/>
              <w:jc w:val="center"/>
            </w:pPr>
            <w:r w:rsidRPr="00935726">
              <w:t>50/50*100%</w:t>
            </w:r>
          </w:p>
        </w:tc>
      </w:tr>
      <w:tr w:rsidR="00393309" w:rsidRPr="00935726" w:rsidTr="00A35B48">
        <w:tc>
          <w:tcPr>
            <w:tcW w:w="151" w:type="pct"/>
          </w:tcPr>
          <w:p w:rsidR="00393309" w:rsidRPr="00935726" w:rsidRDefault="00393309" w:rsidP="00C84186">
            <w:pPr>
              <w:tabs>
                <w:tab w:val="left" w:pos="6140"/>
              </w:tabs>
              <w:autoSpaceDE w:val="0"/>
              <w:autoSpaceDN w:val="0"/>
              <w:adjustRightInd w:val="0"/>
              <w:jc w:val="center"/>
            </w:pPr>
            <w:r w:rsidRPr="00935726">
              <w:t>23</w:t>
            </w:r>
          </w:p>
        </w:tc>
        <w:tc>
          <w:tcPr>
            <w:tcW w:w="2939" w:type="pct"/>
          </w:tcPr>
          <w:p w:rsidR="00393309" w:rsidRPr="00935726" w:rsidRDefault="00393309" w:rsidP="00C84186">
            <w:pPr>
              <w:widowControl w:val="0"/>
              <w:autoSpaceDE w:val="0"/>
              <w:autoSpaceDN w:val="0"/>
              <w:adjustRightInd w:val="0"/>
            </w:pPr>
            <w:r w:rsidRPr="00935726">
              <w:t>Количество горожан, принявших участие в принятии решений</w:t>
            </w:r>
          </w:p>
        </w:tc>
        <w:tc>
          <w:tcPr>
            <w:tcW w:w="910" w:type="pct"/>
            <w:vAlign w:val="center"/>
          </w:tcPr>
          <w:p w:rsidR="00393309" w:rsidRPr="00935726" w:rsidRDefault="00393309" w:rsidP="00C84186">
            <w:pPr>
              <w:widowControl w:val="0"/>
              <w:autoSpaceDE w:val="0"/>
              <w:autoSpaceDN w:val="0"/>
              <w:adjustRightInd w:val="0"/>
              <w:ind w:left="-57" w:right="-57"/>
              <w:jc w:val="center"/>
            </w:pPr>
            <w:r w:rsidRPr="00935726">
              <w:t>305,87</w:t>
            </w:r>
          </w:p>
        </w:tc>
        <w:tc>
          <w:tcPr>
            <w:tcW w:w="1001" w:type="pct"/>
            <w:vAlign w:val="center"/>
          </w:tcPr>
          <w:p w:rsidR="00393309" w:rsidRPr="00935726" w:rsidRDefault="00393309" w:rsidP="00C84186">
            <w:pPr>
              <w:tabs>
                <w:tab w:val="left" w:pos="6140"/>
              </w:tabs>
              <w:autoSpaceDE w:val="0"/>
              <w:autoSpaceDN w:val="0"/>
              <w:adjustRightInd w:val="0"/>
              <w:jc w:val="center"/>
            </w:pPr>
            <w:r w:rsidRPr="00935726">
              <w:t>9176/3000*100%</w:t>
            </w:r>
          </w:p>
        </w:tc>
      </w:tr>
      <w:tr w:rsidR="00393309" w:rsidRPr="00935726" w:rsidTr="00A35B48">
        <w:tc>
          <w:tcPr>
            <w:tcW w:w="151" w:type="pct"/>
          </w:tcPr>
          <w:p w:rsidR="00393309" w:rsidRPr="00935726" w:rsidRDefault="00393309" w:rsidP="00C84186">
            <w:pPr>
              <w:tabs>
                <w:tab w:val="left" w:pos="6140"/>
              </w:tabs>
              <w:autoSpaceDE w:val="0"/>
              <w:autoSpaceDN w:val="0"/>
              <w:adjustRightInd w:val="0"/>
              <w:jc w:val="center"/>
            </w:pPr>
            <w:r w:rsidRPr="00935726">
              <w:t>24</w:t>
            </w:r>
          </w:p>
        </w:tc>
        <w:tc>
          <w:tcPr>
            <w:tcW w:w="2939" w:type="pct"/>
          </w:tcPr>
          <w:p w:rsidR="00393309" w:rsidRPr="00935726" w:rsidRDefault="00393309" w:rsidP="00C84186">
            <w:pPr>
              <w:widowControl w:val="0"/>
              <w:autoSpaceDE w:val="0"/>
              <w:autoSpaceDN w:val="0"/>
              <w:adjustRightInd w:val="0"/>
            </w:pPr>
            <w:r w:rsidRPr="00935726">
              <w:t>Количество уникальных зарегистрированных пользователей сайта «Команда Череповца» командачереповца.рф</w:t>
            </w:r>
          </w:p>
        </w:tc>
        <w:tc>
          <w:tcPr>
            <w:tcW w:w="910" w:type="pct"/>
            <w:vAlign w:val="center"/>
          </w:tcPr>
          <w:p w:rsidR="00393309" w:rsidRPr="00935726" w:rsidRDefault="00393309" w:rsidP="00C84186">
            <w:pPr>
              <w:widowControl w:val="0"/>
              <w:autoSpaceDE w:val="0"/>
              <w:autoSpaceDN w:val="0"/>
              <w:adjustRightInd w:val="0"/>
              <w:ind w:left="-57" w:right="-57"/>
              <w:jc w:val="center"/>
            </w:pPr>
            <w:r w:rsidRPr="00935726">
              <w:t>11,47</w:t>
            </w:r>
          </w:p>
        </w:tc>
        <w:tc>
          <w:tcPr>
            <w:tcW w:w="1001" w:type="pct"/>
            <w:vAlign w:val="center"/>
          </w:tcPr>
          <w:p w:rsidR="00393309" w:rsidRPr="00935726" w:rsidRDefault="00393309" w:rsidP="00C84186">
            <w:pPr>
              <w:tabs>
                <w:tab w:val="left" w:pos="6140"/>
              </w:tabs>
              <w:autoSpaceDE w:val="0"/>
              <w:autoSpaceDN w:val="0"/>
              <w:adjustRightInd w:val="0"/>
              <w:jc w:val="center"/>
            </w:pPr>
            <w:r w:rsidRPr="00935726">
              <w:t>1147/10000*100%</w:t>
            </w:r>
          </w:p>
        </w:tc>
      </w:tr>
      <w:tr w:rsidR="00393309" w:rsidRPr="00935726" w:rsidTr="00A35B48">
        <w:tc>
          <w:tcPr>
            <w:tcW w:w="151" w:type="pct"/>
          </w:tcPr>
          <w:p w:rsidR="00393309" w:rsidRPr="00935726" w:rsidRDefault="00393309" w:rsidP="00C84186">
            <w:pPr>
              <w:tabs>
                <w:tab w:val="left" w:pos="6140"/>
              </w:tabs>
              <w:autoSpaceDE w:val="0"/>
              <w:autoSpaceDN w:val="0"/>
              <w:adjustRightInd w:val="0"/>
              <w:jc w:val="center"/>
            </w:pPr>
            <w:r w:rsidRPr="00935726">
              <w:t>25</w:t>
            </w:r>
          </w:p>
        </w:tc>
        <w:tc>
          <w:tcPr>
            <w:tcW w:w="2939" w:type="pct"/>
          </w:tcPr>
          <w:p w:rsidR="00393309" w:rsidRPr="00935726" w:rsidRDefault="00393309" w:rsidP="00C84186">
            <w:pPr>
              <w:widowControl w:val="0"/>
              <w:autoSpaceDE w:val="0"/>
              <w:autoSpaceDN w:val="0"/>
              <w:adjustRightInd w:val="0"/>
            </w:pPr>
            <w:r w:rsidRPr="00935726">
              <w:t>Количество жителей (граждан), охваченных адресной рассылкой с использованием современных технических средств коммуникации</w:t>
            </w:r>
          </w:p>
        </w:tc>
        <w:tc>
          <w:tcPr>
            <w:tcW w:w="910" w:type="pct"/>
            <w:vAlign w:val="center"/>
          </w:tcPr>
          <w:p w:rsidR="00393309" w:rsidRPr="00935726" w:rsidRDefault="00393309" w:rsidP="00C84186">
            <w:pPr>
              <w:widowControl w:val="0"/>
              <w:autoSpaceDE w:val="0"/>
              <w:autoSpaceDN w:val="0"/>
              <w:adjustRightInd w:val="0"/>
              <w:ind w:left="-57" w:right="-57"/>
              <w:jc w:val="center"/>
            </w:pPr>
            <w:r w:rsidRPr="00935726">
              <w:t>100,00</w:t>
            </w:r>
          </w:p>
        </w:tc>
        <w:tc>
          <w:tcPr>
            <w:tcW w:w="1001" w:type="pct"/>
            <w:vAlign w:val="center"/>
          </w:tcPr>
          <w:p w:rsidR="00393309" w:rsidRPr="00935726" w:rsidRDefault="00393309" w:rsidP="00C84186">
            <w:pPr>
              <w:tabs>
                <w:tab w:val="left" w:pos="6140"/>
              </w:tabs>
              <w:autoSpaceDE w:val="0"/>
              <w:autoSpaceDN w:val="0"/>
              <w:adjustRightInd w:val="0"/>
              <w:jc w:val="center"/>
            </w:pPr>
            <w:r w:rsidRPr="00935726">
              <w:t>5700/5700*100%</w:t>
            </w:r>
          </w:p>
        </w:tc>
      </w:tr>
    </w:tbl>
    <w:p w:rsidR="00A35B48" w:rsidRPr="00935726" w:rsidRDefault="00A35B48" w:rsidP="00A35B48">
      <w:pPr>
        <w:pStyle w:val="aff1"/>
      </w:pPr>
      <w:r w:rsidRPr="00935726">
        <w:rPr>
          <w:b/>
          <w:vertAlign w:val="superscript"/>
        </w:rPr>
        <w:t xml:space="preserve">3 </w:t>
      </w:r>
      <w:r w:rsidRPr="00935726">
        <w:rPr>
          <w:rStyle w:val="aff8"/>
        </w:rPr>
        <w:t/>
      </w:r>
      <w:r w:rsidRPr="00935726">
        <w:t xml:space="preserve"> </w:t>
      </w:r>
      <w:r w:rsidRPr="00935726">
        <w:rPr>
          <w:bCs/>
          <w:sz w:val="18"/>
          <w:szCs w:val="18"/>
        </w:rPr>
        <w:t>Показатель принимается как условно достигнувший 100%, в связи с тем, что включен в Перечень показателей муниципальных программ города, подверженных в 2020 году воздействию факторов риска, связанных с реализацией ограничительных мероприятий, направленных на предотвращение распространения новой коронавирусной инфекции</w:t>
      </w:r>
    </w:p>
    <w:p w:rsidR="00DB440E" w:rsidRPr="00935726" w:rsidRDefault="00DB440E" w:rsidP="0019762A">
      <w:pPr>
        <w:tabs>
          <w:tab w:val="left" w:pos="6140"/>
        </w:tabs>
        <w:autoSpaceDE w:val="0"/>
        <w:autoSpaceDN w:val="0"/>
        <w:adjustRightInd w:val="0"/>
        <w:rPr>
          <w:b/>
          <w:color w:val="FF0000"/>
        </w:rPr>
      </w:pPr>
    </w:p>
    <w:p w:rsidR="00DB440E" w:rsidRPr="00935726" w:rsidRDefault="00DB440E" w:rsidP="000F6548">
      <w:pPr>
        <w:tabs>
          <w:tab w:val="left" w:pos="6140"/>
        </w:tabs>
        <w:suppressAutoHyphens w:val="0"/>
        <w:autoSpaceDE w:val="0"/>
        <w:autoSpaceDN w:val="0"/>
        <w:adjustRightInd w:val="0"/>
        <w:ind w:firstLine="540"/>
        <w:jc w:val="both"/>
        <w:rPr>
          <w:sz w:val="26"/>
          <w:szCs w:val="26"/>
          <w:lang w:eastAsia="en-US"/>
        </w:rPr>
      </w:pPr>
      <w:r w:rsidRPr="00935726">
        <w:rPr>
          <w:sz w:val="26"/>
          <w:szCs w:val="26"/>
          <w:lang w:eastAsia="en-US"/>
        </w:rPr>
        <w:lastRenderedPageBreak/>
        <w:t>Запланированные значения показателей по программе за отчетный период достигнуты</w:t>
      </w:r>
      <w:r w:rsidR="00B31238" w:rsidRPr="00935726">
        <w:rPr>
          <w:sz w:val="26"/>
          <w:szCs w:val="26"/>
          <w:lang w:eastAsia="en-US"/>
        </w:rPr>
        <w:t xml:space="preserve"> (кроме 2 показателей, которые исключены из муниципальной программой как потерявшие актуальность)</w:t>
      </w:r>
      <w:r w:rsidRPr="00935726">
        <w:rPr>
          <w:sz w:val="26"/>
          <w:szCs w:val="26"/>
          <w:lang w:eastAsia="en-US"/>
        </w:rPr>
        <w:t xml:space="preserve">. Показатели, касающиеся конкретных (поддающихся непосредственному учету и прогнозу) индикаторов, выполнены в полном объеме. </w:t>
      </w:r>
    </w:p>
    <w:p w:rsidR="00DB440E" w:rsidRPr="00935726" w:rsidRDefault="00B31238" w:rsidP="00836853">
      <w:pPr>
        <w:ind w:firstLine="540"/>
        <w:jc w:val="both"/>
        <w:rPr>
          <w:sz w:val="26"/>
          <w:szCs w:val="26"/>
        </w:rPr>
      </w:pPr>
      <w:r w:rsidRPr="00935726">
        <w:rPr>
          <w:iCs/>
          <w:sz w:val="26"/>
          <w:szCs w:val="26"/>
        </w:rPr>
        <w:t>За 2020</w:t>
      </w:r>
      <w:r w:rsidR="00DB440E" w:rsidRPr="00935726">
        <w:rPr>
          <w:iCs/>
          <w:sz w:val="26"/>
          <w:szCs w:val="26"/>
        </w:rPr>
        <w:t xml:space="preserve"> год проведено мероприятий и поддержано гражданских инициатив в рамках системы социального партнерства 63</w:t>
      </w:r>
      <w:r w:rsidRPr="00935726">
        <w:rPr>
          <w:iCs/>
          <w:sz w:val="26"/>
          <w:szCs w:val="26"/>
        </w:rPr>
        <w:t>4</w:t>
      </w:r>
      <w:r w:rsidR="00DB440E" w:rsidRPr="00935726">
        <w:rPr>
          <w:iCs/>
          <w:sz w:val="26"/>
          <w:szCs w:val="26"/>
        </w:rPr>
        <w:t xml:space="preserve">. В данных мероприятиях приняли участие 85 тыс. человек. </w:t>
      </w:r>
      <w:r w:rsidR="00DB440E" w:rsidRPr="00935726">
        <w:rPr>
          <w:sz w:val="26"/>
          <w:szCs w:val="26"/>
          <w:lang w:eastAsia="en-US"/>
        </w:rPr>
        <w:t>Показатель</w:t>
      </w:r>
      <w:r w:rsidR="00DB440E" w:rsidRPr="00935726">
        <w:rPr>
          <w:sz w:val="26"/>
          <w:szCs w:val="26"/>
        </w:rPr>
        <w:t xml:space="preserve"> «Количество проведенных мероприятий и поддержанных гражданских инициатив в рамках системы социального партнерства» (</w:t>
      </w:r>
      <w:r w:rsidRPr="00935726">
        <w:rPr>
          <w:sz w:val="26"/>
          <w:szCs w:val="26"/>
        </w:rPr>
        <w:t>111,23</w:t>
      </w:r>
      <w:r w:rsidR="00DB440E" w:rsidRPr="00935726">
        <w:rPr>
          <w:sz w:val="26"/>
          <w:szCs w:val="26"/>
        </w:rPr>
        <w:t xml:space="preserve">%) </w:t>
      </w:r>
      <w:r w:rsidRPr="00935726">
        <w:rPr>
          <w:sz w:val="26"/>
          <w:szCs w:val="26"/>
          <w:lang w:eastAsia="en-US"/>
        </w:rPr>
        <w:t>в 2020</w:t>
      </w:r>
      <w:r w:rsidR="00DB440E" w:rsidRPr="00935726">
        <w:rPr>
          <w:sz w:val="26"/>
          <w:szCs w:val="26"/>
          <w:lang w:eastAsia="en-US"/>
        </w:rPr>
        <w:t xml:space="preserve"> году превышает запланированные значения в связи с увеличением количества мероприятий социальной направленности.</w:t>
      </w:r>
      <w:r w:rsidR="00DB440E" w:rsidRPr="00935726">
        <w:rPr>
          <w:sz w:val="26"/>
          <w:szCs w:val="26"/>
        </w:rPr>
        <w:t xml:space="preserve">  Ежегодно для участия жителей предлагаются новые городские проекты и мероприятия.</w:t>
      </w:r>
    </w:p>
    <w:p w:rsidR="00DB440E" w:rsidRPr="00935726" w:rsidRDefault="00DB440E" w:rsidP="00836853">
      <w:pPr>
        <w:ind w:firstLine="540"/>
        <w:jc w:val="both"/>
        <w:rPr>
          <w:sz w:val="26"/>
          <w:szCs w:val="26"/>
        </w:rPr>
      </w:pPr>
      <w:r w:rsidRPr="00935726">
        <w:rPr>
          <w:spacing w:val="-6"/>
          <w:sz w:val="26"/>
          <w:szCs w:val="26"/>
          <w:lang w:eastAsia="zh-CN"/>
        </w:rPr>
        <w:t>Интегральный показатель эффективности реализации мероприятий программы также оценивается как степень фактического достижения показателей (индикаторов) программы по следующей формуле:</w:t>
      </w:r>
    </w:p>
    <w:p w:rsidR="00DB440E" w:rsidRPr="00935726" w:rsidRDefault="00DB440E" w:rsidP="000F6548">
      <w:pPr>
        <w:tabs>
          <w:tab w:val="left" w:pos="1276"/>
        </w:tabs>
        <w:autoSpaceDE w:val="0"/>
        <w:ind w:firstLine="851"/>
        <w:jc w:val="both"/>
        <w:outlineLvl w:val="1"/>
        <w:rPr>
          <w:spacing w:val="-6"/>
          <w:sz w:val="26"/>
          <w:szCs w:val="26"/>
          <w:lang w:eastAsia="zh-CN"/>
        </w:rPr>
      </w:pPr>
      <w:r w:rsidRPr="00935726">
        <w:rPr>
          <w:spacing w:val="-6"/>
          <w:sz w:val="26"/>
          <w:szCs w:val="26"/>
          <w:lang w:eastAsia="zh-CN"/>
        </w:rPr>
        <w:t xml:space="preserve"> Эс = </w:t>
      </w:r>
      <w:r w:rsidR="00A306C4" w:rsidRPr="00935726">
        <w:rPr>
          <w:noProof/>
          <w:spacing w:val="-6"/>
          <w:position w:val="-24"/>
          <w:sz w:val="26"/>
          <w:szCs w:val="26"/>
          <w:lang w:eastAsia="ru-RU"/>
        </w:rPr>
        <w:drawing>
          <wp:inline distT="0" distB="0" distL="0" distR="0">
            <wp:extent cx="1752600" cy="495300"/>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95300"/>
                    </a:xfrm>
                    <a:prstGeom prst="rect">
                      <a:avLst/>
                    </a:prstGeom>
                    <a:noFill/>
                    <a:ln>
                      <a:noFill/>
                    </a:ln>
                  </pic:spPr>
                </pic:pic>
              </a:graphicData>
            </a:graphic>
          </wp:inline>
        </w:drawing>
      </w:r>
      <w:r w:rsidRPr="00935726">
        <w:rPr>
          <w:spacing w:val="-6"/>
          <w:sz w:val="26"/>
          <w:szCs w:val="26"/>
          <w:lang w:eastAsia="zh-CN"/>
        </w:rPr>
        <w:t>, где:</w:t>
      </w:r>
    </w:p>
    <w:p w:rsidR="00DB440E" w:rsidRPr="00935726" w:rsidRDefault="00DB440E" w:rsidP="000F6548">
      <w:pPr>
        <w:tabs>
          <w:tab w:val="left" w:pos="1276"/>
        </w:tabs>
        <w:autoSpaceDE w:val="0"/>
        <w:ind w:firstLine="851"/>
        <w:jc w:val="both"/>
        <w:outlineLvl w:val="1"/>
        <w:rPr>
          <w:spacing w:val="-6"/>
          <w:sz w:val="26"/>
          <w:szCs w:val="26"/>
          <w:lang w:eastAsia="zh-CN"/>
        </w:rPr>
      </w:pPr>
      <w:r w:rsidRPr="00935726">
        <w:rPr>
          <w:spacing w:val="-6"/>
          <w:sz w:val="26"/>
          <w:szCs w:val="26"/>
          <w:lang w:eastAsia="zh-CN"/>
        </w:rPr>
        <w:t>Эс – совокупная эффективность реализации мероприятий Программы;</w:t>
      </w:r>
    </w:p>
    <w:p w:rsidR="00DB440E" w:rsidRPr="00935726" w:rsidRDefault="00DB440E" w:rsidP="000F6548">
      <w:pPr>
        <w:tabs>
          <w:tab w:val="left" w:pos="1276"/>
        </w:tabs>
        <w:autoSpaceDE w:val="0"/>
        <w:ind w:firstLine="851"/>
        <w:jc w:val="both"/>
        <w:outlineLvl w:val="1"/>
        <w:rPr>
          <w:spacing w:val="-6"/>
          <w:sz w:val="26"/>
          <w:szCs w:val="26"/>
          <w:lang w:eastAsia="zh-CN"/>
        </w:rPr>
      </w:pPr>
      <w:r w:rsidRPr="00935726">
        <w:rPr>
          <w:spacing w:val="-6"/>
          <w:sz w:val="26"/>
          <w:szCs w:val="26"/>
          <w:lang w:eastAsia="zh-CN"/>
        </w:rPr>
        <w:t>Пф</w:t>
      </w:r>
      <w:r w:rsidRPr="00935726">
        <w:rPr>
          <w:spacing w:val="-6"/>
          <w:sz w:val="26"/>
          <w:szCs w:val="26"/>
          <w:vertAlign w:val="subscript"/>
          <w:lang w:eastAsia="zh-CN"/>
        </w:rPr>
        <w:t>1</w:t>
      </w:r>
      <w:r w:rsidRPr="00935726">
        <w:rPr>
          <w:spacing w:val="-6"/>
          <w:sz w:val="26"/>
          <w:szCs w:val="26"/>
          <w:lang w:eastAsia="zh-CN"/>
        </w:rPr>
        <w:t xml:space="preserve"> – фактическое значение показателя № 1;</w:t>
      </w:r>
    </w:p>
    <w:p w:rsidR="00DB440E" w:rsidRPr="00935726" w:rsidRDefault="00DB440E" w:rsidP="000F6548">
      <w:pPr>
        <w:tabs>
          <w:tab w:val="left" w:pos="1276"/>
        </w:tabs>
        <w:autoSpaceDE w:val="0"/>
        <w:ind w:firstLine="851"/>
        <w:jc w:val="both"/>
        <w:outlineLvl w:val="1"/>
        <w:rPr>
          <w:spacing w:val="-6"/>
          <w:sz w:val="26"/>
          <w:szCs w:val="26"/>
          <w:lang w:eastAsia="zh-CN"/>
        </w:rPr>
      </w:pPr>
      <w:r w:rsidRPr="00935726">
        <w:rPr>
          <w:spacing w:val="-6"/>
          <w:sz w:val="26"/>
          <w:szCs w:val="26"/>
          <w:lang w:eastAsia="zh-CN"/>
        </w:rPr>
        <w:t>Пп</w:t>
      </w:r>
      <w:r w:rsidRPr="00935726">
        <w:rPr>
          <w:spacing w:val="-6"/>
          <w:sz w:val="26"/>
          <w:szCs w:val="26"/>
          <w:vertAlign w:val="subscript"/>
          <w:lang w:eastAsia="zh-CN"/>
        </w:rPr>
        <w:t>1</w:t>
      </w:r>
      <w:r w:rsidRPr="00935726">
        <w:rPr>
          <w:spacing w:val="-6"/>
          <w:sz w:val="26"/>
          <w:szCs w:val="26"/>
          <w:lang w:eastAsia="zh-CN"/>
        </w:rPr>
        <w:t xml:space="preserve"> – плановое значение показателя № 1;</w:t>
      </w:r>
    </w:p>
    <w:p w:rsidR="00DB440E" w:rsidRPr="00935726" w:rsidRDefault="00DB440E" w:rsidP="000F6548">
      <w:pPr>
        <w:tabs>
          <w:tab w:val="left" w:pos="1276"/>
        </w:tabs>
        <w:autoSpaceDE w:val="0"/>
        <w:ind w:firstLine="851"/>
        <w:jc w:val="both"/>
        <w:outlineLvl w:val="1"/>
        <w:rPr>
          <w:spacing w:val="-6"/>
          <w:sz w:val="26"/>
          <w:szCs w:val="26"/>
          <w:lang w:eastAsia="zh-CN"/>
        </w:rPr>
      </w:pPr>
      <w:r w:rsidRPr="00935726">
        <w:rPr>
          <w:spacing w:val="-6"/>
          <w:sz w:val="26"/>
          <w:szCs w:val="26"/>
          <w:lang w:eastAsia="zh-CN"/>
        </w:rPr>
        <w:t>Пф</w:t>
      </w:r>
      <w:r w:rsidRPr="00935726">
        <w:rPr>
          <w:spacing w:val="-6"/>
          <w:sz w:val="26"/>
          <w:szCs w:val="26"/>
          <w:vertAlign w:val="subscript"/>
          <w:lang w:eastAsia="zh-CN"/>
        </w:rPr>
        <w:t>2</w:t>
      </w:r>
      <w:r w:rsidRPr="00935726">
        <w:rPr>
          <w:spacing w:val="-6"/>
          <w:sz w:val="26"/>
          <w:szCs w:val="26"/>
          <w:lang w:eastAsia="zh-CN"/>
        </w:rPr>
        <w:t xml:space="preserve"> – фактическое значение показателя № 2;</w:t>
      </w:r>
    </w:p>
    <w:p w:rsidR="00DB440E" w:rsidRPr="00935726" w:rsidRDefault="00DB440E" w:rsidP="000F6548">
      <w:pPr>
        <w:tabs>
          <w:tab w:val="left" w:pos="1276"/>
        </w:tabs>
        <w:autoSpaceDE w:val="0"/>
        <w:ind w:firstLine="851"/>
        <w:jc w:val="both"/>
        <w:outlineLvl w:val="1"/>
        <w:rPr>
          <w:spacing w:val="-6"/>
          <w:sz w:val="26"/>
          <w:szCs w:val="26"/>
          <w:lang w:eastAsia="zh-CN"/>
        </w:rPr>
      </w:pPr>
      <w:r w:rsidRPr="00935726">
        <w:rPr>
          <w:spacing w:val="-6"/>
          <w:sz w:val="26"/>
          <w:szCs w:val="26"/>
          <w:lang w:eastAsia="zh-CN"/>
        </w:rPr>
        <w:t>Пп</w:t>
      </w:r>
      <w:r w:rsidRPr="00935726">
        <w:rPr>
          <w:spacing w:val="-6"/>
          <w:sz w:val="26"/>
          <w:szCs w:val="26"/>
          <w:vertAlign w:val="subscript"/>
          <w:lang w:eastAsia="zh-CN"/>
        </w:rPr>
        <w:t>2</w:t>
      </w:r>
      <w:r w:rsidRPr="00935726">
        <w:rPr>
          <w:spacing w:val="-6"/>
          <w:sz w:val="26"/>
          <w:szCs w:val="26"/>
          <w:lang w:eastAsia="zh-CN"/>
        </w:rPr>
        <w:t xml:space="preserve"> – плановое значение показателя № 2;</w:t>
      </w:r>
    </w:p>
    <w:p w:rsidR="00DB440E" w:rsidRPr="00935726" w:rsidRDefault="00DB440E" w:rsidP="000F6548">
      <w:pPr>
        <w:tabs>
          <w:tab w:val="left" w:pos="1276"/>
        </w:tabs>
        <w:suppressAutoHyphens w:val="0"/>
        <w:autoSpaceDE w:val="0"/>
        <w:autoSpaceDN w:val="0"/>
        <w:adjustRightInd w:val="0"/>
        <w:ind w:firstLine="851"/>
        <w:jc w:val="both"/>
        <w:rPr>
          <w:sz w:val="26"/>
          <w:szCs w:val="26"/>
          <w:lang w:eastAsia="en-US"/>
        </w:rPr>
      </w:pPr>
      <w:r w:rsidRPr="00935726">
        <w:rPr>
          <w:sz w:val="26"/>
          <w:szCs w:val="26"/>
          <w:lang w:eastAsia="en-US"/>
        </w:rPr>
        <w:t>П</w:t>
      </w:r>
      <w:r w:rsidRPr="00935726">
        <w:rPr>
          <w:sz w:val="26"/>
          <w:szCs w:val="26"/>
          <w:vertAlign w:val="subscript"/>
          <w:lang w:eastAsia="en-US"/>
        </w:rPr>
        <w:t>ф</w:t>
      </w:r>
      <w:r w:rsidRPr="00935726">
        <w:rPr>
          <w:sz w:val="26"/>
          <w:szCs w:val="26"/>
          <w:vertAlign w:val="subscript"/>
          <w:lang w:val="en-US" w:eastAsia="en-US"/>
        </w:rPr>
        <w:t>n</w:t>
      </w:r>
      <w:r w:rsidRPr="00935726">
        <w:rPr>
          <w:sz w:val="26"/>
          <w:szCs w:val="26"/>
          <w:lang w:eastAsia="en-US"/>
        </w:rPr>
        <w:t xml:space="preserve">– фактическое значение показателя № </w:t>
      </w:r>
      <w:r w:rsidRPr="00935726">
        <w:rPr>
          <w:sz w:val="26"/>
          <w:szCs w:val="26"/>
          <w:lang w:val="en-US" w:eastAsia="en-US"/>
        </w:rPr>
        <w:t>n</w:t>
      </w:r>
      <w:r w:rsidRPr="00935726">
        <w:rPr>
          <w:sz w:val="26"/>
          <w:szCs w:val="26"/>
          <w:lang w:eastAsia="en-US"/>
        </w:rPr>
        <w:t>;</w:t>
      </w:r>
    </w:p>
    <w:p w:rsidR="00DB440E" w:rsidRPr="00935726" w:rsidRDefault="00DB440E" w:rsidP="000F6548">
      <w:pPr>
        <w:tabs>
          <w:tab w:val="left" w:pos="1276"/>
          <w:tab w:val="left" w:pos="2700"/>
        </w:tabs>
        <w:suppressAutoHyphens w:val="0"/>
        <w:ind w:firstLine="851"/>
        <w:jc w:val="both"/>
        <w:rPr>
          <w:sz w:val="26"/>
          <w:szCs w:val="26"/>
          <w:lang w:eastAsia="en-US"/>
        </w:rPr>
      </w:pPr>
      <w:r w:rsidRPr="00935726">
        <w:rPr>
          <w:sz w:val="26"/>
          <w:szCs w:val="26"/>
          <w:lang w:eastAsia="en-US"/>
        </w:rPr>
        <w:t>П</w:t>
      </w:r>
      <w:r w:rsidRPr="00935726">
        <w:rPr>
          <w:sz w:val="26"/>
          <w:szCs w:val="26"/>
          <w:vertAlign w:val="subscript"/>
          <w:lang w:eastAsia="en-US"/>
        </w:rPr>
        <w:t>п</w:t>
      </w:r>
      <w:r w:rsidRPr="00935726">
        <w:rPr>
          <w:sz w:val="26"/>
          <w:szCs w:val="26"/>
          <w:vertAlign w:val="subscript"/>
          <w:lang w:val="en-US" w:eastAsia="en-US"/>
        </w:rPr>
        <w:t>n</w:t>
      </w:r>
      <w:r w:rsidRPr="00935726">
        <w:rPr>
          <w:sz w:val="26"/>
          <w:szCs w:val="26"/>
          <w:lang w:eastAsia="en-US"/>
        </w:rPr>
        <w:t xml:space="preserve">– плановое значение показателя № </w:t>
      </w:r>
      <w:r w:rsidRPr="00935726">
        <w:rPr>
          <w:sz w:val="26"/>
          <w:szCs w:val="26"/>
          <w:lang w:val="en-US" w:eastAsia="en-US"/>
        </w:rPr>
        <w:t>n</w:t>
      </w:r>
      <w:r w:rsidRPr="00935726">
        <w:rPr>
          <w:sz w:val="26"/>
          <w:szCs w:val="26"/>
          <w:lang w:eastAsia="en-US"/>
        </w:rPr>
        <w:t>;</w:t>
      </w:r>
    </w:p>
    <w:p w:rsidR="00DB440E" w:rsidRPr="00935726" w:rsidRDefault="00DB440E" w:rsidP="007B2D3F">
      <w:pPr>
        <w:tabs>
          <w:tab w:val="left" w:pos="1276"/>
        </w:tabs>
        <w:suppressAutoHyphens w:val="0"/>
        <w:ind w:firstLine="851"/>
        <w:jc w:val="both"/>
        <w:rPr>
          <w:sz w:val="26"/>
          <w:szCs w:val="26"/>
          <w:lang w:eastAsia="en-US"/>
        </w:rPr>
      </w:pPr>
      <w:r w:rsidRPr="00935726">
        <w:rPr>
          <w:sz w:val="26"/>
          <w:szCs w:val="26"/>
          <w:lang w:val="en-US" w:eastAsia="en-US"/>
        </w:rPr>
        <w:t>n</w:t>
      </w:r>
      <w:r w:rsidRPr="00935726">
        <w:rPr>
          <w:sz w:val="26"/>
          <w:szCs w:val="26"/>
          <w:lang w:eastAsia="en-US"/>
        </w:rPr>
        <w:t xml:space="preserve"> – количество показателей. </w:t>
      </w:r>
    </w:p>
    <w:p w:rsidR="00A35B48" w:rsidRPr="00935726" w:rsidRDefault="00A35B48" w:rsidP="00A35B48">
      <w:pPr>
        <w:tabs>
          <w:tab w:val="left" w:pos="6140"/>
        </w:tabs>
        <w:autoSpaceDE w:val="0"/>
        <w:autoSpaceDN w:val="0"/>
        <w:adjustRightInd w:val="0"/>
        <w:ind w:firstLine="540"/>
        <w:jc w:val="both"/>
        <w:rPr>
          <w:rStyle w:val="aff8"/>
        </w:rPr>
      </w:pPr>
      <w:r w:rsidRPr="00935726">
        <w:rPr>
          <w:bCs/>
          <w:sz w:val="26"/>
          <w:szCs w:val="26"/>
        </w:rPr>
        <w:t xml:space="preserve">В связи с введением ограничительных мероприятий с 18 марта 2020 года (постановление Правительства Вологодской области от 17.03.2020 «О внесении изменений в постановление Правительства Вологодской области от 16.03.2020 № 229» (с изменениями и дополнениями)), расчет оценки эффективности реализации муниципальной программы в отчетном году произведен с учетом показателя </w:t>
      </w:r>
      <w:r w:rsidRPr="00935726">
        <w:rPr>
          <w:sz w:val="26"/>
          <w:szCs w:val="26"/>
        </w:rPr>
        <w:t xml:space="preserve">«Количество реализованных медиапланов и графиков/ медиапланов с имиджевым приращением» </w:t>
      </w:r>
      <w:r w:rsidRPr="00935726">
        <w:rPr>
          <w:color w:val="000000"/>
          <w:sz w:val="26"/>
          <w:szCs w:val="26"/>
        </w:rPr>
        <w:t xml:space="preserve">включенного </w:t>
      </w:r>
      <w:r w:rsidRPr="00935726">
        <w:rPr>
          <w:bCs/>
          <w:sz w:val="26"/>
          <w:szCs w:val="26"/>
        </w:rPr>
        <w:t>в Перечень показателей муниципальных программ города, подверженных в 2020 году воздействию факторов риска, связанных с реализацией ограничительных мероприятий, направленных на предотвращение распространения новой коронавирусной инфекции, который считается условно достигнутым на 100%.</w:t>
      </w:r>
      <w:r w:rsidRPr="00935726">
        <w:rPr>
          <w:rStyle w:val="aff8"/>
        </w:rPr>
        <w:t xml:space="preserve"> </w:t>
      </w:r>
    </w:p>
    <w:p w:rsidR="007B2D3F" w:rsidRPr="00935726" w:rsidRDefault="007B2D3F" w:rsidP="00A35B48">
      <w:pPr>
        <w:tabs>
          <w:tab w:val="left" w:pos="1276"/>
        </w:tabs>
        <w:suppressAutoHyphens w:val="0"/>
        <w:jc w:val="both"/>
        <w:rPr>
          <w:sz w:val="26"/>
          <w:szCs w:val="26"/>
          <w:lang w:eastAsia="en-US"/>
        </w:rPr>
      </w:pPr>
    </w:p>
    <w:p w:rsidR="00DB440E" w:rsidRPr="00935726" w:rsidRDefault="00DB440E" w:rsidP="00BA5F37">
      <w:pPr>
        <w:tabs>
          <w:tab w:val="left" w:pos="6140"/>
        </w:tabs>
        <w:autoSpaceDE w:val="0"/>
        <w:autoSpaceDN w:val="0"/>
        <w:adjustRightInd w:val="0"/>
        <w:ind w:firstLine="540"/>
        <w:rPr>
          <w:sz w:val="26"/>
          <w:szCs w:val="26"/>
        </w:rPr>
      </w:pPr>
      <w:r w:rsidRPr="00935726">
        <w:rPr>
          <w:b/>
          <w:sz w:val="26"/>
          <w:szCs w:val="26"/>
        </w:rPr>
        <w:t>Интегральный показатель эффективности Программ</w:t>
      </w:r>
      <w:r w:rsidR="00DC3E3C" w:rsidRPr="00935726">
        <w:rPr>
          <w:b/>
          <w:sz w:val="26"/>
          <w:szCs w:val="26"/>
        </w:rPr>
        <w:t>ы за 2020</w:t>
      </w:r>
      <w:r w:rsidRPr="00935726">
        <w:rPr>
          <w:b/>
          <w:sz w:val="26"/>
          <w:szCs w:val="26"/>
        </w:rPr>
        <w:t xml:space="preserve"> год составил: </w:t>
      </w:r>
      <w:r w:rsidRPr="00935726">
        <w:rPr>
          <w:sz w:val="26"/>
          <w:szCs w:val="26"/>
        </w:rPr>
        <w:t xml:space="preserve"> </w:t>
      </w:r>
    </w:p>
    <w:p w:rsidR="00DB440E" w:rsidRPr="00935726" w:rsidRDefault="00DB440E" w:rsidP="00BA5F37">
      <w:pPr>
        <w:tabs>
          <w:tab w:val="left" w:pos="6140"/>
        </w:tabs>
        <w:autoSpaceDE w:val="0"/>
        <w:autoSpaceDN w:val="0"/>
        <w:adjustRightInd w:val="0"/>
        <w:ind w:firstLine="540"/>
        <w:rPr>
          <w:b/>
          <w:sz w:val="26"/>
          <w:szCs w:val="26"/>
        </w:rPr>
      </w:pPr>
      <w:r w:rsidRPr="00935726">
        <w:rPr>
          <w:color w:val="000000" w:themeColor="text1"/>
          <w:sz w:val="26"/>
          <w:szCs w:val="26"/>
        </w:rPr>
        <w:t>Эс=(</w:t>
      </w:r>
      <w:r w:rsidR="00356D76" w:rsidRPr="00935726">
        <w:rPr>
          <w:color w:val="000000" w:themeColor="text1"/>
          <w:sz w:val="26"/>
          <w:szCs w:val="26"/>
        </w:rPr>
        <w:t>111,23+100,0+10</w:t>
      </w:r>
      <w:r w:rsidRPr="00935726">
        <w:rPr>
          <w:color w:val="000000" w:themeColor="text1"/>
          <w:sz w:val="26"/>
          <w:szCs w:val="26"/>
        </w:rPr>
        <w:t>0,0</w:t>
      </w:r>
      <w:r w:rsidR="00356D76" w:rsidRPr="00935726">
        <w:rPr>
          <w:color w:val="000000" w:themeColor="text1"/>
          <w:sz w:val="26"/>
          <w:szCs w:val="26"/>
        </w:rPr>
        <w:t>+100,0+100,0+156</w:t>
      </w:r>
      <w:r w:rsidRPr="00935726">
        <w:rPr>
          <w:color w:val="000000" w:themeColor="text1"/>
          <w:sz w:val="26"/>
          <w:szCs w:val="26"/>
        </w:rPr>
        <w:t>,0+100,0+100,0+</w:t>
      </w:r>
      <w:r w:rsidR="00356D76" w:rsidRPr="00935726">
        <w:rPr>
          <w:color w:val="000000" w:themeColor="text1"/>
          <w:sz w:val="26"/>
          <w:szCs w:val="26"/>
        </w:rPr>
        <w:t>100,0+80,0</w:t>
      </w:r>
      <w:r w:rsidRPr="00935726">
        <w:rPr>
          <w:color w:val="000000" w:themeColor="text1"/>
          <w:sz w:val="26"/>
          <w:szCs w:val="26"/>
        </w:rPr>
        <w:t>+</w:t>
      </w:r>
      <w:r w:rsidR="00356D76" w:rsidRPr="00935726">
        <w:rPr>
          <w:color w:val="000000" w:themeColor="text1"/>
          <w:sz w:val="26"/>
          <w:szCs w:val="26"/>
        </w:rPr>
        <w:t>150,58+100,0</w:t>
      </w:r>
      <w:r w:rsidR="00356D76" w:rsidRPr="00935726">
        <w:rPr>
          <w:sz w:val="26"/>
          <w:szCs w:val="26"/>
        </w:rPr>
        <w:t>+</w:t>
      </w:r>
      <w:r w:rsidR="00935726" w:rsidRPr="00935726">
        <w:rPr>
          <w:sz w:val="26"/>
          <w:szCs w:val="26"/>
        </w:rPr>
        <w:t>100</w:t>
      </w:r>
      <w:r w:rsidRPr="00935726">
        <w:rPr>
          <w:sz w:val="26"/>
          <w:szCs w:val="26"/>
        </w:rPr>
        <w:t>,0</w:t>
      </w:r>
      <w:r w:rsidRPr="00935726">
        <w:rPr>
          <w:color w:val="000000" w:themeColor="text1"/>
          <w:sz w:val="26"/>
          <w:szCs w:val="26"/>
        </w:rPr>
        <w:t>+</w:t>
      </w:r>
      <w:r w:rsidR="00356D76" w:rsidRPr="00935726">
        <w:rPr>
          <w:color w:val="000000" w:themeColor="text1"/>
          <w:sz w:val="26"/>
          <w:szCs w:val="26"/>
        </w:rPr>
        <w:t>121</w:t>
      </w:r>
      <w:r w:rsidRPr="00935726">
        <w:rPr>
          <w:color w:val="000000" w:themeColor="text1"/>
          <w:sz w:val="26"/>
          <w:szCs w:val="26"/>
        </w:rPr>
        <w:t>,0</w:t>
      </w:r>
      <w:r w:rsidR="00356D76" w:rsidRPr="00935726">
        <w:rPr>
          <w:color w:val="000000" w:themeColor="text1"/>
          <w:sz w:val="26"/>
          <w:szCs w:val="26"/>
        </w:rPr>
        <w:t>6+156,25+167</w:t>
      </w:r>
      <w:r w:rsidRPr="00935726">
        <w:rPr>
          <w:color w:val="000000" w:themeColor="text1"/>
          <w:sz w:val="26"/>
          <w:szCs w:val="26"/>
        </w:rPr>
        <w:t>,8</w:t>
      </w:r>
      <w:r w:rsidR="00356D76" w:rsidRPr="00935726">
        <w:rPr>
          <w:color w:val="000000" w:themeColor="text1"/>
          <w:sz w:val="26"/>
          <w:szCs w:val="26"/>
        </w:rPr>
        <w:t>6+109</w:t>
      </w:r>
      <w:r w:rsidRPr="00935726">
        <w:rPr>
          <w:color w:val="000000" w:themeColor="text1"/>
          <w:sz w:val="26"/>
          <w:szCs w:val="26"/>
        </w:rPr>
        <w:t>,3</w:t>
      </w:r>
      <w:r w:rsidR="00356D76" w:rsidRPr="00935726">
        <w:rPr>
          <w:color w:val="000000" w:themeColor="text1"/>
          <w:sz w:val="26"/>
          <w:szCs w:val="26"/>
        </w:rPr>
        <w:t>8+118,18+100,0+150,0+250,0+60,45+119,37+100+305,87+11,47+100)/27</w:t>
      </w:r>
      <w:r w:rsidRPr="00935726">
        <w:rPr>
          <w:sz w:val="26"/>
          <w:szCs w:val="26"/>
        </w:rPr>
        <w:t xml:space="preserve"> = </w:t>
      </w:r>
      <w:r w:rsidR="00356D76" w:rsidRPr="00935726">
        <w:rPr>
          <w:b/>
          <w:sz w:val="26"/>
          <w:szCs w:val="26"/>
        </w:rPr>
        <w:t>1</w:t>
      </w:r>
      <w:r w:rsidR="00935726" w:rsidRPr="00935726">
        <w:rPr>
          <w:b/>
          <w:sz w:val="26"/>
          <w:szCs w:val="26"/>
        </w:rPr>
        <w:t>21,03</w:t>
      </w:r>
      <w:r w:rsidRPr="00935726">
        <w:rPr>
          <w:b/>
          <w:sz w:val="26"/>
          <w:szCs w:val="26"/>
        </w:rPr>
        <w:t>%</w:t>
      </w:r>
    </w:p>
    <w:p w:rsidR="00DB440E" w:rsidRPr="00935726" w:rsidRDefault="00DC3E3C" w:rsidP="008B459A">
      <w:pPr>
        <w:ind w:firstLine="567"/>
        <w:jc w:val="both"/>
        <w:rPr>
          <w:b/>
          <w:sz w:val="26"/>
          <w:szCs w:val="26"/>
        </w:rPr>
      </w:pPr>
      <w:r w:rsidRPr="00935726">
        <w:rPr>
          <w:sz w:val="26"/>
          <w:szCs w:val="26"/>
        </w:rPr>
        <w:t>За 2020</w:t>
      </w:r>
      <w:r w:rsidR="00DB440E" w:rsidRPr="00935726">
        <w:rPr>
          <w:sz w:val="26"/>
          <w:szCs w:val="26"/>
        </w:rPr>
        <w:t xml:space="preserve"> год эффективность муниципальной программы составила </w:t>
      </w:r>
      <w:r w:rsidR="00DB440E" w:rsidRPr="00935726">
        <w:rPr>
          <w:b/>
          <w:sz w:val="26"/>
          <w:szCs w:val="26"/>
        </w:rPr>
        <w:t>12</w:t>
      </w:r>
      <w:r w:rsidR="00935726" w:rsidRPr="00935726">
        <w:rPr>
          <w:b/>
          <w:sz w:val="26"/>
          <w:szCs w:val="26"/>
        </w:rPr>
        <w:t>1,03</w:t>
      </w:r>
      <w:r w:rsidR="00DB440E" w:rsidRPr="00935726">
        <w:rPr>
          <w:b/>
          <w:sz w:val="26"/>
          <w:szCs w:val="26"/>
        </w:rPr>
        <w:t>%,</w:t>
      </w:r>
      <w:r w:rsidR="00DB440E" w:rsidRPr="00935726">
        <w:rPr>
          <w:sz w:val="26"/>
          <w:szCs w:val="26"/>
        </w:rPr>
        <w:t xml:space="preserve"> что соответствует эффективному выполнению муниципальной программы. </w:t>
      </w:r>
    </w:p>
    <w:p w:rsidR="00DB440E" w:rsidRPr="00935726" w:rsidRDefault="00DB440E" w:rsidP="00BA5F37">
      <w:pPr>
        <w:ind w:firstLine="540"/>
        <w:jc w:val="both"/>
        <w:rPr>
          <w:sz w:val="26"/>
          <w:szCs w:val="26"/>
          <w:lang w:eastAsia="en-US"/>
        </w:rPr>
      </w:pPr>
      <w:r w:rsidRPr="00935726">
        <w:rPr>
          <w:sz w:val="26"/>
          <w:szCs w:val="26"/>
        </w:rPr>
        <w:lastRenderedPageBreak/>
        <w:t>При расчетах показатель 14. «Количество реализованных медиапланов и графиков/ медиапланов с имиджевым приращением» был взят как два показателя с соотв</w:t>
      </w:r>
      <w:r w:rsidR="00034932" w:rsidRPr="00935726">
        <w:rPr>
          <w:sz w:val="26"/>
          <w:szCs w:val="26"/>
        </w:rPr>
        <w:t xml:space="preserve">етствующими значениями 100 и </w:t>
      </w:r>
      <w:r w:rsidR="00935726" w:rsidRPr="00935726">
        <w:rPr>
          <w:sz w:val="26"/>
          <w:szCs w:val="26"/>
        </w:rPr>
        <w:t>100 (второй показатель считается условно достигнутым на 100%)</w:t>
      </w:r>
      <w:r w:rsidRPr="00935726">
        <w:rPr>
          <w:sz w:val="26"/>
          <w:szCs w:val="26"/>
        </w:rPr>
        <w:t xml:space="preserve">. Показатели «Отношение граждан к городу» и «Оценка горожанами информационной открытости органов местного самоуправления, достаточности информации об их деятельности» в подсчете показателя эффективности не засчитываются в связи с невозможностью установки плановых значений, поскольку спланировать результаты социологических опросов горожан не представляется возможным. </w:t>
      </w:r>
    </w:p>
    <w:p w:rsidR="00DB440E" w:rsidRPr="00935726" w:rsidRDefault="00DB440E" w:rsidP="00F36CB7">
      <w:pPr>
        <w:tabs>
          <w:tab w:val="left" w:pos="6140"/>
        </w:tabs>
        <w:autoSpaceDE w:val="0"/>
        <w:autoSpaceDN w:val="0"/>
        <w:adjustRightInd w:val="0"/>
        <w:ind w:firstLine="540"/>
        <w:rPr>
          <w:sz w:val="26"/>
          <w:szCs w:val="26"/>
        </w:rPr>
      </w:pPr>
    </w:p>
    <w:p w:rsidR="00DB440E" w:rsidRPr="00935726" w:rsidRDefault="00DB440E" w:rsidP="002E0A8D">
      <w:pPr>
        <w:widowControl w:val="0"/>
        <w:autoSpaceDE w:val="0"/>
        <w:autoSpaceDN w:val="0"/>
        <w:adjustRightInd w:val="0"/>
        <w:ind w:firstLine="567"/>
        <w:jc w:val="both"/>
        <w:rPr>
          <w:sz w:val="26"/>
          <w:szCs w:val="26"/>
          <w:lang w:eastAsia="en-US"/>
        </w:rPr>
      </w:pPr>
      <w:r w:rsidRPr="00935726">
        <w:rPr>
          <w:sz w:val="26"/>
          <w:szCs w:val="26"/>
          <w:lang w:eastAsia="en-US"/>
        </w:rPr>
        <w:t xml:space="preserve">На значение интегрального показателя эффективности оказало существенное влияние значение показателя </w:t>
      </w:r>
      <w:r w:rsidR="002E0A8D" w:rsidRPr="00935726">
        <w:rPr>
          <w:sz w:val="26"/>
          <w:szCs w:val="26"/>
          <w:lang w:eastAsia="en-US"/>
        </w:rPr>
        <w:t xml:space="preserve">«Количество организаций – победителей конкурсов на получение финансовой поддержки» (156%) </w:t>
      </w:r>
      <w:r w:rsidRPr="00935726">
        <w:rPr>
          <w:sz w:val="26"/>
          <w:szCs w:val="26"/>
        </w:rPr>
        <w:t xml:space="preserve">за счет </w:t>
      </w:r>
      <w:r w:rsidR="002E0A8D" w:rsidRPr="00935726">
        <w:rPr>
          <w:sz w:val="26"/>
          <w:szCs w:val="26"/>
        </w:rPr>
        <w:t>при</w:t>
      </w:r>
      <w:r w:rsidRPr="00935726">
        <w:rPr>
          <w:sz w:val="26"/>
          <w:szCs w:val="26"/>
        </w:rPr>
        <w:t xml:space="preserve">роста числа </w:t>
      </w:r>
      <w:r w:rsidR="002E0A8D" w:rsidRPr="00935726">
        <w:rPr>
          <w:sz w:val="26"/>
          <w:szCs w:val="26"/>
        </w:rPr>
        <w:t xml:space="preserve">социально ориентированных </w:t>
      </w:r>
      <w:r w:rsidRPr="00935726">
        <w:rPr>
          <w:sz w:val="26"/>
          <w:szCs w:val="26"/>
        </w:rPr>
        <w:t>организаций, и, соответственно, количества участников</w:t>
      </w:r>
      <w:r w:rsidR="002E0A8D" w:rsidRPr="00935726">
        <w:rPr>
          <w:sz w:val="26"/>
          <w:szCs w:val="26"/>
        </w:rPr>
        <w:t xml:space="preserve"> конкурсов на получение финансовой поддержки</w:t>
      </w:r>
      <w:r w:rsidRPr="00935726">
        <w:rPr>
          <w:sz w:val="26"/>
          <w:szCs w:val="26"/>
        </w:rPr>
        <w:t>. Также значительно превышены показатели «Количество позитивных и нейтральных сообщений о городе, вышедших в региональных, федеральных и зарубежных СМИ и сети Интернет» (16</w:t>
      </w:r>
      <w:r w:rsidR="002E0A8D" w:rsidRPr="00935726">
        <w:rPr>
          <w:sz w:val="26"/>
          <w:szCs w:val="26"/>
        </w:rPr>
        <w:t xml:space="preserve">7,86%), количество уникальных посетителей официального сайта г.Череповца </w:t>
      </w:r>
      <w:hyperlink r:id="rId46" w:history="1">
        <w:r w:rsidR="002E0A8D" w:rsidRPr="00935726">
          <w:rPr>
            <w:rStyle w:val="a5"/>
            <w:color w:val="auto"/>
            <w:sz w:val="26"/>
            <w:szCs w:val="26"/>
            <w:lang w:val="en-US"/>
          </w:rPr>
          <w:t>www</w:t>
        </w:r>
        <w:r w:rsidR="002E0A8D" w:rsidRPr="00935726">
          <w:rPr>
            <w:rStyle w:val="a5"/>
            <w:color w:val="auto"/>
            <w:sz w:val="26"/>
            <w:szCs w:val="26"/>
          </w:rPr>
          <w:t>.</w:t>
        </w:r>
        <w:r w:rsidR="002E0A8D" w:rsidRPr="00935726">
          <w:rPr>
            <w:rStyle w:val="a5"/>
            <w:color w:val="auto"/>
            <w:sz w:val="26"/>
            <w:szCs w:val="26"/>
            <w:lang w:val="en-US"/>
          </w:rPr>
          <w:t>cherinfo</w:t>
        </w:r>
        <w:r w:rsidR="002E0A8D" w:rsidRPr="00935726">
          <w:rPr>
            <w:rStyle w:val="a5"/>
            <w:color w:val="auto"/>
            <w:sz w:val="26"/>
            <w:szCs w:val="26"/>
          </w:rPr>
          <w:t>.</w:t>
        </w:r>
        <w:r w:rsidR="002E0A8D" w:rsidRPr="00935726">
          <w:rPr>
            <w:rStyle w:val="a5"/>
            <w:color w:val="auto"/>
            <w:sz w:val="26"/>
            <w:szCs w:val="26"/>
            <w:lang w:val="en-US"/>
          </w:rPr>
          <w:t>ru</w:t>
        </w:r>
      </w:hyperlink>
      <w:r w:rsidR="002E0A8D" w:rsidRPr="00935726">
        <w:rPr>
          <w:sz w:val="26"/>
          <w:szCs w:val="26"/>
        </w:rPr>
        <w:t xml:space="preserve">, а также количество горожан, принявших участие в принятии решений в рамках проекта «Команда Череповца» за счет активного вовлечения граждан в опросы и мероприятия в онлайн-формате. </w:t>
      </w:r>
      <w:r w:rsidRPr="00935726">
        <w:rPr>
          <w:sz w:val="26"/>
          <w:szCs w:val="26"/>
        </w:rPr>
        <w:t xml:space="preserve">Повлияла на рост показателя активная деятельность МКУ «ИМА «Череповец» по взаимодействию с федеральными СМИ, продвижению позитивных имиджевых информационных материалов о Череповце на страницах российских печатных изданий и в новостном эфире федеральных телеканалов на безвозмездных условиях. </w:t>
      </w:r>
    </w:p>
    <w:p w:rsidR="00DB440E" w:rsidRPr="00935726" w:rsidRDefault="00DB440E" w:rsidP="000F6548">
      <w:pPr>
        <w:rPr>
          <w:color w:val="FF0000"/>
        </w:rPr>
      </w:pPr>
    </w:p>
    <w:p w:rsidR="00DB440E" w:rsidRPr="00935726" w:rsidRDefault="00DB440E" w:rsidP="000F6548">
      <w:pPr>
        <w:autoSpaceDE w:val="0"/>
        <w:autoSpaceDN w:val="0"/>
        <w:ind w:firstLine="709"/>
        <w:jc w:val="both"/>
        <w:rPr>
          <w:sz w:val="26"/>
          <w:szCs w:val="26"/>
        </w:rPr>
      </w:pPr>
      <w:r w:rsidRPr="00935726">
        <w:rPr>
          <w:sz w:val="26"/>
          <w:szCs w:val="26"/>
        </w:rP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DB440E" w:rsidRPr="00935726" w:rsidRDefault="00A306C4" w:rsidP="000F6548">
      <w:pPr>
        <w:ind w:firstLine="851"/>
        <w:rPr>
          <w:sz w:val="26"/>
          <w:szCs w:val="26"/>
        </w:rPr>
      </w:pPr>
      <w:r w:rsidRPr="00935726">
        <w:rPr>
          <w:noProof/>
          <w:sz w:val="26"/>
          <w:szCs w:val="26"/>
          <w:lang w:eastAsia="ru-RU"/>
        </w:rPr>
        <w:drawing>
          <wp:inline distT="0" distB="0" distL="0" distR="0">
            <wp:extent cx="828675" cy="200025"/>
            <wp:effectExtent l="0" t="0" r="952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00025"/>
                    </a:xfrm>
                    <a:prstGeom prst="rect">
                      <a:avLst/>
                    </a:prstGeom>
                    <a:noFill/>
                    <a:ln>
                      <a:noFill/>
                    </a:ln>
                  </pic:spPr>
                </pic:pic>
              </a:graphicData>
            </a:graphic>
          </wp:inline>
        </w:drawing>
      </w:r>
      <w:r w:rsidR="00DB440E" w:rsidRPr="00935726">
        <w:rPr>
          <w:sz w:val="26"/>
          <w:szCs w:val="26"/>
        </w:rPr>
        <w:t>*100%, где:</w:t>
      </w:r>
    </w:p>
    <w:p w:rsidR="00DB440E" w:rsidRPr="00935726" w:rsidRDefault="00A306C4" w:rsidP="000F6548">
      <w:pPr>
        <w:ind w:firstLine="851"/>
        <w:rPr>
          <w:sz w:val="26"/>
          <w:szCs w:val="26"/>
        </w:rPr>
      </w:pPr>
      <w:r w:rsidRPr="00935726">
        <w:rPr>
          <w:noProof/>
          <w:sz w:val="26"/>
          <w:szCs w:val="26"/>
          <w:lang w:eastAsia="ru-RU"/>
        </w:rPr>
        <w:drawing>
          <wp:inline distT="0" distB="0" distL="0" distR="0">
            <wp:extent cx="257175" cy="219075"/>
            <wp:effectExtent l="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19075"/>
                    </a:xfrm>
                    <a:prstGeom prst="rect">
                      <a:avLst/>
                    </a:prstGeom>
                    <a:noFill/>
                    <a:ln>
                      <a:noFill/>
                    </a:ln>
                  </pic:spPr>
                </pic:pic>
              </a:graphicData>
            </a:graphic>
          </wp:inline>
        </w:drawing>
      </w:r>
      <w:r w:rsidR="00DB440E" w:rsidRPr="00935726">
        <w:rPr>
          <w:sz w:val="26"/>
          <w:szCs w:val="26"/>
        </w:rPr>
        <w:t>- значение индекса степени достижения запланированного уровня затрат;</w:t>
      </w:r>
    </w:p>
    <w:p w:rsidR="00DB440E" w:rsidRPr="00935726" w:rsidRDefault="00A306C4" w:rsidP="000F6548">
      <w:pPr>
        <w:ind w:firstLine="851"/>
        <w:rPr>
          <w:sz w:val="26"/>
          <w:szCs w:val="26"/>
        </w:rPr>
      </w:pPr>
      <w:r w:rsidRPr="00935726">
        <w:rPr>
          <w:noProof/>
          <w:sz w:val="26"/>
          <w:szCs w:val="26"/>
          <w:lang w:eastAsia="ru-RU"/>
        </w:rPr>
        <w:drawing>
          <wp:inline distT="0" distB="0" distL="0" distR="0">
            <wp:extent cx="257175" cy="21907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19075"/>
                    </a:xfrm>
                    <a:prstGeom prst="rect">
                      <a:avLst/>
                    </a:prstGeom>
                    <a:noFill/>
                    <a:ln>
                      <a:noFill/>
                    </a:ln>
                  </pic:spPr>
                </pic:pic>
              </a:graphicData>
            </a:graphic>
          </wp:inline>
        </w:drawing>
      </w:r>
      <w:r w:rsidR="00DB440E" w:rsidRPr="00935726">
        <w:rPr>
          <w:sz w:val="26"/>
          <w:szCs w:val="26"/>
        </w:rPr>
        <w:t>- кассовое исполнение бюджетных расходов по обеспечению реализации мероприятий Программы;</w:t>
      </w:r>
    </w:p>
    <w:p w:rsidR="00DB440E" w:rsidRPr="00935726" w:rsidRDefault="00A306C4" w:rsidP="000F6548">
      <w:pPr>
        <w:ind w:firstLine="851"/>
        <w:rPr>
          <w:sz w:val="26"/>
          <w:szCs w:val="26"/>
        </w:rPr>
      </w:pPr>
      <w:r w:rsidRPr="00935726">
        <w:rPr>
          <w:noProof/>
          <w:sz w:val="26"/>
          <w:szCs w:val="26"/>
          <w:lang w:eastAsia="ru-RU"/>
        </w:rPr>
        <w:drawing>
          <wp:inline distT="0" distB="0" distL="0" distR="0">
            <wp:extent cx="257175" cy="219075"/>
            <wp:effectExtent l="0" t="0" r="9525"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19075"/>
                    </a:xfrm>
                    <a:prstGeom prst="rect">
                      <a:avLst/>
                    </a:prstGeom>
                    <a:noFill/>
                    <a:ln>
                      <a:noFill/>
                    </a:ln>
                  </pic:spPr>
                </pic:pic>
              </a:graphicData>
            </a:graphic>
          </wp:inline>
        </w:drawing>
      </w:r>
      <w:r w:rsidR="00DB440E" w:rsidRPr="00935726">
        <w:rPr>
          <w:sz w:val="26"/>
          <w:szCs w:val="26"/>
        </w:rPr>
        <w:t>- лимиты бюджетных обязательств.</w:t>
      </w:r>
    </w:p>
    <w:p w:rsidR="00DB440E" w:rsidRPr="00935726" w:rsidRDefault="00DB440E" w:rsidP="000F6548">
      <w:r w:rsidRPr="00935726">
        <w:rPr>
          <w:sz w:val="26"/>
          <w:szCs w:val="26"/>
        </w:rPr>
        <w:t>Эффективным является и</w:t>
      </w:r>
      <w:r w:rsidR="000E69E4" w:rsidRPr="00935726">
        <w:rPr>
          <w:sz w:val="26"/>
          <w:szCs w:val="26"/>
        </w:rPr>
        <w:t xml:space="preserve">спользование бюджетных средств </w:t>
      </w:r>
      <w:r w:rsidRPr="00935726">
        <w:rPr>
          <w:sz w:val="26"/>
          <w:szCs w:val="26"/>
        </w:rPr>
        <w:t xml:space="preserve">при значении показателя ЭБ </w:t>
      </w:r>
      <w:r w:rsidRPr="00935726">
        <w:rPr>
          <w:bCs/>
          <w:sz w:val="26"/>
          <w:szCs w:val="26"/>
        </w:rPr>
        <w:t>от 95% и выше</w:t>
      </w:r>
    </w:p>
    <w:p w:rsidR="00DB440E" w:rsidRPr="00935726" w:rsidRDefault="00DB440E" w:rsidP="008B459A">
      <w:pPr>
        <w:jc w:val="center"/>
        <w:rPr>
          <w:b/>
          <w:bCs/>
        </w:rPr>
      </w:pPr>
      <w:r w:rsidRPr="00935726">
        <w:rPr>
          <w:sz w:val="26"/>
          <w:szCs w:val="26"/>
        </w:rPr>
        <w:tab/>
        <w:t>Оценка степени достижения запланированного уро</w:t>
      </w:r>
      <w:r w:rsidR="00356D76" w:rsidRPr="00935726">
        <w:rPr>
          <w:sz w:val="26"/>
          <w:szCs w:val="26"/>
        </w:rPr>
        <w:t>вня затрат за 2020</w:t>
      </w:r>
      <w:r w:rsidRPr="00935726">
        <w:rPr>
          <w:sz w:val="26"/>
          <w:szCs w:val="26"/>
        </w:rPr>
        <w:t xml:space="preserve"> год составила:</w:t>
      </w:r>
      <w:r w:rsidRPr="00935726">
        <w:t xml:space="preserve"> </w:t>
      </w:r>
      <w:r w:rsidR="00AA578A" w:rsidRPr="00935726">
        <w:rPr>
          <w:b/>
          <w:bCs/>
        </w:rPr>
        <w:t>60 390 370,11</w:t>
      </w:r>
      <w:r w:rsidRPr="00935726">
        <w:rPr>
          <w:sz w:val="26"/>
          <w:szCs w:val="26"/>
        </w:rPr>
        <w:t xml:space="preserve">/ </w:t>
      </w:r>
      <w:r w:rsidR="00AA578A" w:rsidRPr="00935726">
        <w:rPr>
          <w:b/>
          <w:bCs/>
        </w:rPr>
        <w:t>61 993 238,40</w:t>
      </w:r>
      <w:r w:rsidRPr="00935726">
        <w:rPr>
          <w:sz w:val="26"/>
          <w:szCs w:val="26"/>
        </w:rPr>
        <w:t xml:space="preserve">* 100%= </w:t>
      </w:r>
      <w:r w:rsidR="00AA578A" w:rsidRPr="00935726">
        <w:rPr>
          <w:b/>
          <w:sz w:val="26"/>
          <w:szCs w:val="26"/>
        </w:rPr>
        <w:t>97,41</w:t>
      </w:r>
      <w:r w:rsidRPr="00935726">
        <w:rPr>
          <w:b/>
          <w:sz w:val="26"/>
          <w:szCs w:val="26"/>
        </w:rPr>
        <w:t>%</w:t>
      </w:r>
      <w:r w:rsidRPr="00935726">
        <w:rPr>
          <w:sz w:val="26"/>
          <w:szCs w:val="26"/>
        </w:rPr>
        <w:t xml:space="preserve"> - использование бюджетных средств является эффективным.</w:t>
      </w:r>
    </w:p>
    <w:p w:rsidR="00DB440E" w:rsidRPr="00935726" w:rsidRDefault="00DB440E" w:rsidP="00495A15">
      <w:pPr>
        <w:rPr>
          <w:color w:val="FF0000"/>
          <w:sz w:val="26"/>
          <w:szCs w:val="26"/>
        </w:rPr>
      </w:pPr>
    </w:p>
    <w:p w:rsidR="00DB440E" w:rsidRPr="00935726" w:rsidRDefault="00DB440E" w:rsidP="001F2E01">
      <w:pPr>
        <w:jc w:val="both"/>
        <w:rPr>
          <w:color w:val="FF0000"/>
          <w:sz w:val="26"/>
          <w:szCs w:val="26"/>
        </w:rPr>
      </w:pPr>
    </w:p>
    <w:p w:rsidR="00DB440E" w:rsidRPr="00935726" w:rsidRDefault="00DB440E" w:rsidP="002347F2">
      <w:pPr>
        <w:ind w:firstLine="567"/>
        <w:jc w:val="center"/>
        <w:rPr>
          <w:b/>
          <w:sz w:val="26"/>
          <w:szCs w:val="26"/>
        </w:rPr>
      </w:pPr>
      <w:r w:rsidRPr="00935726">
        <w:rPr>
          <w:b/>
          <w:sz w:val="26"/>
          <w:szCs w:val="26"/>
        </w:rPr>
        <w:t xml:space="preserve">Пояснительная записка о внесенных ответственным исполнителем в отчетном финансовом году </w:t>
      </w:r>
    </w:p>
    <w:p w:rsidR="00DB440E" w:rsidRPr="00935726" w:rsidRDefault="00DB440E" w:rsidP="002347F2">
      <w:pPr>
        <w:ind w:firstLine="567"/>
        <w:jc w:val="center"/>
        <w:rPr>
          <w:b/>
          <w:sz w:val="26"/>
          <w:szCs w:val="26"/>
        </w:rPr>
      </w:pPr>
      <w:r w:rsidRPr="00935726">
        <w:rPr>
          <w:b/>
          <w:sz w:val="26"/>
          <w:szCs w:val="26"/>
        </w:rPr>
        <w:t xml:space="preserve">изменениях в муниципальную программу с указанием причин изменения </w:t>
      </w:r>
    </w:p>
    <w:p w:rsidR="00DB440E" w:rsidRPr="00935726" w:rsidRDefault="00DB440E" w:rsidP="002347F2">
      <w:pPr>
        <w:ind w:firstLine="567"/>
        <w:jc w:val="center"/>
        <w:rPr>
          <w:b/>
          <w:sz w:val="26"/>
          <w:szCs w:val="26"/>
        </w:rPr>
      </w:pPr>
    </w:p>
    <w:p w:rsidR="00DB440E" w:rsidRPr="00935726" w:rsidRDefault="00DB440E" w:rsidP="00D21288">
      <w:pPr>
        <w:widowControl w:val="0"/>
        <w:tabs>
          <w:tab w:val="left" w:pos="1701"/>
        </w:tabs>
        <w:autoSpaceDE w:val="0"/>
        <w:autoSpaceDN w:val="0"/>
        <w:adjustRightInd w:val="0"/>
        <w:ind w:firstLine="720"/>
        <w:jc w:val="both"/>
        <w:rPr>
          <w:sz w:val="26"/>
          <w:szCs w:val="26"/>
          <w:lang w:eastAsia="ru-RU"/>
        </w:rPr>
      </w:pPr>
      <w:r w:rsidRPr="00935726">
        <w:rPr>
          <w:sz w:val="26"/>
          <w:szCs w:val="26"/>
          <w:lang w:eastAsia="ru-RU"/>
        </w:rPr>
        <w:t>В течение 20</w:t>
      </w:r>
      <w:r w:rsidR="00565D59" w:rsidRPr="00935726">
        <w:rPr>
          <w:sz w:val="26"/>
          <w:szCs w:val="26"/>
          <w:lang w:eastAsia="ru-RU"/>
        </w:rPr>
        <w:t>20</w:t>
      </w:r>
      <w:r w:rsidRPr="00935726">
        <w:rPr>
          <w:sz w:val="26"/>
          <w:szCs w:val="26"/>
          <w:lang w:eastAsia="ru-RU"/>
        </w:rPr>
        <w:t xml:space="preserve"> года были внесены следующие изменения в редакцию муниципальной программы «Содействие развитию институтов гражданского общества и информационной открытости органов местн</w:t>
      </w:r>
      <w:r w:rsidR="00565D59" w:rsidRPr="00935726">
        <w:rPr>
          <w:sz w:val="26"/>
          <w:szCs w:val="26"/>
          <w:lang w:eastAsia="ru-RU"/>
        </w:rPr>
        <w:t>ого самоуправления» на 2014-2023</w:t>
      </w:r>
      <w:r w:rsidRPr="00935726">
        <w:rPr>
          <w:sz w:val="26"/>
          <w:szCs w:val="26"/>
          <w:lang w:eastAsia="ru-RU"/>
        </w:rPr>
        <w:t xml:space="preserve"> годы.</w:t>
      </w:r>
    </w:p>
    <w:p w:rsidR="00AE7FB8" w:rsidRPr="00935726" w:rsidRDefault="00DB440E" w:rsidP="00AE7FB8">
      <w:pPr>
        <w:pStyle w:val="afff2"/>
        <w:widowControl w:val="0"/>
        <w:numPr>
          <w:ilvl w:val="0"/>
          <w:numId w:val="30"/>
        </w:numPr>
        <w:tabs>
          <w:tab w:val="left" w:pos="709"/>
        </w:tabs>
        <w:autoSpaceDE w:val="0"/>
        <w:autoSpaceDN w:val="0"/>
        <w:adjustRightInd w:val="0"/>
        <w:ind w:left="709" w:firstLine="0"/>
        <w:jc w:val="both"/>
        <w:rPr>
          <w:sz w:val="26"/>
          <w:szCs w:val="26"/>
        </w:rPr>
      </w:pPr>
      <w:r w:rsidRPr="00935726">
        <w:rPr>
          <w:sz w:val="26"/>
          <w:szCs w:val="26"/>
        </w:rPr>
        <w:lastRenderedPageBreak/>
        <w:t xml:space="preserve">Постановление от </w:t>
      </w:r>
      <w:r w:rsidR="00AE7FB8" w:rsidRPr="00935726">
        <w:rPr>
          <w:sz w:val="26"/>
          <w:szCs w:val="26"/>
        </w:rPr>
        <w:t xml:space="preserve">27 июля 2020 </w:t>
      </w:r>
      <w:r w:rsidRPr="00935726">
        <w:rPr>
          <w:sz w:val="26"/>
          <w:szCs w:val="26"/>
        </w:rPr>
        <w:t xml:space="preserve">№ </w:t>
      </w:r>
      <w:r w:rsidR="00AE7FB8" w:rsidRPr="00935726">
        <w:rPr>
          <w:sz w:val="26"/>
          <w:szCs w:val="26"/>
        </w:rPr>
        <w:t>3031</w:t>
      </w:r>
    </w:p>
    <w:p w:rsidR="00DB440E" w:rsidRPr="00935726" w:rsidRDefault="00DB440E" w:rsidP="00AE7FB8">
      <w:pPr>
        <w:ind w:firstLine="709"/>
        <w:rPr>
          <w:sz w:val="26"/>
          <w:szCs w:val="26"/>
          <w:lang w:eastAsia="ru-RU"/>
        </w:rPr>
      </w:pPr>
      <w:r w:rsidRPr="00935726">
        <w:rPr>
          <w:sz w:val="26"/>
          <w:szCs w:val="26"/>
          <w:lang w:eastAsia="ru-RU"/>
        </w:rPr>
        <w:t>И</w:t>
      </w:r>
      <w:r w:rsidR="00AE7FB8" w:rsidRPr="00935726">
        <w:rPr>
          <w:sz w:val="26"/>
          <w:szCs w:val="26"/>
          <w:lang w:eastAsia="ru-RU"/>
        </w:rPr>
        <w:t>зменения </w:t>
      </w:r>
      <w:r w:rsidRPr="00935726">
        <w:rPr>
          <w:sz w:val="26"/>
          <w:szCs w:val="26"/>
          <w:lang w:eastAsia="ru-RU"/>
        </w:rPr>
        <w:t>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w:t>
      </w:r>
      <w:r w:rsidR="00AE7FB8" w:rsidRPr="00935726">
        <w:rPr>
          <w:sz w:val="26"/>
          <w:szCs w:val="26"/>
          <w:lang w:eastAsia="ru-RU"/>
        </w:rPr>
        <w:t>в редакции постановления мэрии города от 19.11.2019 № 5501</w:t>
      </w:r>
      <w:r w:rsidRPr="00935726">
        <w:rPr>
          <w:sz w:val="26"/>
          <w:szCs w:val="26"/>
          <w:lang w:eastAsia="ru-RU"/>
        </w:rPr>
        <w:t xml:space="preserve">) внесены </w:t>
      </w:r>
      <w:r w:rsidR="00AE7FB8" w:rsidRPr="00935726">
        <w:rPr>
          <w:sz w:val="26"/>
          <w:szCs w:val="26"/>
          <w:lang w:eastAsia="ru-RU"/>
        </w:rPr>
        <w:t>в связи с корректировкой бюджетных ассигнований и уточнением суммы по основному мероприятию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 а также уточнением суммы по основному мероприятию 4 «Формирование положительного имиджа Череповца на межрегиональном уровне посредством участия города в деятельности союзов и ассоциаций».</w:t>
      </w:r>
    </w:p>
    <w:p w:rsidR="00DB440E" w:rsidRPr="00935726" w:rsidRDefault="00DB440E" w:rsidP="00D21288">
      <w:pPr>
        <w:tabs>
          <w:tab w:val="left" w:pos="1134"/>
          <w:tab w:val="left" w:pos="1701"/>
        </w:tabs>
        <w:ind w:firstLine="720"/>
        <w:jc w:val="both"/>
        <w:rPr>
          <w:color w:val="FF0000"/>
          <w:sz w:val="26"/>
          <w:szCs w:val="26"/>
        </w:rPr>
      </w:pPr>
    </w:p>
    <w:p w:rsidR="00DB440E" w:rsidRPr="00935726" w:rsidRDefault="00DB440E" w:rsidP="009E7313">
      <w:pPr>
        <w:pStyle w:val="Default"/>
        <w:numPr>
          <w:ilvl w:val="0"/>
          <w:numId w:val="30"/>
        </w:numPr>
        <w:tabs>
          <w:tab w:val="left" w:pos="-3402"/>
        </w:tabs>
        <w:suppressAutoHyphens w:val="0"/>
        <w:autoSpaceDN w:val="0"/>
        <w:adjustRightInd w:val="0"/>
        <w:rPr>
          <w:color w:val="auto"/>
          <w:sz w:val="26"/>
          <w:szCs w:val="26"/>
        </w:rPr>
      </w:pPr>
      <w:r w:rsidRPr="00935726">
        <w:rPr>
          <w:color w:val="auto"/>
          <w:sz w:val="26"/>
          <w:szCs w:val="26"/>
        </w:rPr>
        <w:t xml:space="preserve">Постановление от </w:t>
      </w:r>
      <w:r w:rsidR="009E7313" w:rsidRPr="00935726">
        <w:rPr>
          <w:color w:val="auto"/>
          <w:sz w:val="26"/>
          <w:szCs w:val="26"/>
        </w:rPr>
        <w:t>28.10.2020 № 4399</w:t>
      </w:r>
    </w:p>
    <w:p w:rsidR="009E7313" w:rsidRPr="00935726" w:rsidRDefault="00DB440E" w:rsidP="009E7313">
      <w:pPr>
        <w:ind w:firstLine="709"/>
        <w:jc w:val="both"/>
        <w:rPr>
          <w:sz w:val="26"/>
          <w:szCs w:val="26"/>
        </w:rPr>
      </w:pPr>
      <w:r w:rsidRPr="00935726">
        <w:rPr>
          <w:sz w:val="26"/>
          <w:szCs w:val="26"/>
        </w:rPr>
        <w:t>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w:t>
      </w:r>
      <w:r w:rsidR="009E7313" w:rsidRPr="00935726">
        <w:rPr>
          <w:sz w:val="26"/>
          <w:szCs w:val="26"/>
        </w:rPr>
        <w:t>в редакции постановления мэрии города от 27.07.2020 № 3031</w:t>
      </w:r>
      <w:r w:rsidRPr="00935726">
        <w:rPr>
          <w:sz w:val="26"/>
          <w:szCs w:val="26"/>
        </w:rPr>
        <w:t xml:space="preserve">) внесены в связи с корректировкой </w:t>
      </w:r>
      <w:r w:rsidR="009E7313" w:rsidRPr="00935726">
        <w:rPr>
          <w:sz w:val="26"/>
          <w:szCs w:val="26"/>
        </w:rPr>
        <w:t>сроков муниципальной программы, значений</w:t>
      </w:r>
      <w:r w:rsidR="000E69E4" w:rsidRPr="00935726">
        <w:rPr>
          <w:sz w:val="26"/>
          <w:szCs w:val="26"/>
        </w:rPr>
        <w:t xml:space="preserve"> ряда показателей, </w:t>
      </w:r>
      <w:r w:rsidR="009E7313" w:rsidRPr="00935726">
        <w:rPr>
          <w:sz w:val="26"/>
          <w:szCs w:val="26"/>
        </w:rPr>
        <w:t xml:space="preserve">включением новых показателей и методики их расчета: </w:t>
      </w:r>
    </w:p>
    <w:p w:rsidR="009E7313" w:rsidRPr="00935726" w:rsidRDefault="009E7313" w:rsidP="009E7313">
      <w:pPr>
        <w:ind w:firstLine="708"/>
        <w:jc w:val="both"/>
        <w:rPr>
          <w:sz w:val="26"/>
          <w:szCs w:val="26"/>
        </w:rPr>
      </w:pPr>
      <w:r w:rsidRPr="00935726">
        <w:rPr>
          <w:sz w:val="26"/>
          <w:szCs w:val="26"/>
        </w:rPr>
        <w:t>Указанным постановлением также корректируются данные таблиц 3 и 4 в соответствии с доведенными лимитами бюджетных ассигнований на 2021 год и последующие периоды 2022-2023 гг., а также в соответствии с Протоколом № 6 заседания экспертного совета по бюджету и экономической политике в городе от 06.10.2020.</w:t>
      </w:r>
    </w:p>
    <w:p w:rsidR="00DB440E" w:rsidRPr="00935726" w:rsidRDefault="00DB440E" w:rsidP="00D21288">
      <w:pPr>
        <w:pStyle w:val="afff2"/>
        <w:ind w:left="0" w:firstLine="709"/>
        <w:jc w:val="both"/>
        <w:rPr>
          <w:sz w:val="26"/>
          <w:szCs w:val="26"/>
        </w:rPr>
      </w:pPr>
    </w:p>
    <w:p w:rsidR="00DB440E" w:rsidRPr="00935726" w:rsidRDefault="00DB440E" w:rsidP="000E69E4">
      <w:pPr>
        <w:pStyle w:val="afff2"/>
        <w:numPr>
          <w:ilvl w:val="0"/>
          <w:numId w:val="30"/>
        </w:numPr>
        <w:jc w:val="both"/>
        <w:rPr>
          <w:sz w:val="26"/>
          <w:szCs w:val="26"/>
        </w:rPr>
      </w:pPr>
      <w:r w:rsidRPr="00935726">
        <w:rPr>
          <w:sz w:val="26"/>
          <w:szCs w:val="26"/>
        </w:rPr>
        <w:t xml:space="preserve">Постановление от </w:t>
      </w:r>
      <w:r w:rsidR="000E69E4" w:rsidRPr="00935726">
        <w:rPr>
          <w:sz w:val="26"/>
          <w:szCs w:val="26"/>
        </w:rPr>
        <w:t>16 декабря 2020 г. № 5175</w:t>
      </w:r>
    </w:p>
    <w:p w:rsidR="000E69E4" w:rsidRPr="00935726" w:rsidRDefault="000E69E4" w:rsidP="009C4B56">
      <w:pPr>
        <w:tabs>
          <w:tab w:val="left" w:pos="9214"/>
        </w:tabs>
        <w:ind w:firstLine="708"/>
        <w:jc w:val="both"/>
        <w:rPr>
          <w:sz w:val="26"/>
          <w:szCs w:val="26"/>
        </w:rPr>
      </w:pPr>
      <w:r w:rsidRPr="00935726">
        <w:rPr>
          <w:sz w:val="26"/>
          <w:szCs w:val="26"/>
        </w:rPr>
        <w:t>Изменения </w:t>
      </w:r>
      <w:r w:rsidR="00DB440E" w:rsidRPr="00935726">
        <w:rPr>
          <w:sz w:val="26"/>
          <w:szCs w:val="26"/>
        </w:rPr>
        <w:t xml:space="preserve">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w:t>
      </w:r>
      <w:r w:rsidRPr="00935726">
        <w:rPr>
          <w:sz w:val="26"/>
          <w:szCs w:val="26"/>
        </w:rPr>
        <w:t>в городе Череповце» на 2014-2023</w:t>
      </w:r>
      <w:r w:rsidR="00DB440E" w:rsidRPr="00935726">
        <w:rPr>
          <w:sz w:val="26"/>
          <w:szCs w:val="26"/>
        </w:rPr>
        <w:t xml:space="preserve"> годы (в редакции постановления мэрии города Череповца от </w:t>
      </w:r>
      <w:r w:rsidRPr="00935726">
        <w:rPr>
          <w:sz w:val="26"/>
          <w:szCs w:val="26"/>
        </w:rPr>
        <w:t>28.10.2020 № 4399</w:t>
      </w:r>
      <w:r w:rsidR="00DB440E" w:rsidRPr="00935726">
        <w:rPr>
          <w:sz w:val="26"/>
          <w:szCs w:val="26"/>
        </w:rPr>
        <w:t xml:space="preserve">) внесены в связи с </w:t>
      </w:r>
      <w:r w:rsidRPr="00935726">
        <w:rPr>
          <w:sz w:val="26"/>
          <w:szCs w:val="26"/>
        </w:rPr>
        <w:t xml:space="preserve"> переносом суммы 306,0 тыс.руб. с расходной части по Основному мероприятию 13 на расходную часть по Основному мероприятию 3 в соответствии с Протоколом №7 заседания экспертного совета по бюджету и экономической политике в городе от 05.11.2020, а также  корректировкой значений ряда показателей. </w:t>
      </w:r>
    </w:p>
    <w:p w:rsidR="000E69E4" w:rsidRPr="00935726" w:rsidRDefault="000E69E4" w:rsidP="009C4B56">
      <w:pPr>
        <w:tabs>
          <w:tab w:val="left" w:pos="9214"/>
        </w:tabs>
        <w:ind w:firstLine="708"/>
        <w:jc w:val="both"/>
        <w:rPr>
          <w:sz w:val="26"/>
          <w:szCs w:val="26"/>
        </w:rPr>
      </w:pPr>
    </w:p>
    <w:p w:rsidR="000E69E4" w:rsidRPr="00935726" w:rsidRDefault="000E69E4" w:rsidP="000E69E4">
      <w:pPr>
        <w:pStyle w:val="afff2"/>
        <w:numPr>
          <w:ilvl w:val="0"/>
          <w:numId w:val="30"/>
        </w:numPr>
        <w:tabs>
          <w:tab w:val="left" w:pos="9214"/>
        </w:tabs>
        <w:jc w:val="both"/>
        <w:rPr>
          <w:sz w:val="26"/>
          <w:szCs w:val="26"/>
        </w:rPr>
      </w:pPr>
      <w:r w:rsidRPr="00935726">
        <w:rPr>
          <w:sz w:val="26"/>
          <w:szCs w:val="26"/>
        </w:rPr>
        <w:t>Постановление от 28 декабря 2020 г. № 5547</w:t>
      </w:r>
    </w:p>
    <w:p w:rsidR="000E69E4" w:rsidRPr="00935726" w:rsidRDefault="000E69E4" w:rsidP="009C4B56">
      <w:pPr>
        <w:tabs>
          <w:tab w:val="left" w:pos="9214"/>
        </w:tabs>
        <w:ind w:firstLine="708"/>
        <w:jc w:val="both"/>
        <w:rPr>
          <w:color w:val="FF0000"/>
          <w:sz w:val="26"/>
          <w:szCs w:val="26"/>
        </w:rPr>
      </w:pPr>
    </w:p>
    <w:p w:rsidR="00DB440E" w:rsidRPr="00935726" w:rsidRDefault="000E69E4" w:rsidP="000E69E4">
      <w:pPr>
        <w:pStyle w:val="afff2"/>
        <w:ind w:left="0" w:firstLine="709"/>
        <w:jc w:val="both"/>
        <w:rPr>
          <w:sz w:val="26"/>
          <w:szCs w:val="26"/>
        </w:rPr>
      </w:pPr>
      <w:r w:rsidRPr="00935726">
        <w:rPr>
          <w:sz w:val="26"/>
          <w:szCs w:val="26"/>
        </w:rPr>
        <w:t xml:space="preserve">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2014-2023 годы (в редакции постановления мэрии города Череповца от 16 декабря 2020 г. № 5175) вносятся в связи с корректировкой бюджетных ассигнований на 2020 год по Решению Череповецкой городской Думы «О внесении  изменений в решение Череповецкой городской Думы от 19.12.2019 № 217 «О городском бюджете на 2020 год и плановый период 2021 и 2022 годов» по Основным мероприятиям 5 и 6. </w:t>
      </w:r>
    </w:p>
    <w:p w:rsidR="000E69E4" w:rsidRPr="00935726" w:rsidRDefault="000E69E4" w:rsidP="00D23137">
      <w:pPr>
        <w:pStyle w:val="afff2"/>
        <w:ind w:left="0" w:firstLine="709"/>
        <w:jc w:val="both"/>
        <w:rPr>
          <w:color w:val="FF0000"/>
          <w:sz w:val="26"/>
          <w:szCs w:val="26"/>
        </w:rPr>
      </w:pPr>
    </w:p>
    <w:p w:rsidR="000E69E4" w:rsidRPr="00935726" w:rsidRDefault="000E69E4" w:rsidP="00D23137">
      <w:pPr>
        <w:pStyle w:val="afff2"/>
        <w:ind w:left="0" w:firstLine="709"/>
        <w:jc w:val="both"/>
        <w:rPr>
          <w:color w:val="FF0000"/>
          <w:sz w:val="26"/>
          <w:szCs w:val="26"/>
        </w:rPr>
      </w:pPr>
    </w:p>
    <w:p w:rsidR="00DB440E" w:rsidRPr="00935726" w:rsidRDefault="00DB440E" w:rsidP="00AB197A">
      <w:pPr>
        <w:widowControl w:val="0"/>
        <w:autoSpaceDE w:val="0"/>
        <w:autoSpaceDN w:val="0"/>
        <w:adjustRightInd w:val="0"/>
        <w:ind w:firstLine="567"/>
        <w:jc w:val="both"/>
        <w:rPr>
          <w:b/>
          <w:sz w:val="26"/>
          <w:szCs w:val="26"/>
        </w:rPr>
      </w:pPr>
      <w:r w:rsidRPr="00935726">
        <w:rPr>
          <w:b/>
          <w:sz w:val="26"/>
          <w:szCs w:val="26"/>
        </w:rPr>
        <w:t>Предложения по дальнейшей реализации муниципальной программы на очередной финансовый год и плановый период</w:t>
      </w:r>
    </w:p>
    <w:p w:rsidR="00DB440E" w:rsidRPr="00935726" w:rsidRDefault="00DB440E" w:rsidP="00AB197A">
      <w:pPr>
        <w:widowControl w:val="0"/>
        <w:autoSpaceDE w:val="0"/>
        <w:autoSpaceDN w:val="0"/>
        <w:adjustRightInd w:val="0"/>
        <w:ind w:firstLine="567"/>
        <w:jc w:val="both"/>
        <w:rPr>
          <w:b/>
          <w:color w:val="FF0000"/>
          <w:sz w:val="26"/>
          <w:szCs w:val="26"/>
        </w:rPr>
      </w:pPr>
    </w:p>
    <w:p w:rsidR="00DB440E" w:rsidRPr="00935726" w:rsidRDefault="00DB440E" w:rsidP="002B58C9">
      <w:pPr>
        <w:ind w:firstLine="567"/>
        <w:jc w:val="both"/>
        <w:rPr>
          <w:sz w:val="26"/>
          <w:szCs w:val="26"/>
        </w:rPr>
      </w:pPr>
      <w:r w:rsidRPr="00935726">
        <w:rPr>
          <w:sz w:val="26"/>
          <w:szCs w:val="26"/>
        </w:rPr>
        <w:t>В 202</w:t>
      </w:r>
      <w:r w:rsidR="00387114" w:rsidRPr="00935726">
        <w:rPr>
          <w:sz w:val="26"/>
          <w:szCs w:val="26"/>
        </w:rPr>
        <w:t>1</w:t>
      </w:r>
      <w:r w:rsidRPr="00935726">
        <w:rPr>
          <w:sz w:val="26"/>
          <w:szCs w:val="26"/>
        </w:rPr>
        <w:t xml:space="preserve"> году взаимодействие с общественными организациями будет продолжено.</w:t>
      </w:r>
    </w:p>
    <w:p w:rsidR="00DB440E" w:rsidRPr="00935726" w:rsidRDefault="00DB440E" w:rsidP="002B58C9">
      <w:pPr>
        <w:ind w:firstLine="567"/>
        <w:jc w:val="both"/>
        <w:rPr>
          <w:sz w:val="26"/>
          <w:szCs w:val="26"/>
        </w:rPr>
      </w:pPr>
      <w:r w:rsidRPr="00935726">
        <w:rPr>
          <w:sz w:val="26"/>
          <w:szCs w:val="26"/>
        </w:rPr>
        <w:t xml:space="preserve">Свою работу продолжит и Городской </w:t>
      </w:r>
      <w:r w:rsidR="00CD16E2" w:rsidRPr="00935726">
        <w:rPr>
          <w:sz w:val="26"/>
          <w:szCs w:val="26"/>
        </w:rPr>
        <w:t xml:space="preserve">общественный совет. </w:t>
      </w:r>
      <w:r w:rsidRPr="00935726">
        <w:rPr>
          <w:sz w:val="26"/>
          <w:szCs w:val="26"/>
        </w:rPr>
        <w:t>Важную роль продолжат играть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Вовлечение социально ориентированных некоммерческих организаций в систему социального обслуживания - одна из главных задач городс</w:t>
      </w:r>
      <w:r w:rsidR="00387114" w:rsidRPr="00935726">
        <w:rPr>
          <w:sz w:val="26"/>
          <w:szCs w:val="26"/>
        </w:rPr>
        <w:t>кого общественного совета в 2021</w:t>
      </w:r>
      <w:r w:rsidRPr="00935726">
        <w:rPr>
          <w:sz w:val="26"/>
          <w:szCs w:val="26"/>
        </w:rPr>
        <w:t xml:space="preserve"> году. </w:t>
      </w:r>
    </w:p>
    <w:p w:rsidR="00DB440E" w:rsidRPr="00935726" w:rsidRDefault="00DB440E" w:rsidP="002B58C9">
      <w:pPr>
        <w:ind w:firstLine="567"/>
        <w:jc w:val="both"/>
        <w:rPr>
          <w:sz w:val="26"/>
          <w:szCs w:val="26"/>
        </w:rPr>
      </w:pPr>
      <w:r w:rsidRPr="00935726">
        <w:rPr>
          <w:sz w:val="26"/>
          <w:szCs w:val="26"/>
        </w:rPr>
        <w:t>Управление по работе с общественностью (сектор по раб</w:t>
      </w:r>
      <w:r w:rsidR="00CD16E2" w:rsidRPr="00935726">
        <w:rPr>
          <w:sz w:val="26"/>
          <w:szCs w:val="26"/>
        </w:rPr>
        <w:t>оте с детьми и молодежью) в 2021</w:t>
      </w:r>
      <w:r w:rsidRPr="00935726">
        <w:rPr>
          <w:sz w:val="26"/>
          <w:szCs w:val="26"/>
        </w:rPr>
        <w:t xml:space="preserve"> году продолжит сопровождение всех крупных городских мероприятий и проектов волонтерами Штаба добровольцев/волонтеров г. Череповца.</w:t>
      </w:r>
    </w:p>
    <w:p w:rsidR="00CD16E2" w:rsidRPr="00935726" w:rsidRDefault="00DB440E" w:rsidP="002B58C9">
      <w:pPr>
        <w:suppressAutoHyphens w:val="0"/>
        <w:ind w:firstLine="708"/>
        <w:jc w:val="both"/>
        <w:rPr>
          <w:sz w:val="26"/>
          <w:szCs w:val="26"/>
          <w:lang w:eastAsia="ru-RU"/>
        </w:rPr>
      </w:pPr>
      <w:r w:rsidRPr="00935726">
        <w:rPr>
          <w:sz w:val="26"/>
          <w:szCs w:val="26"/>
          <w:lang w:eastAsia="ru-RU"/>
        </w:rPr>
        <w:t xml:space="preserve">Продолжится работа и с территориальными общественными самоуправлениями (далее - ТОС). </w:t>
      </w:r>
      <w:r w:rsidR="00CD16E2" w:rsidRPr="00935726">
        <w:rPr>
          <w:sz w:val="26"/>
          <w:szCs w:val="26"/>
          <w:lang w:eastAsia="ru-RU"/>
        </w:rPr>
        <w:t xml:space="preserve">Планируется работа по охвату всей территории города ТОС. </w:t>
      </w:r>
      <w:r w:rsidRPr="00935726">
        <w:rPr>
          <w:sz w:val="26"/>
          <w:szCs w:val="26"/>
          <w:lang w:eastAsia="ru-RU"/>
        </w:rPr>
        <w:t>Совместно с представителями ТОС реализуетс</w:t>
      </w:r>
      <w:r w:rsidR="00CD16E2" w:rsidRPr="00935726">
        <w:rPr>
          <w:sz w:val="26"/>
          <w:szCs w:val="26"/>
          <w:lang w:eastAsia="ru-RU"/>
        </w:rPr>
        <w:t>я проект «Народный бюджет ТОС». Будут реализованы все инициативы, отобранные для реализации в 2020 году. Будет осуществлено комплексное благоустройство всех объектов, в том числе 10 городских скверов.</w:t>
      </w:r>
    </w:p>
    <w:p w:rsidR="00DB440E" w:rsidRPr="00935726" w:rsidRDefault="00DB440E" w:rsidP="002B58C9">
      <w:pPr>
        <w:suppressAutoHyphens w:val="0"/>
        <w:ind w:firstLine="708"/>
        <w:jc w:val="both"/>
        <w:rPr>
          <w:sz w:val="26"/>
          <w:szCs w:val="26"/>
          <w:lang w:eastAsia="ru-RU"/>
        </w:rPr>
      </w:pPr>
      <w:r w:rsidRPr="00935726">
        <w:rPr>
          <w:sz w:val="26"/>
          <w:szCs w:val="26"/>
          <w:lang w:eastAsia="ru-RU"/>
        </w:rPr>
        <w:t>При реализации Основного мероприятия 8 в рамках деятельности Ресурного центра НКО планируется оказание не только индивидуальной помощи представителям СОНКО, но и увеличится количество групповых обучающих мероприятий по различным направлениям деятельности.</w:t>
      </w:r>
    </w:p>
    <w:p w:rsidR="00CD16E2" w:rsidRPr="00935726" w:rsidRDefault="00CD16E2" w:rsidP="002B58C9">
      <w:pPr>
        <w:suppressAutoHyphens w:val="0"/>
        <w:ind w:firstLine="708"/>
        <w:jc w:val="both"/>
        <w:rPr>
          <w:sz w:val="26"/>
          <w:szCs w:val="26"/>
          <w:lang w:eastAsia="ru-RU"/>
        </w:rPr>
      </w:pPr>
      <w:r w:rsidRPr="00935726">
        <w:rPr>
          <w:sz w:val="26"/>
          <w:szCs w:val="26"/>
          <w:lang w:eastAsia="ru-RU"/>
        </w:rPr>
        <w:t>Продолжится реализация направления по вовлечению жителей города в решение вопросов городского значения путем вовлечения активности на портале МойЧереповец. Рф и в одноименной группе в социальной сети вКонтакте «МойЧереповец».</w:t>
      </w:r>
    </w:p>
    <w:p w:rsidR="00271413" w:rsidRPr="00935726" w:rsidRDefault="00271413" w:rsidP="00271413">
      <w:pPr>
        <w:ind w:firstLine="709"/>
        <w:rPr>
          <w:sz w:val="26"/>
          <w:szCs w:val="26"/>
          <w:lang w:eastAsia="ru-RU"/>
        </w:rPr>
      </w:pPr>
      <w:r w:rsidRPr="00935726">
        <w:rPr>
          <w:sz w:val="26"/>
          <w:szCs w:val="26"/>
          <w:lang w:eastAsia="ru-RU"/>
        </w:rPr>
        <w:t xml:space="preserve">При долгосрочном планировании деятельности учреждения МКУ ИМА «Череповец» опирается на Стратегию развития города Череповца до 2022 года «Череповец — город возможностей». </w:t>
      </w:r>
    </w:p>
    <w:p w:rsidR="00271413" w:rsidRPr="00935726" w:rsidRDefault="00271413" w:rsidP="00271413">
      <w:pPr>
        <w:ind w:firstLine="709"/>
        <w:jc w:val="both"/>
        <w:rPr>
          <w:sz w:val="26"/>
          <w:szCs w:val="26"/>
          <w:lang w:eastAsia="en-US"/>
        </w:rPr>
      </w:pPr>
      <w:r w:rsidRPr="00935726">
        <w:rPr>
          <w:sz w:val="26"/>
          <w:szCs w:val="26"/>
          <w:lang w:eastAsia="en-US"/>
        </w:rPr>
        <w:t xml:space="preserve">Планируется продолжить работы по модернизации официального сайта Череповца: создание новых востребованных сервисов и актуализация популярных разделов сайта, наполнение информацией сайтов мэрии и городской Думы. Планируется завершить работы по доработке портала правовой информации для удобного поиска официальных документов.  </w:t>
      </w:r>
    </w:p>
    <w:p w:rsidR="00271413" w:rsidRPr="00935726" w:rsidRDefault="00271413" w:rsidP="00271413">
      <w:pPr>
        <w:ind w:firstLine="709"/>
        <w:jc w:val="both"/>
        <w:rPr>
          <w:sz w:val="26"/>
          <w:szCs w:val="26"/>
        </w:rPr>
      </w:pPr>
      <w:r w:rsidRPr="00935726">
        <w:rPr>
          <w:sz w:val="26"/>
          <w:szCs w:val="26"/>
          <w:lang w:eastAsia="en-US"/>
        </w:rPr>
        <w:t xml:space="preserve">В 2021 году продолжится информационная работа в социальных сетях с целью своевременного информирования жителей города об актуальных вопросах жизнедеятельности города. </w:t>
      </w:r>
      <w:r w:rsidRPr="00935726">
        <w:rPr>
          <w:sz w:val="26"/>
          <w:szCs w:val="26"/>
        </w:rPr>
        <w:t>МКУ ИМА «Череповец» в 2021 году планирует реализовать четыре медиапроекта, которые получили финансовую поддержку в рамках регионального конкурса информационных проектов по вопросам, представляющих общественный интерес:</w:t>
      </w:r>
    </w:p>
    <w:p w:rsidR="00271413" w:rsidRPr="00935726" w:rsidRDefault="00271413" w:rsidP="00271413">
      <w:pPr>
        <w:ind w:firstLine="708"/>
        <w:rPr>
          <w:sz w:val="26"/>
          <w:szCs w:val="26"/>
        </w:rPr>
      </w:pPr>
    </w:p>
    <w:p w:rsidR="00271413" w:rsidRPr="00935726" w:rsidRDefault="00271413" w:rsidP="00271413">
      <w:pPr>
        <w:pStyle w:val="afff2"/>
        <w:numPr>
          <w:ilvl w:val="0"/>
          <w:numId w:val="24"/>
        </w:numPr>
        <w:spacing w:after="160" w:line="259" w:lineRule="auto"/>
        <w:rPr>
          <w:sz w:val="26"/>
          <w:szCs w:val="26"/>
        </w:rPr>
      </w:pPr>
      <w:r w:rsidRPr="00935726">
        <w:rPr>
          <w:sz w:val="26"/>
          <w:szCs w:val="26"/>
        </w:rPr>
        <w:t xml:space="preserve">«Выбираю ЧЕ» - </w:t>
      </w:r>
      <w:r w:rsidRPr="00935726">
        <w:rPr>
          <w:rFonts w:ascii="Nimbus Roman No9 L" w:hAnsi="Nimbus Roman No9 L" w:cs="Nimbus Roman No9 L"/>
          <w:sz w:val="27"/>
          <w:szCs w:val="28"/>
        </w:rPr>
        <w:t>цикл программ о девушках и юношах, которые не хотят уезжать из Череповца - напротив, они желают жить и работать в своем родном городе;</w:t>
      </w:r>
    </w:p>
    <w:p w:rsidR="00271413" w:rsidRPr="00935726" w:rsidRDefault="00271413" w:rsidP="00271413">
      <w:pPr>
        <w:pStyle w:val="afff2"/>
        <w:ind w:left="1068"/>
        <w:rPr>
          <w:sz w:val="26"/>
          <w:szCs w:val="26"/>
        </w:rPr>
      </w:pPr>
    </w:p>
    <w:p w:rsidR="00271413" w:rsidRPr="00935726" w:rsidRDefault="00271413" w:rsidP="00271413">
      <w:pPr>
        <w:pStyle w:val="afff2"/>
        <w:numPr>
          <w:ilvl w:val="0"/>
          <w:numId w:val="24"/>
        </w:numPr>
        <w:spacing w:after="160" w:line="259" w:lineRule="auto"/>
        <w:rPr>
          <w:sz w:val="26"/>
          <w:szCs w:val="26"/>
        </w:rPr>
      </w:pPr>
      <w:r w:rsidRPr="00935726">
        <w:rPr>
          <w:sz w:val="26"/>
          <w:szCs w:val="26"/>
        </w:rPr>
        <w:lastRenderedPageBreak/>
        <w:t xml:space="preserve">«Здравствуй, дерево!» - проект о </w:t>
      </w:r>
      <w:r w:rsidRPr="00935726">
        <w:rPr>
          <w:rFonts w:ascii="Times" w:eastAsia="Times" w:hAnsi="Times" w:cs="Times"/>
          <w:sz w:val="26"/>
          <w:szCs w:val="26"/>
        </w:rPr>
        <w:t>реализации программы по озеленению города. Какие деревья и кустарники лучше всего адаптируются в нашем климате. Показать на примере, как правильно посадить дерево, ухаживать за ним (привлечь к сотрудничеству череповецких экологов);</w:t>
      </w:r>
    </w:p>
    <w:p w:rsidR="00271413" w:rsidRPr="00935726" w:rsidRDefault="00271413" w:rsidP="00271413">
      <w:pPr>
        <w:pStyle w:val="afff2"/>
        <w:ind w:left="1068"/>
        <w:rPr>
          <w:sz w:val="26"/>
          <w:szCs w:val="26"/>
        </w:rPr>
      </w:pPr>
    </w:p>
    <w:p w:rsidR="00271413" w:rsidRPr="00935726" w:rsidRDefault="00271413" w:rsidP="00271413">
      <w:pPr>
        <w:pStyle w:val="afff2"/>
        <w:numPr>
          <w:ilvl w:val="0"/>
          <w:numId w:val="24"/>
        </w:numPr>
        <w:spacing w:after="160" w:line="259" w:lineRule="auto"/>
        <w:rPr>
          <w:sz w:val="26"/>
          <w:szCs w:val="26"/>
        </w:rPr>
      </w:pPr>
      <w:r w:rsidRPr="00935726">
        <w:rPr>
          <w:sz w:val="26"/>
          <w:szCs w:val="26"/>
        </w:rPr>
        <w:t>«Развиваем город вместе» - п</w:t>
      </w:r>
      <w:r w:rsidRPr="00935726">
        <w:rPr>
          <w:rFonts w:ascii="Liberation Serif" w:hAnsi="Liberation Serif"/>
          <w:sz w:val="26"/>
          <w:szCs w:val="26"/>
        </w:rPr>
        <w:t>роект предполагает информационную поддержку некоммерческих организаций, реализующих социальные проекты в области культуры и искусства, охраны окружающей среды, здравоохранения, образования, здорового образа жизни, физической культуры и спорта, социального обслуживания и т.д.</w:t>
      </w:r>
    </w:p>
    <w:p w:rsidR="00271413" w:rsidRPr="00935726" w:rsidRDefault="00271413" w:rsidP="00271413">
      <w:pPr>
        <w:pStyle w:val="afff2"/>
        <w:rPr>
          <w:color w:val="FF0000"/>
          <w:sz w:val="26"/>
          <w:szCs w:val="26"/>
        </w:rPr>
      </w:pPr>
    </w:p>
    <w:p w:rsidR="00271413" w:rsidRPr="00935726" w:rsidRDefault="00271413" w:rsidP="00271413">
      <w:pPr>
        <w:pStyle w:val="afff2"/>
        <w:numPr>
          <w:ilvl w:val="0"/>
          <w:numId w:val="24"/>
        </w:numPr>
        <w:spacing w:after="160" w:line="259" w:lineRule="auto"/>
        <w:rPr>
          <w:sz w:val="26"/>
          <w:szCs w:val="26"/>
        </w:rPr>
      </w:pPr>
      <w:r w:rsidRPr="00935726">
        <w:rPr>
          <w:sz w:val="26"/>
          <w:szCs w:val="26"/>
        </w:rPr>
        <w:t xml:space="preserve">«Что посмотреть в Череповце» - проект поможет горожанам по-новому взглянуть на город, увидеть его красоту, самобытность и уникальность. Также  послужит развитию туризма, притоку в Череповец людей не только со всей Вологодской области, но и из соседних регионов.  . </w:t>
      </w:r>
    </w:p>
    <w:p w:rsidR="00271413" w:rsidRPr="00935726" w:rsidRDefault="00271413" w:rsidP="00271413">
      <w:pPr>
        <w:ind w:firstLine="709"/>
        <w:jc w:val="both"/>
        <w:rPr>
          <w:color w:val="FF0000"/>
          <w:sz w:val="26"/>
          <w:szCs w:val="26"/>
          <w:lang w:eastAsia="en-US"/>
        </w:rPr>
      </w:pPr>
    </w:p>
    <w:p w:rsidR="00271413" w:rsidRPr="00935726" w:rsidRDefault="00271413" w:rsidP="00271413">
      <w:pPr>
        <w:ind w:firstLine="709"/>
        <w:jc w:val="both"/>
        <w:rPr>
          <w:sz w:val="26"/>
          <w:szCs w:val="26"/>
          <w:lang w:eastAsia="en-US"/>
        </w:rPr>
      </w:pPr>
      <w:r w:rsidRPr="00935726">
        <w:rPr>
          <w:sz w:val="26"/>
          <w:szCs w:val="26"/>
          <w:lang w:eastAsia="en-US"/>
        </w:rPr>
        <w:t xml:space="preserve">В 2021 году запланировано несколько социальных проектов в эфире городских радиостанций. В том числе посвященных 60-летию первого полёта в космос Ю.А. Гагарина, Дню Победы, правилам безопасной жизнедеятельности, финансовой грамотности. На всех муниципальных медиаресурсах (радио, сайт, газета, социальные сети) будет активно освещаться тема выборов депутатов Законодательного Собрания Вологодской области и Государственной Думы, а также кампания по всероссийской переписи. В 2021 году МКУ ИМА «Череповец» планирует улучшить качество производимой видеопродукции и интернет-трансляций за счет приобретения нового оборудования. Продолжится выпуск печатного издания «Городская газета Череповец», </w:t>
      </w:r>
      <w:r w:rsidRPr="00935726">
        <w:rPr>
          <w:sz w:val="26"/>
          <w:szCs w:val="26"/>
          <w:lang w:eastAsia="ru-RU"/>
        </w:rPr>
        <w:t>адресованного широкому кругу горожан и, прежде всего, старшему поколению череповчан, не охваченных информированием через интернет-каналы.</w:t>
      </w:r>
    </w:p>
    <w:p w:rsidR="00271413" w:rsidRPr="00935726" w:rsidRDefault="00271413" w:rsidP="00271413">
      <w:pPr>
        <w:widowControl w:val="0"/>
        <w:tabs>
          <w:tab w:val="left" w:pos="720"/>
          <w:tab w:val="left" w:pos="10260"/>
        </w:tabs>
        <w:suppressAutoHyphens w:val="0"/>
        <w:autoSpaceDE w:val="0"/>
        <w:autoSpaceDN w:val="0"/>
        <w:adjustRightInd w:val="0"/>
        <w:ind w:firstLine="709"/>
        <w:jc w:val="both"/>
        <w:rPr>
          <w:sz w:val="26"/>
          <w:szCs w:val="26"/>
          <w:lang w:eastAsia="en-US"/>
        </w:rPr>
      </w:pPr>
      <w:r w:rsidRPr="00935726">
        <w:rPr>
          <w:sz w:val="26"/>
          <w:szCs w:val="26"/>
          <w:lang w:eastAsia="en-US"/>
        </w:rPr>
        <w:t xml:space="preserve">МКУ ИМА «Череповец» в 2021 -2023 гг. будет продолжать развитие собственного видеохостинга с размещением позитивных имиджевых видеоматериалов о Череповце и деятельности органов местного самоуправления. В перспективе учреждение планирует организовать полноценный муниципальный Интернет-телеканал на основе опыта других регионов России. Вещание муниципального Интернет-телеканала в перспективе планируется организовать и в кабельных сетях крупных операторов IP телевидения. </w:t>
      </w:r>
    </w:p>
    <w:p w:rsidR="00271413" w:rsidRPr="0032269D" w:rsidRDefault="00271413" w:rsidP="00271413">
      <w:pPr>
        <w:widowControl w:val="0"/>
        <w:tabs>
          <w:tab w:val="left" w:pos="720"/>
          <w:tab w:val="left" w:pos="10260"/>
        </w:tabs>
        <w:suppressAutoHyphens w:val="0"/>
        <w:autoSpaceDE w:val="0"/>
        <w:autoSpaceDN w:val="0"/>
        <w:adjustRightInd w:val="0"/>
        <w:ind w:firstLine="709"/>
        <w:jc w:val="both"/>
        <w:rPr>
          <w:sz w:val="26"/>
          <w:szCs w:val="26"/>
          <w:lang w:eastAsia="ru-RU"/>
        </w:rPr>
      </w:pPr>
      <w:r w:rsidRPr="00935726">
        <w:rPr>
          <w:sz w:val="26"/>
          <w:szCs w:val="26"/>
          <w:lang w:eastAsia="en-US"/>
        </w:rPr>
        <w:t>Запланировано расширение перечня платных услуг, увеличение доходов в городской бюджет.</w:t>
      </w:r>
    </w:p>
    <w:p w:rsidR="00DB440E" w:rsidRPr="008C16E5" w:rsidRDefault="00DB440E" w:rsidP="00271413">
      <w:pPr>
        <w:ind w:firstLine="709"/>
        <w:rPr>
          <w:color w:val="FF0000"/>
          <w:sz w:val="26"/>
          <w:szCs w:val="26"/>
          <w:lang w:eastAsia="ru-RU"/>
        </w:rPr>
      </w:pPr>
    </w:p>
    <w:sectPr w:rsidR="00DB440E" w:rsidRPr="008C16E5" w:rsidSect="00F417DA">
      <w:pgSz w:w="16838" w:h="11906" w:orient="landscape"/>
      <w:pgMar w:top="964" w:right="567" w:bottom="567" w:left="102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38" w:rsidRDefault="008C7738" w:rsidP="008A2081">
      <w:r>
        <w:separator/>
      </w:r>
    </w:p>
  </w:endnote>
  <w:endnote w:type="continuationSeparator" w:id="0">
    <w:p w:rsidR="008C7738" w:rsidRDefault="008C7738" w:rsidP="008A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imbus Roman No9 L">
    <w:altName w:val="Times New Roman"/>
    <w:charset w:val="01"/>
    <w:family w:val="roman"/>
    <w:pitch w:val="variable"/>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38" w:rsidRDefault="008C7738" w:rsidP="008A2081">
      <w:r>
        <w:separator/>
      </w:r>
    </w:p>
  </w:footnote>
  <w:footnote w:type="continuationSeparator" w:id="0">
    <w:p w:rsidR="008C7738" w:rsidRDefault="008C7738" w:rsidP="008A2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0C" w:rsidRPr="001F3DF3" w:rsidRDefault="00FA5ED5">
    <w:pPr>
      <w:pStyle w:val="afa"/>
      <w:jc w:val="right"/>
    </w:pPr>
    <w:r>
      <w:fldChar w:fldCharType="begin"/>
    </w:r>
    <w:r w:rsidR="000A3D0C">
      <w:instrText xml:space="preserve"> PAGE   \* MERGEFORMAT </w:instrText>
    </w:r>
    <w:r>
      <w:fldChar w:fldCharType="separate"/>
    </w:r>
    <w:r w:rsidR="00C70644">
      <w:rPr>
        <w:noProof/>
      </w:rPr>
      <w:t>19</w:t>
    </w:r>
    <w:r>
      <w:rPr>
        <w:noProof/>
      </w:rPr>
      <w:fldChar w:fldCharType="end"/>
    </w:r>
  </w:p>
  <w:p w:rsidR="000A3D0C" w:rsidRDefault="000A3D0C">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6.2pt;visibility:visibl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21B767B"/>
    <w:multiLevelType w:val="hybridMultilevel"/>
    <w:tmpl w:val="7764BFEC"/>
    <w:lvl w:ilvl="0" w:tplc="3DECE196">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102004"/>
    <w:multiLevelType w:val="multilevel"/>
    <w:tmpl w:val="F05EDD6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A4B15A6"/>
    <w:multiLevelType w:val="hybridMultilevel"/>
    <w:tmpl w:val="82B4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225FC"/>
    <w:multiLevelType w:val="hybridMultilevel"/>
    <w:tmpl w:val="F8AA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B1E4C"/>
    <w:multiLevelType w:val="hybridMultilevel"/>
    <w:tmpl w:val="F954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90770"/>
    <w:multiLevelType w:val="hybridMultilevel"/>
    <w:tmpl w:val="01CC6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1E1694"/>
    <w:multiLevelType w:val="hybridMultilevel"/>
    <w:tmpl w:val="B5B0C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B4E7D"/>
    <w:multiLevelType w:val="hybridMultilevel"/>
    <w:tmpl w:val="FBBE29A8"/>
    <w:lvl w:ilvl="0" w:tplc="BB9A820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C2F7383"/>
    <w:multiLevelType w:val="hybridMultilevel"/>
    <w:tmpl w:val="87B22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CEE0CF7"/>
    <w:multiLevelType w:val="hybridMultilevel"/>
    <w:tmpl w:val="46967DB0"/>
    <w:lvl w:ilvl="0" w:tplc="F6E2F04C">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F0418A"/>
    <w:multiLevelType w:val="hybridMultilevel"/>
    <w:tmpl w:val="370E7B5A"/>
    <w:lvl w:ilvl="0" w:tplc="90A0DFCC">
      <w:start w:val="1"/>
      <w:numFmt w:val="decimal"/>
      <w:lvlText w:val="%1."/>
      <w:lvlJc w:val="left"/>
      <w:pPr>
        <w:ind w:left="1068" w:hanging="360"/>
      </w:pPr>
      <w:rPr>
        <w:rFonts w:cs="Times New Roman"/>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1E4918AD"/>
    <w:multiLevelType w:val="hybridMultilevel"/>
    <w:tmpl w:val="370E7B5A"/>
    <w:lvl w:ilvl="0" w:tplc="90A0DFCC">
      <w:start w:val="1"/>
      <w:numFmt w:val="decimal"/>
      <w:lvlText w:val="%1."/>
      <w:lvlJc w:val="left"/>
      <w:pPr>
        <w:ind w:left="1068" w:hanging="360"/>
      </w:pPr>
      <w:rPr>
        <w:rFonts w:cs="Times New Roman"/>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9B120AE"/>
    <w:multiLevelType w:val="multilevel"/>
    <w:tmpl w:val="E6E69A1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A8D0C81"/>
    <w:multiLevelType w:val="hybridMultilevel"/>
    <w:tmpl w:val="45C4E0C2"/>
    <w:lvl w:ilvl="0" w:tplc="550E6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BD6BE4"/>
    <w:multiLevelType w:val="hybridMultilevel"/>
    <w:tmpl w:val="94A05F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64F387C"/>
    <w:multiLevelType w:val="hybridMultilevel"/>
    <w:tmpl w:val="04069CDC"/>
    <w:lvl w:ilvl="0" w:tplc="8B744B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37B008A3"/>
    <w:multiLevelType w:val="hybridMultilevel"/>
    <w:tmpl w:val="042EB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8E154EB"/>
    <w:multiLevelType w:val="hybridMultilevel"/>
    <w:tmpl w:val="96942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F2946B6"/>
    <w:multiLevelType w:val="hybridMultilevel"/>
    <w:tmpl w:val="C1F67000"/>
    <w:lvl w:ilvl="0" w:tplc="90A44FB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578620B"/>
    <w:multiLevelType w:val="hybridMultilevel"/>
    <w:tmpl w:val="F5A8F09C"/>
    <w:lvl w:ilvl="0" w:tplc="4DFAE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6446328"/>
    <w:multiLevelType w:val="hybridMultilevel"/>
    <w:tmpl w:val="547A3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B14A57"/>
    <w:multiLevelType w:val="hybridMultilevel"/>
    <w:tmpl w:val="E08605D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7AA13F2"/>
    <w:multiLevelType w:val="hybridMultilevel"/>
    <w:tmpl w:val="84784F50"/>
    <w:lvl w:ilvl="0" w:tplc="44445F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48DB3684"/>
    <w:multiLevelType w:val="hybridMultilevel"/>
    <w:tmpl w:val="5030C18C"/>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8C7A42"/>
    <w:multiLevelType w:val="hybridMultilevel"/>
    <w:tmpl w:val="27AA333C"/>
    <w:lvl w:ilvl="0" w:tplc="CA68B4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0B33895"/>
    <w:multiLevelType w:val="hybridMultilevel"/>
    <w:tmpl w:val="FE30FF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52D722F"/>
    <w:multiLevelType w:val="hybridMultilevel"/>
    <w:tmpl w:val="662E4D4C"/>
    <w:lvl w:ilvl="0" w:tplc="894A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7957C0"/>
    <w:multiLevelType w:val="hybridMultilevel"/>
    <w:tmpl w:val="5EB84860"/>
    <w:lvl w:ilvl="0" w:tplc="5980143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512D43"/>
    <w:multiLevelType w:val="hybridMultilevel"/>
    <w:tmpl w:val="EE7001C6"/>
    <w:lvl w:ilvl="0" w:tplc="6E566D4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5DBD67C5"/>
    <w:multiLevelType w:val="hybridMultilevel"/>
    <w:tmpl w:val="8A0695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6071290E"/>
    <w:multiLevelType w:val="hybridMultilevel"/>
    <w:tmpl w:val="8A767928"/>
    <w:lvl w:ilvl="0" w:tplc="598014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EE15B5"/>
    <w:multiLevelType w:val="hybridMultilevel"/>
    <w:tmpl w:val="0E00987E"/>
    <w:lvl w:ilvl="0" w:tplc="A35A294C">
      <w:start w:val="1"/>
      <w:numFmt w:val="bullet"/>
      <w:lvlText w:val=""/>
      <w:lvlPicBulletId w:val="0"/>
      <w:lvlJc w:val="left"/>
      <w:pPr>
        <w:tabs>
          <w:tab w:val="num" w:pos="720"/>
        </w:tabs>
        <w:ind w:left="720" w:hanging="360"/>
      </w:pPr>
      <w:rPr>
        <w:rFonts w:ascii="Symbol" w:hAnsi="Symbol" w:hint="default"/>
      </w:rPr>
    </w:lvl>
    <w:lvl w:ilvl="1" w:tplc="C59EFAF6" w:tentative="1">
      <w:start w:val="1"/>
      <w:numFmt w:val="bullet"/>
      <w:lvlText w:val=""/>
      <w:lvlJc w:val="left"/>
      <w:pPr>
        <w:tabs>
          <w:tab w:val="num" w:pos="1440"/>
        </w:tabs>
        <w:ind w:left="1440" w:hanging="360"/>
      </w:pPr>
      <w:rPr>
        <w:rFonts w:ascii="Symbol" w:hAnsi="Symbol" w:hint="default"/>
      </w:rPr>
    </w:lvl>
    <w:lvl w:ilvl="2" w:tplc="41E0A222" w:tentative="1">
      <w:start w:val="1"/>
      <w:numFmt w:val="bullet"/>
      <w:lvlText w:val=""/>
      <w:lvlJc w:val="left"/>
      <w:pPr>
        <w:tabs>
          <w:tab w:val="num" w:pos="2160"/>
        </w:tabs>
        <w:ind w:left="2160" w:hanging="360"/>
      </w:pPr>
      <w:rPr>
        <w:rFonts w:ascii="Symbol" w:hAnsi="Symbol" w:hint="default"/>
      </w:rPr>
    </w:lvl>
    <w:lvl w:ilvl="3" w:tplc="5A96A9F0" w:tentative="1">
      <w:start w:val="1"/>
      <w:numFmt w:val="bullet"/>
      <w:lvlText w:val=""/>
      <w:lvlJc w:val="left"/>
      <w:pPr>
        <w:tabs>
          <w:tab w:val="num" w:pos="2880"/>
        </w:tabs>
        <w:ind w:left="2880" w:hanging="360"/>
      </w:pPr>
      <w:rPr>
        <w:rFonts w:ascii="Symbol" w:hAnsi="Symbol" w:hint="default"/>
      </w:rPr>
    </w:lvl>
    <w:lvl w:ilvl="4" w:tplc="D8F0F0CC" w:tentative="1">
      <w:start w:val="1"/>
      <w:numFmt w:val="bullet"/>
      <w:lvlText w:val=""/>
      <w:lvlJc w:val="left"/>
      <w:pPr>
        <w:tabs>
          <w:tab w:val="num" w:pos="3600"/>
        </w:tabs>
        <w:ind w:left="3600" w:hanging="360"/>
      </w:pPr>
      <w:rPr>
        <w:rFonts w:ascii="Symbol" w:hAnsi="Symbol" w:hint="default"/>
      </w:rPr>
    </w:lvl>
    <w:lvl w:ilvl="5" w:tplc="4DA4E4F0" w:tentative="1">
      <w:start w:val="1"/>
      <w:numFmt w:val="bullet"/>
      <w:lvlText w:val=""/>
      <w:lvlJc w:val="left"/>
      <w:pPr>
        <w:tabs>
          <w:tab w:val="num" w:pos="4320"/>
        </w:tabs>
        <w:ind w:left="4320" w:hanging="360"/>
      </w:pPr>
      <w:rPr>
        <w:rFonts w:ascii="Symbol" w:hAnsi="Symbol" w:hint="default"/>
      </w:rPr>
    </w:lvl>
    <w:lvl w:ilvl="6" w:tplc="546C231E" w:tentative="1">
      <w:start w:val="1"/>
      <w:numFmt w:val="bullet"/>
      <w:lvlText w:val=""/>
      <w:lvlJc w:val="left"/>
      <w:pPr>
        <w:tabs>
          <w:tab w:val="num" w:pos="5040"/>
        </w:tabs>
        <w:ind w:left="5040" w:hanging="360"/>
      </w:pPr>
      <w:rPr>
        <w:rFonts w:ascii="Symbol" w:hAnsi="Symbol" w:hint="default"/>
      </w:rPr>
    </w:lvl>
    <w:lvl w:ilvl="7" w:tplc="C20E399E" w:tentative="1">
      <w:start w:val="1"/>
      <w:numFmt w:val="bullet"/>
      <w:lvlText w:val=""/>
      <w:lvlJc w:val="left"/>
      <w:pPr>
        <w:tabs>
          <w:tab w:val="num" w:pos="5760"/>
        </w:tabs>
        <w:ind w:left="5760" w:hanging="360"/>
      </w:pPr>
      <w:rPr>
        <w:rFonts w:ascii="Symbol" w:hAnsi="Symbol" w:hint="default"/>
      </w:rPr>
    </w:lvl>
    <w:lvl w:ilvl="8" w:tplc="EE6EB860" w:tentative="1">
      <w:start w:val="1"/>
      <w:numFmt w:val="bullet"/>
      <w:lvlText w:val=""/>
      <w:lvlJc w:val="left"/>
      <w:pPr>
        <w:tabs>
          <w:tab w:val="num" w:pos="6480"/>
        </w:tabs>
        <w:ind w:left="6480" w:hanging="360"/>
      </w:pPr>
      <w:rPr>
        <w:rFonts w:ascii="Symbol" w:hAnsi="Symbol" w:hint="default"/>
      </w:rPr>
    </w:lvl>
  </w:abstractNum>
  <w:abstractNum w:abstractNumId="34">
    <w:nsid w:val="6967656C"/>
    <w:multiLevelType w:val="hybridMultilevel"/>
    <w:tmpl w:val="C1F67000"/>
    <w:lvl w:ilvl="0" w:tplc="90A44FB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6A9B0DF2"/>
    <w:multiLevelType w:val="multilevel"/>
    <w:tmpl w:val="7062E0D4"/>
    <w:lvl w:ilvl="0">
      <w:start w:val="23"/>
      <w:numFmt w:val="decimal"/>
      <w:lvlText w:val="%1"/>
      <w:lvlJc w:val="left"/>
      <w:pPr>
        <w:ind w:left="1080" w:hanging="1080"/>
      </w:pPr>
      <w:rPr>
        <w:rFonts w:cs="Times New Roman" w:hint="default"/>
      </w:rPr>
    </w:lvl>
    <w:lvl w:ilvl="1">
      <w:start w:val="1"/>
      <w:numFmt w:val="decimalZero"/>
      <w:lvlText w:val="%1.%2"/>
      <w:lvlJc w:val="left"/>
      <w:pPr>
        <w:ind w:left="1080" w:hanging="1080"/>
      </w:pPr>
      <w:rPr>
        <w:rFonts w:cs="Times New Roman" w:hint="default"/>
      </w:rPr>
    </w:lvl>
    <w:lvl w:ilvl="2">
      <w:start w:val="2018"/>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C261EF5"/>
    <w:multiLevelType w:val="hybridMultilevel"/>
    <w:tmpl w:val="286C30C0"/>
    <w:lvl w:ilvl="0" w:tplc="C4AC98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1"/>
  </w:num>
  <w:num w:numId="3">
    <w:abstractNumId w:val="3"/>
  </w:num>
  <w:num w:numId="4">
    <w:abstractNumId w:val="19"/>
  </w:num>
  <w:num w:numId="5">
    <w:abstractNumId w:val="24"/>
  </w:num>
  <w:num w:numId="6">
    <w:abstractNumId w:val="4"/>
  </w:num>
  <w:num w:numId="7">
    <w:abstractNumId w:val="36"/>
  </w:num>
  <w:num w:numId="8">
    <w:abstractNumId w:val="8"/>
  </w:num>
  <w:num w:numId="9">
    <w:abstractNumId w:val="7"/>
  </w:num>
  <w:num w:numId="10">
    <w:abstractNumId w:val="16"/>
  </w:num>
  <w:num w:numId="11">
    <w:abstractNumId w:val="5"/>
  </w:num>
  <w:num w:numId="12">
    <w:abstractNumId w:val="21"/>
  </w:num>
  <w:num w:numId="13">
    <w:abstractNumId w:val="20"/>
  </w:num>
  <w:num w:numId="14">
    <w:abstractNumId w:val="28"/>
  </w:num>
  <w:num w:numId="15">
    <w:abstractNumId w:val="12"/>
  </w:num>
  <w:num w:numId="16">
    <w:abstractNumId w:val="2"/>
  </w:num>
  <w:num w:numId="17">
    <w:abstractNumId w:val="30"/>
  </w:num>
  <w:num w:numId="18">
    <w:abstractNumId w:val="35"/>
  </w:num>
  <w:num w:numId="19">
    <w:abstractNumId w:val="9"/>
  </w:num>
  <w:num w:numId="20">
    <w:abstractNumId w:val="13"/>
  </w:num>
  <w:num w:numId="21">
    <w:abstractNumId w:val="34"/>
  </w:num>
  <w:num w:numId="22">
    <w:abstractNumId w:val="22"/>
  </w:num>
  <w:num w:numId="23">
    <w:abstractNumId w:val="33"/>
  </w:num>
  <w:num w:numId="24">
    <w:abstractNumId w:val="17"/>
  </w:num>
  <w:num w:numId="25">
    <w:abstractNumId w:val="27"/>
  </w:num>
  <w:num w:numId="26">
    <w:abstractNumId w:val="23"/>
  </w:num>
  <w:num w:numId="27">
    <w:abstractNumId w:val="6"/>
  </w:num>
  <w:num w:numId="28">
    <w:abstractNumId w:val="25"/>
  </w:num>
  <w:num w:numId="29">
    <w:abstractNumId w:val="14"/>
  </w:num>
  <w:num w:numId="30">
    <w:abstractNumId w:val="26"/>
  </w:num>
  <w:num w:numId="31">
    <w:abstractNumId w:val="31"/>
  </w:num>
  <w:num w:numId="32">
    <w:abstractNumId w:val="10"/>
  </w:num>
  <w:num w:numId="33">
    <w:abstractNumId w:val="18"/>
  </w:num>
  <w:num w:numId="34">
    <w:abstractNumId w:val="15"/>
  </w:num>
  <w:num w:numId="35">
    <w:abstractNumId w:val="32"/>
  </w:num>
  <w:num w:numId="36">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AB197A"/>
    <w:rsid w:val="00002B36"/>
    <w:rsid w:val="000035F0"/>
    <w:rsid w:val="00004C4B"/>
    <w:rsid w:val="00004F57"/>
    <w:rsid w:val="00006139"/>
    <w:rsid w:val="00007484"/>
    <w:rsid w:val="00007C78"/>
    <w:rsid w:val="00011179"/>
    <w:rsid w:val="000123A4"/>
    <w:rsid w:val="00014151"/>
    <w:rsid w:val="00014B15"/>
    <w:rsid w:val="00014C7D"/>
    <w:rsid w:val="00015819"/>
    <w:rsid w:val="0001667E"/>
    <w:rsid w:val="00017E1A"/>
    <w:rsid w:val="00020274"/>
    <w:rsid w:val="00021D1D"/>
    <w:rsid w:val="00027030"/>
    <w:rsid w:val="000310B2"/>
    <w:rsid w:val="00031953"/>
    <w:rsid w:val="00032F5E"/>
    <w:rsid w:val="00033037"/>
    <w:rsid w:val="0003372D"/>
    <w:rsid w:val="00034932"/>
    <w:rsid w:val="00035C9C"/>
    <w:rsid w:val="000422F4"/>
    <w:rsid w:val="00042BC6"/>
    <w:rsid w:val="00051C02"/>
    <w:rsid w:val="000522F4"/>
    <w:rsid w:val="00053F6E"/>
    <w:rsid w:val="00054D5B"/>
    <w:rsid w:val="0005584E"/>
    <w:rsid w:val="00056032"/>
    <w:rsid w:val="00060F1E"/>
    <w:rsid w:val="0006136B"/>
    <w:rsid w:val="000615A7"/>
    <w:rsid w:val="00061B9A"/>
    <w:rsid w:val="00064556"/>
    <w:rsid w:val="00065257"/>
    <w:rsid w:val="000657F8"/>
    <w:rsid w:val="00065855"/>
    <w:rsid w:val="0007022E"/>
    <w:rsid w:val="00070776"/>
    <w:rsid w:val="00071F61"/>
    <w:rsid w:val="0007287B"/>
    <w:rsid w:val="00077B9B"/>
    <w:rsid w:val="00081B4B"/>
    <w:rsid w:val="00087627"/>
    <w:rsid w:val="00087A4B"/>
    <w:rsid w:val="0009039D"/>
    <w:rsid w:val="00092103"/>
    <w:rsid w:val="000976E7"/>
    <w:rsid w:val="000A09E8"/>
    <w:rsid w:val="000A2D2A"/>
    <w:rsid w:val="000A2D6B"/>
    <w:rsid w:val="000A35EF"/>
    <w:rsid w:val="000A3D0C"/>
    <w:rsid w:val="000A4136"/>
    <w:rsid w:val="000A4BCA"/>
    <w:rsid w:val="000A4CDD"/>
    <w:rsid w:val="000A7634"/>
    <w:rsid w:val="000B28F9"/>
    <w:rsid w:val="000B312D"/>
    <w:rsid w:val="000B37FA"/>
    <w:rsid w:val="000B6128"/>
    <w:rsid w:val="000B67AE"/>
    <w:rsid w:val="000B68D0"/>
    <w:rsid w:val="000C1E6A"/>
    <w:rsid w:val="000C21DE"/>
    <w:rsid w:val="000C35FF"/>
    <w:rsid w:val="000C3AF3"/>
    <w:rsid w:val="000C6A5D"/>
    <w:rsid w:val="000D034D"/>
    <w:rsid w:val="000D08D8"/>
    <w:rsid w:val="000D187B"/>
    <w:rsid w:val="000D1A17"/>
    <w:rsid w:val="000D1BFA"/>
    <w:rsid w:val="000D69AE"/>
    <w:rsid w:val="000E0728"/>
    <w:rsid w:val="000E12D0"/>
    <w:rsid w:val="000E1320"/>
    <w:rsid w:val="000E24CE"/>
    <w:rsid w:val="000E427A"/>
    <w:rsid w:val="000E46DE"/>
    <w:rsid w:val="000E69E4"/>
    <w:rsid w:val="000E6BAA"/>
    <w:rsid w:val="000E76C2"/>
    <w:rsid w:val="000F1682"/>
    <w:rsid w:val="000F36D1"/>
    <w:rsid w:val="000F45D6"/>
    <w:rsid w:val="000F6548"/>
    <w:rsid w:val="000F7EB6"/>
    <w:rsid w:val="0010085A"/>
    <w:rsid w:val="00101437"/>
    <w:rsid w:val="00102E2A"/>
    <w:rsid w:val="00104594"/>
    <w:rsid w:val="0010701E"/>
    <w:rsid w:val="00112202"/>
    <w:rsid w:val="0011241A"/>
    <w:rsid w:val="001140C8"/>
    <w:rsid w:val="00114D68"/>
    <w:rsid w:val="001154F9"/>
    <w:rsid w:val="00115EA5"/>
    <w:rsid w:val="00127D96"/>
    <w:rsid w:val="00131AF3"/>
    <w:rsid w:val="00132086"/>
    <w:rsid w:val="00134917"/>
    <w:rsid w:val="001367BD"/>
    <w:rsid w:val="00140B7A"/>
    <w:rsid w:val="00140D87"/>
    <w:rsid w:val="00142CC8"/>
    <w:rsid w:val="00144765"/>
    <w:rsid w:val="001461E7"/>
    <w:rsid w:val="00150272"/>
    <w:rsid w:val="00150E65"/>
    <w:rsid w:val="00151E05"/>
    <w:rsid w:val="00153286"/>
    <w:rsid w:val="0015396F"/>
    <w:rsid w:val="001540AD"/>
    <w:rsid w:val="0015432E"/>
    <w:rsid w:val="00154B25"/>
    <w:rsid w:val="00156D41"/>
    <w:rsid w:val="00160C36"/>
    <w:rsid w:val="001619A1"/>
    <w:rsid w:val="00161BBA"/>
    <w:rsid w:val="00161CF6"/>
    <w:rsid w:val="00162FA1"/>
    <w:rsid w:val="0016427E"/>
    <w:rsid w:val="00165456"/>
    <w:rsid w:val="00171F31"/>
    <w:rsid w:val="00172F63"/>
    <w:rsid w:val="00173C35"/>
    <w:rsid w:val="00176614"/>
    <w:rsid w:val="00181421"/>
    <w:rsid w:val="00181DA9"/>
    <w:rsid w:val="00182F86"/>
    <w:rsid w:val="00184C62"/>
    <w:rsid w:val="00190C53"/>
    <w:rsid w:val="00192DFD"/>
    <w:rsid w:val="00193B86"/>
    <w:rsid w:val="0019762A"/>
    <w:rsid w:val="001A148D"/>
    <w:rsid w:val="001A1558"/>
    <w:rsid w:val="001A35E9"/>
    <w:rsid w:val="001A52FF"/>
    <w:rsid w:val="001A551F"/>
    <w:rsid w:val="001A7A77"/>
    <w:rsid w:val="001B0B58"/>
    <w:rsid w:val="001B1F47"/>
    <w:rsid w:val="001B4BC5"/>
    <w:rsid w:val="001B54AD"/>
    <w:rsid w:val="001B5C2E"/>
    <w:rsid w:val="001B62A6"/>
    <w:rsid w:val="001B6B5E"/>
    <w:rsid w:val="001B720D"/>
    <w:rsid w:val="001C0552"/>
    <w:rsid w:val="001C10ED"/>
    <w:rsid w:val="001C2299"/>
    <w:rsid w:val="001C4695"/>
    <w:rsid w:val="001C4938"/>
    <w:rsid w:val="001C5486"/>
    <w:rsid w:val="001C751B"/>
    <w:rsid w:val="001D07B3"/>
    <w:rsid w:val="001D0DA6"/>
    <w:rsid w:val="001D14EF"/>
    <w:rsid w:val="001D3457"/>
    <w:rsid w:val="001D38E6"/>
    <w:rsid w:val="001D3AED"/>
    <w:rsid w:val="001D568B"/>
    <w:rsid w:val="001D7C84"/>
    <w:rsid w:val="001E099A"/>
    <w:rsid w:val="001E1C9F"/>
    <w:rsid w:val="001E2B26"/>
    <w:rsid w:val="001E2BC2"/>
    <w:rsid w:val="001E5E10"/>
    <w:rsid w:val="001F1D46"/>
    <w:rsid w:val="001F2E01"/>
    <w:rsid w:val="001F3113"/>
    <w:rsid w:val="001F3DF3"/>
    <w:rsid w:val="001F5CC6"/>
    <w:rsid w:val="00202694"/>
    <w:rsid w:val="00203956"/>
    <w:rsid w:val="0020497A"/>
    <w:rsid w:val="0020610D"/>
    <w:rsid w:val="00213531"/>
    <w:rsid w:val="0021365C"/>
    <w:rsid w:val="00214011"/>
    <w:rsid w:val="00216057"/>
    <w:rsid w:val="002162D9"/>
    <w:rsid w:val="00222603"/>
    <w:rsid w:val="00222622"/>
    <w:rsid w:val="00223AD5"/>
    <w:rsid w:val="0022509E"/>
    <w:rsid w:val="00227C30"/>
    <w:rsid w:val="002302E5"/>
    <w:rsid w:val="002308CF"/>
    <w:rsid w:val="00230CED"/>
    <w:rsid w:val="002325E6"/>
    <w:rsid w:val="00232C25"/>
    <w:rsid w:val="00233084"/>
    <w:rsid w:val="002347F2"/>
    <w:rsid w:val="00235098"/>
    <w:rsid w:val="002413F0"/>
    <w:rsid w:val="002432C3"/>
    <w:rsid w:val="00243C83"/>
    <w:rsid w:val="00244518"/>
    <w:rsid w:val="00246604"/>
    <w:rsid w:val="002470F1"/>
    <w:rsid w:val="00250AC4"/>
    <w:rsid w:val="00250EDB"/>
    <w:rsid w:val="00251E4D"/>
    <w:rsid w:val="00255F21"/>
    <w:rsid w:val="00260201"/>
    <w:rsid w:val="0026444B"/>
    <w:rsid w:val="00264552"/>
    <w:rsid w:val="002646E0"/>
    <w:rsid w:val="00265A69"/>
    <w:rsid w:val="00266E33"/>
    <w:rsid w:val="00266E35"/>
    <w:rsid w:val="002711B1"/>
    <w:rsid w:val="00271413"/>
    <w:rsid w:val="00271F0E"/>
    <w:rsid w:val="002737EE"/>
    <w:rsid w:val="002743A6"/>
    <w:rsid w:val="002822C0"/>
    <w:rsid w:val="00287A46"/>
    <w:rsid w:val="002912E4"/>
    <w:rsid w:val="00291FB0"/>
    <w:rsid w:val="00292BB7"/>
    <w:rsid w:val="00293067"/>
    <w:rsid w:val="002952F0"/>
    <w:rsid w:val="0029578A"/>
    <w:rsid w:val="002A04E8"/>
    <w:rsid w:val="002A09F8"/>
    <w:rsid w:val="002A12CC"/>
    <w:rsid w:val="002A31E4"/>
    <w:rsid w:val="002A3E6A"/>
    <w:rsid w:val="002A4CED"/>
    <w:rsid w:val="002A4E7E"/>
    <w:rsid w:val="002A6915"/>
    <w:rsid w:val="002A6CD1"/>
    <w:rsid w:val="002B05F5"/>
    <w:rsid w:val="002B1E61"/>
    <w:rsid w:val="002B2B83"/>
    <w:rsid w:val="002B3167"/>
    <w:rsid w:val="002B3808"/>
    <w:rsid w:val="002B58C9"/>
    <w:rsid w:val="002C2EE6"/>
    <w:rsid w:val="002C467B"/>
    <w:rsid w:val="002C5677"/>
    <w:rsid w:val="002C5701"/>
    <w:rsid w:val="002C6CAA"/>
    <w:rsid w:val="002D1145"/>
    <w:rsid w:val="002D184B"/>
    <w:rsid w:val="002D293D"/>
    <w:rsid w:val="002D57FB"/>
    <w:rsid w:val="002D661A"/>
    <w:rsid w:val="002D7C23"/>
    <w:rsid w:val="002E0A8D"/>
    <w:rsid w:val="002E4765"/>
    <w:rsid w:val="002E6739"/>
    <w:rsid w:val="002F13D1"/>
    <w:rsid w:val="002F27CC"/>
    <w:rsid w:val="002F2D99"/>
    <w:rsid w:val="002F3D61"/>
    <w:rsid w:val="002F3FC8"/>
    <w:rsid w:val="002F416F"/>
    <w:rsid w:val="003036D8"/>
    <w:rsid w:val="00303DF9"/>
    <w:rsid w:val="00305C5F"/>
    <w:rsid w:val="003070C4"/>
    <w:rsid w:val="003074CB"/>
    <w:rsid w:val="00307ED4"/>
    <w:rsid w:val="00312522"/>
    <w:rsid w:val="003136EF"/>
    <w:rsid w:val="003139FA"/>
    <w:rsid w:val="003203AC"/>
    <w:rsid w:val="0032269D"/>
    <w:rsid w:val="00325171"/>
    <w:rsid w:val="003265AF"/>
    <w:rsid w:val="00327AA5"/>
    <w:rsid w:val="00331954"/>
    <w:rsid w:val="00334885"/>
    <w:rsid w:val="00334D1A"/>
    <w:rsid w:val="00335446"/>
    <w:rsid w:val="00336522"/>
    <w:rsid w:val="00342DDE"/>
    <w:rsid w:val="00344170"/>
    <w:rsid w:val="00346479"/>
    <w:rsid w:val="00346B41"/>
    <w:rsid w:val="003479D3"/>
    <w:rsid w:val="00351074"/>
    <w:rsid w:val="003527DC"/>
    <w:rsid w:val="00356D76"/>
    <w:rsid w:val="003579F5"/>
    <w:rsid w:val="00361425"/>
    <w:rsid w:val="00362C1E"/>
    <w:rsid w:val="003644E5"/>
    <w:rsid w:val="003650CF"/>
    <w:rsid w:val="00366125"/>
    <w:rsid w:val="00367405"/>
    <w:rsid w:val="0036747E"/>
    <w:rsid w:val="00370587"/>
    <w:rsid w:val="00374278"/>
    <w:rsid w:val="00376DF3"/>
    <w:rsid w:val="00377A25"/>
    <w:rsid w:val="00377C65"/>
    <w:rsid w:val="003812E9"/>
    <w:rsid w:val="00383953"/>
    <w:rsid w:val="00385716"/>
    <w:rsid w:val="003868D6"/>
    <w:rsid w:val="00387114"/>
    <w:rsid w:val="00387232"/>
    <w:rsid w:val="0038729E"/>
    <w:rsid w:val="003877D2"/>
    <w:rsid w:val="00391448"/>
    <w:rsid w:val="003920BD"/>
    <w:rsid w:val="003921E2"/>
    <w:rsid w:val="00392C6A"/>
    <w:rsid w:val="00393309"/>
    <w:rsid w:val="00393797"/>
    <w:rsid w:val="003944AC"/>
    <w:rsid w:val="00396D50"/>
    <w:rsid w:val="00396D6B"/>
    <w:rsid w:val="003972E3"/>
    <w:rsid w:val="003A2E0C"/>
    <w:rsid w:val="003A4A57"/>
    <w:rsid w:val="003A61FD"/>
    <w:rsid w:val="003A62D2"/>
    <w:rsid w:val="003B01EE"/>
    <w:rsid w:val="003B1524"/>
    <w:rsid w:val="003B1726"/>
    <w:rsid w:val="003B23EE"/>
    <w:rsid w:val="003B372D"/>
    <w:rsid w:val="003B499D"/>
    <w:rsid w:val="003B5803"/>
    <w:rsid w:val="003B6199"/>
    <w:rsid w:val="003B69C7"/>
    <w:rsid w:val="003C347A"/>
    <w:rsid w:val="003C5EC9"/>
    <w:rsid w:val="003C6674"/>
    <w:rsid w:val="003C69C0"/>
    <w:rsid w:val="003D130C"/>
    <w:rsid w:val="003D612A"/>
    <w:rsid w:val="003E30C9"/>
    <w:rsid w:val="003E52CA"/>
    <w:rsid w:val="003F11AE"/>
    <w:rsid w:val="003F18F6"/>
    <w:rsid w:val="003F233F"/>
    <w:rsid w:val="003F2475"/>
    <w:rsid w:val="003F50E0"/>
    <w:rsid w:val="003F546D"/>
    <w:rsid w:val="003F7E6E"/>
    <w:rsid w:val="00401498"/>
    <w:rsid w:val="00402C0D"/>
    <w:rsid w:val="00403EDC"/>
    <w:rsid w:val="0040568D"/>
    <w:rsid w:val="004105B9"/>
    <w:rsid w:val="00413B34"/>
    <w:rsid w:val="00413C7B"/>
    <w:rsid w:val="004141BA"/>
    <w:rsid w:val="00414903"/>
    <w:rsid w:val="004149FA"/>
    <w:rsid w:val="00415311"/>
    <w:rsid w:val="00415E17"/>
    <w:rsid w:val="00420577"/>
    <w:rsid w:val="00421FF6"/>
    <w:rsid w:val="0042246A"/>
    <w:rsid w:val="00426A13"/>
    <w:rsid w:val="00435B18"/>
    <w:rsid w:val="0043664A"/>
    <w:rsid w:val="0044025D"/>
    <w:rsid w:val="0044071D"/>
    <w:rsid w:val="00441FB5"/>
    <w:rsid w:val="0044290D"/>
    <w:rsid w:val="00444129"/>
    <w:rsid w:val="00444F56"/>
    <w:rsid w:val="00446CBC"/>
    <w:rsid w:val="00446F76"/>
    <w:rsid w:val="00447A1E"/>
    <w:rsid w:val="00450BA1"/>
    <w:rsid w:val="004510A8"/>
    <w:rsid w:val="004518B9"/>
    <w:rsid w:val="00452721"/>
    <w:rsid w:val="00452FD7"/>
    <w:rsid w:val="00457E29"/>
    <w:rsid w:val="00460E0F"/>
    <w:rsid w:val="0046101F"/>
    <w:rsid w:val="00461C34"/>
    <w:rsid w:val="00461CD9"/>
    <w:rsid w:val="004641D2"/>
    <w:rsid w:val="004655F9"/>
    <w:rsid w:val="00465E39"/>
    <w:rsid w:val="0046743E"/>
    <w:rsid w:val="004703F3"/>
    <w:rsid w:val="00470843"/>
    <w:rsid w:val="00470E19"/>
    <w:rsid w:val="00476DD5"/>
    <w:rsid w:val="0047731B"/>
    <w:rsid w:val="00480526"/>
    <w:rsid w:val="00482E42"/>
    <w:rsid w:val="00484F26"/>
    <w:rsid w:val="00484F5E"/>
    <w:rsid w:val="00485B17"/>
    <w:rsid w:val="00485E55"/>
    <w:rsid w:val="004903EE"/>
    <w:rsid w:val="00493F64"/>
    <w:rsid w:val="0049400D"/>
    <w:rsid w:val="00494C61"/>
    <w:rsid w:val="00495A15"/>
    <w:rsid w:val="00495A91"/>
    <w:rsid w:val="004973DB"/>
    <w:rsid w:val="004A0EEE"/>
    <w:rsid w:val="004A4908"/>
    <w:rsid w:val="004A4A15"/>
    <w:rsid w:val="004A4C39"/>
    <w:rsid w:val="004A6CA2"/>
    <w:rsid w:val="004A729A"/>
    <w:rsid w:val="004B084D"/>
    <w:rsid w:val="004B0BE8"/>
    <w:rsid w:val="004B2E4C"/>
    <w:rsid w:val="004B55AF"/>
    <w:rsid w:val="004B6329"/>
    <w:rsid w:val="004B7925"/>
    <w:rsid w:val="004C04BE"/>
    <w:rsid w:val="004C4DFB"/>
    <w:rsid w:val="004D48B4"/>
    <w:rsid w:val="004D69D7"/>
    <w:rsid w:val="004D6D46"/>
    <w:rsid w:val="004D7B82"/>
    <w:rsid w:val="004E0783"/>
    <w:rsid w:val="004E15B7"/>
    <w:rsid w:val="004E38A3"/>
    <w:rsid w:val="004E5E87"/>
    <w:rsid w:val="004F04AD"/>
    <w:rsid w:val="004F0ACC"/>
    <w:rsid w:val="004F0B29"/>
    <w:rsid w:val="004F2CEF"/>
    <w:rsid w:val="004F41A8"/>
    <w:rsid w:val="005022C0"/>
    <w:rsid w:val="00502A5D"/>
    <w:rsid w:val="00503179"/>
    <w:rsid w:val="00503F95"/>
    <w:rsid w:val="00505002"/>
    <w:rsid w:val="00507263"/>
    <w:rsid w:val="005103D7"/>
    <w:rsid w:val="005116D5"/>
    <w:rsid w:val="005122E0"/>
    <w:rsid w:val="00513972"/>
    <w:rsid w:val="005161E3"/>
    <w:rsid w:val="0051643B"/>
    <w:rsid w:val="00520544"/>
    <w:rsid w:val="005277EC"/>
    <w:rsid w:val="00530284"/>
    <w:rsid w:val="005310C7"/>
    <w:rsid w:val="00534383"/>
    <w:rsid w:val="00535729"/>
    <w:rsid w:val="00535F71"/>
    <w:rsid w:val="00540843"/>
    <w:rsid w:val="00543A52"/>
    <w:rsid w:val="00545072"/>
    <w:rsid w:val="005460C0"/>
    <w:rsid w:val="0054669C"/>
    <w:rsid w:val="00547118"/>
    <w:rsid w:val="00547170"/>
    <w:rsid w:val="0054772F"/>
    <w:rsid w:val="00547BC9"/>
    <w:rsid w:val="00552F9F"/>
    <w:rsid w:val="00556A00"/>
    <w:rsid w:val="00557931"/>
    <w:rsid w:val="00561DC6"/>
    <w:rsid w:val="005637CF"/>
    <w:rsid w:val="00565D59"/>
    <w:rsid w:val="00566D75"/>
    <w:rsid w:val="005717F2"/>
    <w:rsid w:val="00573482"/>
    <w:rsid w:val="00573CA7"/>
    <w:rsid w:val="0058018D"/>
    <w:rsid w:val="0058118A"/>
    <w:rsid w:val="005821CA"/>
    <w:rsid w:val="005829CD"/>
    <w:rsid w:val="005840C4"/>
    <w:rsid w:val="00585A99"/>
    <w:rsid w:val="00592C0B"/>
    <w:rsid w:val="00593894"/>
    <w:rsid w:val="005939EB"/>
    <w:rsid w:val="00596277"/>
    <w:rsid w:val="005966BE"/>
    <w:rsid w:val="005A16E6"/>
    <w:rsid w:val="005A3FEC"/>
    <w:rsid w:val="005A436F"/>
    <w:rsid w:val="005A4E5B"/>
    <w:rsid w:val="005A574F"/>
    <w:rsid w:val="005A7256"/>
    <w:rsid w:val="005A7805"/>
    <w:rsid w:val="005B09BE"/>
    <w:rsid w:val="005B278F"/>
    <w:rsid w:val="005B4457"/>
    <w:rsid w:val="005B502F"/>
    <w:rsid w:val="005B5C40"/>
    <w:rsid w:val="005B6D2F"/>
    <w:rsid w:val="005C4F37"/>
    <w:rsid w:val="005D3BB9"/>
    <w:rsid w:val="005E004D"/>
    <w:rsid w:val="005E0135"/>
    <w:rsid w:val="005E12DC"/>
    <w:rsid w:val="005E1B8D"/>
    <w:rsid w:val="005E5849"/>
    <w:rsid w:val="005E789E"/>
    <w:rsid w:val="005E7DCA"/>
    <w:rsid w:val="005F1230"/>
    <w:rsid w:val="005F55CF"/>
    <w:rsid w:val="005F5FBC"/>
    <w:rsid w:val="005F6832"/>
    <w:rsid w:val="006003DB"/>
    <w:rsid w:val="00600548"/>
    <w:rsid w:val="00600A50"/>
    <w:rsid w:val="00601ED1"/>
    <w:rsid w:val="00604A25"/>
    <w:rsid w:val="00604C52"/>
    <w:rsid w:val="0060500B"/>
    <w:rsid w:val="00606707"/>
    <w:rsid w:val="006076C3"/>
    <w:rsid w:val="00610AC3"/>
    <w:rsid w:val="0061207B"/>
    <w:rsid w:val="0061287B"/>
    <w:rsid w:val="00614862"/>
    <w:rsid w:val="00615D3C"/>
    <w:rsid w:val="0061754A"/>
    <w:rsid w:val="00617B8B"/>
    <w:rsid w:val="00620655"/>
    <w:rsid w:val="006259DF"/>
    <w:rsid w:val="00626273"/>
    <w:rsid w:val="006265FF"/>
    <w:rsid w:val="00632585"/>
    <w:rsid w:val="006325E6"/>
    <w:rsid w:val="00637AA0"/>
    <w:rsid w:val="006415D4"/>
    <w:rsid w:val="006418E5"/>
    <w:rsid w:val="00641D38"/>
    <w:rsid w:val="00642A89"/>
    <w:rsid w:val="006435DA"/>
    <w:rsid w:val="00643F07"/>
    <w:rsid w:val="00644F49"/>
    <w:rsid w:val="00644FC6"/>
    <w:rsid w:val="00646976"/>
    <w:rsid w:val="00647F2C"/>
    <w:rsid w:val="0065200B"/>
    <w:rsid w:val="006539DF"/>
    <w:rsid w:val="006546DB"/>
    <w:rsid w:val="00656353"/>
    <w:rsid w:val="006563BF"/>
    <w:rsid w:val="0065676E"/>
    <w:rsid w:val="00656ACF"/>
    <w:rsid w:val="00660F95"/>
    <w:rsid w:val="0066133C"/>
    <w:rsid w:val="00664B4C"/>
    <w:rsid w:val="00670793"/>
    <w:rsid w:val="0067088A"/>
    <w:rsid w:val="0067102A"/>
    <w:rsid w:val="00671EFA"/>
    <w:rsid w:val="00673724"/>
    <w:rsid w:val="00674663"/>
    <w:rsid w:val="00674833"/>
    <w:rsid w:val="006762A8"/>
    <w:rsid w:val="00681F3B"/>
    <w:rsid w:val="006823FD"/>
    <w:rsid w:val="0068488D"/>
    <w:rsid w:val="0068582B"/>
    <w:rsid w:val="00685F85"/>
    <w:rsid w:val="006909E2"/>
    <w:rsid w:val="00691930"/>
    <w:rsid w:val="00692750"/>
    <w:rsid w:val="00692986"/>
    <w:rsid w:val="0069615F"/>
    <w:rsid w:val="00696C84"/>
    <w:rsid w:val="0069790F"/>
    <w:rsid w:val="006A13D1"/>
    <w:rsid w:val="006A1697"/>
    <w:rsid w:val="006A19BF"/>
    <w:rsid w:val="006A1D19"/>
    <w:rsid w:val="006A6E7D"/>
    <w:rsid w:val="006A6EED"/>
    <w:rsid w:val="006A7DFB"/>
    <w:rsid w:val="006B07BF"/>
    <w:rsid w:val="006B1408"/>
    <w:rsid w:val="006B1A48"/>
    <w:rsid w:val="006B2AD9"/>
    <w:rsid w:val="006B3C06"/>
    <w:rsid w:val="006B418D"/>
    <w:rsid w:val="006B4700"/>
    <w:rsid w:val="006B4F09"/>
    <w:rsid w:val="006B5947"/>
    <w:rsid w:val="006C1D33"/>
    <w:rsid w:val="006C224F"/>
    <w:rsid w:val="006C263D"/>
    <w:rsid w:val="006C35AE"/>
    <w:rsid w:val="006C3E56"/>
    <w:rsid w:val="006D233A"/>
    <w:rsid w:val="006D28EC"/>
    <w:rsid w:val="006D3308"/>
    <w:rsid w:val="006D5E34"/>
    <w:rsid w:val="006E0016"/>
    <w:rsid w:val="006E1E2B"/>
    <w:rsid w:val="006E5F33"/>
    <w:rsid w:val="006E736F"/>
    <w:rsid w:val="006F3DB7"/>
    <w:rsid w:val="006F441F"/>
    <w:rsid w:val="006F6D1E"/>
    <w:rsid w:val="007001F5"/>
    <w:rsid w:val="0070364D"/>
    <w:rsid w:val="00703C0E"/>
    <w:rsid w:val="00703E8E"/>
    <w:rsid w:val="00704257"/>
    <w:rsid w:val="007074A6"/>
    <w:rsid w:val="00707CDC"/>
    <w:rsid w:val="0071132C"/>
    <w:rsid w:val="0071366A"/>
    <w:rsid w:val="0071633D"/>
    <w:rsid w:val="00716817"/>
    <w:rsid w:val="0072010D"/>
    <w:rsid w:val="007219A0"/>
    <w:rsid w:val="007222EA"/>
    <w:rsid w:val="007230C9"/>
    <w:rsid w:val="00723974"/>
    <w:rsid w:val="0072475A"/>
    <w:rsid w:val="00725664"/>
    <w:rsid w:val="00727F6D"/>
    <w:rsid w:val="00730BDB"/>
    <w:rsid w:val="0073226B"/>
    <w:rsid w:val="0073273C"/>
    <w:rsid w:val="0073315F"/>
    <w:rsid w:val="007360DE"/>
    <w:rsid w:val="00736DAF"/>
    <w:rsid w:val="0073755D"/>
    <w:rsid w:val="007431A7"/>
    <w:rsid w:val="00746001"/>
    <w:rsid w:val="007468D7"/>
    <w:rsid w:val="007508C4"/>
    <w:rsid w:val="00750D0E"/>
    <w:rsid w:val="00751774"/>
    <w:rsid w:val="0075177B"/>
    <w:rsid w:val="00752AF9"/>
    <w:rsid w:val="0075446A"/>
    <w:rsid w:val="00754E19"/>
    <w:rsid w:val="00754FD2"/>
    <w:rsid w:val="0076378C"/>
    <w:rsid w:val="0076459B"/>
    <w:rsid w:val="00764C79"/>
    <w:rsid w:val="00770101"/>
    <w:rsid w:val="00773F22"/>
    <w:rsid w:val="007756BE"/>
    <w:rsid w:val="00777D7C"/>
    <w:rsid w:val="007800D1"/>
    <w:rsid w:val="007813D1"/>
    <w:rsid w:val="00783B54"/>
    <w:rsid w:val="007863EC"/>
    <w:rsid w:val="007874B0"/>
    <w:rsid w:val="0079275A"/>
    <w:rsid w:val="00793599"/>
    <w:rsid w:val="0079374F"/>
    <w:rsid w:val="00793AA3"/>
    <w:rsid w:val="00794756"/>
    <w:rsid w:val="00794B02"/>
    <w:rsid w:val="0079525D"/>
    <w:rsid w:val="007966D5"/>
    <w:rsid w:val="007978B6"/>
    <w:rsid w:val="007A0C18"/>
    <w:rsid w:val="007A0D51"/>
    <w:rsid w:val="007A26B5"/>
    <w:rsid w:val="007A3AC4"/>
    <w:rsid w:val="007A3D3D"/>
    <w:rsid w:val="007A4482"/>
    <w:rsid w:val="007A4A92"/>
    <w:rsid w:val="007A4F83"/>
    <w:rsid w:val="007A5A65"/>
    <w:rsid w:val="007A5D49"/>
    <w:rsid w:val="007A60D1"/>
    <w:rsid w:val="007A66D4"/>
    <w:rsid w:val="007B00FF"/>
    <w:rsid w:val="007B298A"/>
    <w:rsid w:val="007B2C66"/>
    <w:rsid w:val="007B2D3F"/>
    <w:rsid w:val="007B3422"/>
    <w:rsid w:val="007B485D"/>
    <w:rsid w:val="007B5A7E"/>
    <w:rsid w:val="007B5C2C"/>
    <w:rsid w:val="007B6F10"/>
    <w:rsid w:val="007B7639"/>
    <w:rsid w:val="007B78D6"/>
    <w:rsid w:val="007B7A89"/>
    <w:rsid w:val="007B7E09"/>
    <w:rsid w:val="007C078C"/>
    <w:rsid w:val="007C08F2"/>
    <w:rsid w:val="007C1473"/>
    <w:rsid w:val="007C24A9"/>
    <w:rsid w:val="007C46BC"/>
    <w:rsid w:val="007C5DEF"/>
    <w:rsid w:val="007C6635"/>
    <w:rsid w:val="007C67D0"/>
    <w:rsid w:val="007C6B3D"/>
    <w:rsid w:val="007D06BC"/>
    <w:rsid w:val="007D100D"/>
    <w:rsid w:val="007D102A"/>
    <w:rsid w:val="007D2B2B"/>
    <w:rsid w:val="007D7396"/>
    <w:rsid w:val="007E084F"/>
    <w:rsid w:val="007E0953"/>
    <w:rsid w:val="007E1EAC"/>
    <w:rsid w:val="007E29ED"/>
    <w:rsid w:val="007E2A9E"/>
    <w:rsid w:val="007E4AE6"/>
    <w:rsid w:val="007E705A"/>
    <w:rsid w:val="007F0C21"/>
    <w:rsid w:val="007F1E10"/>
    <w:rsid w:val="007F25AC"/>
    <w:rsid w:val="007F31AE"/>
    <w:rsid w:val="007F33DD"/>
    <w:rsid w:val="007F3B22"/>
    <w:rsid w:val="007F48C2"/>
    <w:rsid w:val="007F6E9C"/>
    <w:rsid w:val="00800D87"/>
    <w:rsid w:val="00801B55"/>
    <w:rsid w:val="00802239"/>
    <w:rsid w:val="00802AB9"/>
    <w:rsid w:val="0080747B"/>
    <w:rsid w:val="00810066"/>
    <w:rsid w:val="00813CDB"/>
    <w:rsid w:val="0081612D"/>
    <w:rsid w:val="00816B6D"/>
    <w:rsid w:val="00820436"/>
    <w:rsid w:val="00821115"/>
    <w:rsid w:val="00824699"/>
    <w:rsid w:val="0082533B"/>
    <w:rsid w:val="008325CE"/>
    <w:rsid w:val="00836662"/>
    <w:rsid w:val="00836853"/>
    <w:rsid w:val="0083726A"/>
    <w:rsid w:val="00843EDF"/>
    <w:rsid w:val="00845A9B"/>
    <w:rsid w:val="00845FE1"/>
    <w:rsid w:val="00852B38"/>
    <w:rsid w:val="00855245"/>
    <w:rsid w:val="00856C2E"/>
    <w:rsid w:val="00857002"/>
    <w:rsid w:val="008577CE"/>
    <w:rsid w:val="00860688"/>
    <w:rsid w:val="00860C46"/>
    <w:rsid w:val="00861334"/>
    <w:rsid w:val="00863245"/>
    <w:rsid w:val="00863FD0"/>
    <w:rsid w:val="008674E4"/>
    <w:rsid w:val="008723BE"/>
    <w:rsid w:val="008764C8"/>
    <w:rsid w:val="0087656F"/>
    <w:rsid w:val="008816FB"/>
    <w:rsid w:val="00882CFC"/>
    <w:rsid w:val="008830F4"/>
    <w:rsid w:val="008842C7"/>
    <w:rsid w:val="00884E02"/>
    <w:rsid w:val="00886D29"/>
    <w:rsid w:val="00886F8D"/>
    <w:rsid w:val="00887B7E"/>
    <w:rsid w:val="00890A59"/>
    <w:rsid w:val="008911C1"/>
    <w:rsid w:val="00892225"/>
    <w:rsid w:val="008943BB"/>
    <w:rsid w:val="0089570F"/>
    <w:rsid w:val="008968E5"/>
    <w:rsid w:val="00897DE6"/>
    <w:rsid w:val="008A104E"/>
    <w:rsid w:val="008A128A"/>
    <w:rsid w:val="008A1293"/>
    <w:rsid w:val="008A2081"/>
    <w:rsid w:val="008A2C92"/>
    <w:rsid w:val="008A3318"/>
    <w:rsid w:val="008A4E1A"/>
    <w:rsid w:val="008A6CED"/>
    <w:rsid w:val="008A7118"/>
    <w:rsid w:val="008A76F5"/>
    <w:rsid w:val="008A7A49"/>
    <w:rsid w:val="008B03CA"/>
    <w:rsid w:val="008B2374"/>
    <w:rsid w:val="008B37CC"/>
    <w:rsid w:val="008B4128"/>
    <w:rsid w:val="008B459A"/>
    <w:rsid w:val="008B4797"/>
    <w:rsid w:val="008B5704"/>
    <w:rsid w:val="008B7D88"/>
    <w:rsid w:val="008C05A2"/>
    <w:rsid w:val="008C12FF"/>
    <w:rsid w:val="008C16E5"/>
    <w:rsid w:val="008C33E9"/>
    <w:rsid w:val="008C3E47"/>
    <w:rsid w:val="008C40A6"/>
    <w:rsid w:val="008C7738"/>
    <w:rsid w:val="008D0E32"/>
    <w:rsid w:val="008D1760"/>
    <w:rsid w:val="008D2E3F"/>
    <w:rsid w:val="008D4747"/>
    <w:rsid w:val="008D751B"/>
    <w:rsid w:val="008E1C1F"/>
    <w:rsid w:val="008E41B8"/>
    <w:rsid w:val="008E649A"/>
    <w:rsid w:val="008E7313"/>
    <w:rsid w:val="008E7356"/>
    <w:rsid w:val="008F0E09"/>
    <w:rsid w:val="008F1C4C"/>
    <w:rsid w:val="008F2F43"/>
    <w:rsid w:val="008F34EF"/>
    <w:rsid w:val="0090066D"/>
    <w:rsid w:val="00906518"/>
    <w:rsid w:val="00906FAF"/>
    <w:rsid w:val="00911731"/>
    <w:rsid w:val="0091221B"/>
    <w:rsid w:val="00915B24"/>
    <w:rsid w:val="00916C5A"/>
    <w:rsid w:val="00916F46"/>
    <w:rsid w:val="009173D0"/>
    <w:rsid w:val="00924FB2"/>
    <w:rsid w:val="00925A60"/>
    <w:rsid w:val="00930943"/>
    <w:rsid w:val="0093213F"/>
    <w:rsid w:val="0093325F"/>
    <w:rsid w:val="009351E9"/>
    <w:rsid w:val="00935726"/>
    <w:rsid w:val="00935998"/>
    <w:rsid w:val="0093625D"/>
    <w:rsid w:val="00936A1F"/>
    <w:rsid w:val="009408B2"/>
    <w:rsid w:val="00941190"/>
    <w:rsid w:val="00941489"/>
    <w:rsid w:val="00941B2A"/>
    <w:rsid w:val="009431B7"/>
    <w:rsid w:val="00945F4E"/>
    <w:rsid w:val="00947213"/>
    <w:rsid w:val="00951805"/>
    <w:rsid w:val="00953981"/>
    <w:rsid w:val="00953B5E"/>
    <w:rsid w:val="00956C52"/>
    <w:rsid w:val="00962CF2"/>
    <w:rsid w:val="00962D9C"/>
    <w:rsid w:val="00965E08"/>
    <w:rsid w:val="00966EE3"/>
    <w:rsid w:val="009733BA"/>
    <w:rsid w:val="0097427C"/>
    <w:rsid w:val="009744ED"/>
    <w:rsid w:val="00975F70"/>
    <w:rsid w:val="00977345"/>
    <w:rsid w:val="00980CDF"/>
    <w:rsid w:val="0098122D"/>
    <w:rsid w:val="00985F07"/>
    <w:rsid w:val="00987FC2"/>
    <w:rsid w:val="0099050E"/>
    <w:rsid w:val="00991C54"/>
    <w:rsid w:val="00991EC1"/>
    <w:rsid w:val="009930A4"/>
    <w:rsid w:val="00993346"/>
    <w:rsid w:val="0099397B"/>
    <w:rsid w:val="00995554"/>
    <w:rsid w:val="0099595A"/>
    <w:rsid w:val="009A2FCD"/>
    <w:rsid w:val="009A7B1A"/>
    <w:rsid w:val="009B0FF3"/>
    <w:rsid w:val="009B5264"/>
    <w:rsid w:val="009B6C2D"/>
    <w:rsid w:val="009C0D20"/>
    <w:rsid w:val="009C1141"/>
    <w:rsid w:val="009C17DC"/>
    <w:rsid w:val="009C1B85"/>
    <w:rsid w:val="009C335A"/>
    <w:rsid w:val="009C3929"/>
    <w:rsid w:val="009C4B33"/>
    <w:rsid w:val="009C4B56"/>
    <w:rsid w:val="009C5FE1"/>
    <w:rsid w:val="009C686D"/>
    <w:rsid w:val="009C7F65"/>
    <w:rsid w:val="009D1E24"/>
    <w:rsid w:val="009D2735"/>
    <w:rsid w:val="009D5718"/>
    <w:rsid w:val="009D5D0A"/>
    <w:rsid w:val="009D7E5B"/>
    <w:rsid w:val="009E0E27"/>
    <w:rsid w:val="009E3A68"/>
    <w:rsid w:val="009E472F"/>
    <w:rsid w:val="009E5865"/>
    <w:rsid w:val="009E59E4"/>
    <w:rsid w:val="009E7313"/>
    <w:rsid w:val="009F0B3E"/>
    <w:rsid w:val="009F1E69"/>
    <w:rsid w:val="009F1FC8"/>
    <w:rsid w:val="009F24A4"/>
    <w:rsid w:val="009F25E9"/>
    <w:rsid w:val="009F3E03"/>
    <w:rsid w:val="009F72D9"/>
    <w:rsid w:val="00A019E6"/>
    <w:rsid w:val="00A01EA9"/>
    <w:rsid w:val="00A020CA"/>
    <w:rsid w:val="00A0222F"/>
    <w:rsid w:val="00A04461"/>
    <w:rsid w:val="00A04A15"/>
    <w:rsid w:val="00A10620"/>
    <w:rsid w:val="00A112CB"/>
    <w:rsid w:val="00A11975"/>
    <w:rsid w:val="00A1272E"/>
    <w:rsid w:val="00A14D61"/>
    <w:rsid w:val="00A14E9C"/>
    <w:rsid w:val="00A16618"/>
    <w:rsid w:val="00A1683D"/>
    <w:rsid w:val="00A16CB3"/>
    <w:rsid w:val="00A20B1B"/>
    <w:rsid w:val="00A24C71"/>
    <w:rsid w:val="00A30241"/>
    <w:rsid w:val="00A306C4"/>
    <w:rsid w:val="00A3188E"/>
    <w:rsid w:val="00A3235C"/>
    <w:rsid w:val="00A32B0C"/>
    <w:rsid w:val="00A34451"/>
    <w:rsid w:val="00A34DCC"/>
    <w:rsid w:val="00A35313"/>
    <w:rsid w:val="00A35B48"/>
    <w:rsid w:val="00A36669"/>
    <w:rsid w:val="00A36749"/>
    <w:rsid w:val="00A36CF1"/>
    <w:rsid w:val="00A378E4"/>
    <w:rsid w:val="00A41AA9"/>
    <w:rsid w:val="00A42561"/>
    <w:rsid w:val="00A43EC4"/>
    <w:rsid w:val="00A4660F"/>
    <w:rsid w:val="00A46FBF"/>
    <w:rsid w:val="00A47A21"/>
    <w:rsid w:val="00A51505"/>
    <w:rsid w:val="00A562A7"/>
    <w:rsid w:val="00A5647B"/>
    <w:rsid w:val="00A56EA1"/>
    <w:rsid w:val="00A6244E"/>
    <w:rsid w:val="00A626FF"/>
    <w:rsid w:val="00A636C5"/>
    <w:rsid w:val="00A64EF2"/>
    <w:rsid w:val="00A66D6A"/>
    <w:rsid w:val="00A67626"/>
    <w:rsid w:val="00A67E05"/>
    <w:rsid w:val="00A71ECC"/>
    <w:rsid w:val="00A725A0"/>
    <w:rsid w:val="00A74C62"/>
    <w:rsid w:val="00A7533E"/>
    <w:rsid w:val="00A75F18"/>
    <w:rsid w:val="00A76513"/>
    <w:rsid w:val="00A81E5B"/>
    <w:rsid w:val="00A82B3A"/>
    <w:rsid w:val="00A84A43"/>
    <w:rsid w:val="00A85C4E"/>
    <w:rsid w:val="00A85EA1"/>
    <w:rsid w:val="00A872D7"/>
    <w:rsid w:val="00A91F3F"/>
    <w:rsid w:val="00A9213C"/>
    <w:rsid w:val="00A936C7"/>
    <w:rsid w:val="00A95505"/>
    <w:rsid w:val="00AA25B8"/>
    <w:rsid w:val="00AA578A"/>
    <w:rsid w:val="00AA6B49"/>
    <w:rsid w:val="00AA759B"/>
    <w:rsid w:val="00AA7926"/>
    <w:rsid w:val="00AB197A"/>
    <w:rsid w:val="00AB78F7"/>
    <w:rsid w:val="00AB7D8F"/>
    <w:rsid w:val="00AC04AD"/>
    <w:rsid w:val="00AC0C9D"/>
    <w:rsid w:val="00AC18C6"/>
    <w:rsid w:val="00AC2248"/>
    <w:rsid w:val="00AC3BE5"/>
    <w:rsid w:val="00AC4D15"/>
    <w:rsid w:val="00AC4EE3"/>
    <w:rsid w:val="00AC6F19"/>
    <w:rsid w:val="00AC74DB"/>
    <w:rsid w:val="00AD0E95"/>
    <w:rsid w:val="00AD1D30"/>
    <w:rsid w:val="00AD2072"/>
    <w:rsid w:val="00AD2B85"/>
    <w:rsid w:val="00AD2D14"/>
    <w:rsid w:val="00AD2E6A"/>
    <w:rsid w:val="00AD333D"/>
    <w:rsid w:val="00AD3778"/>
    <w:rsid w:val="00AD3F48"/>
    <w:rsid w:val="00AD4062"/>
    <w:rsid w:val="00AD7A0B"/>
    <w:rsid w:val="00AE0224"/>
    <w:rsid w:val="00AE108C"/>
    <w:rsid w:val="00AE10FC"/>
    <w:rsid w:val="00AE1C9F"/>
    <w:rsid w:val="00AE260F"/>
    <w:rsid w:val="00AE28ED"/>
    <w:rsid w:val="00AE2CD0"/>
    <w:rsid w:val="00AE3A90"/>
    <w:rsid w:val="00AE46D3"/>
    <w:rsid w:val="00AE46F0"/>
    <w:rsid w:val="00AE47B7"/>
    <w:rsid w:val="00AE6136"/>
    <w:rsid w:val="00AE726D"/>
    <w:rsid w:val="00AE7FB8"/>
    <w:rsid w:val="00AF139A"/>
    <w:rsid w:val="00AF2EBA"/>
    <w:rsid w:val="00AF5610"/>
    <w:rsid w:val="00AF7A18"/>
    <w:rsid w:val="00AF7D1C"/>
    <w:rsid w:val="00B0220A"/>
    <w:rsid w:val="00B04385"/>
    <w:rsid w:val="00B04678"/>
    <w:rsid w:val="00B06053"/>
    <w:rsid w:val="00B0650B"/>
    <w:rsid w:val="00B125DC"/>
    <w:rsid w:val="00B12CBC"/>
    <w:rsid w:val="00B13F78"/>
    <w:rsid w:val="00B14D56"/>
    <w:rsid w:val="00B17495"/>
    <w:rsid w:val="00B1766D"/>
    <w:rsid w:val="00B21241"/>
    <w:rsid w:val="00B223DD"/>
    <w:rsid w:val="00B22DA7"/>
    <w:rsid w:val="00B23BA0"/>
    <w:rsid w:val="00B249EC"/>
    <w:rsid w:val="00B26AA7"/>
    <w:rsid w:val="00B304D2"/>
    <w:rsid w:val="00B31048"/>
    <w:rsid w:val="00B31238"/>
    <w:rsid w:val="00B32B4C"/>
    <w:rsid w:val="00B345E1"/>
    <w:rsid w:val="00B349EA"/>
    <w:rsid w:val="00B36811"/>
    <w:rsid w:val="00B36EE9"/>
    <w:rsid w:val="00B4086D"/>
    <w:rsid w:val="00B4098D"/>
    <w:rsid w:val="00B43088"/>
    <w:rsid w:val="00B455B6"/>
    <w:rsid w:val="00B46CA3"/>
    <w:rsid w:val="00B47828"/>
    <w:rsid w:val="00B50593"/>
    <w:rsid w:val="00B51135"/>
    <w:rsid w:val="00B511D6"/>
    <w:rsid w:val="00B52950"/>
    <w:rsid w:val="00B543D6"/>
    <w:rsid w:val="00B608DE"/>
    <w:rsid w:val="00B70587"/>
    <w:rsid w:val="00B70A9B"/>
    <w:rsid w:val="00B714E1"/>
    <w:rsid w:val="00B721FA"/>
    <w:rsid w:val="00B73FFE"/>
    <w:rsid w:val="00B765BC"/>
    <w:rsid w:val="00B77243"/>
    <w:rsid w:val="00B81D29"/>
    <w:rsid w:val="00B85372"/>
    <w:rsid w:val="00B85B62"/>
    <w:rsid w:val="00B860C5"/>
    <w:rsid w:val="00B9074D"/>
    <w:rsid w:val="00B90F52"/>
    <w:rsid w:val="00B929F7"/>
    <w:rsid w:val="00B94699"/>
    <w:rsid w:val="00B962F5"/>
    <w:rsid w:val="00B978AE"/>
    <w:rsid w:val="00BA11C4"/>
    <w:rsid w:val="00BA1992"/>
    <w:rsid w:val="00BA1EF1"/>
    <w:rsid w:val="00BA3DB8"/>
    <w:rsid w:val="00BA5559"/>
    <w:rsid w:val="00BA5F37"/>
    <w:rsid w:val="00BA6026"/>
    <w:rsid w:val="00BA642D"/>
    <w:rsid w:val="00BA6C42"/>
    <w:rsid w:val="00BB1948"/>
    <w:rsid w:val="00BB41D2"/>
    <w:rsid w:val="00BB478E"/>
    <w:rsid w:val="00BB4AA4"/>
    <w:rsid w:val="00BB4B07"/>
    <w:rsid w:val="00BB518D"/>
    <w:rsid w:val="00BB6FA9"/>
    <w:rsid w:val="00BC522D"/>
    <w:rsid w:val="00BC53DD"/>
    <w:rsid w:val="00BC58E4"/>
    <w:rsid w:val="00BC692D"/>
    <w:rsid w:val="00BC7ACE"/>
    <w:rsid w:val="00BC7D79"/>
    <w:rsid w:val="00BD03DC"/>
    <w:rsid w:val="00BD140E"/>
    <w:rsid w:val="00BD1EA0"/>
    <w:rsid w:val="00BD25E1"/>
    <w:rsid w:val="00BD597B"/>
    <w:rsid w:val="00BD5D52"/>
    <w:rsid w:val="00BD6602"/>
    <w:rsid w:val="00BD7C08"/>
    <w:rsid w:val="00BE05BC"/>
    <w:rsid w:val="00BE0F13"/>
    <w:rsid w:val="00BE177B"/>
    <w:rsid w:val="00BE4A31"/>
    <w:rsid w:val="00BE6E81"/>
    <w:rsid w:val="00BE7BB2"/>
    <w:rsid w:val="00BF066E"/>
    <w:rsid w:val="00BF0E4B"/>
    <w:rsid w:val="00BF2B1C"/>
    <w:rsid w:val="00BF526C"/>
    <w:rsid w:val="00BF53D2"/>
    <w:rsid w:val="00BF6171"/>
    <w:rsid w:val="00BF6644"/>
    <w:rsid w:val="00C01FDD"/>
    <w:rsid w:val="00C02EC0"/>
    <w:rsid w:val="00C064FD"/>
    <w:rsid w:val="00C109C6"/>
    <w:rsid w:val="00C1232C"/>
    <w:rsid w:val="00C126C6"/>
    <w:rsid w:val="00C13299"/>
    <w:rsid w:val="00C13634"/>
    <w:rsid w:val="00C137DC"/>
    <w:rsid w:val="00C13BAB"/>
    <w:rsid w:val="00C200F1"/>
    <w:rsid w:val="00C210C4"/>
    <w:rsid w:val="00C214B4"/>
    <w:rsid w:val="00C22A8E"/>
    <w:rsid w:val="00C22CC4"/>
    <w:rsid w:val="00C23117"/>
    <w:rsid w:val="00C2464E"/>
    <w:rsid w:val="00C25343"/>
    <w:rsid w:val="00C30CCC"/>
    <w:rsid w:val="00C32211"/>
    <w:rsid w:val="00C35F22"/>
    <w:rsid w:val="00C3694E"/>
    <w:rsid w:val="00C40687"/>
    <w:rsid w:val="00C4336C"/>
    <w:rsid w:val="00C438D1"/>
    <w:rsid w:val="00C45110"/>
    <w:rsid w:val="00C4756F"/>
    <w:rsid w:val="00C50ABF"/>
    <w:rsid w:val="00C51B68"/>
    <w:rsid w:val="00C5329C"/>
    <w:rsid w:val="00C538B9"/>
    <w:rsid w:val="00C5464B"/>
    <w:rsid w:val="00C56408"/>
    <w:rsid w:val="00C62779"/>
    <w:rsid w:val="00C62A66"/>
    <w:rsid w:val="00C63ACC"/>
    <w:rsid w:val="00C64F16"/>
    <w:rsid w:val="00C705EF"/>
    <w:rsid w:val="00C70644"/>
    <w:rsid w:val="00C70FC7"/>
    <w:rsid w:val="00C728F1"/>
    <w:rsid w:val="00C72D8B"/>
    <w:rsid w:val="00C7673D"/>
    <w:rsid w:val="00C8000C"/>
    <w:rsid w:val="00C808BE"/>
    <w:rsid w:val="00C81DF0"/>
    <w:rsid w:val="00C82D32"/>
    <w:rsid w:val="00C8320C"/>
    <w:rsid w:val="00C8335E"/>
    <w:rsid w:val="00C8352C"/>
    <w:rsid w:val="00C84186"/>
    <w:rsid w:val="00C86CD1"/>
    <w:rsid w:val="00C876D4"/>
    <w:rsid w:val="00C92B1F"/>
    <w:rsid w:val="00C930C5"/>
    <w:rsid w:val="00C93BCF"/>
    <w:rsid w:val="00C945C9"/>
    <w:rsid w:val="00C94AB6"/>
    <w:rsid w:val="00C958F6"/>
    <w:rsid w:val="00C96690"/>
    <w:rsid w:val="00C975EE"/>
    <w:rsid w:val="00CA059A"/>
    <w:rsid w:val="00CA146F"/>
    <w:rsid w:val="00CA23EE"/>
    <w:rsid w:val="00CA3E9F"/>
    <w:rsid w:val="00CA45FC"/>
    <w:rsid w:val="00CA4DF4"/>
    <w:rsid w:val="00CA6AF5"/>
    <w:rsid w:val="00CA6DED"/>
    <w:rsid w:val="00CB0371"/>
    <w:rsid w:val="00CB1670"/>
    <w:rsid w:val="00CB5A4D"/>
    <w:rsid w:val="00CB6F24"/>
    <w:rsid w:val="00CB75C9"/>
    <w:rsid w:val="00CB7B1A"/>
    <w:rsid w:val="00CC01FF"/>
    <w:rsid w:val="00CC0BAF"/>
    <w:rsid w:val="00CC1E97"/>
    <w:rsid w:val="00CC23E6"/>
    <w:rsid w:val="00CC4AF8"/>
    <w:rsid w:val="00CC502A"/>
    <w:rsid w:val="00CC557C"/>
    <w:rsid w:val="00CC5703"/>
    <w:rsid w:val="00CC790B"/>
    <w:rsid w:val="00CC7AAD"/>
    <w:rsid w:val="00CD16E2"/>
    <w:rsid w:val="00CD3C8A"/>
    <w:rsid w:val="00CD61C0"/>
    <w:rsid w:val="00CD6A11"/>
    <w:rsid w:val="00CD6B20"/>
    <w:rsid w:val="00CE2B80"/>
    <w:rsid w:val="00CE3D37"/>
    <w:rsid w:val="00CE5D5B"/>
    <w:rsid w:val="00CE63B8"/>
    <w:rsid w:val="00CF0824"/>
    <w:rsid w:val="00CF4B23"/>
    <w:rsid w:val="00CF55E1"/>
    <w:rsid w:val="00CF5C4E"/>
    <w:rsid w:val="00CF60C0"/>
    <w:rsid w:val="00D02ADC"/>
    <w:rsid w:val="00D03098"/>
    <w:rsid w:val="00D037CE"/>
    <w:rsid w:val="00D03BF7"/>
    <w:rsid w:val="00D04AF9"/>
    <w:rsid w:val="00D10299"/>
    <w:rsid w:val="00D105FB"/>
    <w:rsid w:val="00D122A7"/>
    <w:rsid w:val="00D15596"/>
    <w:rsid w:val="00D209CE"/>
    <w:rsid w:val="00D21288"/>
    <w:rsid w:val="00D23137"/>
    <w:rsid w:val="00D23650"/>
    <w:rsid w:val="00D23FC2"/>
    <w:rsid w:val="00D25296"/>
    <w:rsid w:val="00D254DA"/>
    <w:rsid w:val="00D27CC6"/>
    <w:rsid w:val="00D3025F"/>
    <w:rsid w:val="00D31288"/>
    <w:rsid w:val="00D31929"/>
    <w:rsid w:val="00D32292"/>
    <w:rsid w:val="00D32518"/>
    <w:rsid w:val="00D32E43"/>
    <w:rsid w:val="00D33646"/>
    <w:rsid w:val="00D34F39"/>
    <w:rsid w:val="00D35A4B"/>
    <w:rsid w:val="00D35D38"/>
    <w:rsid w:val="00D36386"/>
    <w:rsid w:val="00D41A43"/>
    <w:rsid w:val="00D43CB5"/>
    <w:rsid w:val="00D444E4"/>
    <w:rsid w:val="00D44601"/>
    <w:rsid w:val="00D44BEA"/>
    <w:rsid w:val="00D45BF9"/>
    <w:rsid w:val="00D46235"/>
    <w:rsid w:val="00D46ADA"/>
    <w:rsid w:val="00D47ED2"/>
    <w:rsid w:val="00D53335"/>
    <w:rsid w:val="00D5337F"/>
    <w:rsid w:val="00D53535"/>
    <w:rsid w:val="00D5468F"/>
    <w:rsid w:val="00D56E25"/>
    <w:rsid w:val="00D6220B"/>
    <w:rsid w:val="00D62452"/>
    <w:rsid w:val="00D625D9"/>
    <w:rsid w:val="00D62886"/>
    <w:rsid w:val="00D6364D"/>
    <w:rsid w:val="00D63ED4"/>
    <w:rsid w:val="00D640E1"/>
    <w:rsid w:val="00D649E5"/>
    <w:rsid w:val="00D66FD8"/>
    <w:rsid w:val="00D70490"/>
    <w:rsid w:val="00D731A3"/>
    <w:rsid w:val="00D739A1"/>
    <w:rsid w:val="00D73B45"/>
    <w:rsid w:val="00D75973"/>
    <w:rsid w:val="00D7685E"/>
    <w:rsid w:val="00D76954"/>
    <w:rsid w:val="00D7715E"/>
    <w:rsid w:val="00D811D1"/>
    <w:rsid w:val="00D81796"/>
    <w:rsid w:val="00D84E11"/>
    <w:rsid w:val="00D85B02"/>
    <w:rsid w:val="00D85B4D"/>
    <w:rsid w:val="00D85C6C"/>
    <w:rsid w:val="00D90FD0"/>
    <w:rsid w:val="00D95DC4"/>
    <w:rsid w:val="00D96DA0"/>
    <w:rsid w:val="00D976A6"/>
    <w:rsid w:val="00DA0A2D"/>
    <w:rsid w:val="00DA14DE"/>
    <w:rsid w:val="00DA5979"/>
    <w:rsid w:val="00DA75D3"/>
    <w:rsid w:val="00DB0BCF"/>
    <w:rsid w:val="00DB350D"/>
    <w:rsid w:val="00DB36E1"/>
    <w:rsid w:val="00DB404A"/>
    <w:rsid w:val="00DB440E"/>
    <w:rsid w:val="00DB5C00"/>
    <w:rsid w:val="00DB6EDA"/>
    <w:rsid w:val="00DC037C"/>
    <w:rsid w:val="00DC08A0"/>
    <w:rsid w:val="00DC1024"/>
    <w:rsid w:val="00DC1C09"/>
    <w:rsid w:val="00DC33F0"/>
    <w:rsid w:val="00DC3979"/>
    <w:rsid w:val="00DC3E3C"/>
    <w:rsid w:val="00DC3F47"/>
    <w:rsid w:val="00DC6535"/>
    <w:rsid w:val="00DC7FFB"/>
    <w:rsid w:val="00DD3279"/>
    <w:rsid w:val="00DD48AB"/>
    <w:rsid w:val="00DD4F85"/>
    <w:rsid w:val="00DD6BDA"/>
    <w:rsid w:val="00DD7948"/>
    <w:rsid w:val="00DD79A8"/>
    <w:rsid w:val="00DD7BDF"/>
    <w:rsid w:val="00DE037B"/>
    <w:rsid w:val="00DE09A2"/>
    <w:rsid w:val="00DE27EA"/>
    <w:rsid w:val="00DE4C2D"/>
    <w:rsid w:val="00DE7595"/>
    <w:rsid w:val="00DF19AD"/>
    <w:rsid w:val="00DF295C"/>
    <w:rsid w:val="00DF4320"/>
    <w:rsid w:val="00DF4AB5"/>
    <w:rsid w:val="00E0072A"/>
    <w:rsid w:val="00E01759"/>
    <w:rsid w:val="00E017F3"/>
    <w:rsid w:val="00E0360B"/>
    <w:rsid w:val="00E117AD"/>
    <w:rsid w:val="00E136E1"/>
    <w:rsid w:val="00E139EA"/>
    <w:rsid w:val="00E142C3"/>
    <w:rsid w:val="00E14ECE"/>
    <w:rsid w:val="00E1546E"/>
    <w:rsid w:val="00E15BB8"/>
    <w:rsid w:val="00E16205"/>
    <w:rsid w:val="00E20562"/>
    <w:rsid w:val="00E208A0"/>
    <w:rsid w:val="00E220B0"/>
    <w:rsid w:val="00E2508F"/>
    <w:rsid w:val="00E253C5"/>
    <w:rsid w:val="00E254F2"/>
    <w:rsid w:val="00E3102C"/>
    <w:rsid w:val="00E311F7"/>
    <w:rsid w:val="00E312DC"/>
    <w:rsid w:val="00E322F8"/>
    <w:rsid w:val="00E324C4"/>
    <w:rsid w:val="00E3548C"/>
    <w:rsid w:val="00E36A83"/>
    <w:rsid w:val="00E52561"/>
    <w:rsid w:val="00E5369A"/>
    <w:rsid w:val="00E54B62"/>
    <w:rsid w:val="00E57AC7"/>
    <w:rsid w:val="00E64CDB"/>
    <w:rsid w:val="00E664F3"/>
    <w:rsid w:val="00E67760"/>
    <w:rsid w:val="00E701D7"/>
    <w:rsid w:val="00E7407F"/>
    <w:rsid w:val="00E75123"/>
    <w:rsid w:val="00E7681A"/>
    <w:rsid w:val="00E77F0A"/>
    <w:rsid w:val="00E8449D"/>
    <w:rsid w:val="00E856F8"/>
    <w:rsid w:val="00E864D2"/>
    <w:rsid w:val="00E87668"/>
    <w:rsid w:val="00E91681"/>
    <w:rsid w:val="00E91D65"/>
    <w:rsid w:val="00E92892"/>
    <w:rsid w:val="00E928C5"/>
    <w:rsid w:val="00E94839"/>
    <w:rsid w:val="00E94B42"/>
    <w:rsid w:val="00E95045"/>
    <w:rsid w:val="00E95B40"/>
    <w:rsid w:val="00E97A73"/>
    <w:rsid w:val="00E97C14"/>
    <w:rsid w:val="00EA029B"/>
    <w:rsid w:val="00EA2366"/>
    <w:rsid w:val="00EA46B3"/>
    <w:rsid w:val="00EA6A63"/>
    <w:rsid w:val="00EB0EFF"/>
    <w:rsid w:val="00EB1A52"/>
    <w:rsid w:val="00EB4362"/>
    <w:rsid w:val="00EB53BE"/>
    <w:rsid w:val="00EB7BD8"/>
    <w:rsid w:val="00EB7F7F"/>
    <w:rsid w:val="00EC015F"/>
    <w:rsid w:val="00EC1996"/>
    <w:rsid w:val="00EC4629"/>
    <w:rsid w:val="00EC5A40"/>
    <w:rsid w:val="00ED1BC2"/>
    <w:rsid w:val="00ED492F"/>
    <w:rsid w:val="00ED6665"/>
    <w:rsid w:val="00ED6C73"/>
    <w:rsid w:val="00EE009A"/>
    <w:rsid w:val="00EE0E36"/>
    <w:rsid w:val="00EE1EA4"/>
    <w:rsid w:val="00EE304B"/>
    <w:rsid w:val="00EE3E26"/>
    <w:rsid w:val="00EE5764"/>
    <w:rsid w:val="00EE6101"/>
    <w:rsid w:val="00EE7987"/>
    <w:rsid w:val="00EF1E7F"/>
    <w:rsid w:val="00EF1E99"/>
    <w:rsid w:val="00EF3B7E"/>
    <w:rsid w:val="00EF4BF0"/>
    <w:rsid w:val="00F02D62"/>
    <w:rsid w:val="00F05EF4"/>
    <w:rsid w:val="00F10BF4"/>
    <w:rsid w:val="00F11B2C"/>
    <w:rsid w:val="00F13281"/>
    <w:rsid w:val="00F133BB"/>
    <w:rsid w:val="00F149DB"/>
    <w:rsid w:val="00F15C18"/>
    <w:rsid w:val="00F200E3"/>
    <w:rsid w:val="00F20180"/>
    <w:rsid w:val="00F23F2F"/>
    <w:rsid w:val="00F24589"/>
    <w:rsid w:val="00F24BA5"/>
    <w:rsid w:val="00F259BC"/>
    <w:rsid w:val="00F26F3D"/>
    <w:rsid w:val="00F26FFA"/>
    <w:rsid w:val="00F301EC"/>
    <w:rsid w:val="00F30AB6"/>
    <w:rsid w:val="00F31C03"/>
    <w:rsid w:val="00F348D7"/>
    <w:rsid w:val="00F34FB0"/>
    <w:rsid w:val="00F358B7"/>
    <w:rsid w:val="00F358EC"/>
    <w:rsid w:val="00F3695E"/>
    <w:rsid w:val="00F36CB7"/>
    <w:rsid w:val="00F413DC"/>
    <w:rsid w:val="00F417DA"/>
    <w:rsid w:val="00F41D38"/>
    <w:rsid w:val="00F41E37"/>
    <w:rsid w:val="00F4348C"/>
    <w:rsid w:val="00F4586F"/>
    <w:rsid w:val="00F45FAE"/>
    <w:rsid w:val="00F47D1D"/>
    <w:rsid w:val="00F53264"/>
    <w:rsid w:val="00F5398B"/>
    <w:rsid w:val="00F545CD"/>
    <w:rsid w:val="00F54E5A"/>
    <w:rsid w:val="00F55C6E"/>
    <w:rsid w:val="00F61292"/>
    <w:rsid w:val="00F6371D"/>
    <w:rsid w:val="00F6628B"/>
    <w:rsid w:val="00F67544"/>
    <w:rsid w:val="00F67F67"/>
    <w:rsid w:val="00F70555"/>
    <w:rsid w:val="00F71E6D"/>
    <w:rsid w:val="00F74CC8"/>
    <w:rsid w:val="00F752BB"/>
    <w:rsid w:val="00F7565B"/>
    <w:rsid w:val="00F7607C"/>
    <w:rsid w:val="00F80967"/>
    <w:rsid w:val="00F83246"/>
    <w:rsid w:val="00F83FAA"/>
    <w:rsid w:val="00F85E60"/>
    <w:rsid w:val="00F8632C"/>
    <w:rsid w:val="00F86945"/>
    <w:rsid w:val="00F86D5A"/>
    <w:rsid w:val="00F945A9"/>
    <w:rsid w:val="00F95C58"/>
    <w:rsid w:val="00F97A9C"/>
    <w:rsid w:val="00F97BA0"/>
    <w:rsid w:val="00FA0DB5"/>
    <w:rsid w:val="00FA16FB"/>
    <w:rsid w:val="00FA2F40"/>
    <w:rsid w:val="00FA44E0"/>
    <w:rsid w:val="00FA484F"/>
    <w:rsid w:val="00FA5ED5"/>
    <w:rsid w:val="00FB0D99"/>
    <w:rsid w:val="00FB188A"/>
    <w:rsid w:val="00FB21B0"/>
    <w:rsid w:val="00FB4D5D"/>
    <w:rsid w:val="00FB52FE"/>
    <w:rsid w:val="00FB6148"/>
    <w:rsid w:val="00FB728F"/>
    <w:rsid w:val="00FB75C8"/>
    <w:rsid w:val="00FC077B"/>
    <w:rsid w:val="00FC1F6F"/>
    <w:rsid w:val="00FC30C9"/>
    <w:rsid w:val="00FC32A1"/>
    <w:rsid w:val="00FC33EA"/>
    <w:rsid w:val="00FC34F5"/>
    <w:rsid w:val="00FC41E3"/>
    <w:rsid w:val="00FC522D"/>
    <w:rsid w:val="00FC53BE"/>
    <w:rsid w:val="00FC6167"/>
    <w:rsid w:val="00FC6478"/>
    <w:rsid w:val="00FC6F1E"/>
    <w:rsid w:val="00FC78E6"/>
    <w:rsid w:val="00FD169D"/>
    <w:rsid w:val="00FD27D5"/>
    <w:rsid w:val="00FD326D"/>
    <w:rsid w:val="00FD54FB"/>
    <w:rsid w:val="00FD5B42"/>
    <w:rsid w:val="00FD62AE"/>
    <w:rsid w:val="00FD6B9B"/>
    <w:rsid w:val="00FE4D4F"/>
    <w:rsid w:val="00FE4F25"/>
    <w:rsid w:val="00FE6F04"/>
    <w:rsid w:val="00FF01F6"/>
    <w:rsid w:val="00FF08A1"/>
    <w:rsid w:val="00FF166F"/>
    <w:rsid w:val="00FF26ED"/>
    <w:rsid w:val="00FF2758"/>
    <w:rsid w:val="00FF4697"/>
    <w:rsid w:val="00FF4B1F"/>
    <w:rsid w:val="00FF5AA1"/>
    <w:rsid w:val="00FF749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86"/>
    <w:pPr>
      <w:suppressAutoHyphens/>
    </w:pPr>
    <w:rPr>
      <w:sz w:val="24"/>
      <w:szCs w:val="24"/>
      <w:lang w:eastAsia="ar-SA"/>
    </w:rPr>
  </w:style>
  <w:style w:type="paragraph" w:styleId="1">
    <w:name w:val="heading 1"/>
    <w:basedOn w:val="a"/>
    <w:next w:val="a"/>
    <w:link w:val="10"/>
    <w:uiPriority w:val="99"/>
    <w:qFormat/>
    <w:rsid w:val="00AB197A"/>
    <w:pPr>
      <w:keepNext/>
      <w:numPr>
        <w:numId w:val="1"/>
      </w:numPr>
      <w:suppressAutoHyphens w:val="0"/>
      <w:autoSpaceDE w:val="0"/>
      <w:jc w:val="center"/>
      <w:outlineLvl w:val="0"/>
    </w:pPr>
    <w:rPr>
      <w:b/>
      <w:spacing w:val="48"/>
      <w:sz w:val="36"/>
      <w:szCs w:val="20"/>
    </w:rPr>
  </w:style>
  <w:style w:type="paragraph" w:styleId="2">
    <w:name w:val="heading 2"/>
    <w:basedOn w:val="a"/>
    <w:next w:val="a"/>
    <w:link w:val="20"/>
    <w:uiPriority w:val="99"/>
    <w:qFormat/>
    <w:rsid w:val="00AB197A"/>
    <w:pPr>
      <w:keepNext/>
      <w:tabs>
        <w:tab w:val="num" w:pos="567"/>
      </w:tabs>
      <w:spacing w:before="600" w:after="240"/>
      <w:ind w:left="5111" w:hanging="432"/>
      <w:outlineLvl w:val="1"/>
    </w:pPr>
    <w:rPr>
      <w:sz w:val="32"/>
      <w:szCs w:val="20"/>
      <w:lang w:eastAsia="zh-CN"/>
    </w:rPr>
  </w:style>
  <w:style w:type="paragraph" w:styleId="4">
    <w:name w:val="heading 4"/>
    <w:basedOn w:val="a"/>
    <w:next w:val="a"/>
    <w:link w:val="40"/>
    <w:uiPriority w:val="99"/>
    <w:qFormat/>
    <w:rsid w:val="00AB197A"/>
    <w:pPr>
      <w:keepNext/>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B197A"/>
    <w:rPr>
      <w:rFonts w:ascii="Cambria" w:hAnsi="Cambria" w:cs="Times New Roman"/>
      <w:b/>
      <w:kern w:val="32"/>
      <w:sz w:val="32"/>
      <w:lang w:eastAsia="en-US"/>
    </w:rPr>
  </w:style>
  <w:style w:type="character" w:customStyle="1" w:styleId="20">
    <w:name w:val="Заголовок 2 Знак"/>
    <w:basedOn w:val="a0"/>
    <w:link w:val="2"/>
    <w:uiPriority w:val="99"/>
    <w:locked/>
    <w:rsid w:val="00AB197A"/>
    <w:rPr>
      <w:rFonts w:cs="Times New Roman"/>
      <w:sz w:val="32"/>
      <w:lang w:eastAsia="zh-CN"/>
    </w:rPr>
  </w:style>
  <w:style w:type="character" w:customStyle="1" w:styleId="40">
    <w:name w:val="Заголовок 4 Знак"/>
    <w:basedOn w:val="a0"/>
    <w:link w:val="4"/>
    <w:uiPriority w:val="99"/>
    <w:semiHidden/>
    <w:locked/>
    <w:rsid w:val="00AB197A"/>
    <w:rPr>
      <w:rFonts w:ascii="Calibri" w:hAnsi="Calibri" w:cs="Times New Roman"/>
      <w:b/>
      <w:sz w:val="28"/>
      <w:lang w:eastAsia="ar-SA" w:bidi="ar-SA"/>
    </w:rPr>
  </w:style>
  <w:style w:type="character" w:customStyle="1" w:styleId="10">
    <w:name w:val="Заголовок 1 Знак"/>
    <w:link w:val="1"/>
    <w:uiPriority w:val="99"/>
    <w:locked/>
    <w:rsid w:val="00AB197A"/>
    <w:rPr>
      <w:b/>
      <w:spacing w:val="48"/>
      <w:sz w:val="36"/>
      <w:lang w:eastAsia="ar-SA" w:bidi="ar-SA"/>
    </w:rPr>
  </w:style>
  <w:style w:type="character" w:customStyle="1" w:styleId="Absatz-Standardschriftart">
    <w:name w:val="Absatz-Standardschriftart"/>
    <w:uiPriority w:val="99"/>
    <w:rsid w:val="00AB197A"/>
  </w:style>
  <w:style w:type="character" w:customStyle="1" w:styleId="WW8Num1z0">
    <w:name w:val="WW8Num1z0"/>
    <w:uiPriority w:val="99"/>
    <w:rsid w:val="00AB197A"/>
    <w:rPr>
      <w:color w:val="000000"/>
    </w:rPr>
  </w:style>
  <w:style w:type="character" w:customStyle="1" w:styleId="WW8Num2z1">
    <w:name w:val="WW8Num2z1"/>
    <w:uiPriority w:val="99"/>
    <w:rsid w:val="00AB197A"/>
    <w:rPr>
      <w:rFonts w:ascii="Courier New" w:hAnsi="Courier New"/>
    </w:rPr>
  </w:style>
  <w:style w:type="character" w:customStyle="1" w:styleId="WW8Num2z2">
    <w:name w:val="WW8Num2z2"/>
    <w:uiPriority w:val="99"/>
    <w:rsid w:val="00AB197A"/>
    <w:rPr>
      <w:rFonts w:ascii="Wingdings" w:hAnsi="Wingdings"/>
    </w:rPr>
  </w:style>
  <w:style w:type="character" w:customStyle="1" w:styleId="WW8Num2z3">
    <w:name w:val="WW8Num2z3"/>
    <w:uiPriority w:val="99"/>
    <w:rsid w:val="00AB197A"/>
    <w:rPr>
      <w:rFonts w:ascii="Symbol" w:hAnsi="Symbol"/>
    </w:rPr>
  </w:style>
  <w:style w:type="character" w:customStyle="1" w:styleId="WW8Num6z0">
    <w:name w:val="WW8Num6z0"/>
    <w:uiPriority w:val="99"/>
    <w:rsid w:val="00AB197A"/>
    <w:rPr>
      <w:rFonts w:ascii="Symbol" w:eastAsia="Batang" w:hAnsi="Symbol"/>
    </w:rPr>
  </w:style>
  <w:style w:type="character" w:customStyle="1" w:styleId="WW8Num6z1">
    <w:name w:val="WW8Num6z1"/>
    <w:uiPriority w:val="99"/>
    <w:rsid w:val="00AB197A"/>
    <w:rPr>
      <w:rFonts w:ascii="Courier New" w:hAnsi="Courier New"/>
    </w:rPr>
  </w:style>
  <w:style w:type="character" w:customStyle="1" w:styleId="WW8Num6z2">
    <w:name w:val="WW8Num6z2"/>
    <w:uiPriority w:val="99"/>
    <w:rsid w:val="00AB197A"/>
    <w:rPr>
      <w:rFonts w:ascii="Wingdings" w:hAnsi="Wingdings"/>
    </w:rPr>
  </w:style>
  <w:style w:type="character" w:customStyle="1" w:styleId="WW8Num6z3">
    <w:name w:val="WW8Num6z3"/>
    <w:uiPriority w:val="99"/>
    <w:rsid w:val="00AB197A"/>
    <w:rPr>
      <w:rFonts w:ascii="Symbol" w:hAnsi="Symbol"/>
    </w:rPr>
  </w:style>
  <w:style w:type="character" w:customStyle="1" w:styleId="WW8Num7z1">
    <w:name w:val="WW8Num7z1"/>
    <w:uiPriority w:val="99"/>
    <w:rsid w:val="00AB197A"/>
    <w:rPr>
      <w:rFonts w:ascii="Courier New" w:hAnsi="Courier New"/>
    </w:rPr>
  </w:style>
  <w:style w:type="character" w:customStyle="1" w:styleId="WW8Num7z2">
    <w:name w:val="WW8Num7z2"/>
    <w:uiPriority w:val="99"/>
    <w:rsid w:val="00AB197A"/>
    <w:rPr>
      <w:rFonts w:ascii="Wingdings" w:hAnsi="Wingdings"/>
    </w:rPr>
  </w:style>
  <w:style w:type="character" w:customStyle="1" w:styleId="WW8Num7z3">
    <w:name w:val="WW8Num7z3"/>
    <w:uiPriority w:val="99"/>
    <w:rsid w:val="00AB197A"/>
    <w:rPr>
      <w:rFonts w:ascii="Symbol" w:hAnsi="Symbol"/>
    </w:rPr>
  </w:style>
  <w:style w:type="character" w:customStyle="1" w:styleId="WW8Num9z1">
    <w:name w:val="WW8Num9z1"/>
    <w:uiPriority w:val="99"/>
    <w:rsid w:val="00AB197A"/>
    <w:rPr>
      <w:rFonts w:ascii="Courier New" w:hAnsi="Courier New"/>
    </w:rPr>
  </w:style>
  <w:style w:type="character" w:customStyle="1" w:styleId="WW8Num9z2">
    <w:name w:val="WW8Num9z2"/>
    <w:uiPriority w:val="99"/>
    <w:rsid w:val="00AB197A"/>
    <w:rPr>
      <w:rFonts w:ascii="Wingdings" w:hAnsi="Wingdings"/>
    </w:rPr>
  </w:style>
  <w:style w:type="character" w:customStyle="1" w:styleId="WW8Num9z3">
    <w:name w:val="WW8Num9z3"/>
    <w:uiPriority w:val="99"/>
    <w:rsid w:val="00AB197A"/>
    <w:rPr>
      <w:rFonts w:ascii="Symbol" w:hAnsi="Symbol"/>
    </w:rPr>
  </w:style>
  <w:style w:type="character" w:customStyle="1" w:styleId="WW8Num12z0">
    <w:name w:val="WW8Num12z0"/>
    <w:uiPriority w:val="99"/>
    <w:rsid w:val="00AB197A"/>
    <w:rPr>
      <w:rFonts w:ascii="Symbol" w:hAnsi="Symbol"/>
    </w:rPr>
  </w:style>
  <w:style w:type="character" w:customStyle="1" w:styleId="WW8Num12z1">
    <w:name w:val="WW8Num12z1"/>
    <w:uiPriority w:val="99"/>
    <w:rsid w:val="00AB197A"/>
    <w:rPr>
      <w:rFonts w:ascii="Courier New" w:hAnsi="Courier New"/>
    </w:rPr>
  </w:style>
  <w:style w:type="character" w:customStyle="1" w:styleId="WW8Num12z2">
    <w:name w:val="WW8Num12z2"/>
    <w:uiPriority w:val="99"/>
    <w:rsid w:val="00AB197A"/>
    <w:rPr>
      <w:rFonts w:ascii="Wingdings" w:hAnsi="Wingdings"/>
    </w:rPr>
  </w:style>
  <w:style w:type="character" w:customStyle="1" w:styleId="WW8Num13z0">
    <w:name w:val="WW8Num13z0"/>
    <w:uiPriority w:val="99"/>
    <w:rsid w:val="00AB197A"/>
    <w:rPr>
      <w:rFonts w:ascii="Times New Roman" w:hAnsi="Times New Roman"/>
    </w:rPr>
  </w:style>
  <w:style w:type="character" w:customStyle="1" w:styleId="WW8Num13z1">
    <w:name w:val="WW8Num13z1"/>
    <w:uiPriority w:val="99"/>
    <w:rsid w:val="00AB197A"/>
    <w:rPr>
      <w:rFonts w:ascii="Courier New" w:hAnsi="Courier New"/>
    </w:rPr>
  </w:style>
  <w:style w:type="character" w:customStyle="1" w:styleId="WW8Num13z2">
    <w:name w:val="WW8Num13z2"/>
    <w:uiPriority w:val="99"/>
    <w:rsid w:val="00AB197A"/>
    <w:rPr>
      <w:rFonts w:ascii="Wingdings" w:hAnsi="Wingdings"/>
    </w:rPr>
  </w:style>
  <w:style w:type="character" w:customStyle="1" w:styleId="WW8Num13z3">
    <w:name w:val="WW8Num13z3"/>
    <w:uiPriority w:val="99"/>
    <w:rsid w:val="00AB197A"/>
    <w:rPr>
      <w:rFonts w:ascii="Symbol" w:hAnsi="Symbol"/>
    </w:rPr>
  </w:style>
  <w:style w:type="character" w:customStyle="1" w:styleId="WW8Num14z0">
    <w:name w:val="WW8Num14z0"/>
    <w:uiPriority w:val="99"/>
    <w:rsid w:val="00AB197A"/>
    <w:rPr>
      <w:sz w:val="16"/>
    </w:rPr>
  </w:style>
  <w:style w:type="character" w:customStyle="1" w:styleId="WW8Num14z1">
    <w:name w:val="WW8Num14z1"/>
    <w:uiPriority w:val="99"/>
    <w:rsid w:val="00AB197A"/>
    <w:rPr>
      <w:rFonts w:ascii="Courier New" w:hAnsi="Courier New"/>
    </w:rPr>
  </w:style>
  <w:style w:type="character" w:customStyle="1" w:styleId="WW8Num14z2">
    <w:name w:val="WW8Num14z2"/>
    <w:uiPriority w:val="99"/>
    <w:rsid w:val="00AB197A"/>
    <w:rPr>
      <w:rFonts w:ascii="Wingdings" w:hAnsi="Wingdings"/>
    </w:rPr>
  </w:style>
  <w:style w:type="character" w:customStyle="1" w:styleId="WW8Num14z3">
    <w:name w:val="WW8Num14z3"/>
    <w:uiPriority w:val="99"/>
    <w:rsid w:val="00AB197A"/>
    <w:rPr>
      <w:rFonts w:ascii="Symbol" w:hAnsi="Symbol"/>
    </w:rPr>
  </w:style>
  <w:style w:type="character" w:customStyle="1" w:styleId="WW8Num17z1">
    <w:name w:val="WW8Num17z1"/>
    <w:uiPriority w:val="99"/>
    <w:rsid w:val="00AB197A"/>
    <w:rPr>
      <w:rFonts w:ascii="Courier New" w:hAnsi="Courier New"/>
    </w:rPr>
  </w:style>
  <w:style w:type="character" w:customStyle="1" w:styleId="WW8Num17z2">
    <w:name w:val="WW8Num17z2"/>
    <w:uiPriority w:val="99"/>
    <w:rsid w:val="00AB197A"/>
    <w:rPr>
      <w:rFonts w:ascii="Wingdings" w:hAnsi="Wingdings"/>
    </w:rPr>
  </w:style>
  <w:style w:type="character" w:customStyle="1" w:styleId="WW8Num17z3">
    <w:name w:val="WW8Num17z3"/>
    <w:uiPriority w:val="99"/>
    <w:rsid w:val="00AB197A"/>
    <w:rPr>
      <w:rFonts w:ascii="Symbol" w:hAnsi="Symbol"/>
    </w:rPr>
  </w:style>
  <w:style w:type="character" w:customStyle="1" w:styleId="WW8Num18z0">
    <w:name w:val="WW8Num18z0"/>
    <w:uiPriority w:val="99"/>
    <w:rsid w:val="00AB197A"/>
    <w:rPr>
      <w:rFonts w:ascii="Symbol" w:hAnsi="Symbol"/>
    </w:rPr>
  </w:style>
  <w:style w:type="character" w:customStyle="1" w:styleId="WW8Num18z1">
    <w:name w:val="WW8Num18z1"/>
    <w:uiPriority w:val="99"/>
    <w:rsid w:val="00AB197A"/>
    <w:rPr>
      <w:rFonts w:ascii="Courier New" w:hAnsi="Courier New"/>
    </w:rPr>
  </w:style>
  <w:style w:type="character" w:customStyle="1" w:styleId="WW8Num18z2">
    <w:name w:val="WW8Num18z2"/>
    <w:uiPriority w:val="99"/>
    <w:rsid w:val="00AB197A"/>
    <w:rPr>
      <w:rFonts w:ascii="Wingdings" w:hAnsi="Wingdings"/>
    </w:rPr>
  </w:style>
  <w:style w:type="character" w:customStyle="1" w:styleId="WW8Num23z0">
    <w:name w:val="WW8Num23z0"/>
    <w:uiPriority w:val="99"/>
    <w:rsid w:val="00AB197A"/>
    <w:rPr>
      <w:rFonts w:ascii="Symbol" w:hAnsi="Symbol"/>
    </w:rPr>
  </w:style>
  <w:style w:type="character" w:customStyle="1" w:styleId="WW8Num23z1">
    <w:name w:val="WW8Num23z1"/>
    <w:uiPriority w:val="99"/>
    <w:rsid w:val="00AB197A"/>
    <w:rPr>
      <w:rFonts w:ascii="Courier New" w:hAnsi="Courier New"/>
    </w:rPr>
  </w:style>
  <w:style w:type="character" w:customStyle="1" w:styleId="WW8Num23z2">
    <w:name w:val="WW8Num23z2"/>
    <w:uiPriority w:val="99"/>
    <w:rsid w:val="00AB197A"/>
    <w:rPr>
      <w:rFonts w:ascii="Wingdings" w:hAnsi="Wingdings"/>
    </w:rPr>
  </w:style>
  <w:style w:type="character" w:customStyle="1" w:styleId="WW8Num23z3">
    <w:name w:val="WW8Num23z3"/>
    <w:uiPriority w:val="99"/>
    <w:rsid w:val="00AB197A"/>
    <w:rPr>
      <w:rFonts w:ascii="Symbol" w:hAnsi="Symbol"/>
    </w:rPr>
  </w:style>
  <w:style w:type="character" w:customStyle="1" w:styleId="WW8Num24z1">
    <w:name w:val="WW8Num24z1"/>
    <w:uiPriority w:val="99"/>
    <w:rsid w:val="00AB197A"/>
    <w:rPr>
      <w:rFonts w:ascii="Courier New" w:hAnsi="Courier New"/>
    </w:rPr>
  </w:style>
  <w:style w:type="character" w:customStyle="1" w:styleId="WW8Num24z2">
    <w:name w:val="WW8Num24z2"/>
    <w:uiPriority w:val="99"/>
    <w:rsid w:val="00AB197A"/>
    <w:rPr>
      <w:rFonts w:ascii="Wingdings" w:hAnsi="Wingdings"/>
    </w:rPr>
  </w:style>
  <w:style w:type="character" w:customStyle="1" w:styleId="WW8Num24z3">
    <w:name w:val="WW8Num24z3"/>
    <w:uiPriority w:val="99"/>
    <w:rsid w:val="00AB197A"/>
    <w:rPr>
      <w:rFonts w:ascii="Symbol" w:hAnsi="Symbol"/>
    </w:rPr>
  </w:style>
  <w:style w:type="character" w:customStyle="1" w:styleId="WW8Num25z0">
    <w:name w:val="WW8Num25z0"/>
    <w:uiPriority w:val="99"/>
    <w:rsid w:val="00AB197A"/>
    <w:rPr>
      <w:rFonts w:ascii="Symbol" w:hAnsi="Symbol"/>
    </w:rPr>
  </w:style>
  <w:style w:type="character" w:customStyle="1" w:styleId="WW8Num25z1">
    <w:name w:val="WW8Num25z1"/>
    <w:uiPriority w:val="99"/>
    <w:rsid w:val="00AB197A"/>
    <w:rPr>
      <w:rFonts w:ascii="Courier New" w:hAnsi="Courier New"/>
    </w:rPr>
  </w:style>
  <w:style w:type="character" w:customStyle="1" w:styleId="WW8Num25z2">
    <w:name w:val="WW8Num25z2"/>
    <w:uiPriority w:val="99"/>
    <w:rsid w:val="00AB197A"/>
    <w:rPr>
      <w:rFonts w:ascii="Wingdings" w:hAnsi="Wingdings"/>
    </w:rPr>
  </w:style>
  <w:style w:type="character" w:customStyle="1" w:styleId="WW8Num30z0">
    <w:name w:val="WW8Num30z0"/>
    <w:uiPriority w:val="99"/>
    <w:rsid w:val="00AB197A"/>
    <w:rPr>
      <w:rFonts w:ascii="Symbol" w:eastAsia="Batang" w:hAnsi="Symbol"/>
    </w:rPr>
  </w:style>
  <w:style w:type="character" w:customStyle="1" w:styleId="WW8Num30z1">
    <w:name w:val="WW8Num30z1"/>
    <w:uiPriority w:val="99"/>
    <w:rsid w:val="00AB197A"/>
    <w:rPr>
      <w:rFonts w:ascii="Courier New" w:hAnsi="Courier New"/>
    </w:rPr>
  </w:style>
  <w:style w:type="character" w:customStyle="1" w:styleId="WW8Num30z2">
    <w:name w:val="WW8Num30z2"/>
    <w:uiPriority w:val="99"/>
    <w:rsid w:val="00AB197A"/>
    <w:rPr>
      <w:rFonts w:ascii="Wingdings" w:hAnsi="Wingdings"/>
    </w:rPr>
  </w:style>
  <w:style w:type="character" w:customStyle="1" w:styleId="WW8Num30z3">
    <w:name w:val="WW8Num30z3"/>
    <w:uiPriority w:val="99"/>
    <w:rsid w:val="00AB197A"/>
    <w:rPr>
      <w:rFonts w:ascii="Symbol" w:hAnsi="Symbol"/>
    </w:rPr>
  </w:style>
  <w:style w:type="character" w:customStyle="1" w:styleId="WW8Num32z0">
    <w:name w:val="WW8Num32z0"/>
    <w:uiPriority w:val="99"/>
    <w:rsid w:val="00AB197A"/>
    <w:rPr>
      <w:rFonts w:ascii="Symbol" w:hAnsi="Symbol"/>
      <w:color w:val="auto"/>
    </w:rPr>
  </w:style>
  <w:style w:type="character" w:customStyle="1" w:styleId="WW8Num32z1">
    <w:name w:val="WW8Num32z1"/>
    <w:uiPriority w:val="99"/>
    <w:rsid w:val="00AB197A"/>
    <w:rPr>
      <w:rFonts w:ascii="Symbol" w:hAnsi="Symbol"/>
      <w:color w:val="auto"/>
      <w:sz w:val="20"/>
    </w:rPr>
  </w:style>
  <w:style w:type="character" w:customStyle="1" w:styleId="WW8Num32z2">
    <w:name w:val="WW8Num32z2"/>
    <w:uiPriority w:val="99"/>
    <w:rsid w:val="00AB197A"/>
    <w:rPr>
      <w:color w:val="auto"/>
    </w:rPr>
  </w:style>
  <w:style w:type="character" w:customStyle="1" w:styleId="WW8Num32z3">
    <w:name w:val="WW8Num32z3"/>
    <w:uiPriority w:val="99"/>
    <w:rsid w:val="00AB197A"/>
    <w:rPr>
      <w:rFonts w:ascii="Symbol" w:hAnsi="Symbol"/>
    </w:rPr>
  </w:style>
  <w:style w:type="character" w:customStyle="1" w:styleId="WW8Num32z4">
    <w:name w:val="WW8Num32z4"/>
    <w:uiPriority w:val="99"/>
    <w:rsid w:val="00AB197A"/>
    <w:rPr>
      <w:rFonts w:ascii="Courier New" w:hAnsi="Courier New"/>
    </w:rPr>
  </w:style>
  <w:style w:type="character" w:customStyle="1" w:styleId="WW8Num32z5">
    <w:name w:val="WW8Num32z5"/>
    <w:uiPriority w:val="99"/>
    <w:rsid w:val="00AB197A"/>
    <w:rPr>
      <w:rFonts w:ascii="Wingdings" w:hAnsi="Wingdings"/>
    </w:rPr>
  </w:style>
  <w:style w:type="character" w:customStyle="1" w:styleId="WW8Num37z0">
    <w:name w:val="WW8Num37z0"/>
    <w:uiPriority w:val="99"/>
    <w:rsid w:val="00AB197A"/>
    <w:rPr>
      <w:rFonts w:ascii="Times New Roman" w:hAnsi="Times New Roman"/>
    </w:rPr>
  </w:style>
  <w:style w:type="character" w:customStyle="1" w:styleId="WW8Num37z1">
    <w:name w:val="WW8Num37z1"/>
    <w:uiPriority w:val="99"/>
    <w:rsid w:val="00AB197A"/>
    <w:rPr>
      <w:rFonts w:ascii="Courier New" w:hAnsi="Courier New"/>
    </w:rPr>
  </w:style>
  <w:style w:type="character" w:customStyle="1" w:styleId="WW8Num37z2">
    <w:name w:val="WW8Num37z2"/>
    <w:uiPriority w:val="99"/>
    <w:rsid w:val="00AB197A"/>
    <w:rPr>
      <w:rFonts w:ascii="Wingdings" w:hAnsi="Wingdings"/>
    </w:rPr>
  </w:style>
  <w:style w:type="character" w:customStyle="1" w:styleId="WW8Num37z3">
    <w:name w:val="WW8Num37z3"/>
    <w:uiPriority w:val="99"/>
    <w:rsid w:val="00AB197A"/>
    <w:rPr>
      <w:rFonts w:ascii="Symbol" w:hAnsi="Symbol"/>
    </w:rPr>
  </w:style>
  <w:style w:type="character" w:customStyle="1" w:styleId="WW8Num40z0">
    <w:name w:val="WW8Num40z0"/>
    <w:uiPriority w:val="99"/>
    <w:rsid w:val="00AB197A"/>
    <w:rPr>
      <w:rFonts w:ascii="Symbol" w:hAnsi="Symbol"/>
    </w:rPr>
  </w:style>
  <w:style w:type="character" w:customStyle="1" w:styleId="WW8Num40z1">
    <w:name w:val="WW8Num40z1"/>
    <w:uiPriority w:val="99"/>
    <w:rsid w:val="00AB197A"/>
    <w:rPr>
      <w:rFonts w:ascii="Courier New" w:hAnsi="Courier New"/>
    </w:rPr>
  </w:style>
  <w:style w:type="character" w:customStyle="1" w:styleId="WW8Num40z2">
    <w:name w:val="WW8Num40z2"/>
    <w:uiPriority w:val="99"/>
    <w:rsid w:val="00AB197A"/>
    <w:rPr>
      <w:rFonts w:ascii="Wingdings" w:hAnsi="Wingdings"/>
    </w:rPr>
  </w:style>
  <w:style w:type="character" w:customStyle="1" w:styleId="WW8Num42z0">
    <w:name w:val="WW8Num42z0"/>
    <w:uiPriority w:val="99"/>
    <w:rsid w:val="00AB197A"/>
    <w:rPr>
      <w:rFonts w:ascii="Symbol" w:hAnsi="Symbol"/>
    </w:rPr>
  </w:style>
  <w:style w:type="character" w:customStyle="1" w:styleId="WW8Num42z1">
    <w:name w:val="WW8Num42z1"/>
    <w:uiPriority w:val="99"/>
    <w:rsid w:val="00AB197A"/>
    <w:rPr>
      <w:rFonts w:ascii="Courier New" w:hAnsi="Courier New"/>
    </w:rPr>
  </w:style>
  <w:style w:type="character" w:customStyle="1" w:styleId="WW8Num42z2">
    <w:name w:val="WW8Num42z2"/>
    <w:uiPriority w:val="99"/>
    <w:rsid w:val="00AB197A"/>
    <w:rPr>
      <w:rFonts w:ascii="Wingdings" w:hAnsi="Wingdings"/>
    </w:rPr>
  </w:style>
  <w:style w:type="character" w:customStyle="1" w:styleId="WW8Num44z0">
    <w:name w:val="WW8Num44z0"/>
    <w:uiPriority w:val="99"/>
    <w:rsid w:val="00AB197A"/>
    <w:rPr>
      <w:rFonts w:ascii="Symbol" w:hAnsi="Symbol"/>
    </w:rPr>
  </w:style>
  <w:style w:type="character" w:customStyle="1" w:styleId="WW8Num44z1">
    <w:name w:val="WW8Num44z1"/>
    <w:uiPriority w:val="99"/>
    <w:rsid w:val="00AB197A"/>
    <w:rPr>
      <w:rFonts w:ascii="Courier New" w:hAnsi="Courier New"/>
    </w:rPr>
  </w:style>
  <w:style w:type="character" w:customStyle="1" w:styleId="WW8Num44z2">
    <w:name w:val="WW8Num44z2"/>
    <w:uiPriority w:val="99"/>
    <w:rsid w:val="00AB197A"/>
    <w:rPr>
      <w:rFonts w:ascii="Wingdings" w:hAnsi="Wingdings"/>
    </w:rPr>
  </w:style>
  <w:style w:type="character" w:customStyle="1" w:styleId="WW8Num45z0">
    <w:name w:val="WW8Num45z0"/>
    <w:uiPriority w:val="99"/>
    <w:rsid w:val="00AB197A"/>
    <w:rPr>
      <w:rFonts w:ascii="Times New Roman" w:hAnsi="Times New Roman"/>
    </w:rPr>
  </w:style>
  <w:style w:type="character" w:customStyle="1" w:styleId="WW8Num45z1">
    <w:name w:val="WW8Num45z1"/>
    <w:uiPriority w:val="99"/>
    <w:rsid w:val="00AB197A"/>
    <w:rPr>
      <w:rFonts w:ascii="Courier New" w:hAnsi="Courier New"/>
    </w:rPr>
  </w:style>
  <w:style w:type="character" w:customStyle="1" w:styleId="WW8Num45z2">
    <w:name w:val="WW8Num45z2"/>
    <w:uiPriority w:val="99"/>
    <w:rsid w:val="00AB197A"/>
    <w:rPr>
      <w:rFonts w:ascii="Wingdings" w:hAnsi="Wingdings"/>
    </w:rPr>
  </w:style>
  <w:style w:type="character" w:customStyle="1" w:styleId="WW8Num45z3">
    <w:name w:val="WW8Num45z3"/>
    <w:uiPriority w:val="99"/>
    <w:rsid w:val="00AB197A"/>
    <w:rPr>
      <w:rFonts w:ascii="Symbol" w:hAnsi="Symbol"/>
    </w:rPr>
  </w:style>
  <w:style w:type="character" w:customStyle="1" w:styleId="WW8Num46z0">
    <w:name w:val="WW8Num46z0"/>
    <w:uiPriority w:val="99"/>
    <w:rsid w:val="00AB197A"/>
    <w:rPr>
      <w:rFonts w:ascii="Wingdings" w:hAnsi="Wingdings"/>
    </w:rPr>
  </w:style>
  <w:style w:type="character" w:customStyle="1" w:styleId="WW8Num46z1">
    <w:name w:val="WW8Num46z1"/>
    <w:uiPriority w:val="99"/>
    <w:rsid w:val="00AB197A"/>
    <w:rPr>
      <w:rFonts w:ascii="Courier New" w:hAnsi="Courier New"/>
    </w:rPr>
  </w:style>
  <w:style w:type="character" w:customStyle="1" w:styleId="WW8Num46z3">
    <w:name w:val="WW8Num46z3"/>
    <w:uiPriority w:val="99"/>
    <w:rsid w:val="00AB197A"/>
    <w:rPr>
      <w:rFonts w:ascii="Symbol" w:hAnsi="Symbol"/>
    </w:rPr>
  </w:style>
  <w:style w:type="character" w:customStyle="1" w:styleId="WW8Num48z0">
    <w:name w:val="WW8Num48z0"/>
    <w:uiPriority w:val="99"/>
    <w:rsid w:val="00AB197A"/>
    <w:rPr>
      <w:sz w:val="16"/>
    </w:rPr>
  </w:style>
  <w:style w:type="character" w:customStyle="1" w:styleId="WW8Num48z1">
    <w:name w:val="WW8Num48z1"/>
    <w:uiPriority w:val="99"/>
    <w:rsid w:val="00AB197A"/>
    <w:rPr>
      <w:rFonts w:ascii="Courier New" w:hAnsi="Courier New"/>
    </w:rPr>
  </w:style>
  <w:style w:type="character" w:customStyle="1" w:styleId="WW8Num48z2">
    <w:name w:val="WW8Num48z2"/>
    <w:uiPriority w:val="99"/>
    <w:rsid w:val="00AB197A"/>
    <w:rPr>
      <w:rFonts w:ascii="Wingdings" w:hAnsi="Wingdings"/>
    </w:rPr>
  </w:style>
  <w:style w:type="character" w:customStyle="1" w:styleId="WW8Num48z3">
    <w:name w:val="WW8Num48z3"/>
    <w:uiPriority w:val="99"/>
    <w:rsid w:val="00AB197A"/>
    <w:rPr>
      <w:rFonts w:ascii="Symbol" w:hAnsi="Symbol"/>
    </w:rPr>
  </w:style>
  <w:style w:type="character" w:customStyle="1" w:styleId="21">
    <w:name w:val="Основной шрифт абзаца2"/>
    <w:uiPriority w:val="99"/>
    <w:rsid w:val="00AB197A"/>
  </w:style>
  <w:style w:type="character" w:customStyle="1" w:styleId="WW-Absatz-Standardschriftart">
    <w:name w:val="WW-Absatz-Standardschriftart"/>
    <w:uiPriority w:val="99"/>
    <w:rsid w:val="00AB197A"/>
  </w:style>
  <w:style w:type="character" w:customStyle="1" w:styleId="WW-Absatz-Standardschriftart1">
    <w:name w:val="WW-Absatz-Standardschriftart1"/>
    <w:uiPriority w:val="99"/>
    <w:rsid w:val="00AB197A"/>
  </w:style>
  <w:style w:type="character" w:customStyle="1" w:styleId="WW-Absatz-Standardschriftart11">
    <w:name w:val="WW-Absatz-Standardschriftart11"/>
    <w:uiPriority w:val="99"/>
    <w:rsid w:val="00AB197A"/>
  </w:style>
  <w:style w:type="character" w:customStyle="1" w:styleId="WW-Absatz-Standardschriftart111">
    <w:name w:val="WW-Absatz-Standardschriftart111"/>
    <w:uiPriority w:val="99"/>
    <w:rsid w:val="00AB197A"/>
  </w:style>
  <w:style w:type="character" w:customStyle="1" w:styleId="11">
    <w:name w:val="Основной шрифт абзаца1"/>
    <w:uiPriority w:val="99"/>
    <w:rsid w:val="00AB197A"/>
  </w:style>
  <w:style w:type="character" w:customStyle="1" w:styleId="a3">
    <w:name w:val="Символ сноски"/>
    <w:uiPriority w:val="99"/>
    <w:rsid w:val="00AB197A"/>
    <w:rPr>
      <w:vertAlign w:val="superscript"/>
    </w:rPr>
  </w:style>
  <w:style w:type="character" w:customStyle="1" w:styleId="a4">
    <w:name w:val="Маркеры списка"/>
    <w:uiPriority w:val="99"/>
    <w:rsid w:val="00AB197A"/>
    <w:rPr>
      <w:rFonts w:ascii="OpenSymbol" w:eastAsia="Times New Roman"/>
    </w:rPr>
  </w:style>
  <w:style w:type="character" w:customStyle="1" w:styleId="5">
    <w:name w:val="Знак Знак5"/>
    <w:uiPriority w:val="99"/>
    <w:rsid w:val="00AB197A"/>
    <w:rPr>
      <w:rFonts w:ascii="Calibri" w:hAnsi="Calibri"/>
      <w:sz w:val="22"/>
    </w:rPr>
  </w:style>
  <w:style w:type="character" w:customStyle="1" w:styleId="6">
    <w:name w:val="Знак Знак6"/>
    <w:uiPriority w:val="99"/>
    <w:rsid w:val="00AB197A"/>
    <w:rPr>
      <w:sz w:val="24"/>
    </w:rPr>
  </w:style>
  <w:style w:type="character" w:customStyle="1" w:styleId="41">
    <w:name w:val="Знак Знак4"/>
    <w:uiPriority w:val="99"/>
    <w:rsid w:val="00AB197A"/>
    <w:rPr>
      <w:sz w:val="16"/>
    </w:rPr>
  </w:style>
  <w:style w:type="character" w:customStyle="1" w:styleId="FontStyle27">
    <w:name w:val="Font Style27"/>
    <w:uiPriority w:val="99"/>
    <w:rsid w:val="00AB197A"/>
    <w:rPr>
      <w:rFonts w:ascii="Times New Roman" w:hAnsi="Times New Roman"/>
      <w:spacing w:val="10"/>
      <w:sz w:val="18"/>
    </w:rPr>
  </w:style>
  <w:style w:type="character" w:customStyle="1" w:styleId="8">
    <w:name w:val="Знак Знак8"/>
    <w:uiPriority w:val="99"/>
    <w:rsid w:val="00AB197A"/>
    <w:rPr>
      <w:b/>
      <w:spacing w:val="48"/>
      <w:sz w:val="36"/>
    </w:rPr>
  </w:style>
  <w:style w:type="character" w:styleId="a5">
    <w:name w:val="Hyperlink"/>
    <w:basedOn w:val="a0"/>
    <w:uiPriority w:val="99"/>
    <w:rsid w:val="00AB197A"/>
    <w:rPr>
      <w:rFonts w:cs="Times New Roman"/>
      <w:color w:val="0000FF"/>
      <w:u w:val="single"/>
    </w:rPr>
  </w:style>
  <w:style w:type="character" w:styleId="a6">
    <w:name w:val="Emphasis"/>
    <w:basedOn w:val="a0"/>
    <w:uiPriority w:val="99"/>
    <w:qFormat/>
    <w:rsid w:val="00AB197A"/>
    <w:rPr>
      <w:rFonts w:cs="Times New Roman"/>
      <w:i/>
    </w:rPr>
  </w:style>
  <w:style w:type="character" w:customStyle="1" w:styleId="3">
    <w:name w:val="Знак Знак3"/>
    <w:uiPriority w:val="99"/>
    <w:rsid w:val="00AB197A"/>
    <w:rPr>
      <w:rFonts w:ascii="Tahoma" w:hAnsi="Tahoma"/>
      <w:sz w:val="16"/>
    </w:rPr>
  </w:style>
  <w:style w:type="character" w:customStyle="1" w:styleId="22">
    <w:name w:val="Знак Знак2"/>
    <w:uiPriority w:val="99"/>
    <w:rsid w:val="00AB197A"/>
    <w:rPr>
      <w:sz w:val="24"/>
    </w:rPr>
  </w:style>
  <w:style w:type="character" w:customStyle="1" w:styleId="7">
    <w:name w:val="Знак Знак7"/>
    <w:uiPriority w:val="99"/>
    <w:rsid w:val="00AB197A"/>
    <w:rPr>
      <w:rFonts w:ascii="Arial" w:hAnsi="Arial"/>
      <w:sz w:val="28"/>
    </w:rPr>
  </w:style>
  <w:style w:type="character" w:customStyle="1" w:styleId="12">
    <w:name w:val="Знак Знак1"/>
    <w:uiPriority w:val="99"/>
    <w:rsid w:val="00AB197A"/>
    <w:rPr>
      <w:sz w:val="24"/>
    </w:rPr>
  </w:style>
  <w:style w:type="character" w:customStyle="1" w:styleId="a7">
    <w:name w:val="Знак Знак"/>
    <w:uiPriority w:val="99"/>
    <w:rsid w:val="00AB197A"/>
    <w:rPr>
      <w:sz w:val="16"/>
    </w:rPr>
  </w:style>
  <w:style w:type="character" w:customStyle="1" w:styleId="13">
    <w:name w:val="Знак сноски1"/>
    <w:uiPriority w:val="99"/>
    <w:rsid w:val="00AB197A"/>
    <w:rPr>
      <w:vertAlign w:val="superscript"/>
    </w:rPr>
  </w:style>
  <w:style w:type="character" w:styleId="a8">
    <w:name w:val="page number"/>
    <w:basedOn w:val="a0"/>
    <w:uiPriority w:val="99"/>
    <w:rsid w:val="00AB197A"/>
    <w:rPr>
      <w:rFonts w:cs="Times New Roman"/>
    </w:rPr>
  </w:style>
  <w:style w:type="character" w:customStyle="1" w:styleId="14">
    <w:name w:val="Знак примечания1"/>
    <w:uiPriority w:val="99"/>
    <w:rsid w:val="00AB197A"/>
    <w:rPr>
      <w:sz w:val="16"/>
    </w:rPr>
  </w:style>
  <w:style w:type="character" w:customStyle="1" w:styleId="a9">
    <w:name w:val="Основной текст_"/>
    <w:uiPriority w:val="99"/>
    <w:rsid w:val="00AB197A"/>
    <w:rPr>
      <w:sz w:val="28"/>
      <w:shd w:val="clear" w:color="auto" w:fill="FFFFFF"/>
      <w:lang w:eastAsia="ar-SA" w:bidi="ar-SA"/>
    </w:rPr>
  </w:style>
  <w:style w:type="character" w:styleId="aa">
    <w:name w:val="Strong"/>
    <w:basedOn w:val="a0"/>
    <w:uiPriority w:val="99"/>
    <w:qFormat/>
    <w:rsid w:val="00AB197A"/>
    <w:rPr>
      <w:rFonts w:cs="Times New Roman"/>
      <w:b/>
    </w:rPr>
  </w:style>
  <w:style w:type="character" w:customStyle="1" w:styleId="ab">
    <w:name w:val="Символ нумерации"/>
    <w:uiPriority w:val="99"/>
    <w:rsid w:val="00AB197A"/>
  </w:style>
  <w:style w:type="paragraph" w:customStyle="1" w:styleId="ac">
    <w:name w:val="Заголовок"/>
    <w:basedOn w:val="a"/>
    <w:next w:val="ad"/>
    <w:uiPriority w:val="99"/>
    <w:rsid w:val="00AB197A"/>
    <w:pPr>
      <w:keepNext/>
      <w:spacing w:before="240" w:after="120"/>
    </w:pPr>
    <w:rPr>
      <w:rFonts w:ascii="Arial" w:hAnsi="Arial" w:cs="Mangal"/>
      <w:sz w:val="28"/>
      <w:szCs w:val="28"/>
    </w:rPr>
  </w:style>
  <w:style w:type="paragraph" w:styleId="ad">
    <w:name w:val="Body Text"/>
    <w:basedOn w:val="a"/>
    <w:link w:val="ae"/>
    <w:uiPriority w:val="99"/>
    <w:rsid w:val="00AB197A"/>
    <w:pPr>
      <w:spacing w:after="120"/>
    </w:pPr>
    <w:rPr>
      <w:szCs w:val="20"/>
    </w:rPr>
  </w:style>
  <w:style w:type="character" w:customStyle="1" w:styleId="BodyTextChar">
    <w:name w:val="Body Text Char"/>
    <w:basedOn w:val="a0"/>
    <w:uiPriority w:val="99"/>
    <w:locked/>
    <w:rsid w:val="00AB197A"/>
    <w:rPr>
      <w:rFonts w:cs="Times New Roman"/>
      <w:lang w:val="ru-RU" w:eastAsia="ru-RU"/>
    </w:rPr>
  </w:style>
  <w:style w:type="character" w:customStyle="1" w:styleId="ae">
    <w:name w:val="Основной текст Знак"/>
    <w:link w:val="ad"/>
    <w:uiPriority w:val="99"/>
    <w:locked/>
    <w:rsid w:val="00AB197A"/>
    <w:rPr>
      <w:sz w:val="24"/>
      <w:lang w:eastAsia="ar-SA" w:bidi="ar-SA"/>
    </w:rPr>
  </w:style>
  <w:style w:type="paragraph" w:styleId="af">
    <w:name w:val="List"/>
    <w:basedOn w:val="ad"/>
    <w:uiPriority w:val="99"/>
    <w:rsid w:val="00AB197A"/>
    <w:rPr>
      <w:rFonts w:ascii="Arial" w:hAnsi="Arial" w:cs="Mangal"/>
    </w:rPr>
  </w:style>
  <w:style w:type="paragraph" w:customStyle="1" w:styleId="23">
    <w:name w:val="Название2"/>
    <w:basedOn w:val="a"/>
    <w:uiPriority w:val="99"/>
    <w:rsid w:val="00AB197A"/>
    <w:pPr>
      <w:suppressLineNumbers/>
      <w:spacing w:before="120" w:after="120"/>
    </w:pPr>
    <w:rPr>
      <w:rFonts w:cs="Mangal"/>
      <w:i/>
      <w:iCs/>
    </w:rPr>
  </w:style>
  <w:style w:type="paragraph" w:customStyle="1" w:styleId="24">
    <w:name w:val="Указатель2"/>
    <w:basedOn w:val="a"/>
    <w:uiPriority w:val="99"/>
    <w:rsid w:val="00AB197A"/>
    <w:pPr>
      <w:suppressLineNumbers/>
    </w:pPr>
    <w:rPr>
      <w:rFonts w:cs="Mangal"/>
    </w:rPr>
  </w:style>
  <w:style w:type="paragraph" w:customStyle="1" w:styleId="15">
    <w:name w:val="Название1"/>
    <w:basedOn w:val="a"/>
    <w:uiPriority w:val="99"/>
    <w:rsid w:val="00AB197A"/>
    <w:pPr>
      <w:suppressLineNumbers/>
      <w:spacing w:before="120" w:after="120"/>
    </w:pPr>
    <w:rPr>
      <w:rFonts w:ascii="Arial" w:hAnsi="Arial" w:cs="Mangal"/>
      <w:i/>
      <w:iCs/>
      <w:sz w:val="20"/>
    </w:rPr>
  </w:style>
  <w:style w:type="paragraph" w:customStyle="1" w:styleId="16">
    <w:name w:val="Указатель1"/>
    <w:basedOn w:val="a"/>
    <w:uiPriority w:val="99"/>
    <w:rsid w:val="00AB197A"/>
    <w:pPr>
      <w:suppressLineNumbers/>
    </w:pPr>
    <w:rPr>
      <w:rFonts w:ascii="Arial" w:hAnsi="Arial" w:cs="Mangal"/>
    </w:rPr>
  </w:style>
  <w:style w:type="paragraph" w:styleId="af0">
    <w:name w:val="Title"/>
    <w:basedOn w:val="ac"/>
    <w:next w:val="af1"/>
    <w:link w:val="af2"/>
    <w:uiPriority w:val="99"/>
    <w:qFormat/>
    <w:rsid w:val="00AB197A"/>
    <w:rPr>
      <w:rFonts w:cs="Times New Roman"/>
      <w:szCs w:val="20"/>
    </w:rPr>
  </w:style>
  <w:style w:type="character" w:customStyle="1" w:styleId="TitleChar">
    <w:name w:val="Title Char"/>
    <w:basedOn w:val="a0"/>
    <w:uiPriority w:val="99"/>
    <w:locked/>
    <w:rsid w:val="00AB197A"/>
    <w:rPr>
      <w:rFonts w:ascii="Cambria" w:hAnsi="Cambria" w:cs="Times New Roman"/>
      <w:b/>
      <w:kern w:val="28"/>
      <w:sz w:val="32"/>
      <w:lang w:eastAsia="en-US"/>
    </w:rPr>
  </w:style>
  <w:style w:type="paragraph" w:styleId="af1">
    <w:name w:val="Subtitle"/>
    <w:basedOn w:val="ac"/>
    <w:next w:val="ad"/>
    <w:link w:val="af3"/>
    <w:uiPriority w:val="99"/>
    <w:qFormat/>
    <w:rsid w:val="00AB197A"/>
    <w:pPr>
      <w:jc w:val="center"/>
    </w:pPr>
    <w:rPr>
      <w:rFonts w:cs="Times New Roman"/>
      <w:i/>
      <w:szCs w:val="20"/>
    </w:rPr>
  </w:style>
  <w:style w:type="character" w:customStyle="1" w:styleId="af3">
    <w:name w:val="Подзаголовок Знак"/>
    <w:basedOn w:val="a0"/>
    <w:link w:val="af1"/>
    <w:uiPriority w:val="99"/>
    <w:locked/>
    <w:rsid w:val="00AB197A"/>
    <w:rPr>
      <w:rFonts w:ascii="Arial" w:hAnsi="Arial" w:cs="Times New Roman"/>
      <w:i/>
      <w:sz w:val="28"/>
      <w:lang w:eastAsia="ar-SA" w:bidi="ar-SA"/>
    </w:rPr>
  </w:style>
  <w:style w:type="character" w:customStyle="1" w:styleId="af2">
    <w:name w:val="Название Знак"/>
    <w:link w:val="af0"/>
    <w:uiPriority w:val="99"/>
    <w:locked/>
    <w:rsid w:val="00AB197A"/>
    <w:rPr>
      <w:rFonts w:ascii="Arial" w:hAnsi="Arial"/>
      <w:sz w:val="28"/>
      <w:lang w:eastAsia="ar-SA" w:bidi="ar-SA"/>
    </w:rPr>
  </w:style>
  <w:style w:type="paragraph" w:styleId="af4">
    <w:name w:val="Body Text Indent"/>
    <w:basedOn w:val="a"/>
    <w:link w:val="af5"/>
    <w:uiPriority w:val="99"/>
    <w:rsid w:val="00AB197A"/>
    <w:pPr>
      <w:ind w:firstLine="540"/>
      <w:jc w:val="both"/>
    </w:pPr>
    <w:rPr>
      <w:szCs w:val="20"/>
    </w:rPr>
  </w:style>
  <w:style w:type="character" w:customStyle="1" w:styleId="af5">
    <w:name w:val="Основной текст с отступом Знак"/>
    <w:basedOn w:val="a0"/>
    <w:link w:val="af4"/>
    <w:uiPriority w:val="99"/>
    <w:semiHidden/>
    <w:locked/>
    <w:rsid w:val="00AB197A"/>
    <w:rPr>
      <w:rFonts w:cs="Times New Roman"/>
      <w:sz w:val="24"/>
      <w:lang w:eastAsia="ar-SA" w:bidi="ar-SA"/>
    </w:rPr>
  </w:style>
  <w:style w:type="paragraph" w:styleId="af6">
    <w:name w:val="footnote text"/>
    <w:basedOn w:val="a"/>
    <w:link w:val="af7"/>
    <w:uiPriority w:val="99"/>
    <w:rsid w:val="00AB197A"/>
    <w:rPr>
      <w:sz w:val="20"/>
      <w:szCs w:val="20"/>
    </w:rPr>
  </w:style>
  <w:style w:type="character" w:customStyle="1" w:styleId="af7">
    <w:name w:val="Текст сноски Знак"/>
    <w:basedOn w:val="a0"/>
    <w:link w:val="af6"/>
    <w:uiPriority w:val="99"/>
    <w:locked/>
    <w:rsid w:val="00AB197A"/>
    <w:rPr>
      <w:rFonts w:cs="Times New Roman"/>
      <w:lang w:eastAsia="ar-SA" w:bidi="ar-SA"/>
    </w:rPr>
  </w:style>
  <w:style w:type="paragraph" w:customStyle="1" w:styleId="af8">
    <w:name w:val="Содержимое таблицы"/>
    <w:basedOn w:val="a"/>
    <w:uiPriority w:val="99"/>
    <w:rsid w:val="00AB197A"/>
    <w:pPr>
      <w:suppressLineNumbers/>
    </w:pPr>
  </w:style>
  <w:style w:type="paragraph" w:customStyle="1" w:styleId="af9">
    <w:name w:val="Заголовок таблицы"/>
    <w:basedOn w:val="af8"/>
    <w:uiPriority w:val="99"/>
    <w:rsid w:val="00AB197A"/>
    <w:pPr>
      <w:jc w:val="center"/>
    </w:pPr>
    <w:rPr>
      <w:b/>
      <w:bCs/>
    </w:rPr>
  </w:style>
  <w:style w:type="paragraph" w:customStyle="1" w:styleId="17">
    <w:name w:val="Абзац списка1"/>
    <w:basedOn w:val="a"/>
    <w:uiPriority w:val="99"/>
    <w:rsid w:val="00AB197A"/>
    <w:pPr>
      <w:suppressAutoHyphens w:val="0"/>
      <w:spacing w:after="200" w:line="276" w:lineRule="auto"/>
      <w:ind w:left="720"/>
    </w:pPr>
    <w:rPr>
      <w:rFonts w:ascii="Calibri" w:hAnsi="Calibri"/>
      <w:sz w:val="22"/>
      <w:szCs w:val="22"/>
    </w:rPr>
  </w:style>
  <w:style w:type="paragraph" w:styleId="afa">
    <w:name w:val="header"/>
    <w:basedOn w:val="a"/>
    <w:link w:val="afb"/>
    <w:uiPriority w:val="99"/>
    <w:rsid w:val="00AB197A"/>
    <w:pPr>
      <w:tabs>
        <w:tab w:val="center" w:pos="4677"/>
        <w:tab w:val="right" w:pos="9355"/>
      </w:tabs>
      <w:suppressAutoHyphens w:val="0"/>
    </w:pPr>
    <w:rPr>
      <w:rFonts w:ascii="Calibri" w:hAnsi="Calibri"/>
      <w:sz w:val="22"/>
      <w:szCs w:val="20"/>
    </w:rPr>
  </w:style>
  <w:style w:type="character" w:customStyle="1" w:styleId="afb">
    <w:name w:val="Верхний колонтитул Знак"/>
    <w:basedOn w:val="a0"/>
    <w:link w:val="afa"/>
    <w:uiPriority w:val="99"/>
    <w:locked/>
    <w:rsid w:val="00AB197A"/>
    <w:rPr>
      <w:rFonts w:ascii="Calibri" w:hAnsi="Calibri" w:cs="Times New Roman"/>
      <w:sz w:val="22"/>
      <w:lang w:eastAsia="ar-SA" w:bidi="ar-SA"/>
    </w:rPr>
  </w:style>
  <w:style w:type="paragraph" w:customStyle="1" w:styleId="ConsPlusNormal">
    <w:name w:val="ConsPlusNormal"/>
    <w:link w:val="ConsPlusNormal1"/>
    <w:rsid w:val="00AB197A"/>
    <w:pPr>
      <w:widowControl w:val="0"/>
      <w:suppressAutoHyphens/>
      <w:autoSpaceDE w:val="0"/>
      <w:ind w:firstLine="720"/>
    </w:pPr>
    <w:rPr>
      <w:rFonts w:ascii="Arial" w:hAnsi="Arial" w:cs="Arial"/>
      <w:sz w:val="20"/>
      <w:szCs w:val="20"/>
      <w:lang w:eastAsia="ar-SA"/>
    </w:rPr>
  </w:style>
  <w:style w:type="paragraph" w:customStyle="1" w:styleId="31">
    <w:name w:val="Основной текст 31"/>
    <w:basedOn w:val="a"/>
    <w:uiPriority w:val="99"/>
    <w:rsid w:val="00AB197A"/>
    <w:pPr>
      <w:spacing w:after="120"/>
    </w:pPr>
    <w:rPr>
      <w:sz w:val="16"/>
      <w:szCs w:val="16"/>
    </w:rPr>
  </w:style>
  <w:style w:type="paragraph" w:customStyle="1" w:styleId="18">
    <w:name w:val="Без интервала1"/>
    <w:uiPriority w:val="99"/>
    <w:rsid w:val="00AB197A"/>
    <w:pPr>
      <w:suppressAutoHyphens/>
    </w:pPr>
    <w:rPr>
      <w:rFonts w:ascii="Calibri" w:hAnsi="Calibri"/>
      <w:lang w:eastAsia="ar-SA"/>
    </w:rPr>
  </w:style>
  <w:style w:type="paragraph" w:styleId="afc">
    <w:name w:val="Normal (Web)"/>
    <w:aliases w:val="Обычный (Web) Знак,Обычный (Web) Знак Знак Знак,Обычный (Web) Знак Знак Знак Знак"/>
    <w:basedOn w:val="a"/>
    <w:link w:val="afd"/>
    <w:uiPriority w:val="99"/>
    <w:rsid w:val="00AB197A"/>
    <w:pPr>
      <w:suppressAutoHyphens w:val="0"/>
      <w:spacing w:before="280" w:after="280"/>
    </w:pPr>
    <w:rPr>
      <w:szCs w:val="20"/>
    </w:rPr>
  </w:style>
  <w:style w:type="character" w:customStyle="1" w:styleId="afd">
    <w:name w:val="Обычный (веб) Знак"/>
    <w:aliases w:val="Обычный (Web) Знак Знак1,Обычный (Web) Знак Знак Знак Знак2,Обычный (Web) Знак Знак Знак Знак Знак"/>
    <w:link w:val="afc"/>
    <w:uiPriority w:val="99"/>
    <w:locked/>
    <w:rsid w:val="00AB197A"/>
    <w:rPr>
      <w:sz w:val="24"/>
      <w:lang w:val="ru-RU" w:eastAsia="ar-SA" w:bidi="ar-SA"/>
    </w:rPr>
  </w:style>
  <w:style w:type="paragraph" w:customStyle="1" w:styleId="Default">
    <w:name w:val="Default"/>
    <w:uiPriority w:val="99"/>
    <w:rsid w:val="00AB197A"/>
    <w:pPr>
      <w:suppressAutoHyphens/>
      <w:autoSpaceDE w:val="0"/>
    </w:pPr>
    <w:rPr>
      <w:color w:val="000000"/>
      <w:sz w:val="24"/>
      <w:szCs w:val="24"/>
      <w:lang w:eastAsia="ar-SA"/>
    </w:rPr>
  </w:style>
  <w:style w:type="paragraph" w:customStyle="1" w:styleId="19">
    <w:name w:val="Обычный+1"/>
    <w:basedOn w:val="Default"/>
    <w:next w:val="Default"/>
    <w:uiPriority w:val="99"/>
    <w:rsid w:val="00AB197A"/>
    <w:rPr>
      <w:rFonts w:ascii="Tahoma" w:hAnsi="Tahoma" w:cs="Tahoma"/>
      <w:color w:val="auto"/>
    </w:rPr>
  </w:style>
  <w:style w:type="paragraph" w:styleId="afe">
    <w:name w:val="Balloon Text"/>
    <w:basedOn w:val="a"/>
    <w:link w:val="aff"/>
    <w:uiPriority w:val="99"/>
    <w:rsid w:val="00AB197A"/>
    <w:rPr>
      <w:rFonts w:ascii="Tahoma" w:hAnsi="Tahoma"/>
      <w:sz w:val="16"/>
      <w:szCs w:val="20"/>
    </w:rPr>
  </w:style>
  <w:style w:type="character" w:customStyle="1" w:styleId="aff">
    <w:name w:val="Текст выноски Знак"/>
    <w:basedOn w:val="a0"/>
    <w:link w:val="afe"/>
    <w:uiPriority w:val="99"/>
    <w:locked/>
    <w:rsid w:val="00AB197A"/>
    <w:rPr>
      <w:rFonts w:ascii="Tahoma" w:hAnsi="Tahoma" w:cs="Times New Roman"/>
      <w:sz w:val="16"/>
      <w:lang w:eastAsia="ar-SA" w:bidi="ar-SA"/>
    </w:rPr>
  </w:style>
  <w:style w:type="paragraph" w:styleId="aff0">
    <w:name w:val="footer"/>
    <w:basedOn w:val="a"/>
    <w:link w:val="1a"/>
    <w:uiPriority w:val="99"/>
    <w:rsid w:val="00AB197A"/>
    <w:pPr>
      <w:tabs>
        <w:tab w:val="center" w:pos="4677"/>
        <w:tab w:val="right" w:pos="9355"/>
      </w:tabs>
    </w:pPr>
    <w:rPr>
      <w:szCs w:val="20"/>
    </w:rPr>
  </w:style>
  <w:style w:type="character" w:customStyle="1" w:styleId="1a">
    <w:name w:val="Нижний колонтитул Знак1"/>
    <w:basedOn w:val="a0"/>
    <w:link w:val="aff0"/>
    <w:uiPriority w:val="99"/>
    <w:locked/>
    <w:rsid w:val="00AB197A"/>
    <w:rPr>
      <w:rFonts w:cs="Times New Roman"/>
      <w:sz w:val="24"/>
      <w:lang w:eastAsia="ar-SA" w:bidi="ar-SA"/>
    </w:rPr>
  </w:style>
  <w:style w:type="paragraph" w:customStyle="1" w:styleId="210">
    <w:name w:val="Основной текст с отступом 21"/>
    <w:basedOn w:val="a"/>
    <w:uiPriority w:val="99"/>
    <w:rsid w:val="00AB197A"/>
    <w:pPr>
      <w:spacing w:after="120" w:line="480" w:lineRule="auto"/>
      <w:ind w:left="283"/>
    </w:pPr>
  </w:style>
  <w:style w:type="paragraph" w:customStyle="1" w:styleId="310">
    <w:name w:val="Основной текст с отступом 31"/>
    <w:basedOn w:val="a"/>
    <w:uiPriority w:val="99"/>
    <w:rsid w:val="00AB197A"/>
    <w:pPr>
      <w:spacing w:after="120"/>
      <w:ind w:left="283"/>
    </w:pPr>
    <w:rPr>
      <w:sz w:val="16"/>
      <w:szCs w:val="16"/>
    </w:rPr>
  </w:style>
  <w:style w:type="paragraph" w:customStyle="1" w:styleId="211">
    <w:name w:val="Основной текст 21"/>
    <w:basedOn w:val="a"/>
    <w:uiPriority w:val="99"/>
    <w:rsid w:val="00AB197A"/>
    <w:pPr>
      <w:spacing w:after="120" w:line="480" w:lineRule="auto"/>
    </w:pPr>
  </w:style>
  <w:style w:type="paragraph" w:customStyle="1" w:styleId="1b">
    <w:name w:val="заголовок 1"/>
    <w:basedOn w:val="a"/>
    <w:next w:val="a"/>
    <w:uiPriority w:val="99"/>
    <w:rsid w:val="00AB197A"/>
    <w:pPr>
      <w:keepNext/>
      <w:suppressAutoHyphens w:val="0"/>
      <w:autoSpaceDE w:val="0"/>
      <w:jc w:val="center"/>
    </w:pPr>
    <w:rPr>
      <w:b/>
      <w:bCs/>
      <w:spacing w:val="60"/>
      <w:sz w:val="18"/>
      <w:szCs w:val="18"/>
    </w:rPr>
  </w:style>
  <w:style w:type="paragraph" w:customStyle="1" w:styleId="ConsPlusCell">
    <w:name w:val="ConsPlusCell"/>
    <w:link w:val="ConsPlusCell0"/>
    <w:uiPriority w:val="99"/>
    <w:rsid w:val="00AB197A"/>
    <w:pPr>
      <w:widowControl w:val="0"/>
      <w:suppressAutoHyphens/>
      <w:autoSpaceDE w:val="0"/>
    </w:pPr>
    <w:rPr>
      <w:rFonts w:ascii="Calibri" w:hAnsi="Calibri"/>
      <w:lang w:eastAsia="ar-SA"/>
    </w:rPr>
  </w:style>
  <w:style w:type="paragraph" w:customStyle="1" w:styleId="120">
    <w:name w:val="Абзац списка12"/>
    <w:basedOn w:val="a"/>
    <w:uiPriority w:val="99"/>
    <w:rsid w:val="00AB197A"/>
    <w:pPr>
      <w:ind w:left="720"/>
    </w:pPr>
  </w:style>
  <w:style w:type="paragraph" w:customStyle="1" w:styleId="1c">
    <w:name w:val="Текст примечания1"/>
    <w:basedOn w:val="a"/>
    <w:uiPriority w:val="99"/>
    <w:rsid w:val="00AB197A"/>
    <w:rPr>
      <w:sz w:val="20"/>
      <w:szCs w:val="20"/>
    </w:rPr>
  </w:style>
  <w:style w:type="paragraph" w:styleId="aff1">
    <w:name w:val="annotation text"/>
    <w:basedOn w:val="a"/>
    <w:link w:val="aff2"/>
    <w:uiPriority w:val="99"/>
    <w:rsid w:val="00AB197A"/>
    <w:rPr>
      <w:sz w:val="20"/>
      <w:szCs w:val="20"/>
    </w:rPr>
  </w:style>
  <w:style w:type="character" w:customStyle="1" w:styleId="aff2">
    <w:name w:val="Текст примечания Знак"/>
    <w:basedOn w:val="a0"/>
    <w:link w:val="aff1"/>
    <w:uiPriority w:val="99"/>
    <w:locked/>
    <w:rsid w:val="00AB197A"/>
    <w:rPr>
      <w:rFonts w:cs="Times New Roman"/>
      <w:lang w:eastAsia="ar-SA" w:bidi="ar-SA"/>
    </w:rPr>
  </w:style>
  <w:style w:type="paragraph" w:styleId="aff3">
    <w:name w:val="annotation subject"/>
    <w:basedOn w:val="1c"/>
    <w:next w:val="1c"/>
    <w:link w:val="aff4"/>
    <w:uiPriority w:val="99"/>
    <w:rsid w:val="00AB197A"/>
    <w:rPr>
      <w:b/>
    </w:rPr>
  </w:style>
  <w:style w:type="character" w:customStyle="1" w:styleId="aff4">
    <w:name w:val="Тема примечания Знак"/>
    <w:basedOn w:val="aff2"/>
    <w:link w:val="aff3"/>
    <w:uiPriority w:val="99"/>
    <w:locked/>
    <w:rsid w:val="00AB197A"/>
    <w:rPr>
      <w:rFonts w:cs="Times New Roman"/>
      <w:b/>
      <w:lang w:eastAsia="ar-SA" w:bidi="ar-SA"/>
    </w:rPr>
  </w:style>
  <w:style w:type="paragraph" w:customStyle="1" w:styleId="ConsPlusNonformat">
    <w:name w:val="ConsPlusNonformat"/>
    <w:uiPriority w:val="99"/>
    <w:rsid w:val="00AB197A"/>
    <w:pPr>
      <w:widowControl w:val="0"/>
      <w:suppressAutoHyphens/>
      <w:autoSpaceDE w:val="0"/>
    </w:pPr>
    <w:rPr>
      <w:rFonts w:ascii="Courier New" w:hAnsi="Courier New" w:cs="Courier New"/>
      <w:sz w:val="20"/>
      <w:szCs w:val="20"/>
      <w:lang w:eastAsia="ar-SA"/>
    </w:rPr>
  </w:style>
  <w:style w:type="paragraph" w:customStyle="1" w:styleId="25">
    <w:name w:val="Основной текст2"/>
    <w:basedOn w:val="a"/>
    <w:uiPriority w:val="99"/>
    <w:rsid w:val="00AB197A"/>
    <w:pPr>
      <w:shd w:val="clear" w:color="auto" w:fill="FFFFFF"/>
      <w:suppressAutoHyphens w:val="0"/>
      <w:spacing w:after="600" w:line="302" w:lineRule="exact"/>
      <w:ind w:hanging="420"/>
    </w:pPr>
    <w:rPr>
      <w:sz w:val="28"/>
      <w:szCs w:val="28"/>
      <w:shd w:val="clear" w:color="auto" w:fill="FFFFFF"/>
    </w:rPr>
  </w:style>
  <w:style w:type="paragraph" w:customStyle="1" w:styleId="aff5">
    <w:name w:val="Îáû÷íûé"/>
    <w:uiPriority w:val="99"/>
    <w:rsid w:val="00AB197A"/>
    <w:pPr>
      <w:widowControl w:val="0"/>
      <w:suppressAutoHyphens/>
      <w:spacing w:line="360" w:lineRule="auto"/>
    </w:pPr>
    <w:rPr>
      <w:rFonts w:ascii="Arial" w:hAnsi="Arial"/>
      <w:sz w:val="24"/>
      <w:szCs w:val="20"/>
      <w:lang w:eastAsia="ar-SA"/>
    </w:rPr>
  </w:style>
  <w:style w:type="paragraph" w:customStyle="1" w:styleId="Standard">
    <w:name w:val="Standard"/>
    <w:uiPriority w:val="99"/>
    <w:rsid w:val="00AB197A"/>
    <w:pPr>
      <w:widowControl w:val="0"/>
      <w:suppressAutoHyphens/>
      <w:autoSpaceDE w:val="0"/>
    </w:pPr>
    <w:rPr>
      <w:kern w:val="1"/>
      <w:sz w:val="20"/>
      <w:szCs w:val="20"/>
      <w:lang w:eastAsia="ar-SA"/>
    </w:rPr>
  </w:style>
  <w:style w:type="paragraph" w:customStyle="1" w:styleId="aff6">
    <w:name w:val="Содержимое врезки"/>
    <w:basedOn w:val="ad"/>
    <w:uiPriority w:val="99"/>
    <w:rsid w:val="00AB197A"/>
  </w:style>
  <w:style w:type="character" w:styleId="aff7">
    <w:name w:val="footnote reference"/>
    <w:basedOn w:val="a0"/>
    <w:uiPriority w:val="99"/>
    <w:rsid w:val="00AB197A"/>
    <w:rPr>
      <w:rFonts w:cs="Times New Roman"/>
      <w:vertAlign w:val="superscript"/>
    </w:rPr>
  </w:style>
  <w:style w:type="character" w:styleId="aff8">
    <w:name w:val="annotation reference"/>
    <w:basedOn w:val="a0"/>
    <w:rsid w:val="00AB197A"/>
    <w:rPr>
      <w:rFonts w:cs="Times New Roman"/>
      <w:sz w:val="16"/>
    </w:rPr>
  </w:style>
  <w:style w:type="character" w:customStyle="1" w:styleId="aff9">
    <w:name w:val="Нижний колонтитул Знак"/>
    <w:uiPriority w:val="99"/>
    <w:rsid w:val="00AB197A"/>
    <w:rPr>
      <w:lang w:eastAsia="en-US"/>
    </w:rPr>
  </w:style>
  <w:style w:type="paragraph" w:styleId="26">
    <w:name w:val="Body Text Indent 2"/>
    <w:basedOn w:val="a"/>
    <w:link w:val="27"/>
    <w:uiPriority w:val="99"/>
    <w:rsid w:val="00AB197A"/>
    <w:pPr>
      <w:spacing w:after="120" w:line="480" w:lineRule="auto"/>
      <w:ind w:left="283"/>
    </w:pPr>
    <w:rPr>
      <w:szCs w:val="20"/>
    </w:rPr>
  </w:style>
  <w:style w:type="character" w:customStyle="1" w:styleId="27">
    <w:name w:val="Основной текст с отступом 2 Знак"/>
    <w:basedOn w:val="a0"/>
    <w:link w:val="26"/>
    <w:uiPriority w:val="99"/>
    <w:locked/>
    <w:rsid w:val="00AB197A"/>
    <w:rPr>
      <w:rFonts w:cs="Times New Roman"/>
      <w:sz w:val="24"/>
      <w:lang w:eastAsia="ar-SA" w:bidi="ar-SA"/>
    </w:rPr>
  </w:style>
  <w:style w:type="paragraph" w:customStyle="1" w:styleId="110">
    <w:name w:val="Без интервала11"/>
    <w:uiPriority w:val="99"/>
    <w:rsid w:val="00AB197A"/>
    <w:rPr>
      <w:rFonts w:ascii="Calibri" w:hAnsi="Calibri"/>
      <w:lang w:eastAsia="en-US"/>
    </w:rPr>
  </w:style>
  <w:style w:type="character" w:customStyle="1" w:styleId="link">
    <w:name w:val="link"/>
    <w:uiPriority w:val="99"/>
    <w:rsid w:val="00AB197A"/>
    <w:rPr>
      <w:u w:val="none"/>
      <w:effect w:val="none"/>
    </w:rPr>
  </w:style>
  <w:style w:type="character" w:customStyle="1" w:styleId="affa">
    <w:name w:val="Цветовое выделение"/>
    <w:uiPriority w:val="99"/>
    <w:rsid w:val="00AB197A"/>
    <w:rPr>
      <w:b/>
      <w:color w:val="26282F"/>
    </w:rPr>
  </w:style>
  <w:style w:type="paragraph" w:styleId="affb">
    <w:name w:val="Plain Text"/>
    <w:basedOn w:val="a"/>
    <w:link w:val="affc"/>
    <w:uiPriority w:val="99"/>
    <w:rsid w:val="00AB197A"/>
    <w:pPr>
      <w:suppressAutoHyphens w:val="0"/>
    </w:pPr>
    <w:rPr>
      <w:rFonts w:ascii="Courier New" w:hAnsi="Courier New"/>
      <w:sz w:val="20"/>
      <w:szCs w:val="20"/>
      <w:lang w:eastAsia="ru-RU"/>
    </w:rPr>
  </w:style>
  <w:style w:type="character" w:customStyle="1" w:styleId="affc">
    <w:name w:val="Текст Знак"/>
    <w:basedOn w:val="a0"/>
    <w:link w:val="affb"/>
    <w:uiPriority w:val="99"/>
    <w:locked/>
    <w:rsid w:val="00AB197A"/>
    <w:rPr>
      <w:rFonts w:ascii="Courier New" w:hAnsi="Courier New" w:cs="Times New Roman"/>
    </w:rPr>
  </w:style>
  <w:style w:type="character" w:customStyle="1" w:styleId="affd">
    <w:name w:val="Гипертекстовая ссылка"/>
    <w:uiPriority w:val="99"/>
    <w:rsid w:val="00AB197A"/>
    <w:rPr>
      <w:b/>
      <w:color w:val="106BBE"/>
    </w:rPr>
  </w:style>
  <w:style w:type="character" w:customStyle="1" w:styleId="9">
    <w:name w:val="Знак Знак9"/>
    <w:uiPriority w:val="99"/>
    <w:rsid w:val="00AB197A"/>
    <w:rPr>
      <w:rFonts w:ascii="Tahoma" w:hAnsi="Tahoma"/>
      <w:sz w:val="16"/>
    </w:rPr>
  </w:style>
  <w:style w:type="character" w:customStyle="1" w:styleId="111">
    <w:name w:val="Знак Знак11"/>
    <w:uiPriority w:val="99"/>
    <w:rsid w:val="00AB197A"/>
    <w:rPr>
      <w:rFonts w:ascii="Tahoma" w:hAnsi="Tahoma"/>
      <w:sz w:val="16"/>
    </w:rPr>
  </w:style>
  <w:style w:type="paragraph" w:styleId="28">
    <w:name w:val="Body Text 2"/>
    <w:basedOn w:val="a"/>
    <w:link w:val="29"/>
    <w:uiPriority w:val="99"/>
    <w:rsid w:val="00AB197A"/>
    <w:pPr>
      <w:suppressAutoHyphens w:val="0"/>
      <w:spacing w:after="120" w:line="480" w:lineRule="auto"/>
    </w:pPr>
    <w:rPr>
      <w:rFonts w:ascii="Calibri" w:hAnsi="Calibri"/>
      <w:sz w:val="22"/>
      <w:szCs w:val="20"/>
      <w:lang w:eastAsia="en-US"/>
    </w:rPr>
  </w:style>
  <w:style w:type="character" w:customStyle="1" w:styleId="29">
    <w:name w:val="Основной текст 2 Знак"/>
    <w:basedOn w:val="a0"/>
    <w:link w:val="28"/>
    <w:uiPriority w:val="99"/>
    <w:locked/>
    <w:rsid w:val="00AB197A"/>
    <w:rPr>
      <w:rFonts w:ascii="Calibri" w:hAnsi="Calibri" w:cs="Times New Roman"/>
      <w:sz w:val="22"/>
      <w:lang w:eastAsia="en-US"/>
    </w:rPr>
  </w:style>
  <w:style w:type="character" w:customStyle="1" w:styleId="apple-converted-space">
    <w:name w:val="apple-converted-space"/>
    <w:uiPriority w:val="99"/>
    <w:rsid w:val="00AB197A"/>
  </w:style>
  <w:style w:type="paragraph" w:customStyle="1" w:styleId="112">
    <w:name w:val="Абзац списка11"/>
    <w:basedOn w:val="a"/>
    <w:uiPriority w:val="99"/>
    <w:rsid w:val="00AB197A"/>
    <w:pPr>
      <w:spacing w:after="200" w:line="276" w:lineRule="auto"/>
      <w:ind w:left="720"/>
    </w:pPr>
    <w:rPr>
      <w:rFonts w:ascii="Calibri" w:hAnsi="Calibri"/>
      <w:sz w:val="22"/>
      <w:szCs w:val="22"/>
      <w:lang w:eastAsia="zh-CN"/>
    </w:rPr>
  </w:style>
  <w:style w:type="paragraph" w:customStyle="1" w:styleId="80">
    <w:name w:val="заголовок 8"/>
    <w:basedOn w:val="a"/>
    <w:next w:val="a"/>
    <w:uiPriority w:val="99"/>
    <w:rsid w:val="00AB197A"/>
    <w:pPr>
      <w:keepNext/>
      <w:suppressAutoHyphens w:val="0"/>
      <w:autoSpaceDE w:val="0"/>
      <w:autoSpaceDN w:val="0"/>
      <w:ind w:right="-57"/>
    </w:pPr>
    <w:rPr>
      <w:b/>
      <w:bCs/>
      <w:sz w:val="28"/>
      <w:szCs w:val="28"/>
      <w:lang w:eastAsia="ru-RU"/>
    </w:rPr>
  </w:style>
  <w:style w:type="paragraph" w:customStyle="1" w:styleId="affe">
    <w:name w:val="Нормальный (таблица)"/>
    <w:basedOn w:val="a"/>
    <w:next w:val="a"/>
    <w:uiPriority w:val="99"/>
    <w:rsid w:val="00AB197A"/>
    <w:pPr>
      <w:widowControl w:val="0"/>
      <w:suppressAutoHyphens w:val="0"/>
      <w:autoSpaceDE w:val="0"/>
      <w:autoSpaceDN w:val="0"/>
      <w:adjustRightInd w:val="0"/>
      <w:jc w:val="both"/>
    </w:pPr>
    <w:rPr>
      <w:rFonts w:ascii="Arial" w:hAnsi="Arial" w:cs="Arial"/>
      <w:sz w:val="26"/>
      <w:szCs w:val="26"/>
      <w:lang w:eastAsia="ru-RU"/>
    </w:rPr>
  </w:style>
  <w:style w:type="paragraph" w:customStyle="1" w:styleId="afff">
    <w:name w:val="Прижатый влево"/>
    <w:basedOn w:val="a"/>
    <w:next w:val="a"/>
    <w:uiPriority w:val="99"/>
    <w:rsid w:val="00AB197A"/>
    <w:pPr>
      <w:widowControl w:val="0"/>
      <w:suppressAutoHyphens w:val="0"/>
      <w:autoSpaceDE w:val="0"/>
      <w:autoSpaceDN w:val="0"/>
      <w:adjustRightInd w:val="0"/>
    </w:pPr>
    <w:rPr>
      <w:rFonts w:ascii="Arial" w:hAnsi="Arial" w:cs="Arial"/>
      <w:sz w:val="26"/>
      <w:szCs w:val="26"/>
      <w:lang w:eastAsia="ru-RU"/>
    </w:rPr>
  </w:style>
  <w:style w:type="paragraph" w:customStyle="1" w:styleId="afff0">
    <w:name w:val="Таблицы (моноширинный)"/>
    <w:basedOn w:val="a"/>
    <w:next w:val="a"/>
    <w:uiPriority w:val="99"/>
    <w:rsid w:val="00AB197A"/>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grame">
    <w:name w:val="grame"/>
    <w:uiPriority w:val="99"/>
    <w:rsid w:val="00AB197A"/>
  </w:style>
  <w:style w:type="paragraph" w:customStyle="1" w:styleId="LO-Normal">
    <w:name w:val="LO-Normal"/>
    <w:uiPriority w:val="99"/>
    <w:rsid w:val="00AB197A"/>
    <w:pPr>
      <w:suppressAutoHyphens/>
      <w:spacing w:before="100" w:after="100"/>
    </w:pPr>
    <w:rPr>
      <w:color w:val="00000A"/>
      <w:kern w:val="1"/>
      <w:sz w:val="24"/>
      <w:szCs w:val="20"/>
      <w:lang w:eastAsia="zh-CN"/>
    </w:rPr>
  </w:style>
  <w:style w:type="paragraph" w:customStyle="1" w:styleId="1d">
    <w:name w:val="Стиль1"/>
    <w:basedOn w:val="a"/>
    <w:uiPriority w:val="99"/>
    <w:rsid w:val="00AB197A"/>
    <w:rPr>
      <w:b/>
      <w:sz w:val="26"/>
      <w:szCs w:val="26"/>
    </w:rPr>
  </w:style>
  <w:style w:type="paragraph" w:customStyle="1" w:styleId="2a">
    <w:name w:val="Абзац списка2"/>
    <w:basedOn w:val="a"/>
    <w:uiPriority w:val="99"/>
    <w:rsid w:val="00AB197A"/>
    <w:pPr>
      <w:suppressAutoHyphens w:val="0"/>
      <w:spacing w:after="200" w:line="276" w:lineRule="auto"/>
      <w:ind w:left="720"/>
    </w:pPr>
    <w:rPr>
      <w:rFonts w:ascii="Calibri" w:hAnsi="Calibri"/>
      <w:sz w:val="22"/>
      <w:szCs w:val="22"/>
    </w:rPr>
  </w:style>
  <w:style w:type="character" w:customStyle="1" w:styleId="BodyTextIndent3Char1">
    <w:name w:val="Body Text Indent 3 Char1"/>
    <w:uiPriority w:val="99"/>
    <w:locked/>
    <w:rsid w:val="00AB197A"/>
    <w:rPr>
      <w:sz w:val="16"/>
    </w:rPr>
  </w:style>
  <w:style w:type="paragraph" w:customStyle="1" w:styleId="2b">
    <w:name w:val="Без интервала2"/>
    <w:uiPriority w:val="99"/>
    <w:rsid w:val="00AB197A"/>
    <w:pPr>
      <w:suppressAutoHyphens/>
    </w:pPr>
    <w:rPr>
      <w:rFonts w:ascii="Calibri" w:hAnsi="Calibri"/>
      <w:lang w:eastAsia="ar-SA"/>
    </w:rPr>
  </w:style>
  <w:style w:type="character" w:customStyle="1" w:styleId="91">
    <w:name w:val="Знак Знак91"/>
    <w:uiPriority w:val="99"/>
    <w:rsid w:val="00AB197A"/>
    <w:rPr>
      <w:lang w:eastAsia="ar-SA" w:bidi="ar-SA"/>
    </w:rPr>
  </w:style>
  <w:style w:type="character" w:customStyle="1" w:styleId="410">
    <w:name w:val="Знак Знак41"/>
    <w:uiPriority w:val="99"/>
    <w:rsid w:val="00AB197A"/>
    <w:rPr>
      <w:lang w:eastAsia="ar-SA" w:bidi="ar-SA"/>
    </w:rPr>
  </w:style>
  <w:style w:type="character" w:customStyle="1" w:styleId="71">
    <w:name w:val="Знак Знак71"/>
    <w:uiPriority w:val="99"/>
    <w:rsid w:val="00AB197A"/>
    <w:rPr>
      <w:rFonts w:ascii="Tahoma" w:hAnsi="Tahoma"/>
      <w:sz w:val="16"/>
      <w:lang w:eastAsia="ar-SA" w:bidi="ar-SA"/>
    </w:rPr>
  </w:style>
  <w:style w:type="character" w:customStyle="1" w:styleId="61">
    <w:name w:val="Знак Знак61"/>
    <w:uiPriority w:val="99"/>
    <w:locked/>
    <w:rsid w:val="00AB197A"/>
    <w:rPr>
      <w:sz w:val="24"/>
      <w:lang w:eastAsia="ar-SA" w:bidi="ar-SA"/>
    </w:rPr>
  </w:style>
  <w:style w:type="character" w:customStyle="1" w:styleId="81">
    <w:name w:val="Знак Знак81"/>
    <w:uiPriority w:val="99"/>
    <w:rsid w:val="00AB197A"/>
    <w:rPr>
      <w:rFonts w:ascii="Calibri" w:hAnsi="Calibri"/>
      <w:sz w:val="22"/>
      <w:lang w:eastAsia="ar-SA" w:bidi="ar-SA"/>
    </w:rPr>
  </w:style>
  <w:style w:type="character" w:customStyle="1" w:styleId="32">
    <w:name w:val="Знак Знак32"/>
    <w:uiPriority w:val="99"/>
    <w:rsid w:val="00AB197A"/>
    <w:rPr>
      <w:sz w:val="24"/>
      <w:lang w:eastAsia="ar-SA" w:bidi="ar-SA"/>
    </w:rPr>
  </w:style>
  <w:style w:type="character" w:customStyle="1" w:styleId="130">
    <w:name w:val="Знак Знак13"/>
    <w:uiPriority w:val="99"/>
    <w:rsid w:val="00AB197A"/>
    <w:rPr>
      <w:sz w:val="32"/>
      <w:lang w:eastAsia="zh-CN"/>
    </w:rPr>
  </w:style>
  <w:style w:type="character" w:customStyle="1" w:styleId="212">
    <w:name w:val="Знак Знак21"/>
    <w:uiPriority w:val="99"/>
    <w:rsid w:val="00AB197A"/>
    <w:rPr>
      <w:rFonts w:ascii="Courier New" w:hAnsi="Courier New"/>
    </w:rPr>
  </w:style>
  <w:style w:type="character" w:customStyle="1" w:styleId="51">
    <w:name w:val="Знак Знак51"/>
    <w:uiPriority w:val="99"/>
    <w:locked/>
    <w:rsid w:val="00AB197A"/>
    <w:rPr>
      <w:b/>
      <w:lang w:eastAsia="ar-SA" w:bidi="ar-SA"/>
    </w:rPr>
  </w:style>
  <w:style w:type="character" w:customStyle="1" w:styleId="150">
    <w:name w:val="Знак Знак15"/>
    <w:uiPriority w:val="99"/>
    <w:rsid w:val="00AB197A"/>
    <w:rPr>
      <w:rFonts w:ascii="Calibri" w:hAnsi="Calibri"/>
      <w:sz w:val="22"/>
      <w:lang w:eastAsia="en-US"/>
    </w:rPr>
  </w:style>
  <w:style w:type="character" w:customStyle="1" w:styleId="121">
    <w:name w:val="Знак Знак12"/>
    <w:uiPriority w:val="99"/>
    <w:locked/>
    <w:rsid w:val="00AB197A"/>
    <w:rPr>
      <w:sz w:val="24"/>
      <w:lang w:eastAsia="ar-SA" w:bidi="ar-SA"/>
    </w:rPr>
  </w:style>
  <w:style w:type="character" w:customStyle="1" w:styleId="140">
    <w:name w:val="Знак Знак14"/>
    <w:uiPriority w:val="99"/>
    <w:locked/>
    <w:rsid w:val="00AB197A"/>
    <w:rPr>
      <w:b/>
      <w:spacing w:val="48"/>
      <w:sz w:val="36"/>
      <w:lang w:eastAsia="ar-SA" w:bidi="ar-SA"/>
    </w:rPr>
  </w:style>
  <w:style w:type="character" w:customStyle="1" w:styleId="1110">
    <w:name w:val="Знак Знак111"/>
    <w:uiPriority w:val="99"/>
    <w:locked/>
    <w:rsid w:val="00AB197A"/>
    <w:rPr>
      <w:rFonts w:ascii="Arial" w:hAnsi="Arial"/>
      <w:sz w:val="28"/>
      <w:lang w:eastAsia="ar-SA" w:bidi="ar-SA"/>
    </w:rPr>
  </w:style>
  <w:style w:type="character" w:customStyle="1" w:styleId="101">
    <w:name w:val="Знак Знак101"/>
    <w:uiPriority w:val="99"/>
    <w:locked/>
    <w:rsid w:val="00AB197A"/>
    <w:rPr>
      <w:rFonts w:ascii="Arial" w:hAnsi="Arial"/>
      <w:i/>
      <w:sz w:val="28"/>
      <w:lang w:eastAsia="ar-SA" w:bidi="ar-SA"/>
    </w:rPr>
  </w:style>
  <w:style w:type="paragraph" w:styleId="30">
    <w:name w:val="Body Text Indent 3"/>
    <w:basedOn w:val="a"/>
    <w:link w:val="33"/>
    <w:uiPriority w:val="99"/>
    <w:rsid w:val="00AB197A"/>
    <w:pPr>
      <w:widowControl w:val="0"/>
      <w:suppressAutoHyphens w:val="0"/>
      <w:autoSpaceDE w:val="0"/>
      <w:autoSpaceDN w:val="0"/>
      <w:adjustRightInd w:val="0"/>
      <w:spacing w:after="120"/>
      <w:ind w:left="283"/>
    </w:pPr>
    <w:rPr>
      <w:sz w:val="16"/>
      <w:szCs w:val="20"/>
    </w:rPr>
  </w:style>
  <w:style w:type="character" w:customStyle="1" w:styleId="33">
    <w:name w:val="Основной текст с отступом 3 Знак"/>
    <w:basedOn w:val="a0"/>
    <w:link w:val="30"/>
    <w:uiPriority w:val="99"/>
    <w:semiHidden/>
    <w:locked/>
    <w:rsid w:val="00AB197A"/>
    <w:rPr>
      <w:rFonts w:cs="Times New Roman"/>
      <w:sz w:val="16"/>
      <w:lang w:eastAsia="ar-SA" w:bidi="ar-SA"/>
    </w:rPr>
  </w:style>
  <w:style w:type="character" w:customStyle="1" w:styleId="FontStyle19">
    <w:name w:val="Font Style19"/>
    <w:uiPriority w:val="99"/>
    <w:rsid w:val="00AB197A"/>
    <w:rPr>
      <w:rFonts w:ascii="Times New Roman" w:hAnsi="Times New Roman"/>
      <w:color w:val="000000"/>
      <w:sz w:val="20"/>
    </w:rPr>
  </w:style>
  <w:style w:type="paragraph" w:customStyle="1" w:styleId="2c">
    <w:name w:val="Стиль2"/>
    <w:basedOn w:val="17"/>
    <w:uiPriority w:val="99"/>
    <w:rsid w:val="00AB197A"/>
    <w:pPr>
      <w:shd w:val="clear" w:color="auto" w:fill="FFFFFF"/>
      <w:ind w:left="0" w:firstLine="540"/>
      <w:jc w:val="both"/>
    </w:pPr>
    <w:rPr>
      <w:rFonts w:ascii="Times New Roman" w:hAnsi="Times New Roman"/>
      <w:iCs/>
      <w:sz w:val="26"/>
      <w:szCs w:val="26"/>
    </w:rPr>
  </w:style>
  <w:style w:type="character" w:customStyle="1" w:styleId="170">
    <w:name w:val="Знак Знак17"/>
    <w:uiPriority w:val="99"/>
    <w:rsid w:val="00AB197A"/>
    <w:rPr>
      <w:sz w:val="16"/>
    </w:rPr>
  </w:style>
  <w:style w:type="paragraph" w:customStyle="1" w:styleId="34">
    <w:name w:val="Абзац списка3"/>
    <w:basedOn w:val="a"/>
    <w:uiPriority w:val="99"/>
    <w:rsid w:val="00AB197A"/>
    <w:pPr>
      <w:suppressAutoHyphens w:val="0"/>
      <w:spacing w:after="200" w:line="276" w:lineRule="auto"/>
      <w:ind w:left="720"/>
    </w:pPr>
    <w:rPr>
      <w:rFonts w:ascii="Calibri" w:hAnsi="Calibri"/>
      <w:sz w:val="22"/>
      <w:szCs w:val="22"/>
    </w:rPr>
  </w:style>
  <w:style w:type="paragraph" w:customStyle="1" w:styleId="35">
    <w:name w:val="Без интервала3"/>
    <w:uiPriority w:val="99"/>
    <w:rsid w:val="00AB197A"/>
    <w:pPr>
      <w:suppressAutoHyphens/>
    </w:pPr>
    <w:rPr>
      <w:rFonts w:ascii="Calibri" w:hAnsi="Calibri"/>
      <w:lang w:eastAsia="ar-SA"/>
    </w:rPr>
  </w:style>
  <w:style w:type="character" w:customStyle="1" w:styleId="92">
    <w:name w:val="Знак Знак92"/>
    <w:uiPriority w:val="99"/>
    <w:rsid w:val="00AB197A"/>
    <w:rPr>
      <w:lang w:eastAsia="ar-SA" w:bidi="ar-SA"/>
    </w:rPr>
  </w:style>
  <w:style w:type="character" w:customStyle="1" w:styleId="42">
    <w:name w:val="Знак Знак42"/>
    <w:uiPriority w:val="99"/>
    <w:rsid w:val="00AB197A"/>
    <w:rPr>
      <w:lang w:val="ru-RU" w:eastAsia="ar-SA" w:bidi="ar-SA"/>
    </w:rPr>
  </w:style>
  <w:style w:type="character" w:customStyle="1" w:styleId="72">
    <w:name w:val="Знак Знак72"/>
    <w:uiPriority w:val="99"/>
    <w:rsid w:val="00AB197A"/>
    <w:rPr>
      <w:rFonts w:ascii="Tahoma" w:hAnsi="Tahoma"/>
      <w:sz w:val="16"/>
      <w:lang w:eastAsia="ar-SA" w:bidi="ar-SA"/>
    </w:rPr>
  </w:style>
  <w:style w:type="character" w:customStyle="1" w:styleId="62">
    <w:name w:val="Знак Знак62"/>
    <w:uiPriority w:val="99"/>
    <w:locked/>
    <w:rsid w:val="00AB197A"/>
    <w:rPr>
      <w:sz w:val="24"/>
      <w:lang w:eastAsia="ar-SA" w:bidi="ar-SA"/>
    </w:rPr>
  </w:style>
  <w:style w:type="character" w:customStyle="1" w:styleId="82">
    <w:name w:val="Знак Знак82"/>
    <w:uiPriority w:val="99"/>
    <w:rsid w:val="00AB197A"/>
    <w:rPr>
      <w:rFonts w:ascii="Calibri" w:hAnsi="Calibri"/>
      <w:sz w:val="22"/>
      <w:lang w:eastAsia="ar-SA" w:bidi="ar-SA"/>
    </w:rPr>
  </w:style>
  <w:style w:type="character" w:customStyle="1" w:styleId="330">
    <w:name w:val="Знак Знак33"/>
    <w:uiPriority w:val="99"/>
    <w:rsid w:val="00AB197A"/>
    <w:rPr>
      <w:sz w:val="24"/>
      <w:lang w:eastAsia="ar-SA" w:bidi="ar-SA"/>
    </w:rPr>
  </w:style>
  <w:style w:type="character" w:customStyle="1" w:styleId="131">
    <w:name w:val="Знак Знак131"/>
    <w:uiPriority w:val="99"/>
    <w:rsid w:val="00AB197A"/>
    <w:rPr>
      <w:sz w:val="32"/>
      <w:lang w:eastAsia="zh-CN"/>
    </w:rPr>
  </w:style>
  <w:style w:type="character" w:customStyle="1" w:styleId="220">
    <w:name w:val="Знак Знак22"/>
    <w:uiPriority w:val="99"/>
    <w:rsid w:val="00AB197A"/>
    <w:rPr>
      <w:rFonts w:ascii="Courier New" w:hAnsi="Courier New"/>
    </w:rPr>
  </w:style>
  <w:style w:type="character" w:customStyle="1" w:styleId="52">
    <w:name w:val="Знак Знак52"/>
    <w:uiPriority w:val="99"/>
    <w:locked/>
    <w:rsid w:val="00AB197A"/>
    <w:rPr>
      <w:b/>
      <w:lang w:eastAsia="ar-SA" w:bidi="ar-SA"/>
    </w:rPr>
  </w:style>
  <w:style w:type="character" w:customStyle="1" w:styleId="160">
    <w:name w:val="Знак Знак16"/>
    <w:uiPriority w:val="99"/>
    <w:rsid w:val="00AB197A"/>
    <w:rPr>
      <w:rFonts w:ascii="Calibri" w:hAnsi="Calibri"/>
      <w:sz w:val="22"/>
      <w:lang w:eastAsia="en-US"/>
    </w:rPr>
  </w:style>
  <w:style w:type="character" w:customStyle="1" w:styleId="1210">
    <w:name w:val="Знак Знак121"/>
    <w:uiPriority w:val="99"/>
    <w:locked/>
    <w:rsid w:val="00AB197A"/>
    <w:rPr>
      <w:sz w:val="24"/>
      <w:lang w:eastAsia="ar-SA" w:bidi="ar-SA"/>
    </w:rPr>
  </w:style>
  <w:style w:type="character" w:customStyle="1" w:styleId="141">
    <w:name w:val="Знак Знак141"/>
    <w:uiPriority w:val="99"/>
    <w:locked/>
    <w:rsid w:val="00AB197A"/>
    <w:rPr>
      <w:b/>
      <w:spacing w:val="48"/>
      <w:sz w:val="36"/>
      <w:lang w:eastAsia="ar-SA" w:bidi="ar-SA"/>
    </w:rPr>
  </w:style>
  <w:style w:type="character" w:customStyle="1" w:styleId="1120">
    <w:name w:val="Знак Знак112"/>
    <w:uiPriority w:val="99"/>
    <w:locked/>
    <w:rsid w:val="00AB197A"/>
    <w:rPr>
      <w:rFonts w:ascii="Arial" w:hAnsi="Arial"/>
      <w:sz w:val="28"/>
      <w:lang w:eastAsia="ar-SA" w:bidi="ar-SA"/>
    </w:rPr>
  </w:style>
  <w:style w:type="character" w:customStyle="1" w:styleId="102">
    <w:name w:val="Знак Знак102"/>
    <w:uiPriority w:val="99"/>
    <w:locked/>
    <w:rsid w:val="00AB197A"/>
    <w:rPr>
      <w:rFonts w:ascii="Arial" w:hAnsi="Arial"/>
      <w:i/>
      <w:sz w:val="28"/>
      <w:lang w:eastAsia="ar-SA" w:bidi="ar-SA"/>
    </w:rPr>
  </w:style>
  <w:style w:type="character" w:customStyle="1" w:styleId="Web">
    <w:name w:val="Обычный (Web) Знак Знак"/>
    <w:aliases w:val="Обычный (Web) Знак Знак Знак Знак1,Обычный (Web) Знак Знак Знак Знак Знак Знак"/>
    <w:uiPriority w:val="99"/>
    <w:locked/>
    <w:rsid w:val="00AB197A"/>
    <w:rPr>
      <w:sz w:val="24"/>
      <w:lang w:eastAsia="ar-SA" w:bidi="ar-SA"/>
    </w:rPr>
  </w:style>
  <w:style w:type="character" w:customStyle="1" w:styleId="b1">
    <w:name w:val="b1"/>
    <w:uiPriority w:val="99"/>
    <w:rsid w:val="00AB197A"/>
  </w:style>
  <w:style w:type="paragraph" w:customStyle="1" w:styleId="afff1">
    <w:name w:val="Знак"/>
    <w:basedOn w:val="a"/>
    <w:uiPriority w:val="99"/>
    <w:rsid w:val="00AB197A"/>
    <w:pPr>
      <w:suppressAutoHyphens w:val="0"/>
      <w:spacing w:before="100" w:beforeAutospacing="1" w:after="100" w:afterAutospacing="1"/>
    </w:pPr>
    <w:rPr>
      <w:rFonts w:ascii="Tahoma" w:hAnsi="Tahoma" w:cs="Tahoma"/>
      <w:sz w:val="20"/>
      <w:szCs w:val="20"/>
      <w:lang w:val="en-US" w:eastAsia="en-US"/>
    </w:rPr>
  </w:style>
  <w:style w:type="paragraph" w:customStyle="1" w:styleId="rtejustify">
    <w:name w:val="rtejustify"/>
    <w:basedOn w:val="a"/>
    <w:uiPriority w:val="99"/>
    <w:rsid w:val="00AB197A"/>
    <w:pPr>
      <w:suppressAutoHyphens w:val="0"/>
      <w:spacing w:before="100" w:beforeAutospacing="1" w:after="100" w:afterAutospacing="1"/>
    </w:pPr>
    <w:rPr>
      <w:lang w:eastAsia="ru-RU"/>
    </w:rPr>
  </w:style>
  <w:style w:type="paragraph" w:styleId="afff2">
    <w:name w:val="List Paragraph"/>
    <w:basedOn w:val="a"/>
    <w:uiPriority w:val="99"/>
    <w:qFormat/>
    <w:rsid w:val="00AB197A"/>
    <w:pPr>
      <w:suppressAutoHyphens w:val="0"/>
      <w:ind w:left="720"/>
      <w:contextualSpacing/>
    </w:pPr>
    <w:rPr>
      <w:sz w:val="20"/>
      <w:szCs w:val="20"/>
      <w:lang w:eastAsia="ru-RU"/>
    </w:rPr>
  </w:style>
  <w:style w:type="character" w:customStyle="1" w:styleId="ConsPlusCell0">
    <w:name w:val="ConsPlusCell Знак"/>
    <w:link w:val="ConsPlusCell"/>
    <w:uiPriority w:val="99"/>
    <w:locked/>
    <w:rsid w:val="009C335A"/>
    <w:rPr>
      <w:rFonts w:ascii="Calibri" w:hAnsi="Calibri"/>
      <w:sz w:val="22"/>
      <w:lang w:eastAsia="ar-SA" w:bidi="ar-SA"/>
    </w:rPr>
  </w:style>
  <w:style w:type="character" w:customStyle="1" w:styleId="w3">
    <w:name w:val="w3"/>
    <w:uiPriority w:val="99"/>
    <w:rsid w:val="00C92B1F"/>
    <w:rPr>
      <w:rFonts w:ascii="Tahoma" w:hAnsi="Tahoma"/>
      <w:color w:val="333333"/>
      <w:sz w:val="15"/>
      <w:u w:val="none"/>
      <w:effect w:val="none"/>
    </w:rPr>
  </w:style>
  <w:style w:type="paragraph" w:styleId="1e">
    <w:name w:val="toc 1"/>
    <w:basedOn w:val="a"/>
    <w:next w:val="a"/>
    <w:autoRedefine/>
    <w:uiPriority w:val="99"/>
    <w:rsid w:val="00C92B1F"/>
    <w:pPr>
      <w:suppressAutoHyphens w:val="0"/>
      <w:spacing w:after="100"/>
    </w:pPr>
    <w:rPr>
      <w:lang w:eastAsia="ru-RU"/>
    </w:rPr>
  </w:style>
  <w:style w:type="paragraph" w:customStyle="1" w:styleId="p13">
    <w:name w:val="p13"/>
    <w:basedOn w:val="a"/>
    <w:uiPriority w:val="99"/>
    <w:rsid w:val="00AC74DB"/>
    <w:pPr>
      <w:suppressAutoHyphens w:val="0"/>
      <w:spacing w:before="100" w:beforeAutospacing="1" w:after="100" w:afterAutospacing="1"/>
    </w:pPr>
    <w:rPr>
      <w:lang w:eastAsia="ru-RU"/>
    </w:rPr>
  </w:style>
  <w:style w:type="table" w:styleId="afff3">
    <w:name w:val="Table Grid"/>
    <w:basedOn w:val="a1"/>
    <w:uiPriority w:val="99"/>
    <w:rsid w:val="009E59E4"/>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il">
    <w:name w:val="gmail-il"/>
    <w:uiPriority w:val="99"/>
    <w:rsid w:val="00FA0DB5"/>
  </w:style>
  <w:style w:type="paragraph" w:styleId="afff4">
    <w:name w:val="No Spacing"/>
    <w:link w:val="afff5"/>
    <w:uiPriority w:val="99"/>
    <w:qFormat/>
    <w:rsid w:val="00980CDF"/>
  </w:style>
  <w:style w:type="character" w:customStyle="1" w:styleId="afff5">
    <w:name w:val="Без интервала Знак"/>
    <w:link w:val="afff4"/>
    <w:uiPriority w:val="99"/>
    <w:locked/>
    <w:rsid w:val="00980CDF"/>
    <w:rPr>
      <w:sz w:val="22"/>
    </w:rPr>
  </w:style>
  <w:style w:type="paragraph" w:customStyle="1" w:styleId="Style2">
    <w:name w:val="Style2"/>
    <w:basedOn w:val="a"/>
    <w:uiPriority w:val="99"/>
    <w:rsid w:val="003B6199"/>
    <w:pPr>
      <w:widowControl w:val="0"/>
      <w:suppressAutoHyphens w:val="0"/>
      <w:autoSpaceDE w:val="0"/>
      <w:autoSpaceDN w:val="0"/>
      <w:adjustRightInd w:val="0"/>
      <w:spacing w:line="298" w:lineRule="exact"/>
      <w:ind w:firstLine="571"/>
      <w:jc w:val="both"/>
    </w:pPr>
    <w:rPr>
      <w:lang w:eastAsia="ru-RU"/>
    </w:rPr>
  </w:style>
  <w:style w:type="character" w:customStyle="1" w:styleId="FontStyle15">
    <w:name w:val="Font Style15"/>
    <w:uiPriority w:val="99"/>
    <w:rsid w:val="003B6199"/>
    <w:rPr>
      <w:rFonts w:ascii="Times New Roman" w:hAnsi="Times New Roman"/>
      <w:sz w:val="24"/>
    </w:rPr>
  </w:style>
  <w:style w:type="paragraph" w:customStyle="1" w:styleId="Style3">
    <w:name w:val="Style3"/>
    <w:basedOn w:val="a"/>
    <w:uiPriority w:val="99"/>
    <w:rsid w:val="001C4695"/>
    <w:pPr>
      <w:widowControl w:val="0"/>
      <w:suppressAutoHyphens w:val="0"/>
      <w:autoSpaceDE w:val="0"/>
      <w:autoSpaceDN w:val="0"/>
      <w:adjustRightInd w:val="0"/>
      <w:spacing w:line="293" w:lineRule="exact"/>
      <w:jc w:val="both"/>
    </w:pPr>
    <w:rPr>
      <w:lang w:eastAsia="ru-RU"/>
    </w:rPr>
  </w:style>
  <w:style w:type="paragraph" w:customStyle="1" w:styleId="Style4">
    <w:name w:val="Style4"/>
    <w:basedOn w:val="a"/>
    <w:uiPriority w:val="99"/>
    <w:rsid w:val="001C4695"/>
    <w:pPr>
      <w:widowControl w:val="0"/>
      <w:suppressAutoHyphens w:val="0"/>
      <w:autoSpaceDE w:val="0"/>
      <w:autoSpaceDN w:val="0"/>
      <w:adjustRightInd w:val="0"/>
      <w:spacing w:line="202" w:lineRule="exact"/>
      <w:ind w:firstLine="446"/>
    </w:pPr>
    <w:rPr>
      <w:lang w:eastAsia="ru-RU"/>
    </w:rPr>
  </w:style>
  <w:style w:type="character" w:customStyle="1" w:styleId="FontStyle11">
    <w:name w:val="Font Style11"/>
    <w:uiPriority w:val="99"/>
    <w:rsid w:val="001C4695"/>
    <w:rPr>
      <w:rFonts w:ascii="Times New Roman" w:hAnsi="Times New Roman"/>
      <w:sz w:val="24"/>
    </w:rPr>
  </w:style>
  <w:style w:type="character" w:customStyle="1" w:styleId="2d">
    <w:name w:val="Основной текст (2)_"/>
    <w:link w:val="2e"/>
    <w:uiPriority w:val="99"/>
    <w:locked/>
    <w:rsid w:val="00703C0E"/>
    <w:rPr>
      <w:sz w:val="26"/>
      <w:shd w:val="clear" w:color="auto" w:fill="FFFFFF"/>
    </w:rPr>
  </w:style>
  <w:style w:type="paragraph" w:customStyle="1" w:styleId="2e">
    <w:name w:val="Основной текст (2)"/>
    <w:basedOn w:val="a"/>
    <w:link w:val="2d"/>
    <w:uiPriority w:val="99"/>
    <w:rsid w:val="00703C0E"/>
    <w:pPr>
      <w:widowControl w:val="0"/>
      <w:shd w:val="clear" w:color="auto" w:fill="FFFFFF"/>
      <w:suppressAutoHyphens w:val="0"/>
      <w:spacing w:before="180" w:after="60" w:line="240" w:lineRule="atLeast"/>
    </w:pPr>
    <w:rPr>
      <w:sz w:val="26"/>
      <w:szCs w:val="20"/>
      <w:lang w:eastAsia="ru-RU"/>
    </w:rPr>
  </w:style>
  <w:style w:type="character" w:customStyle="1" w:styleId="2110">
    <w:name w:val="Основной текст (2) + 11"/>
    <w:aliases w:val="5 pt"/>
    <w:uiPriority w:val="99"/>
    <w:rsid w:val="00703C0E"/>
    <w:rPr>
      <w:rFonts w:ascii="Times New Roman" w:hAnsi="Times New Roman"/>
      <w:color w:val="000000"/>
      <w:spacing w:val="0"/>
      <w:w w:val="100"/>
      <w:position w:val="0"/>
      <w:sz w:val="23"/>
      <w:u w:val="none"/>
      <w:shd w:val="clear" w:color="auto" w:fill="FFFFFF"/>
      <w:lang w:val="ru-RU" w:eastAsia="ru-RU"/>
    </w:rPr>
  </w:style>
  <w:style w:type="character" w:customStyle="1" w:styleId="ConsPlusNormal1">
    <w:name w:val="ConsPlusNormal1"/>
    <w:link w:val="ConsPlusNormal"/>
    <w:locked/>
    <w:rsid w:val="00A04461"/>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53742202">
      <w:bodyDiv w:val="1"/>
      <w:marLeft w:val="0"/>
      <w:marRight w:val="0"/>
      <w:marTop w:val="0"/>
      <w:marBottom w:val="0"/>
      <w:divBdr>
        <w:top w:val="none" w:sz="0" w:space="0" w:color="auto"/>
        <w:left w:val="none" w:sz="0" w:space="0" w:color="auto"/>
        <w:bottom w:val="none" w:sz="0" w:space="0" w:color="auto"/>
        <w:right w:val="none" w:sz="0" w:space="0" w:color="auto"/>
      </w:divBdr>
    </w:div>
    <w:div w:id="1404372025">
      <w:marLeft w:val="0"/>
      <w:marRight w:val="0"/>
      <w:marTop w:val="0"/>
      <w:marBottom w:val="0"/>
      <w:divBdr>
        <w:top w:val="none" w:sz="0" w:space="0" w:color="auto"/>
        <w:left w:val="none" w:sz="0" w:space="0" w:color="auto"/>
        <w:bottom w:val="none" w:sz="0" w:space="0" w:color="auto"/>
        <w:right w:val="none" w:sz="0" w:space="0" w:color="auto"/>
      </w:divBdr>
    </w:div>
    <w:div w:id="1404372026">
      <w:marLeft w:val="0"/>
      <w:marRight w:val="0"/>
      <w:marTop w:val="0"/>
      <w:marBottom w:val="0"/>
      <w:divBdr>
        <w:top w:val="none" w:sz="0" w:space="0" w:color="auto"/>
        <w:left w:val="none" w:sz="0" w:space="0" w:color="auto"/>
        <w:bottom w:val="none" w:sz="0" w:space="0" w:color="auto"/>
        <w:right w:val="none" w:sz="0" w:space="0" w:color="auto"/>
      </w:divBdr>
    </w:div>
    <w:div w:id="1404372027">
      <w:marLeft w:val="0"/>
      <w:marRight w:val="0"/>
      <w:marTop w:val="0"/>
      <w:marBottom w:val="0"/>
      <w:divBdr>
        <w:top w:val="none" w:sz="0" w:space="0" w:color="auto"/>
        <w:left w:val="none" w:sz="0" w:space="0" w:color="auto"/>
        <w:bottom w:val="none" w:sz="0" w:space="0" w:color="auto"/>
        <w:right w:val="none" w:sz="0" w:space="0" w:color="auto"/>
      </w:divBdr>
    </w:div>
    <w:div w:id="1404372028">
      <w:marLeft w:val="0"/>
      <w:marRight w:val="0"/>
      <w:marTop w:val="0"/>
      <w:marBottom w:val="0"/>
      <w:divBdr>
        <w:top w:val="none" w:sz="0" w:space="0" w:color="auto"/>
        <w:left w:val="none" w:sz="0" w:space="0" w:color="auto"/>
        <w:bottom w:val="none" w:sz="0" w:space="0" w:color="auto"/>
        <w:right w:val="none" w:sz="0" w:space="0" w:color="auto"/>
      </w:divBdr>
    </w:div>
    <w:div w:id="1404372029">
      <w:marLeft w:val="0"/>
      <w:marRight w:val="0"/>
      <w:marTop w:val="0"/>
      <w:marBottom w:val="0"/>
      <w:divBdr>
        <w:top w:val="none" w:sz="0" w:space="0" w:color="auto"/>
        <w:left w:val="none" w:sz="0" w:space="0" w:color="auto"/>
        <w:bottom w:val="none" w:sz="0" w:space="0" w:color="auto"/>
        <w:right w:val="none" w:sz="0" w:space="0" w:color="auto"/>
      </w:divBdr>
    </w:div>
    <w:div w:id="1404372030">
      <w:marLeft w:val="0"/>
      <w:marRight w:val="0"/>
      <w:marTop w:val="0"/>
      <w:marBottom w:val="0"/>
      <w:divBdr>
        <w:top w:val="none" w:sz="0" w:space="0" w:color="auto"/>
        <w:left w:val="none" w:sz="0" w:space="0" w:color="auto"/>
        <w:bottom w:val="none" w:sz="0" w:space="0" w:color="auto"/>
        <w:right w:val="none" w:sz="0" w:space="0" w:color="auto"/>
      </w:divBdr>
    </w:div>
    <w:div w:id="1404372031">
      <w:marLeft w:val="0"/>
      <w:marRight w:val="0"/>
      <w:marTop w:val="0"/>
      <w:marBottom w:val="0"/>
      <w:divBdr>
        <w:top w:val="none" w:sz="0" w:space="0" w:color="auto"/>
        <w:left w:val="none" w:sz="0" w:space="0" w:color="auto"/>
        <w:bottom w:val="none" w:sz="0" w:space="0" w:color="auto"/>
        <w:right w:val="none" w:sz="0" w:space="0" w:color="auto"/>
      </w:divBdr>
    </w:div>
    <w:div w:id="1404372032">
      <w:marLeft w:val="0"/>
      <w:marRight w:val="0"/>
      <w:marTop w:val="0"/>
      <w:marBottom w:val="0"/>
      <w:divBdr>
        <w:top w:val="none" w:sz="0" w:space="0" w:color="auto"/>
        <w:left w:val="none" w:sz="0" w:space="0" w:color="auto"/>
        <w:bottom w:val="none" w:sz="0" w:space="0" w:color="auto"/>
        <w:right w:val="none" w:sz="0" w:space="0" w:color="auto"/>
      </w:divBdr>
    </w:div>
    <w:div w:id="1404372033">
      <w:marLeft w:val="0"/>
      <w:marRight w:val="0"/>
      <w:marTop w:val="0"/>
      <w:marBottom w:val="0"/>
      <w:divBdr>
        <w:top w:val="none" w:sz="0" w:space="0" w:color="auto"/>
        <w:left w:val="none" w:sz="0" w:space="0" w:color="auto"/>
        <w:bottom w:val="none" w:sz="0" w:space="0" w:color="auto"/>
        <w:right w:val="none" w:sz="0" w:space="0" w:color="auto"/>
      </w:divBdr>
    </w:div>
    <w:div w:id="1404372034">
      <w:marLeft w:val="0"/>
      <w:marRight w:val="0"/>
      <w:marTop w:val="0"/>
      <w:marBottom w:val="0"/>
      <w:divBdr>
        <w:top w:val="none" w:sz="0" w:space="0" w:color="auto"/>
        <w:left w:val="none" w:sz="0" w:space="0" w:color="auto"/>
        <w:bottom w:val="none" w:sz="0" w:space="0" w:color="auto"/>
        <w:right w:val="none" w:sz="0" w:space="0" w:color="auto"/>
      </w:divBdr>
    </w:div>
    <w:div w:id="1404372035">
      <w:marLeft w:val="0"/>
      <w:marRight w:val="0"/>
      <w:marTop w:val="0"/>
      <w:marBottom w:val="0"/>
      <w:divBdr>
        <w:top w:val="none" w:sz="0" w:space="0" w:color="auto"/>
        <w:left w:val="none" w:sz="0" w:space="0" w:color="auto"/>
        <w:bottom w:val="none" w:sz="0" w:space="0" w:color="auto"/>
        <w:right w:val="none" w:sz="0" w:space="0" w:color="auto"/>
      </w:divBdr>
    </w:div>
    <w:div w:id="1404372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erinfo.ru/notification/108820-rezultaty-viktoriny-nasa-konstitucia" TargetMode="External"/><Relationship Id="rId18" Type="http://schemas.openxmlformats.org/officeDocument/2006/relationships/hyperlink" Target="https://cherinfo.ru/trans" TargetMode="External"/><Relationship Id="rId26" Type="http://schemas.openxmlformats.org/officeDocument/2006/relationships/hyperlink" Target="https://vk.com/cher_obrazovanie" TargetMode="External"/><Relationship Id="rId39" Type="http://schemas.openxmlformats.org/officeDocument/2006/relationships/hyperlink" Target="http://www.cherinfo.ru" TargetMode="External"/><Relationship Id="rId3" Type="http://schemas.openxmlformats.org/officeDocument/2006/relationships/styles" Target="styles.xml"/><Relationship Id="rId21" Type="http://schemas.openxmlformats.org/officeDocument/2006/relationships/hyperlink" Target="https://www.facebook.com/cityCherepovets" TargetMode="External"/><Relationship Id="rId34" Type="http://schemas.openxmlformats.org/officeDocument/2006/relationships/image" Target="media/image4.emf"/><Relationship Id="rId42" Type="http://schemas.openxmlformats.org/officeDocument/2006/relationships/hyperlink" Target="https://vk.com/club95587012" TargetMode="External"/><Relationship Id="rId47" Type="http://schemas.openxmlformats.org/officeDocument/2006/relationships/image" Target="media/image9.png"/><Relationship Id="rId50"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cherinfo.ru/uik" TargetMode="External"/><Relationship Id="rId17" Type="http://schemas.openxmlformats.org/officeDocument/2006/relationships/hyperlink" Target="https://cherinfo.ru/tourizm" TargetMode="External"/><Relationship Id="rId25" Type="http://schemas.openxmlformats.org/officeDocument/2006/relationships/hyperlink" Target="https://vk.com/interestingche" TargetMode="External"/><Relationship Id="rId33" Type="http://schemas.openxmlformats.org/officeDocument/2006/relationships/image" Target="media/image3.emf"/><Relationship Id="rId38" Type="http://schemas.openxmlformats.org/officeDocument/2006/relationships/image" Target="media/image7.emf"/><Relationship Id="rId46" Type="http://schemas.openxmlformats.org/officeDocument/2006/relationships/hyperlink" Target="http://www.cherinfo.ru" TargetMode="External"/><Relationship Id="rId2" Type="http://schemas.openxmlformats.org/officeDocument/2006/relationships/numbering" Target="numbering.xml"/><Relationship Id="rId16" Type="http://schemas.openxmlformats.org/officeDocument/2006/relationships/hyperlink" Target="https://cherinfo.ru/afisha" TargetMode="External"/><Relationship Id="rId20" Type="http://schemas.openxmlformats.org/officeDocument/2006/relationships/hyperlink" Target="https://www.youtube.com/user/IMACherepovets" TargetMode="External"/><Relationship Id="rId29" Type="http://schemas.openxmlformats.org/officeDocument/2006/relationships/hyperlink" Target="http://mayor.cherinfo.ru/gosuslugi" TargetMode="External"/><Relationship Id="rId41" Type="http://schemas.openxmlformats.org/officeDocument/2006/relationships/hyperlink" Target="http://internet.garant.ru/document?id=20237777&amp;sub=1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yor.cherinfo.ru/propusk" TargetMode="External"/><Relationship Id="rId24" Type="http://schemas.openxmlformats.org/officeDocument/2006/relationships/hyperlink" Target="https://twitter.com/cherinfo" TargetMode="External"/><Relationship Id="rId32" Type="http://schemas.openxmlformats.org/officeDocument/2006/relationships/hyperlink" Target="https://vk.com/cherinfo_ru?w=wall-96866521_385935" TargetMode="External"/><Relationship Id="rId37" Type="http://schemas.openxmlformats.org/officeDocument/2006/relationships/image" Target="media/image6.emf"/><Relationship Id="rId40" Type="http://schemas.openxmlformats.org/officeDocument/2006/relationships/hyperlink" Target="http://internet.garant.ru/document?id=20237777&amp;sub=5" TargetMode="External"/><Relationship Id="rId45"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yperlink" Target="https://cherinfo.ru/500100" TargetMode="External"/><Relationship Id="rId23" Type="http://schemas.openxmlformats.org/officeDocument/2006/relationships/hyperlink" Target="https://www.instagram.com/cherinfo_ru/" TargetMode="External"/><Relationship Id="rId28" Type="http://schemas.openxmlformats.org/officeDocument/2006/relationships/hyperlink" Target="http://duma.cherinfo.ru/1610" TargetMode="External"/><Relationship Id="rId36" Type="http://schemas.openxmlformats.org/officeDocument/2006/relationships/header" Target="header1.xml"/><Relationship Id="rId49" Type="http://schemas.openxmlformats.org/officeDocument/2006/relationships/image" Target="media/image11.png"/><Relationship Id="rId10" Type="http://schemas.openxmlformats.org/officeDocument/2006/relationships/hyperlink" Target="https://cherinfo.ru/coronavirus_official_information" TargetMode="External"/><Relationship Id="rId19" Type="http://schemas.openxmlformats.org/officeDocument/2006/relationships/hyperlink" Target="https://vk.com/cherinfo_ru" TargetMode="External"/><Relationship Id="rId31" Type="http://schemas.openxmlformats.org/officeDocument/2006/relationships/hyperlink" Target="https://vk.com/cherinfo_ru?w=wall-96866521_308699" TargetMode="External"/><Relationship Id="rId44" Type="http://schemas.openxmlformats.org/officeDocument/2006/relationships/hyperlink" Target="https://vk.com/gosch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erinfo-doc.ru/" TargetMode="External"/><Relationship Id="rId14" Type="http://schemas.openxmlformats.org/officeDocument/2006/relationships/hyperlink" Target="http://gid.cherinfo.ru/" TargetMode="External"/><Relationship Id="rId22" Type="http://schemas.openxmlformats.org/officeDocument/2006/relationships/hyperlink" Target="https://zen.yandex.ru/cherinfo.ru" TargetMode="External"/><Relationship Id="rId27" Type="http://schemas.openxmlformats.org/officeDocument/2006/relationships/hyperlink" Target="https://vk.com/tos_cher" TargetMode="External"/><Relationship Id="rId30" Type="http://schemas.openxmlformats.org/officeDocument/2006/relationships/hyperlink" Target="https://www.youtube.com/playlist?list=PLDeQcidOZtfffTpiv2_zLCqSV_YDr3zWk" TargetMode="External"/><Relationship Id="rId35" Type="http://schemas.openxmlformats.org/officeDocument/2006/relationships/image" Target="media/image5.emf"/><Relationship Id="rId43" Type="http://schemas.openxmlformats.org/officeDocument/2006/relationships/hyperlink" Target="https://cherinfo.ru/1154" TargetMode="External"/><Relationship Id="rId48" Type="http://schemas.openxmlformats.org/officeDocument/2006/relationships/image" Target="media/image10.png"/><Relationship Id="rId8" Type="http://schemas.openxmlformats.org/officeDocument/2006/relationships/image" Target="media/image2.pn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3546-4BA6-4D36-ADB7-44FF02B8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26133</Words>
  <Characters>148963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174747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klochkovaoa</dc:creator>
  <cp:lastModifiedBy>79211</cp:lastModifiedBy>
  <cp:revision>2</cp:revision>
  <cp:lastPrinted>2021-02-20T11:39:00Z</cp:lastPrinted>
  <dcterms:created xsi:type="dcterms:W3CDTF">2021-05-12T06:41:00Z</dcterms:created>
  <dcterms:modified xsi:type="dcterms:W3CDTF">2021-05-12T06:41:00Z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986123584</vt:i4>
  </property>
  <property fmtid="{D5CDD505-2E9C-101B-9397-08002B2CF9AE}" pid="3" name="_NewReviewCycle">
    <vt:lpwstr/>
  </property>
  <property fmtid="{D5CDD505-2E9C-101B-9397-08002B2CF9AE}" pid="4" name="_EmailSubject">
    <vt:lpwstr>отчет МП УРСО с правками</vt:lpwstr>
  </property>
  <property fmtid="{D5CDD505-2E9C-101B-9397-08002B2CF9AE}" pid="5" name="_AuthorEmail">
    <vt:lpwstr>filippova.od@cherepovetscity.ru</vt:lpwstr>
  </property>
  <property fmtid="{D5CDD505-2E9C-101B-9397-08002B2CF9AE}" pid="6" name="_AuthorEmailDisplayName">
    <vt:lpwstr>Филиппова Ольга Дмитриевна</vt:lpwstr>
  </property>
  <property fmtid="{D5CDD505-2E9C-101B-9397-08002B2CF9AE}" pid="7" name="_PreviousAdHocReviewCycleID">
    <vt:i4>1424472814</vt:i4>
  </property>
  <property fmtid="{D5CDD505-2E9C-101B-9397-08002B2CF9AE}" pid="8" name="_ReviewingToolsShownOnce">
    <vt:lpwstr/>
  </property>
</Properties>
</file>