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FE" w:rsidRDefault="00565FFE" w:rsidP="00565FFE">
      <w:pPr>
        <w:jc w:val="both"/>
        <w:rPr>
          <w:sz w:val="26"/>
          <w:szCs w:val="26"/>
        </w:rPr>
      </w:pPr>
    </w:p>
    <w:p w:rsidR="00565FFE" w:rsidRDefault="00FD5CBC" w:rsidP="00565FFE">
      <w:pPr>
        <w:jc w:val="both"/>
        <w:rPr>
          <w:sz w:val="26"/>
          <w:szCs w:val="26"/>
        </w:rPr>
      </w:pPr>
      <w:r>
        <w:rPr>
          <w:noProof/>
          <w:sz w:val="26"/>
          <w:szCs w:val="26"/>
        </w:rPr>
        <w:drawing>
          <wp:inline distT="0" distB="0" distL="0" distR="0">
            <wp:extent cx="6214683" cy="901921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4887" cy="9019509"/>
                    </a:xfrm>
                    <a:prstGeom prst="rect">
                      <a:avLst/>
                    </a:prstGeom>
                    <a:noFill/>
                    <a:ln>
                      <a:noFill/>
                    </a:ln>
                  </pic:spPr>
                </pic:pic>
              </a:graphicData>
            </a:graphic>
          </wp:inline>
        </w:drawing>
      </w:r>
    </w:p>
    <w:p w:rsidR="00565FFE" w:rsidRDefault="00565FFE" w:rsidP="00565FFE">
      <w:pPr>
        <w:jc w:val="both"/>
        <w:rPr>
          <w:sz w:val="26"/>
          <w:szCs w:val="26"/>
        </w:rPr>
      </w:pPr>
    </w:p>
    <w:p w:rsidR="00565FFE" w:rsidRDefault="00565FFE" w:rsidP="001C6E59">
      <w:pPr>
        <w:ind w:firstLine="708"/>
        <w:jc w:val="both"/>
        <w:rPr>
          <w:sz w:val="26"/>
          <w:szCs w:val="26"/>
        </w:rPr>
      </w:pPr>
    </w:p>
    <w:p w:rsidR="002C35EB" w:rsidRDefault="001C6E59" w:rsidP="001C6E59">
      <w:pPr>
        <w:ind w:firstLine="708"/>
        <w:jc w:val="both"/>
        <w:rPr>
          <w:sz w:val="26"/>
          <w:szCs w:val="26"/>
        </w:rPr>
      </w:pPr>
      <w:r w:rsidRPr="005752A5">
        <w:rPr>
          <w:sz w:val="26"/>
          <w:szCs w:val="26"/>
        </w:rPr>
        <w:t xml:space="preserve">Настоящий отчет подготовлен в соответствии с постановлением мэрии города от 10.11.2011 № 4645 </w:t>
      </w:r>
      <w:r w:rsidR="00691998">
        <w:rPr>
          <w:sz w:val="26"/>
          <w:szCs w:val="26"/>
        </w:rPr>
        <w:t>«</w:t>
      </w:r>
      <w:r w:rsidRPr="005752A5">
        <w:rPr>
          <w:sz w:val="26"/>
          <w:szCs w:val="26"/>
        </w:rPr>
        <w:t>Об утверждении Порядка разработки, реализации и оценки эффекти</w:t>
      </w:r>
      <w:r w:rsidRPr="005752A5">
        <w:rPr>
          <w:sz w:val="26"/>
          <w:szCs w:val="26"/>
        </w:rPr>
        <w:t>в</w:t>
      </w:r>
      <w:r w:rsidRPr="005752A5">
        <w:rPr>
          <w:sz w:val="26"/>
          <w:szCs w:val="26"/>
        </w:rPr>
        <w:t>ности муниципальных программ города и Методических указаний по разработке и реал</w:t>
      </w:r>
      <w:r w:rsidRPr="005752A5">
        <w:rPr>
          <w:sz w:val="26"/>
          <w:szCs w:val="26"/>
        </w:rPr>
        <w:t>и</w:t>
      </w:r>
      <w:r w:rsidRPr="005752A5">
        <w:rPr>
          <w:sz w:val="26"/>
          <w:szCs w:val="26"/>
        </w:rPr>
        <w:t>зации муниципальных программ города</w:t>
      </w:r>
      <w:r w:rsidR="00691998">
        <w:rPr>
          <w:sz w:val="26"/>
          <w:szCs w:val="26"/>
        </w:rPr>
        <w:t>»</w:t>
      </w:r>
      <w:r w:rsidRPr="005752A5">
        <w:rPr>
          <w:sz w:val="26"/>
          <w:szCs w:val="26"/>
        </w:rPr>
        <w:t xml:space="preserve"> (с изменениями)</w:t>
      </w:r>
      <w:r w:rsidR="003061AC" w:rsidRPr="005752A5">
        <w:rPr>
          <w:sz w:val="26"/>
          <w:szCs w:val="26"/>
        </w:rPr>
        <w:t>.</w:t>
      </w:r>
    </w:p>
    <w:p w:rsidR="00EC6EC9" w:rsidRPr="005752A5" w:rsidRDefault="00EC6EC9" w:rsidP="001C6E59">
      <w:pPr>
        <w:ind w:firstLine="708"/>
        <w:jc w:val="both"/>
        <w:rPr>
          <w:sz w:val="26"/>
          <w:szCs w:val="26"/>
        </w:rPr>
      </w:pPr>
    </w:p>
    <w:p w:rsidR="00624ED0" w:rsidRPr="005752A5" w:rsidRDefault="0079733D" w:rsidP="0079733D">
      <w:pPr>
        <w:pStyle w:val="af2"/>
        <w:ind w:left="0" w:firstLine="708"/>
        <w:jc w:val="both"/>
        <w:rPr>
          <w:b/>
          <w:sz w:val="26"/>
          <w:szCs w:val="26"/>
        </w:rPr>
      </w:pPr>
      <w:bookmarkStart w:id="0" w:name="sub_1319"/>
      <w:r w:rsidRPr="005752A5">
        <w:rPr>
          <w:b/>
          <w:sz w:val="26"/>
          <w:szCs w:val="26"/>
        </w:rPr>
        <w:t xml:space="preserve">1. </w:t>
      </w:r>
      <w:r w:rsidR="00624ED0" w:rsidRPr="005752A5">
        <w:rPr>
          <w:b/>
          <w:sz w:val="26"/>
          <w:szCs w:val="26"/>
        </w:rPr>
        <w:t>Конкретные результаты реализации</w:t>
      </w:r>
      <w:r w:rsidR="002D184E" w:rsidRPr="005752A5">
        <w:rPr>
          <w:b/>
          <w:sz w:val="26"/>
          <w:szCs w:val="26"/>
        </w:rPr>
        <w:t xml:space="preserve"> задач</w:t>
      </w:r>
      <w:r w:rsidR="00624ED0" w:rsidRPr="005752A5">
        <w:rPr>
          <w:b/>
          <w:sz w:val="26"/>
          <w:szCs w:val="26"/>
        </w:rPr>
        <w:t xml:space="preserve"> муниципальной программы, до</w:t>
      </w:r>
      <w:r w:rsidR="00624ED0" w:rsidRPr="005752A5">
        <w:rPr>
          <w:b/>
          <w:sz w:val="26"/>
          <w:szCs w:val="26"/>
        </w:rPr>
        <w:t>с</w:t>
      </w:r>
      <w:r w:rsidR="00624ED0" w:rsidRPr="005752A5">
        <w:rPr>
          <w:b/>
          <w:sz w:val="26"/>
          <w:szCs w:val="26"/>
        </w:rPr>
        <w:t xml:space="preserve">тигнутые за </w:t>
      </w:r>
      <w:r w:rsidR="003936F9">
        <w:rPr>
          <w:b/>
          <w:sz w:val="26"/>
          <w:szCs w:val="26"/>
        </w:rPr>
        <w:t>2020</w:t>
      </w:r>
      <w:r w:rsidR="00624ED0" w:rsidRPr="005752A5">
        <w:rPr>
          <w:b/>
          <w:sz w:val="26"/>
          <w:szCs w:val="26"/>
        </w:rPr>
        <w:t xml:space="preserve"> год, сведения о достижении целевых показателей (индикаторов) м</w:t>
      </w:r>
      <w:r w:rsidR="00624ED0" w:rsidRPr="005752A5">
        <w:rPr>
          <w:b/>
          <w:sz w:val="26"/>
          <w:szCs w:val="26"/>
        </w:rPr>
        <w:t>у</w:t>
      </w:r>
      <w:r w:rsidR="00624ED0" w:rsidRPr="005752A5">
        <w:rPr>
          <w:b/>
          <w:sz w:val="26"/>
          <w:szCs w:val="26"/>
        </w:rPr>
        <w:t>ниципальной программы</w:t>
      </w:r>
    </w:p>
    <w:p w:rsidR="00EC6EC9" w:rsidRDefault="00276721" w:rsidP="00441704">
      <w:pPr>
        <w:ind w:firstLine="708"/>
        <w:jc w:val="both"/>
        <w:rPr>
          <w:sz w:val="26"/>
          <w:szCs w:val="26"/>
        </w:rPr>
      </w:pPr>
      <w:bookmarkStart w:id="1" w:name="sub_991"/>
      <w:r w:rsidRPr="005752A5">
        <w:rPr>
          <w:bCs/>
          <w:sz w:val="26"/>
          <w:szCs w:val="26"/>
        </w:rPr>
        <w:t>Ответственным исполнителем муниципальной программы</w:t>
      </w:r>
      <w:bookmarkEnd w:id="1"/>
      <w:r w:rsidR="006130CC">
        <w:rPr>
          <w:bCs/>
          <w:sz w:val="26"/>
          <w:szCs w:val="26"/>
        </w:rPr>
        <w:t xml:space="preserve"> </w:t>
      </w:r>
      <w:r w:rsidR="00691998">
        <w:rPr>
          <w:sz w:val="26"/>
          <w:szCs w:val="26"/>
        </w:rPr>
        <w:t>«</w:t>
      </w:r>
      <w:r w:rsidRPr="005752A5">
        <w:rPr>
          <w:sz w:val="26"/>
          <w:szCs w:val="26"/>
        </w:rPr>
        <w:t>Охрана окружающей среды</w:t>
      </w:r>
      <w:r w:rsidR="00691998">
        <w:rPr>
          <w:sz w:val="26"/>
          <w:szCs w:val="26"/>
        </w:rPr>
        <w:t>»</w:t>
      </w:r>
      <w:r w:rsidRPr="005752A5">
        <w:rPr>
          <w:sz w:val="26"/>
          <w:szCs w:val="26"/>
        </w:rPr>
        <w:t xml:space="preserve"> на 2019-2024 годы, утвержденной постановлением мэрии г. Череповца от 18.10.2018 № 4496 (с изменениями) (далее – муниципальная программа),  является мэрия города Череповца в лице комитета охраны окружающей среды мэрии (далее – комитет, КООС).</w:t>
      </w:r>
    </w:p>
    <w:p w:rsidR="00441704" w:rsidRPr="005752A5" w:rsidRDefault="00441704" w:rsidP="00441704">
      <w:pPr>
        <w:ind w:firstLine="708"/>
        <w:jc w:val="both"/>
        <w:rPr>
          <w:sz w:val="26"/>
          <w:szCs w:val="26"/>
        </w:rPr>
      </w:pPr>
    </w:p>
    <w:p w:rsidR="000B2BAA" w:rsidRPr="00962CAB" w:rsidRDefault="003C2A5B" w:rsidP="000B2BAA">
      <w:pPr>
        <w:pStyle w:val="ae"/>
        <w:jc w:val="center"/>
        <w:rPr>
          <w:rFonts w:ascii="Times New Roman" w:hAnsi="Times New Roman" w:cs="Times New Roman"/>
          <w:sz w:val="26"/>
          <w:szCs w:val="26"/>
          <w:u w:val="single"/>
        </w:rPr>
      </w:pPr>
      <w:r w:rsidRPr="00962CAB">
        <w:rPr>
          <w:rFonts w:ascii="Times New Roman" w:hAnsi="Times New Roman" w:cs="Times New Roman"/>
          <w:b/>
          <w:sz w:val="26"/>
          <w:szCs w:val="26"/>
          <w:u w:val="single"/>
        </w:rPr>
        <w:t xml:space="preserve">Задача </w:t>
      </w:r>
      <w:r w:rsidRPr="00962CAB">
        <w:rPr>
          <w:rFonts w:ascii="Times New Roman" w:hAnsi="Times New Roman" w:cs="Times New Roman"/>
          <w:sz w:val="26"/>
          <w:szCs w:val="26"/>
          <w:u w:val="single"/>
        </w:rPr>
        <w:t>1. Реализация переданных отдельных государственных полномочий</w:t>
      </w:r>
    </w:p>
    <w:p w:rsidR="000B2BAA" w:rsidRPr="00962CAB" w:rsidRDefault="003C2A5B" w:rsidP="000B2BAA">
      <w:pPr>
        <w:pStyle w:val="ae"/>
        <w:jc w:val="center"/>
        <w:rPr>
          <w:rFonts w:ascii="Times New Roman" w:hAnsi="Times New Roman" w:cs="Times New Roman"/>
          <w:sz w:val="26"/>
          <w:szCs w:val="26"/>
          <w:u w:val="single"/>
        </w:rPr>
      </w:pPr>
      <w:r w:rsidRPr="00962CAB">
        <w:rPr>
          <w:rFonts w:ascii="Times New Roman" w:hAnsi="Times New Roman" w:cs="Times New Roman"/>
          <w:sz w:val="26"/>
          <w:szCs w:val="26"/>
          <w:u w:val="single"/>
        </w:rPr>
        <w:t>по осуществлению государственного экологического надзора</w:t>
      </w:r>
    </w:p>
    <w:p w:rsidR="001520B4" w:rsidRDefault="003C2A5B" w:rsidP="00441704">
      <w:pPr>
        <w:pStyle w:val="ae"/>
        <w:jc w:val="center"/>
        <w:rPr>
          <w:rFonts w:ascii="Times New Roman" w:hAnsi="Times New Roman" w:cs="Times New Roman"/>
          <w:sz w:val="26"/>
          <w:szCs w:val="26"/>
          <w:u w:val="single"/>
        </w:rPr>
      </w:pPr>
      <w:r w:rsidRPr="00962CAB">
        <w:rPr>
          <w:rFonts w:ascii="Times New Roman" w:hAnsi="Times New Roman" w:cs="Times New Roman"/>
          <w:sz w:val="26"/>
          <w:szCs w:val="26"/>
          <w:u w:val="single"/>
        </w:rPr>
        <w:t>в сфере охраны окружающей среды</w:t>
      </w:r>
    </w:p>
    <w:p w:rsidR="00C52380" w:rsidRPr="00C52380" w:rsidRDefault="00C52380" w:rsidP="00C52380"/>
    <w:p w:rsidR="005A558B" w:rsidRPr="00962CAB" w:rsidRDefault="00962CAB" w:rsidP="005A558B">
      <w:pPr>
        <w:ind w:firstLine="708"/>
        <w:jc w:val="both"/>
        <w:rPr>
          <w:sz w:val="26"/>
          <w:szCs w:val="26"/>
        </w:rPr>
      </w:pPr>
      <w:r w:rsidRPr="00962CAB">
        <w:rPr>
          <w:sz w:val="26"/>
          <w:szCs w:val="26"/>
        </w:rPr>
        <w:t>В 2020</w:t>
      </w:r>
      <w:r w:rsidR="00C902CB" w:rsidRPr="00962CAB">
        <w:rPr>
          <w:sz w:val="26"/>
          <w:szCs w:val="26"/>
        </w:rPr>
        <w:t xml:space="preserve"> году </w:t>
      </w:r>
      <w:r w:rsidR="00D2167F" w:rsidRPr="00962CAB">
        <w:rPr>
          <w:color w:val="000000"/>
          <w:sz w:val="26"/>
          <w:szCs w:val="26"/>
        </w:rPr>
        <w:t xml:space="preserve">специалистами комитета </w:t>
      </w:r>
      <w:r w:rsidR="00C902CB" w:rsidRPr="00962CAB">
        <w:rPr>
          <w:sz w:val="26"/>
          <w:szCs w:val="26"/>
        </w:rPr>
        <w:t>н</w:t>
      </w:r>
      <w:r w:rsidR="005A558B" w:rsidRPr="00962CAB">
        <w:rPr>
          <w:sz w:val="26"/>
          <w:szCs w:val="26"/>
        </w:rPr>
        <w:t>а территории города Череповца:</w:t>
      </w:r>
    </w:p>
    <w:p w:rsidR="00D2167F" w:rsidRPr="00962CAB" w:rsidRDefault="00D2167F" w:rsidP="00D2167F">
      <w:pPr>
        <w:ind w:firstLine="708"/>
        <w:rPr>
          <w:color w:val="000000"/>
          <w:sz w:val="26"/>
          <w:szCs w:val="26"/>
        </w:rPr>
      </w:pPr>
      <w:r w:rsidRPr="00962CAB">
        <w:rPr>
          <w:color w:val="000000"/>
          <w:sz w:val="26"/>
          <w:szCs w:val="26"/>
        </w:rPr>
        <w:t xml:space="preserve">- </w:t>
      </w:r>
      <w:r w:rsidR="00C17E62" w:rsidRPr="00962CAB">
        <w:rPr>
          <w:sz w:val="26"/>
          <w:szCs w:val="26"/>
        </w:rPr>
        <w:t>проведено</w:t>
      </w:r>
      <w:r w:rsidR="00962CAB" w:rsidRPr="00962CAB">
        <w:rPr>
          <w:sz w:val="26"/>
          <w:szCs w:val="26"/>
        </w:rPr>
        <w:t xml:space="preserve"> </w:t>
      </w:r>
      <w:r w:rsidR="00962CAB" w:rsidRPr="00962CAB">
        <w:rPr>
          <w:color w:val="000000"/>
          <w:sz w:val="26"/>
          <w:szCs w:val="26"/>
        </w:rPr>
        <w:t>2 проверки</w:t>
      </w:r>
      <w:r w:rsidRPr="00962CAB">
        <w:rPr>
          <w:color w:val="000000"/>
          <w:sz w:val="26"/>
          <w:szCs w:val="26"/>
        </w:rPr>
        <w:t>  по соблюдению природоохранного законодательства</w:t>
      </w:r>
      <w:r w:rsidR="006130CC" w:rsidRPr="00962CAB">
        <w:rPr>
          <w:color w:val="000000"/>
          <w:sz w:val="26"/>
          <w:szCs w:val="26"/>
        </w:rPr>
        <w:t xml:space="preserve"> </w:t>
      </w:r>
      <w:r w:rsidR="00C17E62" w:rsidRPr="00962CAB">
        <w:rPr>
          <w:color w:val="000000"/>
          <w:sz w:val="26"/>
          <w:szCs w:val="26"/>
        </w:rPr>
        <w:t xml:space="preserve">и </w:t>
      </w:r>
      <w:r w:rsidR="00962CAB" w:rsidRPr="00962CAB">
        <w:rPr>
          <w:color w:val="000000"/>
          <w:sz w:val="26"/>
          <w:szCs w:val="26"/>
        </w:rPr>
        <w:t>1</w:t>
      </w:r>
      <w:r w:rsidR="00C17E62" w:rsidRPr="00962CAB">
        <w:rPr>
          <w:color w:val="000000"/>
          <w:sz w:val="26"/>
          <w:szCs w:val="26"/>
        </w:rPr>
        <w:t>8 проверок совместно с органами прокуратуры</w:t>
      </w:r>
      <w:r w:rsidRPr="00962CAB">
        <w:rPr>
          <w:color w:val="000000"/>
          <w:sz w:val="26"/>
          <w:szCs w:val="26"/>
        </w:rPr>
        <w:t>;</w:t>
      </w:r>
    </w:p>
    <w:p w:rsidR="0053357B" w:rsidRPr="00962CAB" w:rsidRDefault="00D2167F" w:rsidP="00C17E62">
      <w:pPr>
        <w:ind w:firstLine="708"/>
        <w:jc w:val="both"/>
        <w:rPr>
          <w:color w:val="000000"/>
          <w:sz w:val="26"/>
          <w:szCs w:val="26"/>
        </w:rPr>
      </w:pPr>
      <w:r w:rsidRPr="00962CAB">
        <w:rPr>
          <w:color w:val="000000"/>
          <w:sz w:val="26"/>
          <w:szCs w:val="26"/>
        </w:rPr>
        <w:t xml:space="preserve">- </w:t>
      </w:r>
      <w:r w:rsidR="00C17E62" w:rsidRPr="00962CAB">
        <w:rPr>
          <w:sz w:val="26"/>
          <w:szCs w:val="26"/>
        </w:rPr>
        <w:t>проведено</w:t>
      </w:r>
      <w:r w:rsidR="001520B4">
        <w:rPr>
          <w:sz w:val="26"/>
          <w:szCs w:val="26"/>
        </w:rPr>
        <w:t xml:space="preserve"> </w:t>
      </w:r>
      <w:r w:rsidR="00962CAB" w:rsidRPr="00962CAB">
        <w:rPr>
          <w:color w:val="000000"/>
          <w:sz w:val="26"/>
          <w:szCs w:val="26"/>
        </w:rPr>
        <w:t>277</w:t>
      </w:r>
      <w:r w:rsidRPr="00962CAB">
        <w:rPr>
          <w:color w:val="000000"/>
          <w:sz w:val="26"/>
          <w:szCs w:val="26"/>
        </w:rPr>
        <w:t xml:space="preserve"> рейдовых мероприятия по выявлению нарушений природоохранн</w:t>
      </w:r>
      <w:r w:rsidRPr="00962CAB">
        <w:rPr>
          <w:color w:val="000000"/>
          <w:sz w:val="26"/>
          <w:szCs w:val="26"/>
        </w:rPr>
        <w:t>о</w:t>
      </w:r>
      <w:r w:rsidRPr="00962CAB">
        <w:rPr>
          <w:color w:val="000000"/>
          <w:sz w:val="26"/>
          <w:szCs w:val="26"/>
        </w:rPr>
        <w:t>го законодательства</w:t>
      </w:r>
      <w:r w:rsidR="00A7523E" w:rsidRPr="00962CAB">
        <w:rPr>
          <w:color w:val="000000"/>
          <w:sz w:val="26"/>
          <w:szCs w:val="26"/>
        </w:rPr>
        <w:t>, в том числе 35 объездов потенциально опасных объектов города в п</w:t>
      </w:r>
      <w:r w:rsidR="00A7523E" w:rsidRPr="00962CAB">
        <w:rPr>
          <w:color w:val="000000"/>
          <w:sz w:val="26"/>
          <w:szCs w:val="26"/>
        </w:rPr>
        <w:t>а</w:t>
      </w:r>
      <w:r w:rsidR="00A7523E" w:rsidRPr="00962CAB">
        <w:rPr>
          <w:color w:val="000000"/>
          <w:sz w:val="26"/>
          <w:szCs w:val="26"/>
        </w:rPr>
        <w:t>водковый период</w:t>
      </w:r>
      <w:r w:rsidR="0053357B" w:rsidRPr="00962CAB">
        <w:rPr>
          <w:color w:val="000000"/>
          <w:sz w:val="26"/>
          <w:szCs w:val="26"/>
        </w:rPr>
        <w:t>;</w:t>
      </w:r>
    </w:p>
    <w:p w:rsidR="00D2167F" w:rsidRPr="00955B95" w:rsidRDefault="0053357B" w:rsidP="00C17E62">
      <w:pPr>
        <w:ind w:firstLine="708"/>
        <w:jc w:val="both"/>
        <w:rPr>
          <w:color w:val="000000"/>
          <w:sz w:val="26"/>
          <w:szCs w:val="26"/>
        </w:rPr>
      </w:pPr>
      <w:r w:rsidRPr="00955B95">
        <w:rPr>
          <w:color w:val="000000"/>
          <w:sz w:val="26"/>
          <w:szCs w:val="26"/>
        </w:rPr>
        <w:t xml:space="preserve">- </w:t>
      </w:r>
      <w:r w:rsidR="00962CAB" w:rsidRPr="00955B95">
        <w:rPr>
          <w:color w:val="000000"/>
          <w:sz w:val="26"/>
          <w:szCs w:val="26"/>
        </w:rPr>
        <w:t xml:space="preserve">составлено 202 </w:t>
      </w:r>
      <w:r w:rsidR="00955B95" w:rsidRPr="00955B95">
        <w:rPr>
          <w:color w:val="000000"/>
          <w:sz w:val="26"/>
          <w:szCs w:val="26"/>
        </w:rPr>
        <w:t>протокола</w:t>
      </w:r>
      <w:r w:rsidR="00C17E62" w:rsidRPr="00955B95">
        <w:rPr>
          <w:color w:val="000000"/>
          <w:sz w:val="26"/>
          <w:szCs w:val="26"/>
        </w:rPr>
        <w:t xml:space="preserve"> об административных правонарушениях</w:t>
      </w:r>
      <w:r w:rsidR="00D2167F" w:rsidRPr="00955B95">
        <w:rPr>
          <w:color w:val="000000"/>
          <w:sz w:val="26"/>
          <w:szCs w:val="26"/>
        </w:rPr>
        <w:t>;</w:t>
      </w:r>
    </w:p>
    <w:p w:rsidR="00C17E62" w:rsidRPr="00955B95" w:rsidRDefault="00D2167F" w:rsidP="00D2167F">
      <w:pPr>
        <w:ind w:firstLine="708"/>
        <w:rPr>
          <w:color w:val="000000"/>
          <w:sz w:val="26"/>
          <w:szCs w:val="26"/>
        </w:rPr>
      </w:pPr>
      <w:r w:rsidRPr="00955B95">
        <w:rPr>
          <w:color w:val="000000"/>
          <w:sz w:val="26"/>
          <w:szCs w:val="26"/>
        </w:rPr>
        <w:t>-</w:t>
      </w:r>
      <w:r w:rsidR="00955B95" w:rsidRPr="00955B95">
        <w:rPr>
          <w:sz w:val="26"/>
          <w:szCs w:val="26"/>
        </w:rPr>
        <w:t xml:space="preserve"> возбуждено 181</w:t>
      </w:r>
      <w:r w:rsidR="0053357B" w:rsidRPr="00955B95">
        <w:rPr>
          <w:sz w:val="26"/>
          <w:szCs w:val="26"/>
        </w:rPr>
        <w:t xml:space="preserve"> дел</w:t>
      </w:r>
      <w:r w:rsidR="00955B95" w:rsidRPr="00955B95">
        <w:rPr>
          <w:sz w:val="26"/>
          <w:szCs w:val="26"/>
        </w:rPr>
        <w:t>о</w:t>
      </w:r>
      <w:r w:rsidR="0053357B" w:rsidRPr="00955B95">
        <w:rPr>
          <w:sz w:val="26"/>
          <w:szCs w:val="26"/>
        </w:rPr>
        <w:t xml:space="preserve"> об административных правонарушениях по выявленным фа</w:t>
      </w:r>
      <w:r w:rsidR="0053357B" w:rsidRPr="00955B95">
        <w:rPr>
          <w:sz w:val="26"/>
          <w:szCs w:val="26"/>
        </w:rPr>
        <w:t>к</w:t>
      </w:r>
      <w:r w:rsidR="0053357B" w:rsidRPr="00955B95">
        <w:rPr>
          <w:sz w:val="26"/>
          <w:szCs w:val="26"/>
        </w:rPr>
        <w:t>там нарушений требований природоохранного законодательства;</w:t>
      </w:r>
    </w:p>
    <w:p w:rsidR="0053357B" w:rsidRPr="00955B95" w:rsidRDefault="00955B95" w:rsidP="0053357B">
      <w:pPr>
        <w:ind w:firstLine="708"/>
        <w:jc w:val="both"/>
        <w:rPr>
          <w:sz w:val="26"/>
          <w:szCs w:val="26"/>
        </w:rPr>
      </w:pPr>
      <w:r w:rsidRPr="00955B95">
        <w:rPr>
          <w:sz w:val="26"/>
          <w:szCs w:val="26"/>
        </w:rPr>
        <w:t>-</w:t>
      </w:r>
      <w:r w:rsidR="002B226C">
        <w:rPr>
          <w:sz w:val="26"/>
          <w:szCs w:val="26"/>
        </w:rPr>
        <w:t xml:space="preserve"> выдано </w:t>
      </w:r>
      <w:r w:rsidRPr="00955B95">
        <w:rPr>
          <w:sz w:val="26"/>
          <w:szCs w:val="26"/>
        </w:rPr>
        <w:t>598</w:t>
      </w:r>
      <w:r w:rsidR="0053357B" w:rsidRPr="00955B95">
        <w:rPr>
          <w:sz w:val="26"/>
          <w:szCs w:val="26"/>
        </w:rPr>
        <w:t xml:space="preserve"> предостережений о недопустимости нарушения обязательных требов</w:t>
      </w:r>
      <w:r w:rsidR="0053357B" w:rsidRPr="00955B95">
        <w:rPr>
          <w:sz w:val="26"/>
          <w:szCs w:val="26"/>
        </w:rPr>
        <w:t>а</w:t>
      </w:r>
      <w:r w:rsidR="0053357B" w:rsidRPr="00955B95">
        <w:rPr>
          <w:sz w:val="26"/>
          <w:szCs w:val="26"/>
        </w:rPr>
        <w:t>ний</w:t>
      </w:r>
      <w:r w:rsidR="002B226C">
        <w:rPr>
          <w:sz w:val="26"/>
          <w:szCs w:val="26"/>
        </w:rPr>
        <w:t xml:space="preserve"> </w:t>
      </w:r>
      <w:r w:rsidR="002B226C" w:rsidRPr="00955B95">
        <w:rPr>
          <w:sz w:val="26"/>
          <w:szCs w:val="26"/>
        </w:rPr>
        <w:t>природоохранного законодательства</w:t>
      </w:r>
      <w:r w:rsidR="0053357B" w:rsidRPr="00955B95">
        <w:rPr>
          <w:sz w:val="26"/>
          <w:szCs w:val="26"/>
        </w:rPr>
        <w:t xml:space="preserve">; </w:t>
      </w:r>
    </w:p>
    <w:p w:rsidR="00306F6D" w:rsidRPr="00CF70CF" w:rsidRDefault="00CF70CF" w:rsidP="00306F6D">
      <w:pPr>
        <w:ind w:firstLine="708"/>
        <w:jc w:val="both"/>
        <w:rPr>
          <w:sz w:val="26"/>
          <w:szCs w:val="26"/>
        </w:rPr>
      </w:pPr>
      <w:r w:rsidRPr="00CF70CF">
        <w:rPr>
          <w:sz w:val="26"/>
          <w:szCs w:val="26"/>
        </w:rPr>
        <w:t>- организовано и проведено 6</w:t>
      </w:r>
      <w:r w:rsidR="00306F6D" w:rsidRPr="00CF70CF">
        <w:rPr>
          <w:sz w:val="26"/>
          <w:szCs w:val="26"/>
        </w:rPr>
        <w:t xml:space="preserve"> совещаний по вопросу организации накопления тве</w:t>
      </w:r>
      <w:r w:rsidR="00306F6D" w:rsidRPr="00CF70CF">
        <w:rPr>
          <w:sz w:val="26"/>
          <w:szCs w:val="26"/>
        </w:rPr>
        <w:t>р</w:t>
      </w:r>
      <w:r w:rsidR="00306F6D" w:rsidRPr="00CF70CF">
        <w:rPr>
          <w:sz w:val="26"/>
          <w:szCs w:val="26"/>
        </w:rPr>
        <w:t xml:space="preserve">дых коммунальных отходов (ТКО) и заключения договоров на вывоз ТКО с </w:t>
      </w:r>
      <w:r w:rsidR="004C70D0" w:rsidRPr="00CF70CF">
        <w:rPr>
          <w:sz w:val="26"/>
          <w:szCs w:val="26"/>
        </w:rPr>
        <w:t xml:space="preserve">участием </w:t>
      </w:r>
      <w:r w:rsidR="00306F6D" w:rsidRPr="00CF70CF">
        <w:rPr>
          <w:sz w:val="26"/>
          <w:szCs w:val="26"/>
        </w:rPr>
        <w:t>Р</w:t>
      </w:r>
      <w:r w:rsidR="00306F6D" w:rsidRPr="00CF70CF">
        <w:rPr>
          <w:sz w:val="26"/>
          <w:szCs w:val="26"/>
        </w:rPr>
        <w:t>е</w:t>
      </w:r>
      <w:r w:rsidR="00306F6D" w:rsidRPr="00CF70CF">
        <w:rPr>
          <w:sz w:val="26"/>
          <w:szCs w:val="26"/>
        </w:rPr>
        <w:t>гиональн</w:t>
      </w:r>
      <w:r w:rsidR="004C70D0" w:rsidRPr="00CF70CF">
        <w:rPr>
          <w:sz w:val="26"/>
          <w:szCs w:val="26"/>
        </w:rPr>
        <w:t>ого</w:t>
      </w:r>
      <w:r w:rsidR="00306F6D" w:rsidRPr="00CF70CF">
        <w:rPr>
          <w:sz w:val="26"/>
          <w:szCs w:val="26"/>
        </w:rPr>
        <w:t xml:space="preserve"> оператор</w:t>
      </w:r>
      <w:r w:rsidR="004C70D0" w:rsidRPr="00CF70CF">
        <w:rPr>
          <w:sz w:val="26"/>
          <w:szCs w:val="26"/>
        </w:rPr>
        <w:t>а</w:t>
      </w:r>
      <w:r w:rsidR="00306F6D" w:rsidRPr="00CF70CF">
        <w:rPr>
          <w:sz w:val="26"/>
          <w:szCs w:val="26"/>
        </w:rPr>
        <w:t xml:space="preserve"> (ООО </w:t>
      </w:r>
      <w:r w:rsidR="00691998">
        <w:rPr>
          <w:sz w:val="26"/>
          <w:szCs w:val="26"/>
        </w:rPr>
        <w:t>«</w:t>
      </w:r>
      <w:r w:rsidR="00306F6D" w:rsidRPr="00CF70CF">
        <w:rPr>
          <w:sz w:val="26"/>
          <w:szCs w:val="26"/>
        </w:rPr>
        <w:t>Чистый След</w:t>
      </w:r>
      <w:r w:rsidR="00691998">
        <w:rPr>
          <w:sz w:val="26"/>
          <w:szCs w:val="26"/>
        </w:rPr>
        <w:t>»</w:t>
      </w:r>
      <w:r w:rsidR="00306F6D" w:rsidRPr="00CF70CF">
        <w:rPr>
          <w:sz w:val="26"/>
          <w:szCs w:val="26"/>
        </w:rPr>
        <w:t>) и представител</w:t>
      </w:r>
      <w:r w:rsidR="004C70D0" w:rsidRPr="00CF70CF">
        <w:rPr>
          <w:sz w:val="26"/>
          <w:szCs w:val="26"/>
        </w:rPr>
        <w:t>ей</w:t>
      </w:r>
      <w:r w:rsidR="00306F6D" w:rsidRPr="00CF70CF">
        <w:rPr>
          <w:sz w:val="26"/>
          <w:szCs w:val="26"/>
        </w:rPr>
        <w:t xml:space="preserve"> гаражно-строительных кооперативов и садоводческих некоммерческих товариществ г. Череповца;</w:t>
      </w:r>
    </w:p>
    <w:p w:rsidR="00B97535" w:rsidRPr="00FD4B53" w:rsidRDefault="00B97535" w:rsidP="00306F6D">
      <w:pPr>
        <w:ind w:firstLine="708"/>
        <w:jc w:val="both"/>
        <w:rPr>
          <w:sz w:val="26"/>
          <w:szCs w:val="26"/>
          <w:highlight w:val="yellow"/>
        </w:rPr>
      </w:pPr>
      <w:r w:rsidRPr="00B97535">
        <w:rPr>
          <w:sz w:val="26"/>
          <w:szCs w:val="26"/>
        </w:rPr>
        <w:t>- проведено</w:t>
      </w:r>
      <w:r>
        <w:rPr>
          <w:sz w:val="26"/>
          <w:szCs w:val="26"/>
        </w:rPr>
        <w:t xml:space="preserve"> 201 информирование юридических</w:t>
      </w:r>
      <w:r w:rsidRPr="00B97535">
        <w:rPr>
          <w:sz w:val="26"/>
          <w:szCs w:val="26"/>
        </w:rPr>
        <w:t xml:space="preserve"> лиц и ИП по вопросам соблюдения обязательных требований</w:t>
      </w:r>
      <w:r>
        <w:rPr>
          <w:sz w:val="26"/>
          <w:szCs w:val="26"/>
        </w:rPr>
        <w:t>.</w:t>
      </w:r>
    </w:p>
    <w:p w:rsidR="0053357B" w:rsidRPr="00955B95" w:rsidRDefault="0053357B" w:rsidP="0053357B">
      <w:pPr>
        <w:ind w:firstLine="708"/>
        <w:jc w:val="both"/>
        <w:rPr>
          <w:sz w:val="26"/>
          <w:szCs w:val="26"/>
        </w:rPr>
      </w:pPr>
      <w:r w:rsidRPr="00B97535">
        <w:rPr>
          <w:sz w:val="26"/>
          <w:szCs w:val="26"/>
        </w:rPr>
        <w:t xml:space="preserve">- размещено </w:t>
      </w:r>
      <w:r w:rsidR="00955B95" w:rsidRPr="00B97535">
        <w:rPr>
          <w:sz w:val="26"/>
          <w:szCs w:val="26"/>
        </w:rPr>
        <w:t xml:space="preserve">на официальном городском сайте 5 </w:t>
      </w:r>
      <w:r w:rsidRPr="00B97535">
        <w:rPr>
          <w:sz w:val="26"/>
          <w:szCs w:val="26"/>
        </w:rPr>
        <w:t>НПА, содержащих обязательные требования, оценка соблюдения которых является предметом регионального государс</w:t>
      </w:r>
      <w:r w:rsidRPr="00B97535">
        <w:rPr>
          <w:sz w:val="26"/>
          <w:szCs w:val="26"/>
        </w:rPr>
        <w:t>т</w:t>
      </w:r>
      <w:r w:rsidRPr="00B97535">
        <w:rPr>
          <w:sz w:val="26"/>
          <w:szCs w:val="26"/>
        </w:rPr>
        <w:t>венного экологического надзора</w:t>
      </w:r>
      <w:r w:rsidR="00C557B1" w:rsidRPr="00B97535">
        <w:rPr>
          <w:sz w:val="26"/>
          <w:szCs w:val="26"/>
        </w:rPr>
        <w:t>.</w:t>
      </w:r>
    </w:p>
    <w:p w:rsidR="00076D75" w:rsidRPr="00FD4B53" w:rsidRDefault="00076D75" w:rsidP="00076D75">
      <w:pPr>
        <w:ind w:firstLine="708"/>
        <w:jc w:val="both"/>
        <w:rPr>
          <w:sz w:val="26"/>
          <w:szCs w:val="26"/>
          <w:highlight w:val="yellow"/>
        </w:rPr>
      </w:pPr>
      <w:r w:rsidRPr="002D2346">
        <w:rPr>
          <w:sz w:val="26"/>
          <w:szCs w:val="26"/>
        </w:rPr>
        <w:t xml:space="preserve">Кроме того, </w:t>
      </w:r>
      <w:r w:rsidR="001B31E3">
        <w:rPr>
          <w:sz w:val="26"/>
          <w:szCs w:val="26"/>
        </w:rPr>
        <w:t xml:space="preserve">специалистами </w:t>
      </w:r>
      <w:r w:rsidR="002D2346" w:rsidRPr="002D2346">
        <w:rPr>
          <w:sz w:val="26"/>
          <w:szCs w:val="26"/>
        </w:rPr>
        <w:t>КООС рассмотрено в установленном порядке 1335</w:t>
      </w:r>
      <w:r w:rsidR="001B31E3">
        <w:rPr>
          <w:sz w:val="26"/>
          <w:szCs w:val="26"/>
        </w:rPr>
        <w:t> </w:t>
      </w:r>
      <w:r w:rsidR="002D2346" w:rsidRPr="002D2346">
        <w:rPr>
          <w:sz w:val="26"/>
          <w:szCs w:val="26"/>
        </w:rPr>
        <w:t xml:space="preserve">единицы входящей служебной корреспонденции, 1428 </w:t>
      </w:r>
      <w:r w:rsidR="001D2AE9">
        <w:rPr>
          <w:sz w:val="26"/>
          <w:szCs w:val="26"/>
        </w:rPr>
        <w:t xml:space="preserve">единиц </w:t>
      </w:r>
      <w:r w:rsidR="002D2346" w:rsidRPr="002D2346">
        <w:rPr>
          <w:sz w:val="26"/>
          <w:szCs w:val="26"/>
        </w:rPr>
        <w:t>исходящей служебной корреспонденции  и 112 обращений горожан.</w:t>
      </w:r>
    </w:p>
    <w:p w:rsidR="0005701E" w:rsidRPr="00CF70CF" w:rsidRDefault="004A6853" w:rsidP="005A558B">
      <w:pPr>
        <w:ind w:firstLine="708"/>
        <w:jc w:val="both"/>
        <w:rPr>
          <w:color w:val="000000"/>
          <w:sz w:val="26"/>
          <w:szCs w:val="26"/>
        </w:rPr>
      </w:pPr>
      <w:r>
        <w:rPr>
          <w:sz w:val="26"/>
          <w:szCs w:val="26"/>
        </w:rPr>
        <w:t>В 2020 году п</w:t>
      </w:r>
      <w:r w:rsidR="005A558B" w:rsidRPr="00CF70CF">
        <w:rPr>
          <w:sz w:val="26"/>
          <w:szCs w:val="26"/>
        </w:rPr>
        <w:t>о административным материалам комитета</w:t>
      </w:r>
      <w:r w:rsidR="00C902CB" w:rsidRPr="00CF70CF">
        <w:rPr>
          <w:sz w:val="26"/>
          <w:szCs w:val="26"/>
        </w:rPr>
        <w:t xml:space="preserve">, переданным в суды, </w:t>
      </w:r>
      <w:r w:rsidR="005A558B" w:rsidRPr="00CF70CF">
        <w:rPr>
          <w:sz w:val="26"/>
          <w:szCs w:val="26"/>
        </w:rPr>
        <w:t>в г</w:t>
      </w:r>
      <w:r w:rsidR="005A558B" w:rsidRPr="00CF70CF">
        <w:rPr>
          <w:sz w:val="26"/>
          <w:szCs w:val="26"/>
        </w:rPr>
        <w:t>о</w:t>
      </w:r>
      <w:r w:rsidR="005A558B" w:rsidRPr="00CF70CF">
        <w:rPr>
          <w:sz w:val="26"/>
          <w:szCs w:val="26"/>
        </w:rPr>
        <w:t xml:space="preserve">родской бюджет поступили штрафы за нарушение природоохранного законодательства в сумме </w:t>
      </w:r>
      <w:r w:rsidR="00CF70CF" w:rsidRPr="004A6853">
        <w:rPr>
          <w:sz w:val="26"/>
          <w:szCs w:val="26"/>
        </w:rPr>
        <w:t>449</w:t>
      </w:r>
      <w:r w:rsidRPr="004A6853">
        <w:rPr>
          <w:sz w:val="26"/>
          <w:szCs w:val="26"/>
        </w:rPr>
        <w:t>,0</w:t>
      </w:r>
      <w:r w:rsidR="007C7934" w:rsidRPr="004A6853">
        <w:rPr>
          <w:sz w:val="26"/>
          <w:szCs w:val="26"/>
        </w:rPr>
        <w:t xml:space="preserve"> тыс</w:t>
      </w:r>
      <w:r w:rsidR="007C7934" w:rsidRPr="00CF70CF">
        <w:rPr>
          <w:sz w:val="26"/>
          <w:szCs w:val="26"/>
        </w:rPr>
        <w:t>.</w:t>
      </w:r>
      <w:r w:rsidR="005A558B" w:rsidRPr="00CF70CF">
        <w:rPr>
          <w:sz w:val="26"/>
          <w:szCs w:val="26"/>
        </w:rPr>
        <w:t xml:space="preserve"> рублей</w:t>
      </w:r>
      <w:r w:rsidR="00467FBB" w:rsidRPr="00CF70CF">
        <w:rPr>
          <w:sz w:val="26"/>
          <w:szCs w:val="26"/>
        </w:rPr>
        <w:t>, из них:</w:t>
      </w:r>
    </w:p>
    <w:p w:rsidR="0005701E" w:rsidRPr="00CF70CF" w:rsidRDefault="00467FBB" w:rsidP="005A558B">
      <w:pPr>
        <w:ind w:firstLine="708"/>
        <w:jc w:val="both"/>
        <w:rPr>
          <w:sz w:val="26"/>
          <w:szCs w:val="26"/>
        </w:rPr>
      </w:pPr>
      <w:r w:rsidRPr="00CF70CF">
        <w:rPr>
          <w:sz w:val="26"/>
          <w:szCs w:val="26"/>
        </w:rPr>
        <w:t>с учетом предыдущих и переходящих дел 201</w:t>
      </w:r>
      <w:r w:rsidR="00CD2ACE" w:rsidRPr="00CF70CF">
        <w:rPr>
          <w:sz w:val="26"/>
          <w:szCs w:val="26"/>
        </w:rPr>
        <w:t>9 года</w:t>
      </w:r>
      <w:r w:rsidR="008B368A" w:rsidRPr="00CF70CF">
        <w:rPr>
          <w:sz w:val="26"/>
          <w:szCs w:val="26"/>
        </w:rPr>
        <w:t xml:space="preserve"> – </w:t>
      </w:r>
      <w:r w:rsidR="00CD2ACE" w:rsidRPr="00CF70CF">
        <w:rPr>
          <w:sz w:val="26"/>
          <w:szCs w:val="26"/>
        </w:rPr>
        <w:t>15,5</w:t>
      </w:r>
      <w:r w:rsidR="008B368A" w:rsidRPr="00CF70CF">
        <w:rPr>
          <w:sz w:val="26"/>
          <w:szCs w:val="26"/>
        </w:rPr>
        <w:t xml:space="preserve"> тыс. рублей; </w:t>
      </w:r>
    </w:p>
    <w:p w:rsidR="00EC6EC9" w:rsidRDefault="008B368A" w:rsidP="00441704">
      <w:pPr>
        <w:ind w:firstLine="708"/>
        <w:jc w:val="both"/>
        <w:rPr>
          <w:sz w:val="26"/>
          <w:szCs w:val="26"/>
        </w:rPr>
      </w:pPr>
      <w:r w:rsidRPr="00CF70CF">
        <w:rPr>
          <w:sz w:val="26"/>
          <w:szCs w:val="26"/>
        </w:rPr>
        <w:t>по административным материалам за 20</w:t>
      </w:r>
      <w:r w:rsidR="000362F4" w:rsidRPr="00CF70CF">
        <w:rPr>
          <w:sz w:val="26"/>
          <w:szCs w:val="26"/>
        </w:rPr>
        <w:t>20</w:t>
      </w:r>
      <w:r w:rsidRPr="00CF70CF">
        <w:rPr>
          <w:sz w:val="26"/>
          <w:szCs w:val="26"/>
        </w:rPr>
        <w:t xml:space="preserve"> год – </w:t>
      </w:r>
      <w:r w:rsidR="00CF70CF" w:rsidRPr="00CF70CF">
        <w:rPr>
          <w:sz w:val="26"/>
          <w:szCs w:val="26"/>
        </w:rPr>
        <w:t>433,5</w:t>
      </w:r>
      <w:r w:rsidRPr="00CF70CF">
        <w:rPr>
          <w:sz w:val="26"/>
          <w:szCs w:val="26"/>
        </w:rPr>
        <w:t xml:space="preserve"> тыс. рублей.</w:t>
      </w:r>
    </w:p>
    <w:p w:rsidR="00441704" w:rsidRPr="005752A5" w:rsidRDefault="00441704" w:rsidP="00441704">
      <w:pPr>
        <w:ind w:firstLine="708"/>
        <w:jc w:val="both"/>
        <w:rPr>
          <w:sz w:val="26"/>
          <w:szCs w:val="26"/>
        </w:rPr>
      </w:pPr>
    </w:p>
    <w:p w:rsidR="003C2A5B" w:rsidRDefault="003C2A5B" w:rsidP="0008657E">
      <w:pPr>
        <w:pStyle w:val="ae"/>
        <w:jc w:val="center"/>
        <w:rPr>
          <w:rFonts w:ascii="Times New Roman" w:hAnsi="Times New Roman" w:cs="Times New Roman"/>
          <w:sz w:val="26"/>
          <w:szCs w:val="26"/>
          <w:u w:val="single"/>
        </w:rPr>
      </w:pPr>
      <w:r w:rsidRPr="005752A5">
        <w:rPr>
          <w:rFonts w:ascii="Times New Roman" w:hAnsi="Times New Roman" w:cs="Times New Roman"/>
          <w:b/>
          <w:sz w:val="26"/>
          <w:szCs w:val="26"/>
          <w:u w:val="single"/>
        </w:rPr>
        <w:t xml:space="preserve">Задача </w:t>
      </w:r>
      <w:r w:rsidRPr="005752A5">
        <w:rPr>
          <w:rFonts w:ascii="Times New Roman" w:hAnsi="Times New Roman" w:cs="Times New Roman"/>
          <w:sz w:val="26"/>
          <w:szCs w:val="26"/>
          <w:u w:val="single"/>
        </w:rPr>
        <w:t xml:space="preserve">2. </w:t>
      </w:r>
      <w:r w:rsidR="0008657E" w:rsidRPr="0008657E">
        <w:rPr>
          <w:rFonts w:ascii="Times New Roman" w:hAnsi="Times New Roman" w:cs="Times New Roman"/>
          <w:sz w:val="26"/>
          <w:szCs w:val="26"/>
          <w:u w:val="single"/>
        </w:rPr>
        <w:t>Снижение негативного воздействия хозяйственной и иной деятельности на ко</w:t>
      </w:r>
      <w:r w:rsidR="0008657E" w:rsidRPr="0008657E">
        <w:rPr>
          <w:rFonts w:ascii="Times New Roman" w:hAnsi="Times New Roman" w:cs="Times New Roman"/>
          <w:sz w:val="26"/>
          <w:szCs w:val="26"/>
          <w:u w:val="single"/>
        </w:rPr>
        <w:t>м</w:t>
      </w:r>
      <w:r w:rsidR="0008657E" w:rsidRPr="0008657E">
        <w:rPr>
          <w:rFonts w:ascii="Times New Roman" w:hAnsi="Times New Roman" w:cs="Times New Roman"/>
          <w:sz w:val="26"/>
          <w:szCs w:val="26"/>
          <w:u w:val="single"/>
        </w:rPr>
        <w:t>поненты окружающей среды г. Череповца.</w:t>
      </w:r>
    </w:p>
    <w:p w:rsidR="00A951C7" w:rsidRPr="00A951C7" w:rsidRDefault="00A951C7" w:rsidP="00A951C7"/>
    <w:p w:rsidR="0008657E" w:rsidRPr="0008657E" w:rsidRDefault="0008657E" w:rsidP="0008657E">
      <w:pPr>
        <w:jc w:val="both"/>
        <w:rPr>
          <w:sz w:val="26"/>
          <w:szCs w:val="26"/>
        </w:rPr>
      </w:pPr>
      <w:r w:rsidRPr="0008657E">
        <w:rPr>
          <w:sz w:val="26"/>
          <w:szCs w:val="26"/>
        </w:rPr>
        <w:tab/>
        <w:t xml:space="preserve">Муниципальной программой предусмотрено основное мероприятие 7 </w:t>
      </w:r>
      <w:r w:rsidR="00691998">
        <w:rPr>
          <w:sz w:val="26"/>
          <w:szCs w:val="26"/>
        </w:rPr>
        <w:t>«</w:t>
      </w:r>
      <w:r w:rsidRPr="0008657E">
        <w:rPr>
          <w:sz w:val="26"/>
          <w:szCs w:val="26"/>
        </w:rPr>
        <w:t xml:space="preserve">Реализация регионального проекта </w:t>
      </w:r>
      <w:r w:rsidR="00691998">
        <w:rPr>
          <w:sz w:val="26"/>
          <w:szCs w:val="26"/>
        </w:rPr>
        <w:t>«</w:t>
      </w:r>
      <w:r w:rsidRPr="0008657E">
        <w:rPr>
          <w:sz w:val="26"/>
          <w:szCs w:val="26"/>
        </w:rPr>
        <w:t>Оздоровление Волги</w:t>
      </w:r>
      <w:r w:rsidR="00691998">
        <w:rPr>
          <w:sz w:val="26"/>
          <w:szCs w:val="26"/>
        </w:rPr>
        <w:t>»</w:t>
      </w:r>
      <w:r w:rsidRPr="0008657E">
        <w:rPr>
          <w:sz w:val="26"/>
          <w:szCs w:val="26"/>
        </w:rPr>
        <w:t xml:space="preserve"> (федеральный проект </w:t>
      </w:r>
      <w:r w:rsidR="00691998">
        <w:rPr>
          <w:sz w:val="26"/>
          <w:szCs w:val="26"/>
        </w:rPr>
        <w:t>«</w:t>
      </w:r>
      <w:r w:rsidRPr="0008657E">
        <w:rPr>
          <w:sz w:val="26"/>
          <w:szCs w:val="26"/>
        </w:rPr>
        <w:t>Оздоровление Во</w:t>
      </w:r>
      <w:r w:rsidRPr="0008657E">
        <w:rPr>
          <w:sz w:val="26"/>
          <w:szCs w:val="26"/>
        </w:rPr>
        <w:t>л</w:t>
      </w:r>
      <w:r w:rsidRPr="0008657E">
        <w:rPr>
          <w:sz w:val="26"/>
          <w:szCs w:val="26"/>
        </w:rPr>
        <w:t>ги</w:t>
      </w:r>
      <w:r w:rsidR="00691998">
        <w:rPr>
          <w:sz w:val="26"/>
          <w:szCs w:val="26"/>
        </w:rPr>
        <w:t>»</w:t>
      </w:r>
      <w:r w:rsidRPr="0008657E">
        <w:rPr>
          <w:sz w:val="26"/>
          <w:szCs w:val="26"/>
        </w:rPr>
        <w:t>)</w:t>
      </w:r>
      <w:r w:rsidR="00691998">
        <w:rPr>
          <w:sz w:val="26"/>
          <w:szCs w:val="26"/>
        </w:rPr>
        <w:t>»</w:t>
      </w:r>
      <w:r w:rsidRPr="0008657E">
        <w:rPr>
          <w:sz w:val="26"/>
          <w:szCs w:val="26"/>
        </w:rPr>
        <w:t xml:space="preserve">, которое реализует департамент жилищно-коммунального хозяйства мэрии города Череповца (соисполнитель муниципальной программы) при участии МУП </w:t>
      </w:r>
      <w:r w:rsidR="00691998">
        <w:rPr>
          <w:sz w:val="26"/>
          <w:szCs w:val="26"/>
        </w:rPr>
        <w:t>«</w:t>
      </w:r>
      <w:r w:rsidRPr="0008657E">
        <w:rPr>
          <w:sz w:val="26"/>
          <w:szCs w:val="26"/>
        </w:rPr>
        <w:t>Водоканал</w:t>
      </w:r>
      <w:r w:rsidR="00691998">
        <w:rPr>
          <w:sz w:val="26"/>
          <w:szCs w:val="26"/>
        </w:rPr>
        <w:t>»</w:t>
      </w:r>
      <w:r w:rsidRPr="0008657E">
        <w:rPr>
          <w:sz w:val="26"/>
          <w:szCs w:val="26"/>
        </w:rPr>
        <w:t xml:space="preserve">. </w:t>
      </w:r>
    </w:p>
    <w:p w:rsidR="0045476C" w:rsidRPr="00F04AAC" w:rsidRDefault="0008657E" w:rsidP="0008657E">
      <w:pPr>
        <w:ind w:firstLine="708"/>
        <w:jc w:val="both"/>
        <w:rPr>
          <w:sz w:val="26"/>
          <w:szCs w:val="26"/>
        </w:rPr>
      </w:pPr>
      <w:r w:rsidRPr="00F04AAC">
        <w:rPr>
          <w:sz w:val="26"/>
          <w:szCs w:val="26"/>
        </w:rPr>
        <w:t xml:space="preserve">В 2020 году фактические расходы на данное мероприятие составили </w:t>
      </w:r>
      <w:r w:rsidR="00DC3A85" w:rsidRPr="00F04AAC">
        <w:rPr>
          <w:sz w:val="26"/>
          <w:szCs w:val="26"/>
        </w:rPr>
        <w:t xml:space="preserve">                      </w:t>
      </w:r>
      <w:r w:rsidR="000E596A" w:rsidRPr="00F04AAC">
        <w:rPr>
          <w:sz w:val="26"/>
          <w:szCs w:val="26"/>
        </w:rPr>
        <w:t>147 146,7</w:t>
      </w:r>
      <w:r w:rsidR="002328C5" w:rsidRPr="00F04AAC">
        <w:rPr>
          <w:sz w:val="26"/>
          <w:szCs w:val="26"/>
        </w:rPr>
        <w:t xml:space="preserve"> тыс. руб.</w:t>
      </w:r>
      <w:r w:rsidR="000E596A" w:rsidRPr="00F04AAC">
        <w:rPr>
          <w:sz w:val="26"/>
          <w:szCs w:val="26"/>
        </w:rPr>
        <w:t>,</w:t>
      </w:r>
      <w:r w:rsidRPr="00F04AAC">
        <w:rPr>
          <w:sz w:val="26"/>
          <w:szCs w:val="26"/>
        </w:rPr>
        <w:t xml:space="preserve"> </w:t>
      </w:r>
      <w:r w:rsidR="0045476C" w:rsidRPr="00F04AAC">
        <w:rPr>
          <w:sz w:val="26"/>
          <w:szCs w:val="26"/>
        </w:rPr>
        <w:t>из них</w:t>
      </w:r>
      <w:r w:rsidRPr="00F04AAC">
        <w:rPr>
          <w:sz w:val="26"/>
          <w:szCs w:val="26"/>
        </w:rPr>
        <w:t>: 135</w:t>
      </w:r>
      <w:r w:rsidR="00DC3A85" w:rsidRPr="00F04AAC">
        <w:rPr>
          <w:sz w:val="26"/>
          <w:szCs w:val="26"/>
        </w:rPr>
        <w:t xml:space="preserve"> </w:t>
      </w:r>
      <w:r w:rsidRPr="00F04AAC">
        <w:rPr>
          <w:sz w:val="26"/>
          <w:szCs w:val="26"/>
        </w:rPr>
        <w:t>703,5 тыс. руб. – средства федерального бюджета</w:t>
      </w:r>
      <w:r w:rsidR="0045476C" w:rsidRPr="00F04AAC">
        <w:rPr>
          <w:sz w:val="26"/>
          <w:szCs w:val="26"/>
        </w:rPr>
        <w:t xml:space="preserve">; </w:t>
      </w:r>
      <w:r w:rsidRPr="00F04AAC">
        <w:rPr>
          <w:sz w:val="26"/>
          <w:szCs w:val="26"/>
        </w:rPr>
        <w:t>5088,9 тыс. руб. – средства областного бюджета; 565,4 тыс. руб. - средства городского бюджета</w:t>
      </w:r>
      <w:r w:rsidR="002328C5" w:rsidRPr="00F04AAC">
        <w:rPr>
          <w:sz w:val="26"/>
          <w:szCs w:val="26"/>
        </w:rPr>
        <w:t xml:space="preserve">, </w:t>
      </w:r>
      <w:r w:rsidR="000E596A" w:rsidRPr="00F04AAC">
        <w:rPr>
          <w:sz w:val="26"/>
          <w:szCs w:val="26"/>
        </w:rPr>
        <w:t>5788,9 – внебюджетные источники</w:t>
      </w:r>
      <w:r w:rsidRPr="00F04AAC">
        <w:rPr>
          <w:sz w:val="26"/>
          <w:szCs w:val="26"/>
        </w:rPr>
        <w:t xml:space="preserve">. </w:t>
      </w:r>
      <w:r w:rsidR="0045476C" w:rsidRPr="00F04AAC">
        <w:rPr>
          <w:sz w:val="26"/>
          <w:szCs w:val="26"/>
        </w:rPr>
        <w:t>При этом р</w:t>
      </w:r>
      <w:r w:rsidRPr="00F04AAC">
        <w:rPr>
          <w:sz w:val="26"/>
          <w:szCs w:val="26"/>
        </w:rPr>
        <w:t xml:space="preserve">еализованы два мероприятия: </w:t>
      </w:r>
    </w:p>
    <w:p w:rsidR="0045476C" w:rsidRDefault="00691998" w:rsidP="0008657E">
      <w:pPr>
        <w:ind w:firstLine="708"/>
        <w:jc w:val="both"/>
        <w:rPr>
          <w:sz w:val="26"/>
          <w:szCs w:val="26"/>
        </w:rPr>
      </w:pPr>
      <w:r w:rsidRPr="00F04AAC">
        <w:rPr>
          <w:sz w:val="26"/>
          <w:szCs w:val="26"/>
        </w:rPr>
        <w:t>«</w:t>
      </w:r>
      <w:r w:rsidR="0008657E" w:rsidRPr="00F04AAC">
        <w:rPr>
          <w:sz w:val="26"/>
          <w:szCs w:val="26"/>
        </w:rPr>
        <w:t>Реконструкция Комплекса очистных сооружений канализации. Модернизация об</w:t>
      </w:r>
      <w:r w:rsidR="0008657E" w:rsidRPr="00F04AAC">
        <w:rPr>
          <w:sz w:val="26"/>
          <w:szCs w:val="26"/>
        </w:rPr>
        <w:t>о</w:t>
      </w:r>
      <w:r w:rsidR="0008657E" w:rsidRPr="00F04AAC">
        <w:rPr>
          <w:sz w:val="26"/>
          <w:szCs w:val="26"/>
        </w:rPr>
        <w:t>рудования обезвоживания осадка, цеха механического обезвоживания осадка Левобере</w:t>
      </w:r>
      <w:r w:rsidR="0008657E" w:rsidRPr="00F04AAC">
        <w:rPr>
          <w:sz w:val="26"/>
          <w:szCs w:val="26"/>
        </w:rPr>
        <w:t>ж</w:t>
      </w:r>
      <w:r w:rsidR="0008657E" w:rsidRPr="00F04AAC">
        <w:rPr>
          <w:sz w:val="26"/>
          <w:szCs w:val="26"/>
        </w:rPr>
        <w:t>ного участка</w:t>
      </w:r>
      <w:r w:rsidR="0008657E" w:rsidRPr="0008657E">
        <w:rPr>
          <w:sz w:val="26"/>
          <w:szCs w:val="26"/>
        </w:rPr>
        <w:t xml:space="preserve"> КОСК г. Череповца</w:t>
      </w:r>
      <w:r>
        <w:rPr>
          <w:sz w:val="26"/>
          <w:szCs w:val="26"/>
        </w:rPr>
        <w:t>»</w:t>
      </w:r>
      <w:r w:rsidR="0045476C">
        <w:rPr>
          <w:sz w:val="26"/>
          <w:szCs w:val="26"/>
        </w:rPr>
        <w:t>;</w:t>
      </w:r>
    </w:p>
    <w:p w:rsidR="0008657E" w:rsidRPr="0008657E" w:rsidRDefault="00691998" w:rsidP="0008657E">
      <w:pPr>
        <w:ind w:firstLine="708"/>
        <w:jc w:val="both"/>
        <w:rPr>
          <w:sz w:val="26"/>
          <w:szCs w:val="26"/>
        </w:rPr>
      </w:pPr>
      <w:r>
        <w:rPr>
          <w:sz w:val="26"/>
          <w:szCs w:val="26"/>
        </w:rPr>
        <w:t>«</w:t>
      </w:r>
      <w:r w:rsidR="0008657E" w:rsidRPr="0008657E">
        <w:rPr>
          <w:sz w:val="26"/>
          <w:szCs w:val="26"/>
        </w:rPr>
        <w:t>Реконструкция Комплекса очистных сооружений канализации: Реконструкция и модернизация первичных и вторичных отстойников Правобережного участка КОСК</w:t>
      </w:r>
      <w:r>
        <w:rPr>
          <w:sz w:val="26"/>
          <w:szCs w:val="26"/>
        </w:rPr>
        <w:t>»</w:t>
      </w:r>
      <w:r w:rsidR="0008657E" w:rsidRPr="0008657E">
        <w:rPr>
          <w:sz w:val="26"/>
          <w:szCs w:val="26"/>
        </w:rPr>
        <w:t xml:space="preserve">. </w:t>
      </w:r>
    </w:p>
    <w:p w:rsidR="00531A39" w:rsidRPr="005752A5" w:rsidRDefault="00531A39" w:rsidP="004152C1">
      <w:pPr>
        <w:spacing w:line="240" w:lineRule="atLeast"/>
        <w:ind w:firstLine="708"/>
        <w:jc w:val="both"/>
        <w:rPr>
          <w:sz w:val="26"/>
          <w:szCs w:val="26"/>
        </w:rPr>
      </w:pPr>
    </w:p>
    <w:p w:rsidR="004A15AF" w:rsidRPr="0008657E" w:rsidRDefault="003C2A5B" w:rsidP="004A15AF">
      <w:pPr>
        <w:pStyle w:val="ae"/>
        <w:jc w:val="center"/>
        <w:rPr>
          <w:rFonts w:ascii="Times New Roman" w:hAnsi="Times New Roman" w:cs="Times New Roman"/>
          <w:sz w:val="26"/>
          <w:szCs w:val="26"/>
          <w:u w:val="single"/>
        </w:rPr>
      </w:pPr>
      <w:r w:rsidRPr="0008657E">
        <w:rPr>
          <w:rFonts w:ascii="Times New Roman" w:hAnsi="Times New Roman" w:cs="Times New Roman"/>
          <w:b/>
          <w:sz w:val="26"/>
          <w:szCs w:val="26"/>
          <w:u w:val="single"/>
        </w:rPr>
        <w:t xml:space="preserve">Задача 3. </w:t>
      </w:r>
      <w:r w:rsidRPr="0008657E">
        <w:rPr>
          <w:rFonts w:ascii="Times New Roman" w:hAnsi="Times New Roman" w:cs="Times New Roman"/>
          <w:sz w:val="26"/>
          <w:szCs w:val="26"/>
          <w:u w:val="single"/>
        </w:rPr>
        <w:t>Получение актуальной информации</w:t>
      </w:r>
    </w:p>
    <w:p w:rsidR="00734402" w:rsidRDefault="003C2A5B" w:rsidP="00441704">
      <w:pPr>
        <w:pStyle w:val="ae"/>
        <w:jc w:val="center"/>
        <w:rPr>
          <w:rFonts w:ascii="Times New Roman" w:hAnsi="Times New Roman" w:cs="Times New Roman"/>
          <w:sz w:val="26"/>
          <w:szCs w:val="26"/>
          <w:u w:val="single"/>
        </w:rPr>
      </w:pPr>
      <w:r w:rsidRPr="0008657E">
        <w:rPr>
          <w:rFonts w:ascii="Times New Roman" w:hAnsi="Times New Roman" w:cs="Times New Roman"/>
          <w:sz w:val="26"/>
          <w:szCs w:val="26"/>
          <w:u w:val="single"/>
        </w:rPr>
        <w:t xml:space="preserve">о состоянии </w:t>
      </w:r>
      <w:r w:rsidR="0008657E" w:rsidRPr="0008657E">
        <w:rPr>
          <w:rFonts w:ascii="Times New Roman" w:hAnsi="Times New Roman" w:cs="Times New Roman"/>
          <w:sz w:val="26"/>
          <w:szCs w:val="26"/>
          <w:u w:val="single"/>
        </w:rPr>
        <w:t>окружающей среды</w:t>
      </w:r>
      <w:r w:rsidR="00E76F40" w:rsidRPr="0008657E">
        <w:rPr>
          <w:rFonts w:ascii="Times New Roman" w:hAnsi="Times New Roman" w:cs="Times New Roman"/>
          <w:sz w:val="26"/>
          <w:szCs w:val="26"/>
          <w:u w:val="single"/>
        </w:rPr>
        <w:t xml:space="preserve"> </w:t>
      </w:r>
      <w:r w:rsidRPr="0008657E">
        <w:rPr>
          <w:rFonts w:ascii="Times New Roman" w:hAnsi="Times New Roman" w:cs="Times New Roman"/>
          <w:sz w:val="26"/>
          <w:szCs w:val="26"/>
          <w:u w:val="single"/>
        </w:rPr>
        <w:t>в г</w:t>
      </w:r>
      <w:r w:rsidR="0008657E" w:rsidRPr="0008657E">
        <w:rPr>
          <w:rFonts w:ascii="Times New Roman" w:hAnsi="Times New Roman" w:cs="Times New Roman"/>
          <w:sz w:val="26"/>
          <w:szCs w:val="26"/>
          <w:u w:val="single"/>
        </w:rPr>
        <w:t>.</w:t>
      </w:r>
      <w:r w:rsidRPr="0008657E">
        <w:rPr>
          <w:rFonts w:ascii="Times New Roman" w:hAnsi="Times New Roman" w:cs="Times New Roman"/>
          <w:sz w:val="26"/>
          <w:szCs w:val="26"/>
          <w:u w:val="single"/>
        </w:rPr>
        <w:t xml:space="preserve"> Череповце</w:t>
      </w:r>
    </w:p>
    <w:p w:rsidR="00C52380" w:rsidRPr="00C52380" w:rsidRDefault="00C52380" w:rsidP="00C52380"/>
    <w:p w:rsidR="00734402" w:rsidRDefault="00734402" w:rsidP="00734402">
      <w:pPr>
        <w:jc w:val="both"/>
        <w:rPr>
          <w:sz w:val="26"/>
          <w:szCs w:val="26"/>
        </w:rPr>
      </w:pPr>
      <w:r w:rsidRPr="00734402">
        <w:rPr>
          <w:sz w:val="26"/>
          <w:szCs w:val="26"/>
        </w:rPr>
        <w:tab/>
        <w:t>В муниципальную программ</w:t>
      </w:r>
      <w:r>
        <w:rPr>
          <w:sz w:val="26"/>
          <w:szCs w:val="26"/>
        </w:rPr>
        <w:t>у</w:t>
      </w:r>
      <w:r w:rsidRPr="00734402">
        <w:rPr>
          <w:sz w:val="26"/>
          <w:szCs w:val="26"/>
        </w:rPr>
        <w:t xml:space="preserve"> включено основное мероприятие 1</w:t>
      </w:r>
      <w:r>
        <w:rPr>
          <w:sz w:val="26"/>
          <w:szCs w:val="26"/>
        </w:rPr>
        <w:t xml:space="preserve"> </w:t>
      </w:r>
      <w:r w:rsidR="00691998">
        <w:rPr>
          <w:sz w:val="26"/>
          <w:szCs w:val="26"/>
        </w:rPr>
        <w:t>«</w:t>
      </w:r>
      <w:r w:rsidRPr="00734402">
        <w:rPr>
          <w:sz w:val="26"/>
          <w:szCs w:val="26"/>
        </w:rPr>
        <w:t>Получение акт</w:t>
      </w:r>
      <w:r w:rsidRPr="00734402">
        <w:rPr>
          <w:sz w:val="26"/>
          <w:szCs w:val="26"/>
        </w:rPr>
        <w:t>у</w:t>
      </w:r>
      <w:r w:rsidRPr="00734402">
        <w:rPr>
          <w:sz w:val="26"/>
          <w:szCs w:val="26"/>
        </w:rPr>
        <w:t>альной информации о состоянии окружающей среды в городе Череповце</w:t>
      </w:r>
      <w:r w:rsidR="00691998">
        <w:rPr>
          <w:sz w:val="26"/>
          <w:szCs w:val="26"/>
        </w:rPr>
        <w:t>»</w:t>
      </w:r>
      <w:r>
        <w:rPr>
          <w:sz w:val="26"/>
          <w:szCs w:val="26"/>
        </w:rPr>
        <w:t>.</w:t>
      </w:r>
    </w:p>
    <w:p w:rsidR="000D1EBE" w:rsidRPr="00503652" w:rsidRDefault="00C01EED" w:rsidP="00C01EED">
      <w:pPr>
        <w:ind w:firstLine="708"/>
        <w:jc w:val="both"/>
        <w:rPr>
          <w:sz w:val="26"/>
          <w:szCs w:val="26"/>
        </w:rPr>
      </w:pPr>
      <w:proofErr w:type="gramStart"/>
      <w:r w:rsidRPr="00503652">
        <w:rPr>
          <w:sz w:val="26"/>
          <w:szCs w:val="26"/>
        </w:rPr>
        <w:t>В рамках</w:t>
      </w:r>
      <w:r>
        <w:rPr>
          <w:sz w:val="26"/>
          <w:szCs w:val="26"/>
        </w:rPr>
        <w:t xml:space="preserve"> </w:t>
      </w:r>
      <w:r w:rsidR="00BC3931">
        <w:rPr>
          <w:sz w:val="26"/>
          <w:szCs w:val="26"/>
        </w:rPr>
        <w:t xml:space="preserve">реализации </w:t>
      </w:r>
      <w:r>
        <w:rPr>
          <w:sz w:val="26"/>
          <w:szCs w:val="26"/>
        </w:rPr>
        <w:t>этого мероприятия м</w:t>
      </w:r>
      <w:r w:rsidR="0008657E" w:rsidRPr="00503652">
        <w:rPr>
          <w:sz w:val="26"/>
          <w:szCs w:val="26"/>
        </w:rPr>
        <w:t xml:space="preserve">эрией города </w:t>
      </w:r>
      <w:r w:rsidRPr="00503652">
        <w:rPr>
          <w:sz w:val="26"/>
          <w:szCs w:val="26"/>
        </w:rPr>
        <w:t xml:space="preserve">заключен </w:t>
      </w:r>
      <w:r w:rsidR="00514DE0" w:rsidRPr="00503652">
        <w:rPr>
          <w:sz w:val="26"/>
          <w:szCs w:val="26"/>
        </w:rPr>
        <w:t xml:space="preserve">с ФГБУ </w:t>
      </w:r>
      <w:r w:rsidR="00691998">
        <w:rPr>
          <w:sz w:val="26"/>
          <w:szCs w:val="26"/>
        </w:rPr>
        <w:t>«</w:t>
      </w:r>
      <w:r w:rsidR="00514DE0" w:rsidRPr="00503652">
        <w:rPr>
          <w:sz w:val="26"/>
          <w:szCs w:val="26"/>
        </w:rPr>
        <w:t>Северное УГМС</w:t>
      </w:r>
      <w:r w:rsidR="00691998">
        <w:rPr>
          <w:sz w:val="26"/>
          <w:szCs w:val="26"/>
        </w:rPr>
        <w:t>»</w:t>
      </w:r>
      <w:r w:rsidR="00514DE0">
        <w:rPr>
          <w:sz w:val="26"/>
          <w:szCs w:val="26"/>
        </w:rPr>
        <w:t xml:space="preserve"> </w:t>
      </w:r>
      <w:r w:rsidRPr="00503652">
        <w:rPr>
          <w:sz w:val="26"/>
          <w:szCs w:val="26"/>
        </w:rPr>
        <w:t xml:space="preserve">и исполнен </w:t>
      </w:r>
      <w:r w:rsidR="0008657E" w:rsidRPr="00503652">
        <w:rPr>
          <w:sz w:val="26"/>
          <w:szCs w:val="26"/>
        </w:rPr>
        <w:t>контракт от 05.03.2020 № 16/01-01-39 на оказание услуг по получению актуальной информации о состоянии атмосферного воздуха в городе Череповце на сумму 571,0 тыс. рублей.</w:t>
      </w:r>
      <w:proofErr w:type="gramEnd"/>
      <w:r w:rsidR="0008657E" w:rsidRPr="00503652">
        <w:rPr>
          <w:sz w:val="26"/>
          <w:szCs w:val="26"/>
        </w:rPr>
        <w:t xml:space="preserve"> </w:t>
      </w:r>
      <w:r>
        <w:rPr>
          <w:sz w:val="26"/>
          <w:szCs w:val="26"/>
        </w:rPr>
        <w:t xml:space="preserve">Во </w:t>
      </w:r>
      <w:r w:rsidR="0008657E" w:rsidRPr="00503652">
        <w:rPr>
          <w:sz w:val="26"/>
          <w:szCs w:val="26"/>
        </w:rPr>
        <w:t>исполнени</w:t>
      </w:r>
      <w:r>
        <w:rPr>
          <w:sz w:val="26"/>
          <w:szCs w:val="26"/>
        </w:rPr>
        <w:t>е</w:t>
      </w:r>
      <w:r w:rsidR="0008657E" w:rsidRPr="00503652">
        <w:rPr>
          <w:sz w:val="26"/>
          <w:szCs w:val="26"/>
        </w:rPr>
        <w:t xml:space="preserve"> решений заседания </w:t>
      </w:r>
      <w:r>
        <w:rPr>
          <w:sz w:val="26"/>
          <w:szCs w:val="26"/>
        </w:rPr>
        <w:t xml:space="preserve">от </w:t>
      </w:r>
      <w:r w:rsidRPr="00503652">
        <w:rPr>
          <w:sz w:val="26"/>
          <w:szCs w:val="26"/>
        </w:rPr>
        <w:t>07.10.2019</w:t>
      </w:r>
      <w:r>
        <w:rPr>
          <w:sz w:val="26"/>
          <w:szCs w:val="26"/>
        </w:rPr>
        <w:t xml:space="preserve"> </w:t>
      </w:r>
      <w:r w:rsidR="0008657E" w:rsidRPr="00503652">
        <w:rPr>
          <w:sz w:val="26"/>
          <w:szCs w:val="26"/>
        </w:rPr>
        <w:t>рабочей группы по улучшению экологической обстановки, стабилизации и снижению антропогенной нагрузки на окружающую среду города Череповца</w:t>
      </w:r>
      <w:r>
        <w:rPr>
          <w:sz w:val="26"/>
          <w:szCs w:val="26"/>
        </w:rPr>
        <w:t xml:space="preserve"> </w:t>
      </w:r>
      <w:r w:rsidR="0008657E" w:rsidRPr="00503652">
        <w:rPr>
          <w:sz w:val="26"/>
          <w:szCs w:val="26"/>
        </w:rPr>
        <w:t>информация по контракту направлялась депут</w:t>
      </w:r>
      <w:r w:rsidR="0008657E" w:rsidRPr="00503652">
        <w:rPr>
          <w:sz w:val="26"/>
          <w:szCs w:val="26"/>
        </w:rPr>
        <w:t>а</w:t>
      </w:r>
      <w:r w:rsidR="0008657E" w:rsidRPr="00503652">
        <w:rPr>
          <w:sz w:val="26"/>
          <w:szCs w:val="26"/>
        </w:rPr>
        <w:t>там Череповецкой городской Думы.</w:t>
      </w:r>
    </w:p>
    <w:p w:rsidR="00734402" w:rsidRPr="003313CF" w:rsidRDefault="00734402" w:rsidP="00734402">
      <w:pPr>
        <w:spacing w:line="240" w:lineRule="atLeast"/>
        <w:ind w:firstLine="708"/>
        <w:jc w:val="both"/>
        <w:rPr>
          <w:sz w:val="26"/>
          <w:szCs w:val="26"/>
        </w:rPr>
      </w:pPr>
      <w:r>
        <w:rPr>
          <w:sz w:val="26"/>
          <w:szCs w:val="26"/>
        </w:rPr>
        <w:t>Кроме того, в</w:t>
      </w:r>
      <w:r w:rsidRPr="00734402">
        <w:rPr>
          <w:sz w:val="26"/>
          <w:szCs w:val="26"/>
        </w:rPr>
        <w:t xml:space="preserve"> муниципальную программ</w:t>
      </w:r>
      <w:r>
        <w:rPr>
          <w:sz w:val="26"/>
          <w:szCs w:val="26"/>
        </w:rPr>
        <w:t>у</w:t>
      </w:r>
      <w:r w:rsidRPr="00734402">
        <w:rPr>
          <w:sz w:val="26"/>
          <w:szCs w:val="26"/>
        </w:rPr>
        <w:t xml:space="preserve"> включено основное мероприятие 2</w:t>
      </w:r>
      <w:r>
        <w:rPr>
          <w:sz w:val="26"/>
          <w:szCs w:val="26"/>
        </w:rPr>
        <w:t xml:space="preserve"> </w:t>
      </w:r>
      <w:r w:rsidR="00691998">
        <w:rPr>
          <w:sz w:val="26"/>
          <w:szCs w:val="26"/>
        </w:rPr>
        <w:t>«</w:t>
      </w:r>
      <w:r w:rsidRPr="00734402">
        <w:rPr>
          <w:sz w:val="26"/>
          <w:szCs w:val="26"/>
        </w:rPr>
        <w:t>Обе</w:t>
      </w:r>
      <w:r w:rsidRPr="00734402">
        <w:rPr>
          <w:sz w:val="26"/>
          <w:szCs w:val="26"/>
        </w:rPr>
        <w:t>с</w:t>
      </w:r>
      <w:r w:rsidRPr="00734402">
        <w:rPr>
          <w:sz w:val="26"/>
          <w:szCs w:val="26"/>
        </w:rPr>
        <w:t xml:space="preserve">печение бесперебойной работы комплекса средств автоматизации функционального блока </w:t>
      </w:r>
      <w:r w:rsidR="00691998">
        <w:rPr>
          <w:sz w:val="26"/>
          <w:szCs w:val="26"/>
        </w:rPr>
        <w:t>«</w:t>
      </w:r>
      <w:r w:rsidRPr="00734402">
        <w:rPr>
          <w:sz w:val="26"/>
          <w:szCs w:val="26"/>
        </w:rPr>
        <w:t>Экологическая безопасность</w:t>
      </w:r>
      <w:r w:rsidR="00691998">
        <w:rPr>
          <w:sz w:val="26"/>
          <w:szCs w:val="26"/>
        </w:rPr>
        <w:t>»</w:t>
      </w:r>
      <w:r w:rsidRPr="00734402">
        <w:rPr>
          <w:sz w:val="26"/>
          <w:szCs w:val="26"/>
        </w:rPr>
        <w:t>, смонтированного в рамках построения на территории г</w:t>
      </w:r>
      <w:r w:rsidRPr="00734402">
        <w:rPr>
          <w:sz w:val="26"/>
          <w:szCs w:val="26"/>
        </w:rPr>
        <w:t>о</w:t>
      </w:r>
      <w:r w:rsidRPr="00734402">
        <w:rPr>
          <w:sz w:val="26"/>
          <w:szCs w:val="26"/>
        </w:rPr>
        <w:t xml:space="preserve">рода Череповца аппаратно-программного комплекса </w:t>
      </w:r>
      <w:r w:rsidR="00691998">
        <w:rPr>
          <w:sz w:val="26"/>
          <w:szCs w:val="26"/>
        </w:rPr>
        <w:t>«</w:t>
      </w:r>
      <w:r w:rsidRPr="00734402">
        <w:rPr>
          <w:sz w:val="26"/>
          <w:szCs w:val="26"/>
        </w:rPr>
        <w:t>Безопасный город</w:t>
      </w:r>
      <w:r w:rsidR="00691998">
        <w:rPr>
          <w:sz w:val="26"/>
          <w:szCs w:val="26"/>
        </w:rPr>
        <w:t>»</w:t>
      </w:r>
      <w:r>
        <w:rPr>
          <w:sz w:val="26"/>
          <w:szCs w:val="26"/>
        </w:rPr>
        <w:t xml:space="preserve">, </w:t>
      </w:r>
      <w:r w:rsidRPr="0008657E">
        <w:rPr>
          <w:sz w:val="26"/>
          <w:szCs w:val="26"/>
        </w:rPr>
        <w:t>которое реал</w:t>
      </w:r>
      <w:r w:rsidRPr="0008657E">
        <w:rPr>
          <w:sz w:val="26"/>
          <w:szCs w:val="26"/>
        </w:rPr>
        <w:t>и</w:t>
      </w:r>
      <w:r w:rsidRPr="0008657E">
        <w:rPr>
          <w:sz w:val="26"/>
          <w:szCs w:val="26"/>
        </w:rPr>
        <w:t xml:space="preserve">зует </w:t>
      </w:r>
      <w:r w:rsidRPr="00734402">
        <w:rPr>
          <w:sz w:val="26"/>
          <w:szCs w:val="26"/>
        </w:rPr>
        <w:t xml:space="preserve">МКУ </w:t>
      </w:r>
      <w:r w:rsidR="00691998">
        <w:rPr>
          <w:sz w:val="26"/>
          <w:szCs w:val="26"/>
        </w:rPr>
        <w:t>«</w:t>
      </w:r>
      <w:r w:rsidRPr="00734402">
        <w:rPr>
          <w:sz w:val="26"/>
          <w:szCs w:val="26"/>
        </w:rPr>
        <w:t>ЦЗНТЧС</w:t>
      </w:r>
      <w:r w:rsidR="00691998">
        <w:rPr>
          <w:sz w:val="26"/>
          <w:szCs w:val="26"/>
        </w:rPr>
        <w:t>»</w:t>
      </w:r>
      <w:r w:rsidRPr="00734402">
        <w:rPr>
          <w:sz w:val="26"/>
          <w:szCs w:val="26"/>
        </w:rPr>
        <w:t xml:space="preserve"> </w:t>
      </w:r>
      <w:r w:rsidRPr="0008657E">
        <w:rPr>
          <w:sz w:val="26"/>
          <w:szCs w:val="26"/>
        </w:rPr>
        <w:t>(соисполнитель муниципальной про</w:t>
      </w:r>
      <w:r w:rsidRPr="003313CF">
        <w:rPr>
          <w:sz w:val="26"/>
          <w:szCs w:val="26"/>
        </w:rPr>
        <w:t>граммы)</w:t>
      </w:r>
      <w:r w:rsidR="00BC3931" w:rsidRPr="003313CF">
        <w:rPr>
          <w:sz w:val="26"/>
          <w:szCs w:val="26"/>
        </w:rPr>
        <w:t>.</w:t>
      </w:r>
    </w:p>
    <w:p w:rsidR="0008657E" w:rsidRDefault="00BC3931" w:rsidP="00734402">
      <w:pPr>
        <w:spacing w:line="240" w:lineRule="atLeast"/>
        <w:ind w:firstLine="708"/>
        <w:jc w:val="both"/>
        <w:rPr>
          <w:sz w:val="26"/>
          <w:szCs w:val="26"/>
        </w:rPr>
      </w:pPr>
      <w:proofErr w:type="gramStart"/>
      <w:r w:rsidRPr="003313CF">
        <w:rPr>
          <w:sz w:val="26"/>
          <w:szCs w:val="26"/>
        </w:rPr>
        <w:t xml:space="preserve">В рамках реализации этого мероприятия МКУ </w:t>
      </w:r>
      <w:r w:rsidR="00691998">
        <w:rPr>
          <w:sz w:val="26"/>
          <w:szCs w:val="26"/>
        </w:rPr>
        <w:t>«</w:t>
      </w:r>
      <w:r w:rsidRPr="003313CF">
        <w:rPr>
          <w:sz w:val="26"/>
          <w:szCs w:val="26"/>
        </w:rPr>
        <w:t>ЦЗНТЧС</w:t>
      </w:r>
      <w:r w:rsidR="00691998">
        <w:rPr>
          <w:sz w:val="26"/>
          <w:szCs w:val="26"/>
        </w:rPr>
        <w:t>»</w:t>
      </w:r>
      <w:r w:rsidRPr="003313CF">
        <w:rPr>
          <w:sz w:val="26"/>
          <w:szCs w:val="26"/>
        </w:rPr>
        <w:t xml:space="preserve"> заключены и исполнены договоры (контракты) на общую сумму </w:t>
      </w:r>
      <w:r w:rsidR="003313CF" w:rsidRPr="003313CF">
        <w:rPr>
          <w:sz w:val="26"/>
          <w:szCs w:val="26"/>
        </w:rPr>
        <w:t>203</w:t>
      </w:r>
      <w:r w:rsidR="00DC3A85">
        <w:rPr>
          <w:sz w:val="26"/>
          <w:szCs w:val="26"/>
        </w:rPr>
        <w:t xml:space="preserve"> </w:t>
      </w:r>
      <w:r w:rsidR="003313CF" w:rsidRPr="003313CF">
        <w:rPr>
          <w:sz w:val="26"/>
          <w:szCs w:val="26"/>
        </w:rPr>
        <w:t>021,00</w:t>
      </w:r>
      <w:r w:rsidRPr="003313CF">
        <w:rPr>
          <w:sz w:val="26"/>
          <w:szCs w:val="26"/>
        </w:rPr>
        <w:t xml:space="preserve"> рублей, в том числе: </w:t>
      </w:r>
      <w:r w:rsidR="000D1EBE" w:rsidRPr="003313CF">
        <w:rPr>
          <w:sz w:val="26"/>
          <w:szCs w:val="26"/>
        </w:rPr>
        <w:t>договор на выпо</w:t>
      </w:r>
      <w:r w:rsidR="000D1EBE" w:rsidRPr="003313CF">
        <w:rPr>
          <w:sz w:val="26"/>
          <w:szCs w:val="26"/>
        </w:rPr>
        <w:t>л</w:t>
      </w:r>
      <w:r w:rsidR="000D1EBE" w:rsidRPr="003313CF">
        <w:rPr>
          <w:sz w:val="26"/>
          <w:szCs w:val="26"/>
        </w:rPr>
        <w:t>нение работ</w:t>
      </w:r>
      <w:r w:rsidR="003313CF">
        <w:rPr>
          <w:sz w:val="26"/>
          <w:szCs w:val="26"/>
        </w:rPr>
        <w:t xml:space="preserve"> по обслуживанию средств измерений</w:t>
      </w:r>
      <w:r w:rsidR="000D1EBE" w:rsidRPr="003313CF">
        <w:rPr>
          <w:sz w:val="26"/>
          <w:szCs w:val="26"/>
        </w:rPr>
        <w:t xml:space="preserve"> от 08.06.2020 года № 92 МКУ</w:t>
      </w:r>
      <w:r w:rsidRPr="003313CF">
        <w:rPr>
          <w:sz w:val="26"/>
          <w:szCs w:val="26"/>
        </w:rPr>
        <w:t xml:space="preserve"> на </w:t>
      </w:r>
      <w:r w:rsidR="00DD4503">
        <w:rPr>
          <w:sz w:val="26"/>
          <w:szCs w:val="26"/>
        </w:rPr>
        <w:t xml:space="preserve">         </w:t>
      </w:r>
      <w:r w:rsidR="003313CF" w:rsidRPr="003313CF">
        <w:rPr>
          <w:sz w:val="26"/>
          <w:szCs w:val="26"/>
        </w:rPr>
        <w:t>154</w:t>
      </w:r>
      <w:r w:rsidR="00DC3A85">
        <w:rPr>
          <w:sz w:val="26"/>
          <w:szCs w:val="26"/>
        </w:rPr>
        <w:t xml:space="preserve"> </w:t>
      </w:r>
      <w:r w:rsidR="003313CF" w:rsidRPr="003313CF">
        <w:rPr>
          <w:sz w:val="26"/>
          <w:szCs w:val="26"/>
        </w:rPr>
        <w:t>710,0</w:t>
      </w:r>
      <w:r w:rsidR="00DD4503">
        <w:rPr>
          <w:sz w:val="26"/>
          <w:szCs w:val="26"/>
        </w:rPr>
        <w:t>0</w:t>
      </w:r>
      <w:r w:rsidRPr="003313CF">
        <w:rPr>
          <w:sz w:val="26"/>
          <w:szCs w:val="26"/>
        </w:rPr>
        <w:t xml:space="preserve"> рублей;</w:t>
      </w:r>
      <w:r w:rsidR="000D1EBE" w:rsidRPr="003313CF">
        <w:rPr>
          <w:sz w:val="26"/>
          <w:szCs w:val="26"/>
        </w:rPr>
        <w:t xml:space="preserve"> контр</w:t>
      </w:r>
      <w:r w:rsidR="006A1B13" w:rsidRPr="003313CF">
        <w:rPr>
          <w:sz w:val="26"/>
          <w:szCs w:val="26"/>
        </w:rPr>
        <w:t xml:space="preserve">акт от 05.02.2020 года № 32МКУ </w:t>
      </w:r>
      <w:r w:rsidR="000D1EBE" w:rsidRPr="003313CF">
        <w:rPr>
          <w:sz w:val="26"/>
          <w:szCs w:val="26"/>
        </w:rPr>
        <w:t>на поставку расходных матери</w:t>
      </w:r>
      <w:r w:rsidR="000D1EBE" w:rsidRPr="003313CF">
        <w:rPr>
          <w:sz w:val="26"/>
          <w:szCs w:val="26"/>
        </w:rPr>
        <w:t>а</w:t>
      </w:r>
      <w:r w:rsidR="000D1EBE" w:rsidRPr="003313CF">
        <w:rPr>
          <w:sz w:val="26"/>
          <w:szCs w:val="26"/>
        </w:rPr>
        <w:t>лов для газоанализаторов</w:t>
      </w:r>
      <w:r w:rsidR="006A1B13" w:rsidRPr="003313CF">
        <w:rPr>
          <w:sz w:val="26"/>
          <w:szCs w:val="26"/>
        </w:rPr>
        <w:t xml:space="preserve"> на </w:t>
      </w:r>
      <w:r w:rsidR="003313CF" w:rsidRPr="003313CF">
        <w:rPr>
          <w:sz w:val="26"/>
          <w:szCs w:val="26"/>
        </w:rPr>
        <w:t>31</w:t>
      </w:r>
      <w:r w:rsidR="00DC3A85">
        <w:rPr>
          <w:sz w:val="26"/>
          <w:szCs w:val="26"/>
        </w:rPr>
        <w:t xml:space="preserve"> </w:t>
      </w:r>
      <w:r w:rsidR="003313CF" w:rsidRPr="003313CF">
        <w:rPr>
          <w:sz w:val="26"/>
          <w:szCs w:val="26"/>
        </w:rPr>
        <w:t>111,0</w:t>
      </w:r>
      <w:r w:rsidR="00DD4503">
        <w:rPr>
          <w:sz w:val="26"/>
          <w:szCs w:val="26"/>
        </w:rPr>
        <w:t>0</w:t>
      </w:r>
      <w:r w:rsidR="006A1B13" w:rsidRPr="003313CF">
        <w:rPr>
          <w:sz w:val="26"/>
          <w:szCs w:val="26"/>
        </w:rPr>
        <w:t xml:space="preserve"> рублей;</w:t>
      </w:r>
      <w:proofErr w:type="gramEnd"/>
      <w:r w:rsidR="000D1EBE" w:rsidRPr="003313CF">
        <w:rPr>
          <w:sz w:val="26"/>
          <w:szCs w:val="26"/>
        </w:rPr>
        <w:t xml:space="preserve"> договор от 11.06.2020 года № 00382-Ч</w:t>
      </w:r>
      <w:r w:rsidR="006A1B13" w:rsidRPr="003313CF">
        <w:rPr>
          <w:sz w:val="26"/>
          <w:szCs w:val="26"/>
        </w:rPr>
        <w:t xml:space="preserve"> </w:t>
      </w:r>
      <w:r w:rsidR="003313CF">
        <w:rPr>
          <w:sz w:val="26"/>
          <w:szCs w:val="26"/>
        </w:rPr>
        <w:t>в</w:t>
      </w:r>
      <w:r w:rsidR="003313CF">
        <w:rPr>
          <w:sz w:val="26"/>
          <w:szCs w:val="26"/>
        </w:rPr>
        <w:t>ы</w:t>
      </w:r>
      <w:r w:rsidR="003313CF">
        <w:rPr>
          <w:sz w:val="26"/>
          <w:szCs w:val="26"/>
        </w:rPr>
        <w:t xml:space="preserve">полнение транспортно-экспедиционных услуг </w:t>
      </w:r>
      <w:r w:rsidR="006A1B13" w:rsidRPr="003313CF">
        <w:rPr>
          <w:sz w:val="26"/>
          <w:szCs w:val="26"/>
        </w:rPr>
        <w:t xml:space="preserve">на </w:t>
      </w:r>
      <w:r w:rsidR="003313CF" w:rsidRPr="003313CF">
        <w:rPr>
          <w:sz w:val="26"/>
          <w:szCs w:val="26"/>
        </w:rPr>
        <w:t>16200,0</w:t>
      </w:r>
      <w:r w:rsidR="00DD4503">
        <w:rPr>
          <w:sz w:val="26"/>
          <w:szCs w:val="26"/>
        </w:rPr>
        <w:t>0</w:t>
      </w:r>
      <w:r w:rsidR="006A1B13" w:rsidRPr="003313CF">
        <w:rPr>
          <w:sz w:val="26"/>
          <w:szCs w:val="26"/>
        </w:rPr>
        <w:t xml:space="preserve"> рублей; </w:t>
      </w:r>
      <w:r w:rsidR="000D1EBE" w:rsidRPr="003313CF">
        <w:rPr>
          <w:sz w:val="26"/>
          <w:szCs w:val="26"/>
        </w:rPr>
        <w:t xml:space="preserve"> договор</w:t>
      </w:r>
      <w:r w:rsidR="006A1B13" w:rsidRPr="003313CF">
        <w:rPr>
          <w:sz w:val="26"/>
          <w:szCs w:val="26"/>
        </w:rPr>
        <w:t xml:space="preserve"> от 18.11.2020 года № 20/01501 </w:t>
      </w:r>
      <w:r w:rsidR="000D1EBE" w:rsidRPr="003313CF">
        <w:rPr>
          <w:sz w:val="26"/>
          <w:szCs w:val="26"/>
        </w:rPr>
        <w:t>возмездного оказания услуг (выполнения работ)</w:t>
      </w:r>
      <w:r w:rsidR="006A1B13" w:rsidRPr="003313CF">
        <w:rPr>
          <w:sz w:val="26"/>
          <w:szCs w:val="26"/>
        </w:rPr>
        <w:t xml:space="preserve"> </w:t>
      </w:r>
      <w:r w:rsidR="003313CF">
        <w:rPr>
          <w:sz w:val="26"/>
          <w:szCs w:val="26"/>
        </w:rPr>
        <w:t>по переоформлению д</w:t>
      </w:r>
      <w:r w:rsidR="003313CF">
        <w:rPr>
          <w:sz w:val="26"/>
          <w:szCs w:val="26"/>
        </w:rPr>
        <w:t>о</w:t>
      </w:r>
      <w:r w:rsidR="003313CF">
        <w:rPr>
          <w:sz w:val="26"/>
          <w:szCs w:val="26"/>
        </w:rPr>
        <w:t xml:space="preserve">кументов </w:t>
      </w:r>
      <w:r w:rsidR="006A1B13" w:rsidRPr="003313CF">
        <w:rPr>
          <w:sz w:val="26"/>
          <w:szCs w:val="26"/>
        </w:rPr>
        <w:t xml:space="preserve">на </w:t>
      </w:r>
      <w:r w:rsidR="003313CF" w:rsidRPr="003313CF">
        <w:rPr>
          <w:sz w:val="26"/>
          <w:szCs w:val="26"/>
        </w:rPr>
        <w:t>1000,0</w:t>
      </w:r>
      <w:r w:rsidR="00DD4503">
        <w:rPr>
          <w:sz w:val="26"/>
          <w:szCs w:val="26"/>
        </w:rPr>
        <w:t>0</w:t>
      </w:r>
      <w:r w:rsidR="003313CF" w:rsidRPr="003313CF">
        <w:rPr>
          <w:sz w:val="26"/>
          <w:szCs w:val="26"/>
        </w:rPr>
        <w:t xml:space="preserve"> рублей</w:t>
      </w:r>
      <w:r w:rsidR="000D1EBE" w:rsidRPr="003313CF">
        <w:rPr>
          <w:sz w:val="26"/>
          <w:szCs w:val="26"/>
        </w:rPr>
        <w:t>.</w:t>
      </w:r>
    </w:p>
    <w:p w:rsidR="003313CF" w:rsidRDefault="003313CF" w:rsidP="0008657E">
      <w:pPr>
        <w:pStyle w:val="ae"/>
        <w:jc w:val="center"/>
        <w:rPr>
          <w:sz w:val="26"/>
          <w:szCs w:val="26"/>
        </w:rPr>
      </w:pPr>
    </w:p>
    <w:p w:rsidR="00F87D70" w:rsidRDefault="0008657E" w:rsidP="00441704">
      <w:pPr>
        <w:pStyle w:val="ae"/>
        <w:jc w:val="center"/>
        <w:rPr>
          <w:rFonts w:ascii="Times New Roman" w:hAnsi="Times New Roman" w:cs="Times New Roman"/>
          <w:sz w:val="26"/>
          <w:szCs w:val="26"/>
          <w:u w:val="single"/>
        </w:rPr>
      </w:pPr>
      <w:r>
        <w:rPr>
          <w:sz w:val="26"/>
          <w:szCs w:val="26"/>
        </w:rPr>
        <w:tab/>
      </w:r>
      <w:r w:rsidRPr="005752A5">
        <w:rPr>
          <w:rFonts w:ascii="Times New Roman" w:hAnsi="Times New Roman" w:cs="Times New Roman"/>
          <w:b/>
          <w:sz w:val="26"/>
          <w:szCs w:val="26"/>
          <w:u w:val="single"/>
        </w:rPr>
        <w:t xml:space="preserve">Задача </w:t>
      </w:r>
      <w:r>
        <w:rPr>
          <w:rFonts w:ascii="Times New Roman" w:hAnsi="Times New Roman" w:cs="Times New Roman"/>
          <w:b/>
          <w:sz w:val="26"/>
          <w:szCs w:val="26"/>
          <w:u w:val="single"/>
        </w:rPr>
        <w:t>4</w:t>
      </w:r>
      <w:r>
        <w:rPr>
          <w:rFonts w:ascii="Times New Roman" w:hAnsi="Times New Roman" w:cs="Times New Roman"/>
          <w:sz w:val="26"/>
          <w:szCs w:val="26"/>
          <w:u w:val="single"/>
        </w:rPr>
        <w:t xml:space="preserve">. </w:t>
      </w:r>
      <w:r w:rsidRPr="0008657E">
        <w:rPr>
          <w:rFonts w:ascii="Times New Roman" w:hAnsi="Times New Roman" w:cs="Times New Roman"/>
          <w:sz w:val="26"/>
          <w:szCs w:val="26"/>
          <w:u w:val="single"/>
        </w:rPr>
        <w:t>Привлечение предприятий, учреждений, организаций, общественных об</w:t>
      </w:r>
      <w:r w:rsidRPr="0008657E">
        <w:rPr>
          <w:rFonts w:ascii="Times New Roman" w:hAnsi="Times New Roman" w:cs="Times New Roman"/>
          <w:sz w:val="26"/>
          <w:szCs w:val="26"/>
          <w:u w:val="single"/>
        </w:rPr>
        <w:t>ъ</w:t>
      </w:r>
      <w:r w:rsidRPr="0008657E">
        <w:rPr>
          <w:rFonts w:ascii="Times New Roman" w:hAnsi="Times New Roman" w:cs="Times New Roman"/>
          <w:sz w:val="26"/>
          <w:szCs w:val="26"/>
          <w:u w:val="single"/>
        </w:rPr>
        <w:t>единений и населения г. Череповца к совместному решению вопросов экологической н</w:t>
      </w:r>
      <w:r w:rsidRPr="0008657E">
        <w:rPr>
          <w:rFonts w:ascii="Times New Roman" w:hAnsi="Times New Roman" w:cs="Times New Roman"/>
          <w:sz w:val="26"/>
          <w:szCs w:val="26"/>
          <w:u w:val="single"/>
        </w:rPr>
        <w:t>а</w:t>
      </w:r>
      <w:r w:rsidRPr="0008657E">
        <w:rPr>
          <w:rFonts w:ascii="Times New Roman" w:hAnsi="Times New Roman" w:cs="Times New Roman"/>
          <w:sz w:val="26"/>
          <w:szCs w:val="26"/>
          <w:u w:val="single"/>
        </w:rPr>
        <w:t>правленности.</w:t>
      </w:r>
    </w:p>
    <w:p w:rsidR="00C52380" w:rsidRPr="00C52380" w:rsidRDefault="00C52380" w:rsidP="00C52380"/>
    <w:p w:rsidR="0067296C" w:rsidRDefault="0067296C" w:rsidP="00F87D70">
      <w:pPr>
        <w:pStyle w:val="af0"/>
        <w:ind w:firstLine="709"/>
        <w:rPr>
          <w:rFonts w:ascii="Times New Roman" w:hAnsi="Times New Roman"/>
          <w:sz w:val="26"/>
          <w:szCs w:val="26"/>
        </w:rPr>
      </w:pPr>
      <w:r>
        <w:rPr>
          <w:rFonts w:ascii="Times New Roman" w:hAnsi="Times New Roman"/>
          <w:sz w:val="26"/>
          <w:szCs w:val="26"/>
        </w:rPr>
        <w:lastRenderedPageBreak/>
        <w:t>Н</w:t>
      </w:r>
      <w:r w:rsidR="00F87D70" w:rsidRPr="007E4E70">
        <w:rPr>
          <w:rFonts w:ascii="Times New Roman" w:hAnsi="Times New Roman"/>
          <w:sz w:val="26"/>
          <w:szCs w:val="26"/>
        </w:rPr>
        <w:t>а базе комитета охраны окружающей среды мэрии работает волонтерский экол</w:t>
      </w:r>
      <w:r w:rsidR="00F87D70" w:rsidRPr="007E4E70">
        <w:rPr>
          <w:rFonts w:ascii="Times New Roman" w:hAnsi="Times New Roman"/>
          <w:sz w:val="26"/>
          <w:szCs w:val="26"/>
        </w:rPr>
        <w:t>о</w:t>
      </w:r>
      <w:r w:rsidR="00F87D70" w:rsidRPr="007E4E70">
        <w:rPr>
          <w:rFonts w:ascii="Times New Roman" w:hAnsi="Times New Roman"/>
          <w:sz w:val="26"/>
          <w:szCs w:val="26"/>
        </w:rPr>
        <w:t xml:space="preserve">гический штаб города Череповца (далее – ВЭШ), сформированный в 2016 году. </w:t>
      </w:r>
    </w:p>
    <w:p w:rsidR="00F87D70" w:rsidRPr="005369C2" w:rsidRDefault="00F87D70" w:rsidP="00F87D70">
      <w:pPr>
        <w:pStyle w:val="af0"/>
        <w:ind w:firstLine="709"/>
        <w:rPr>
          <w:rFonts w:ascii="Times New Roman" w:hAnsi="Times New Roman"/>
          <w:sz w:val="26"/>
          <w:szCs w:val="26"/>
        </w:rPr>
      </w:pPr>
      <w:r w:rsidRPr="007E4E70">
        <w:rPr>
          <w:rFonts w:ascii="Times New Roman" w:hAnsi="Times New Roman"/>
          <w:sz w:val="26"/>
          <w:szCs w:val="26"/>
        </w:rPr>
        <w:t xml:space="preserve">В состав ВЭШ, </w:t>
      </w:r>
      <w:r w:rsidRPr="007E4E70">
        <w:rPr>
          <w:rFonts w:ascii="Times New Roman" w:hAnsi="Times New Roman" w:cs="Times New Roman"/>
          <w:sz w:val="26"/>
          <w:szCs w:val="26"/>
        </w:rPr>
        <w:t xml:space="preserve">утвержденный </w:t>
      </w:r>
      <w:r w:rsidR="0067296C">
        <w:rPr>
          <w:rFonts w:ascii="Times New Roman" w:hAnsi="Times New Roman" w:cs="Times New Roman"/>
          <w:sz w:val="26"/>
          <w:szCs w:val="26"/>
        </w:rPr>
        <w:t xml:space="preserve">в новой редакции </w:t>
      </w:r>
      <w:r w:rsidRPr="007E4E70">
        <w:rPr>
          <w:rFonts w:ascii="Times New Roman" w:hAnsi="Times New Roman" w:cs="Times New Roman"/>
          <w:sz w:val="26"/>
          <w:szCs w:val="26"/>
        </w:rPr>
        <w:t>распоряжением мэрии города от 15.01.2020 №</w:t>
      </w:r>
      <w:r w:rsidR="0067296C">
        <w:rPr>
          <w:rFonts w:ascii="Times New Roman" w:hAnsi="Times New Roman" w:cs="Times New Roman"/>
          <w:sz w:val="26"/>
          <w:szCs w:val="26"/>
        </w:rPr>
        <w:t> </w:t>
      </w:r>
      <w:r w:rsidRPr="007E4E70">
        <w:rPr>
          <w:rFonts w:ascii="Times New Roman" w:hAnsi="Times New Roman" w:cs="Times New Roman"/>
          <w:sz w:val="26"/>
          <w:szCs w:val="26"/>
        </w:rPr>
        <w:t>46-р, входят феде</w:t>
      </w:r>
      <w:r w:rsidRPr="007E4E70">
        <w:rPr>
          <w:rFonts w:ascii="Times New Roman" w:hAnsi="Times New Roman"/>
          <w:sz w:val="26"/>
          <w:szCs w:val="26"/>
        </w:rPr>
        <w:t>ральные, областные и муниципальные учреждения, горо</w:t>
      </w:r>
      <w:r w:rsidRPr="007E4E70">
        <w:rPr>
          <w:rFonts w:ascii="Times New Roman" w:hAnsi="Times New Roman"/>
          <w:sz w:val="26"/>
          <w:szCs w:val="26"/>
        </w:rPr>
        <w:t>д</w:t>
      </w:r>
      <w:r w:rsidRPr="007E4E70">
        <w:rPr>
          <w:rFonts w:ascii="Times New Roman" w:hAnsi="Times New Roman"/>
          <w:sz w:val="26"/>
          <w:szCs w:val="26"/>
        </w:rPr>
        <w:t>ские предприятия, общественные и коммерческие организации экологического направл</w:t>
      </w:r>
      <w:r w:rsidRPr="007E4E70">
        <w:rPr>
          <w:rFonts w:ascii="Times New Roman" w:hAnsi="Times New Roman"/>
          <w:sz w:val="26"/>
          <w:szCs w:val="26"/>
        </w:rPr>
        <w:t>е</w:t>
      </w:r>
      <w:r w:rsidRPr="007E4E70">
        <w:rPr>
          <w:rFonts w:ascii="Times New Roman" w:hAnsi="Times New Roman"/>
          <w:sz w:val="26"/>
          <w:szCs w:val="26"/>
        </w:rPr>
        <w:t xml:space="preserve">ния. </w:t>
      </w:r>
      <w:r w:rsidR="00C43402">
        <w:rPr>
          <w:rFonts w:ascii="Times New Roman" w:hAnsi="Times New Roman"/>
          <w:sz w:val="26"/>
          <w:szCs w:val="26"/>
        </w:rPr>
        <w:t>ВЭШ осуществляет</w:t>
      </w:r>
      <w:r w:rsidRPr="007E4E70">
        <w:rPr>
          <w:rFonts w:ascii="Times New Roman" w:hAnsi="Times New Roman"/>
          <w:sz w:val="26"/>
          <w:szCs w:val="26"/>
        </w:rPr>
        <w:t xml:space="preserve"> постоянную деятельность по мониторингу проблемных с точки зре</w:t>
      </w:r>
      <w:r w:rsidRPr="005369C2">
        <w:rPr>
          <w:rFonts w:ascii="Times New Roman" w:hAnsi="Times New Roman"/>
          <w:sz w:val="26"/>
          <w:szCs w:val="26"/>
        </w:rPr>
        <w:t>ния экологии мест в городе</w:t>
      </w:r>
      <w:r>
        <w:rPr>
          <w:rFonts w:ascii="Times New Roman" w:hAnsi="Times New Roman"/>
          <w:sz w:val="26"/>
          <w:szCs w:val="26"/>
        </w:rPr>
        <w:t xml:space="preserve"> и реализует образовательные мероприятия экологической направленности в соответствии с утвержденным планом. </w:t>
      </w:r>
      <w:r w:rsidRPr="005369C2">
        <w:rPr>
          <w:rFonts w:ascii="Times New Roman" w:hAnsi="Times New Roman"/>
          <w:sz w:val="26"/>
          <w:szCs w:val="26"/>
        </w:rPr>
        <w:t xml:space="preserve">Личный кабинет </w:t>
      </w:r>
      <w:r w:rsidR="00C43402">
        <w:rPr>
          <w:rFonts w:ascii="Times New Roman" w:hAnsi="Times New Roman"/>
          <w:sz w:val="26"/>
          <w:szCs w:val="26"/>
        </w:rPr>
        <w:t>ВЭШ</w:t>
      </w:r>
      <w:r w:rsidRPr="005369C2">
        <w:rPr>
          <w:rFonts w:ascii="Times New Roman" w:hAnsi="Times New Roman"/>
          <w:sz w:val="26"/>
          <w:szCs w:val="26"/>
        </w:rPr>
        <w:t>, за кот</w:t>
      </w:r>
      <w:r w:rsidRPr="005369C2">
        <w:rPr>
          <w:rFonts w:ascii="Times New Roman" w:hAnsi="Times New Roman"/>
          <w:sz w:val="26"/>
          <w:szCs w:val="26"/>
        </w:rPr>
        <w:t>о</w:t>
      </w:r>
      <w:r w:rsidRPr="005369C2">
        <w:rPr>
          <w:rFonts w:ascii="Times New Roman" w:hAnsi="Times New Roman"/>
          <w:sz w:val="26"/>
          <w:szCs w:val="26"/>
        </w:rPr>
        <w:t>рым закреплено должностное лицо комитета охраны окружающей среды мэрии, подкл</w:t>
      </w:r>
      <w:r w:rsidRPr="005369C2">
        <w:rPr>
          <w:rFonts w:ascii="Times New Roman" w:hAnsi="Times New Roman"/>
          <w:sz w:val="26"/>
          <w:szCs w:val="26"/>
        </w:rPr>
        <w:t>ю</w:t>
      </w:r>
      <w:r w:rsidRPr="005369C2">
        <w:rPr>
          <w:rFonts w:ascii="Times New Roman" w:hAnsi="Times New Roman"/>
          <w:sz w:val="26"/>
          <w:szCs w:val="26"/>
        </w:rPr>
        <w:t xml:space="preserve">чен к единой информационной системе проекта </w:t>
      </w:r>
      <w:r w:rsidR="00691998">
        <w:rPr>
          <w:rFonts w:ascii="Times New Roman" w:hAnsi="Times New Roman"/>
          <w:sz w:val="26"/>
          <w:szCs w:val="26"/>
        </w:rPr>
        <w:t>«</w:t>
      </w:r>
      <w:r w:rsidRPr="005369C2">
        <w:rPr>
          <w:rFonts w:ascii="Times New Roman" w:hAnsi="Times New Roman"/>
          <w:sz w:val="26"/>
          <w:szCs w:val="26"/>
        </w:rPr>
        <w:t>Зеленый регион 35</w:t>
      </w:r>
      <w:r w:rsidR="00691998">
        <w:rPr>
          <w:rFonts w:ascii="Times New Roman" w:hAnsi="Times New Roman"/>
          <w:sz w:val="26"/>
          <w:szCs w:val="26"/>
        </w:rPr>
        <w:t>»</w:t>
      </w:r>
      <w:r w:rsidRPr="005369C2">
        <w:rPr>
          <w:rFonts w:ascii="Times New Roman" w:hAnsi="Times New Roman"/>
          <w:sz w:val="26"/>
          <w:szCs w:val="26"/>
        </w:rPr>
        <w:t xml:space="preserve">. Через этот кабинет постоянно осуществляется мониторинг интерактивной карты </w:t>
      </w:r>
      <w:r w:rsidR="00691998">
        <w:rPr>
          <w:rFonts w:ascii="Times New Roman" w:hAnsi="Times New Roman"/>
          <w:sz w:val="26"/>
          <w:szCs w:val="26"/>
        </w:rPr>
        <w:t>«</w:t>
      </w:r>
      <w:r w:rsidRPr="005369C2">
        <w:rPr>
          <w:rFonts w:ascii="Times New Roman" w:hAnsi="Times New Roman"/>
          <w:sz w:val="26"/>
          <w:szCs w:val="26"/>
        </w:rPr>
        <w:t>Зеленый регион 35</w:t>
      </w:r>
      <w:r w:rsidR="00691998">
        <w:rPr>
          <w:rFonts w:ascii="Times New Roman" w:hAnsi="Times New Roman"/>
          <w:sz w:val="26"/>
          <w:szCs w:val="26"/>
        </w:rPr>
        <w:t>»</w:t>
      </w:r>
      <w:r w:rsidRPr="005369C2">
        <w:rPr>
          <w:rFonts w:ascii="Times New Roman" w:hAnsi="Times New Roman"/>
          <w:sz w:val="26"/>
          <w:szCs w:val="26"/>
        </w:rPr>
        <w:t>.</w:t>
      </w:r>
    </w:p>
    <w:p w:rsidR="007E1AC0" w:rsidRDefault="00F87D70" w:rsidP="00F87D70">
      <w:pPr>
        <w:ind w:firstLine="709"/>
        <w:jc w:val="both"/>
        <w:rPr>
          <w:sz w:val="26"/>
          <w:szCs w:val="26"/>
        </w:rPr>
      </w:pPr>
      <w:r w:rsidRPr="005369C2">
        <w:rPr>
          <w:sz w:val="26"/>
          <w:szCs w:val="26"/>
        </w:rPr>
        <w:t>В 20</w:t>
      </w:r>
      <w:r>
        <w:rPr>
          <w:sz w:val="26"/>
          <w:szCs w:val="26"/>
        </w:rPr>
        <w:t>20</w:t>
      </w:r>
      <w:r w:rsidRPr="005369C2">
        <w:rPr>
          <w:sz w:val="26"/>
          <w:szCs w:val="26"/>
        </w:rPr>
        <w:t xml:space="preserve"> году участ</w:t>
      </w:r>
      <w:r>
        <w:rPr>
          <w:sz w:val="26"/>
          <w:szCs w:val="26"/>
        </w:rPr>
        <w:t>никами</w:t>
      </w:r>
      <w:r w:rsidRPr="005369C2">
        <w:rPr>
          <w:sz w:val="26"/>
          <w:szCs w:val="26"/>
        </w:rPr>
        <w:t xml:space="preserve"> </w:t>
      </w:r>
      <w:r>
        <w:rPr>
          <w:sz w:val="26"/>
          <w:szCs w:val="26"/>
        </w:rPr>
        <w:t>мероприятий ВЭШ стали</w:t>
      </w:r>
      <w:r w:rsidRPr="005369C2">
        <w:rPr>
          <w:sz w:val="26"/>
          <w:szCs w:val="26"/>
        </w:rPr>
        <w:t xml:space="preserve"> 58,0 тыс. человек. </w:t>
      </w:r>
      <w:r w:rsidR="007E1AC0">
        <w:rPr>
          <w:sz w:val="26"/>
          <w:szCs w:val="26"/>
        </w:rPr>
        <w:t>При этом ч</w:t>
      </w:r>
      <w:r w:rsidRPr="00A6390A">
        <w:rPr>
          <w:sz w:val="26"/>
          <w:szCs w:val="26"/>
        </w:rPr>
        <w:t>л</w:t>
      </w:r>
      <w:r w:rsidRPr="00A6390A">
        <w:rPr>
          <w:sz w:val="26"/>
          <w:szCs w:val="26"/>
        </w:rPr>
        <w:t>е</w:t>
      </w:r>
      <w:r w:rsidRPr="00A6390A">
        <w:rPr>
          <w:sz w:val="26"/>
          <w:szCs w:val="26"/>
        </w:rPr>
        <w:t xml:space="preserve">нами </w:t>
      </w:r>
      <w:r w:rsidR="007E1AC0">
        <w:rPr>
          <w:sz w:val="26"/>
          <w:szCs w:val="26"/>
        </w:rPr>
        <w:t>ВЭШ</w:t>
      </w:r>
      <w:r w:rsidRPr="00A6390A">
        <w:rPr>
          <w:sz w:val="26"/>
          <w:szCs w:val="26"/>
        </w:rPr>
        <w:t xml:space="preserve"> проведены 234 мероприятия в рамках экологического образования </w:t>
      </w:r>
      <w:r w:rsidRPr="00072373">
        <w:rPr>
          <w:sz w:val="26"/>
          <w:szCs w:val="26"/>
        </w:rPr>
        <w:t>(экологич</w:t>
      </w:r>
      <w:r w:rsidRPr="00072373">
        <w:rPr>
          <w:sz w:val="26"/>
          <w:szCs w:val="26"/>
        </w:rPr>
        <w:t>е</w:t>
      </w:r>
      <w:r w:rsidRPr="00072373">
        <w:rPr>
          <w:sz w:val="26"/>
          <w:szCs w:val="26"/>
        </w:rPr>
        <w:t>ские уроки, семинары и конференции, конкурсы, экскурсии и др.</w:t>
      </w:r>
      <w:r>
        <w:rPr>
          <w:sz w:val="26"/>
          <w:szCs w:val="26"/>
        </w:rPr>
        <w:t xml:space="preserve">) </w:t>
      </w:r>
      <w:r w:rsidRPr="00A6390A">
        <w:rPr>
          <w:sz w:val="26"/>
          <w:szCs w:val="26"/>
        </w:rPr>
        <w:t>и 180</w:t>
      </w:r>
      <w:r w:rsidR="007E1AC0">
        <w:rPr>
          <w:sz w:val="26"/>
          <w:szCs w:val="26"/>
        </w:rPr>
        <w:t> </w:t>
      </w:r>
      <w:r w:rsidRPr="00A6390A">
        <w:rPr>
          <w:sz w:val="26"/>
          <w:szCs w:val="26"/>
        </w:rPr>
        <w:t>практических пр</w:t>
      </w:r>
      <w:r w:rsidRPr="00A6390A">
        <w:rPr>
          <w:sz w:val="26"/>
          <w:szCs w:val="26"/>
        </w:rPr>
        <w:t>и</w:t>
      </w:r>
      <w:r w:rsidRPr="00A6390A">
        <w:rPr>
          <w:sz w:val="26"/>
          <w:szCs w:val="26"/>
        </w:rPr>
        <w:t>родоохранных мероприятий</w:t>
      </w:r>
      <w:r>
        <w:rPr>
          <w:sz w:val="26"/>
          <w:szCs w:val="26"/>
        </w:rPr>
        <w:t xml:space="preserve"> </w:t>
      </w:r>
      <w:r w:rsidRPr="00072373">
        <w:rPr>
          <w:sz w:val="26"/>
          <w:szCs w:val="26"/>
        </w:rPr>
        <w:t>(уборка городских территорий</w:t>
      </w:r>
      <w:r>
        <w:rPr>
          <w:sz w:val="26"/>
          <w:szCs w:val="26"/>
        </w:rPr>
        <w:t xml:space="preserve"> и берегов рек</w:t>
      </w:r>
      <w:r w:rsidRPr="00072373">
        <w:rPr>
          <w:sz w:val="26"/>
          <w:szCs w:val="26"/>
        </w:rPr>
        <w:t>, сбор вторсырья, озеленение города</w:t>
      </w:r>
      <w:r>
        <w:rPr>
          <w:sz w:val="26"/>
          <w:szCs w:val="26"/>
        </w:rPr>
        <w:t xml:space="preserve"> и пр.</w:t>
      </w:r>
      <w:r w:rsidRPr="00072373">
        <w:rPr>
          <w:sz w:val="26"/>
          <w:szCs w:val="26"/>
        </w:rPr>
        <w:t>)</w:t>
      </w:r>
      <w:r w:rsidRPr="00A6390A">
        <w:rPr>
          <w:sz w:val="26"/>
          <w:szCs w:val="26"/>
        </w:rPr>
        <w:t>.</w:t>
      </w:r>
      <w:r w:rsidR="007E1AC0">
        <w:rPr>
          <w:sz w:val="26"/>
          <w:szCs w:val="26"/>
        </w:rPr>
        <w:t xml:space="preserve"> </w:t>
      </w:r>
    </w:p>
    <w:p w:rsidR="00670295" w:rsidRDefault="007E1AC0" w:rsidP="00F87D70">
      <w:pPr>
        <w:ind w:firstLine="709"/>
        <w:jc w:val="both"/>
        <w:rPr>
          <w:sz w:val="26"/>
          <w:szCs w:val="26"/>
        </w:rPr>
      </w:pPr>
      <w:r>
        <w:rPr>
          <w:sz w:val="26"/>
          <w:szCs w:val="26"/>
        </w:rPr>
        <w:t>По итогам практических мероприятий, реализованных ВЭШ, с</w:t>
      </w:r>
      <w:r w:rsidR="00F87D70" w:rsidRPr="00A6390A">
        <w:rPr>
          <w:sz w:val="26"/>
          <w:szCs w:val="26"/>
        </w:rPr>
        <w:t xml:space="preserve">обрано </w:t>
      </w:r>
      <w:r w:rsidR="00670295">
        <w:rPr>
          <w:sz w:val="26"/>
          <w:szCs w:val="26"/>
        </w:rPr>
        <w:t xml:space="preserve">более </w:t>
      </w:r>
      <w:r w:rsidR="00F87D70" w:rsidRPr="00A6390A">
        <w:rPr>
          <w:sz w:val="26"/>
          <w:szCs w:val="26"/>
        </w:rPr>
        <w:t>6</w:t>
      </w:r>
      <w:r w:rsidR="00670295">
        <w:rPr>
          <w:sz w:val="26"/>
          <w:szCs w:val="26"/>
        </w:rPr>
        <w:t> </w:t>
      </w:r>
      <w:r>
        <w:rPr>
          <w:sz w:val="26"/>
          <w:szCs w:val="26"/>
        </w:rPr>
        <w:t xml:space="preserve">тонн </w:t>
      </w:r>
      <w:r w:rsidR="00F87D70" w:rsidRPr="00A6390A">
        <w:rPr>
          <w:sz w:val="26"/>
          <w:szCs w:val="26"/>
        </w:rPr>
        <w:t xml:space="preserve">макулатуры, </w:t>
      </w:r>
      <w:r w:rsidR="00670295">
        <w:rPr>
          <w:sz w:val="26"/>
          <w:szCs w:val="26"/>
        </w:rPr>
        <w:t>8</w:t>
      </w:r>
      <w:r>
        <w:rPr>
          <w:sz w:val="26"/>
          <w:szCs w:val="26"/>
        </w:rPr>
        <w:t xml:space="preserve"> тонн</w:t>
      </w:r>
      <w:r w:rsidR="00F87D70" w:rsidRPr="00A6390A">
        <w:rPr>
          <w:sz w:val="26"/>
          <w:szCs w:val="26"/>
        </w:rPr>
        <w:t xml:space="preserve"> стекла, 1</w:t>
      </w:r>
      <w:r>
        <w:rPr>
          <w:sz w:val="26"/>
          <w:szCs w:val="26"/>
        </w:rPr>
        <w:t xml:space="preserve"> тонн</w:t>
      </w:r>
      <w:r w:rsidR="00670295">
        <w:rPr>
          <w:sz w:val="26"/>
          <w:szCs w:val="26"/>
        </w:rPr>
        <w:t>а</w:t>
      </w:r>
      <w:r w:rsidR="00F87D70" w:rsidRPr="00A6390A">
        <w:rPr>
          <w:sz w:val="26"/>
          <w:szCs w:val="26"/>
        </w:rPr>
        <w:t xml:space="preserve"> металла,  </w:t>
      </w:r>
      <w:r>
        <w:rPr>
          <w:sz w:val="26"/>
          <w:szCs w:val="26"/>
        </w:rPr>
        <w:t xml:space="preserve">1 тонна </w:t>
      </w:r>
      <w:r w:rsidR="00F87D70" w:rsidRPr="00A6390A">
        <w:rPr>
          <w:sz w:val="26"/>
          <w:szCs w:val="26"/>
        </w:rPr>
        <w:t>пластика и 143 куб. м проч</w:t>
      </w:r>
      <w:r>
        <w:rPr>
          <w:sz w:val="26"/>
          <w:szCs w:val="26"/>
        </w:rPr>
        <w:t>их отх</w:t>
      </w:r>
      <w:r>
        <w:rPr>
          <w:sz w:val="26"/>
          <w:szCs w:val="26"/>
        </w:rPr>
        <w:t>о</w:t>
      </w:r>
      <w:r>
        <w:rPr>
          <w:sz w:val="26"/>
          <w:szCs w:val="26"/>
        </w:rPr>
        <w:t>дов</w:t>
      </w:r>
      <w:r w:rsidR="00F87D70" w:rsidRPr="00A6390A">
        <w:rPr>
          <w:sz w:val="26"/>
          <w:szCs w:val="26"/>
        </w:rPr>
        <w:t xml:space="preserve">; </w:t>
      </w:r>
      <w:r w:rsidR="00670295" w:rsidRPr="00A6390A">
        <w:rPr>
          <w:sz w:val="26"/>
          <w:szCs w:val="26"/>
        </w:rPr>
        <w:t xml:space="preserve">высажено </w:t>
      </w:r>
      <w:r w:rsidR="00670295">
        <w:rPr>
          <w:sz w:val="26"/>
          <w:szCs w:val="26"/>
        </w:rPr>
        <w:t xml:space="preserve">более </w:t>
      </w:r>
      <w:r w:rsidR="00670295" w:rsidRPr="00A6390A">
        <w:rPr>
          <w:sz w:val="26"/>
          <w:szCs w:val="26"/>
        </w:rPr>
        <w:t>21</w:t>
      </w:r>
      <w:r w:rsidR="00670295">
        <w:rPr>
          <w:sz w:val="26"/>
          <w:szCs w:val="26"/>
        </w:rPr>
        <w:t xml:space="preserve">тыс. </w:t>
      </w:r>
      <w:r w:rsidR="00670295" w:rsidRPr="00A6390A">
        <w:rPr>
          <w:sz w:val="26"/>
          <w:szCs w:val="26"/>
        </w:rPr>
        <w:t>корней цветов</w:t>
      </w:r>
      <w:r w:rsidR="00670295">
        <w:rPr>
          <w:sz w:val="26"/>
          <w:szCs w:val="26"/>
        </w:rPr>
        <w:t xml:space="preserve"> и </w:t>
      </w:r>
      <w:r w:rsidR="00670295" w:rsidRPr="00A6390A">
        <w:rPr>
          <w:sz w:val="26"/>
          <w:szCs w:val="26"/>
        </w:rPr>
        <w:t>6</w:t>
      </w:r>
      <w:r w:rsidR="00670295">
        <w:rPr>
          <w:sz w:val="26"/>
          <w:szCs w:val="26"/>
        </w:rPr>
        <w:t xml:space="preserve"> тыс.</w:t>
      </w:r>
      <w:r w:rsidR="00670295" w:rsidRPr="00A6390A">
        <w:rPr>
          <w:sz w:val="26"/>
          <w:szCs w:val="26"/>
        </w:rPr>
        <w:t xml:space="preserve"> деревьев и кустарников.</w:t>
      </w:r>
      <w:r w:rsidR="00670295">
        <w:rPr>
          <w:sz w:val="26"/>
          <w:szCs w:val="26"/>
        </w:rPr>
        <w:t xml:space="preserve"> </w:t>
      </w:r>
    </w:p>
    <w:p w:rsidR="00531A39" w:rsidRDefault="002B226C" w:rsidP="00F87D70">
      <w:pPr>
        <w:ind w:firstLine="709"/>
        <w:jc w:val="both"/>
        <w:rPr>
          <w:sz w:val="26"/>
          <w:szCs w:val="26"/>
        </w:rPr>
      </w:pPr>
      <w:r>
        <w:rPr>
          <w:sz w:val="26"/>
          <w:szCs w:val="26"/>
        </w:rPr>
        <w:t>Одновременно</w:t>
      </w:r>
      <w:r w:rsidR="00670295">
        <w:rPr>
          <w:sz w:val="26"/>
          <w:szCs w:val="26"/>
        </w:rPr>
        <w:t xml:space="preserve"> членом ВЭШ - ООО </w:t>
      </w:r>
      <w:r w:rsidR="00691998">
        <w:rPr>
          <w:sz w:val="26"/>
          <w:szCs w:val="26"/>
        </w:rPr>
        <w:t>«</w:t>
      </w:r>
      <w:r w:rsidR="00670295">
        <w:rPr>
          <w:sz w:val="26"/>
          <w:szCs w:val="26"/>
        </w:rPr>
        <w:t>Природоохранный центр – Групп</w:t>
      </w:r>
      <w:r w:rsidR="00691998">
        <w:rPr>
          <w:sz w:val="26"/>
          <w:szCs w:val="26"/>
        </w:rPr>
        <w:t>»</w:t>
      </w:r>
      <w:r w:rsidR="00670295">
        <w:rPr>
          <w:sz w:val="26"/>
          <w:szCs w:val="26"/>
        </w:rPr>
        <w:t xml:space="preserve"> </w:t>
      </w:r>
      <w:r w:rsidR="00F87D70" w:rsidRPr="00A6390A">
        <w:rPr>
          <w:sz w:val="26"/>
          <w:szCs w:val="26"/>
        </w:rPr>
        <w:t>на безво</w:t>
      </w:r>
      <w:r w:rsidR="00F87D70" w:rsidRPr="00A6390A">
        <w:rPr>
          <w:sz w:val="26"/>
          <w:szCs w:val="26"/>
        </w:rPr>
        <w:t>з</w:t>
      </w:r>
      <w:r w:rsidR="00F87D70" w:rsidRPr="00A6390A">
        <w:rPr>
          <w:sz w:val="26"/>
          <w:szCs w:val="26"/>
        </w:rPr>
        <w:t xml:space="preserve">мездной основе приняты </w:t>
      </w:r>
      <w:r>
        <w:rPr>
          <w:sz w:val="26"/>
          <w:szCs w:val="26"/>
        </w:rPr>
        <w:t xml:space="preserve">в 2020 году </w:t>
      </w:r>
      <w:r w:rsidR="00F87D70" w:rsidRPr="00A6390A">
        <w:rPr>
          <w:sz w:val="26"/>
          <w:szCs w:val="26"/>
        </w:rPr>
        <w:t xml:space="preserve">от населения </w:t>
      </w:r>
      <w:r>
        <w:rPr>
          <w:sz w:val="26"/>
          <w:szCs w:val="26"/>
        </w:rPr>
        <w:t xml:space="preserve">более 4 тонн </w:t>
      </w:r>
      <w:r w:rsidR="00F87D70" w:rsidRPr="00A6390A">
        <w:rPr>
          <w:sz w:val="26"/>
          <w:szCs w:val="26"/>
        </w:rPr>
        <w:t>опасны</w:t>
      </w:r>
      <w:r>
        <w:rPr>
          <w:sz w:val="26"/>
          <w:szCs w:val="26"/>
        </w:rPr>
        <w:t>х</w:t>
      </w:r>
      <w:r w:rsidR="00F87D70" w:rsidRPr="00A6390A">
        <w:rPr>
          <w:sz w:val="26"/>
          <w:szCs w:val="26"/>
        </w:rPr>
        <w:t xml:space="preserve"> отход</w:t>
      </w:r>
      <w:r>
        <w:rPr>
          <w:sz w:val="26"/>
          <w:szCs w:val="26"/>
        </w:rPr>
        <w:t>ов (</w:t>
      </w:r>
      <w:r w:rsidR="00F87D70" w:rsidRPr="00A6390A">
        <w:rPr>
          <w:sz w:val="26"/>
          <w:szCs w:val="26"/>
        </w:rPr>
        <w:t>отраб</w:t>
      </w:r>
      <w:r w:rsidR="00F87D70" w:rsidRPr="00A6390A">
        <w:rPr>
          <w:sz w:val="26"/>
          <w:szCs w:val="26"/>
        </w:rPr>
        <w:t>о</w:t>
      </w:r>
      <w:r w:rsidR="00F87D70" w:rsidRPr="00A6390A">
        <w:rPr>
          <w:sz w:val="26"/>
          <w:szCs w:val="26"/>
        </w:rPr>
        <w:t>танных батареек</w:t>
      </w:r>
      <w:r>
        <w:rPr>
          <w:sz w:val="26"/>
          <w:szCs w:val="26"/>
        </w:rPr>
        <w:t>)</w:t>
      </w:r>
      <w:r w:rsidR="003843B8">
        <w:rPr>
          <w:sz w:val="26"/>
          <w:szCs w:val="26"/>
        </w:rPr>
        <w:t xml:space="preserve">, в том числи при проведении </w:t>
      </w:r>
      <w:r w:rsidR="003843B8" w:rsidRPr="00151BF7">
        <w:rPr>
          <w:sz w:val="26"/>
          <w:szCs w:val="26"/>
        </w:rPr>
        <w:t>городск</w:t>
      </w:r>
      <w:r w:rsidR="003843B8">
        <w:rPr>
          <w:sz w:val="26"/>
          <w:szCs w:val="26"/>
        </w:rPr>
        <w:t>ой</w:t>
      </w:r>
      <w:r w:rsidR="003843B8" w:rsidRPr="00151BF7">
        <w:rPr>
          <w:sz w:val="26"/>
          <w:szCs w:val="26"/>
        </w:rPr>
        <w:t xml:space="preserve"> экологическ</w:t>
      </w:r>
      <w:r w:rsidR="003843B8">
        <w:rPr>
          <w:sz w:val="26"/>
          <w:szCs w:val="26"/>
        </w:rPr>
        <w:t>ой</w:t>
      </w:r>
      <w:r w:rsidR="003843B8" w:rsidRPr="00151BF7">
        <w:rPr>
          <w:sz w:val="26"/>
          <w:szCs w:val="26"/>
        </w:rPr>
        <w:t xml:space="preserve"> акци</w:t>
      </w:r>
      <w:r w:rsidR="003843B8">
        <w:rPr>
          <w:sz w:val="26"/>
          <w:szCs w:val="26"/>
        </w:rPr>
        <w:t>и</w:t>
      </w:r>
      <w:r w:rsidR="003843B8" w:rsidRPr="00151BF7">
        <w:rPr>
          <w:sz w:val="26"/>
          <w:szCs w:val="26"/>
        </w:rPr>
        <w:t xml:space="preserve"> </w:t>
      </w:r>
      <w:r w:rsidR="00691998">
        <w:rPr>
          <w:sz w:val="26"/>
          <w:szCs w:val="26"/>
        </w:rPr>
        <w:t>«</w:t>
      </w:r>
      <w:r w:rsidR="003843B8" w:rsidRPr="00151BF7">
        <w:rPr>
          <w:sz w:val="26"/>
          <w:szCs w:val="26"/>
        </w:rPr>
        <w:t>Сдай б</w:t>
      </w:r>
      <w:r w:rsidR="003843B8" w:rsidRPr="00151BF7">
        <w:rPr>
          <w:sz w:val="26"/>
          <w:szCs w:val="26"/>
        </w:rPr>
        <w:t>а</w:t>
      </w:r>
      <w:r w:rsidR="003843B8" w:rsidRPr="00151BF7">
        <w:rPr>
          <w:sz w:val="26"/>
          <w:szCs w:val="26"/>
        </w:rPr>
        <w:t>тарейку – спаси ёжика</w:t>
      </w:r>
      <w:r w:rsidR="00691998">
        <w:rPr>
          <w:sz w:val="26"/>
          <w:szCs w:val="26"/>
        </w:rPr>
        <w:t>»</w:t>
      </w:r>
      <w:r w:rsidR="00670295">
        <w:rPr>
          <w:sz w:val="26"/>
          <w:szCs w:val="26"/>
        </w:rPr>
        <w:t>.</w:t>
      </w:r>
      <w:r w:rsidR="00F87D70" w:rsidRPr="00A6390A">
        <w:rPr>
          <w:sz w:val="26"/>
          <w:szCs w:val="26"/>
        </w:rPr>
        <w:t xml:space="preserve"> </w:t>
      </w:r>
    </w:p>
    <w:p w:rsidR="00843C91" w:rsidRDefault="002B226C" w:rsidP="002B226C">
      <w:pPr>
        <w:ind w:firstLine="708"/>
        <w:jc w:val="both"/>
        <w:rPr>
          <w:sz w:val="26"/>
          <w:szCs w:val="26"/>
        </w:rPr>
      </w:pPr>
      <w:r>
        <w:rPr>
          <w:sz w:val="26"/>
          <w:szCs w:val="26"/>
        </w:rPr>
        <w:t>Кроме того</w:t>
      </w:r>
      <w:r w:rsidR="001B31E3">
        <w:rPr>
          <w:sz w:val="26"/>
          <w:szCs w:val="26"/>
        </w:rPr>
        <w:t xml:space="preserve">, специалистами </w:t>
      </w:r>
      <w:r w:rsidR="00843C91">
        <w:rPr>
          <w:sz w:val="26"/>
          <w:szCs w:val="26"/>
        </w:rPr>
        <w:t xml:space="preserve">КООС </w:t>
      </w:r>
      <w:r w:rsidRPr="00CF70CF">
        <w:rPr>
          <w:sz w:val="26"/>
          <w:szCs w:val="26"/>
        </w:rPr>
        <w:t>организовано и проведено</w:t>
      </w:r>
      <w:r w:rsidR="00A262C9">
        <w:rPr>
          <w:sz w:val="26"/>
          <w:szCs w:val="26"/>
        </w:rPr>
        <w:t xml:space="preserve"> в 2020 году</w:t>
      </w:r>
      <w:r w:rsidR="00843C91">
        <w:rPr>
          <w:sz w:val="26"/>
          <w:szCs w:val="26"/>
        </w:rPr>
        <w:t>:</w:t>
      </w:r>
    </w:p>
    <w:p w:rsidR="002B226C" w:rsidRPr="00CF70CF" w:rsidRDefault="002B226C" w:rsidP="002B226C">
      <w:pPr>
        <w:ind w:firstLine="708"/>
        <w:jc w:val="both"/>
        <w:rPr>
          <w:sz w:val="26"/>
          <w:szCs w:val="26"/>
        </w:rPr>
      </w:pPr>
      <w:r w:rsidRPr="00CF70CF">
        <w:rPr>
          <w:sz w:val="26"/>
          <w:szCs w:val="26"/>
        </w:rPr>
        <w:t>6 совещаний по вопросу организации накопления ТКО и заключения договоров на вывоз ТКО с участием Регионального оператора и представителей гаражно-строительных кооперативов и садоводческих некоммерческих товариществ г. Череповца;</w:t>
      </w:r>
    </w:p>
    <w:p w:rsidR="002B226C" w:rsidRPr="00FD4B53" w:rsidRDefault="002B226C" w:rsidP="002B226C">
      <w:pPr>
        <w:ind w:firstLine="708"/>
        <w:jc w:val="both"/>
        <w:rPr>
          <w:sz w:val="26"/>
          <w:szCs w:val="26"/>
          <w:highlight w:val="yellow"/>
        </w:rPr>
      </w:pPr>
      <w:r>
        <w:rPr>
          <w:sz w:val="26"/>
          <w:szCs w:val="26"/>
        </w:rPr>
        <w:t>201 информирование юридических</w:t>
      </w:r>
      <w:r w:rsidRPr="00B97535">
        <w:rPr>
          <w:sz w:val="26"/>
          <w:szCs w:val="26"/>
        </w:rPr>
        <w:t xml:space="preserve"> лиц и ИП по вопросам соблюдения обязательных требований</w:t>
      </w:r>
      <w:r w:rsidR="00843C91">
        <w:rPr>
          <w:sz w:val="26"/>
          <w:szCs w:val="26"/>
        </w:rPr>
        <w:t xml:space="preserve"> природоохранного законодательства</w:t>
      </w:r>
      <w:r>
        <w:rPr>
          <w:sz w:val="26"/>
          <w:szCs w:val="26"/>
        </w:rPr>
        <w:t>.</w:t>
      </w:r>
    </w:p>
    <w:p w:rsidR="00151BF7" w:rsidRPr="005752A5" w:rsidRDefault="00151BF7" w:rsidP="00F87D70">
      <w:pPr>
        <w:ind w:firstLine="709"/>
        <w:jc w:val="both"/>
        <w:rPr>
          <w:sz w:val="26"/>
          <w:szCs w:val="26"/>
        </w:rPr>
      </w:pPr>
    </w:p>
    <w:p w:rsidR="001C4D28" w:rsidRPr="005752A5" w:rsidRDefault="003C2A5B" w:rsidP="00D17A13">
      <w:pPr>
        <w:spacing w:line="240" w:lineRule="atLeast"/>
        <w:ind w:firstLine="708"/>
        <w:jc w:val="center"/>
        <w:rPr>
          <w:sz w:val="26"/>
          <w:szCs w:val="26"/>
          <w:u w:val="single"/>
        </w:rPr>
      </w:pPr>
      <w:r w:rsidRPr="005752A5">
        <w:rPr>
          <w:b/>
          <w:sz w:val="26"/>
          <w:szCs w:val="26"/>
          <w:u w:val="single"/>
        </w:rPr>
        <w:t xml:space="preserve">Задача </w:t>
      </w:r>
      <w:r w:rsidR="00F87D70">
        <w:rPr>
          <w:sz w:val="26"/>
          <w:szCs w:val="26"/>
          <w:u w:val="single"/>
        </w:rPr>
        <w:t>5</w:t>
      </w:r>
      <w:r w:rsidRPr="005752A5">
        <w:rPr>
          <w:sz w:val="26"/>
          <w:szCs w:val="26"/>
          <w:u w:val="single"/>
        </w:rPr>
        <w:t>. Повышение уровня экологической культуры,</w:t>
      </w:r>
    </w:p>
    <w:p w:rsidR="007E4E70" w:rsidRDefault="003C2A5B" w:rsidP="00441704">
      <w:pPr>
        <w:pStyle w:val="ae"/>
        <w:jc w:val="center"/>
        <w:rPr>
          <w:rFonts w:ascii="Times New Roman" w:hAnsi="Times New Roman" w:cs="Times New Roman"/>
          <w:sz w:val="26"/>
          <w:szCs w:val="26"/>
          <w:u w:val="single"/>
        </w:rPr>
      </w:pPr>
      <w:r w:rsidRPr="005752A5">
        <w:rPr>
          <w:rFonts w:ascii="Times New Roman" w:hAnsi="Times New Roman" w:cs="Times New Roman"/>
          <w:sz w:val="26"/>
          <w:szCs w:val="26"/>
          <w:u w:val="single"/>
        </w:rPr>
        <w:t>развитие экологического образовани</w:t>
      </w:r>
      <w:r w:rsidR="00DD21F4" w:rsidRPr="005752A5">
        <w:rPr>
          <w:rFonts w:ascii="Times New Roman" w:hAnsi="Times New Roman" w:cs="Times New Roman"/>
          <w:sz w:val="26"/>
          <w:szCs w:val="26"/>
          <w:u w:val="single"/>
        </w:rPr>
        <w:t>я и воспитания населения города</w:t>
      </w:r>
    </w:p>
    <w:p w:rsidR="00C52380" w:rsidRPr="00C52380" w:rsidRDefault="00C52380" w:rsidP="00C52380"/>
    <w:p w:rsidR="00FC6074" w:rsidRPr="005752A5" w:rsidRDefault="00FC6074" w:rsidP="00661B53">
      <w:pPr>
        <w:ind w:firstLine="708"/>
        <w:jc w:val="both"/>
        <w:rPr>
          <w:sz w:val="26"/>
          <w:szCs w:val="26"/>
        </w:rPr>
      </w:pPr>
      <w:r w:rsidRPr="005752A5">
        <w:rPr>
          <w:sz w:val="26"/>
          <w:szCs w:val="26"/>
        </w:rPr>
        <w:t>По итогам мониторинга уровня экологической культуры учащихся муниципаль</w:t>
      </w:r>
      <w:r w:rsidR="00123F13" w:rsidRPr="005752A5">
        <w:rPr>
          <w:sz w:val="26"/>
          <w:szCs w:val="26"/>
        </w:rPr>
        <w:t>ных школ, проведенного управлением образования мэрии (соисполнителем муниципальной программы)</w:t>
      </w:r>
      <w:r w:rsidR="00EA4A5D">
        <w:rPr>
          <w:sz w:val="26"/>
          <w:szCs w:val="26"/>
        </w:rPr>
        <w:t xml:space="preserve">, </w:t>
      </w:r>
      <w:r w:rsidRPr="005752A5">
        <w:rPr>
          <w:sz w:val="26"/>
          <w:szCs w:val="26"/>
        </w:rPr>
        <w:t>определено, что:</w:t>
      </w:r>
    </w:p>
    <w:p w:rsidR="00FC6074" w:rsidRPr="005752A5" w:rsidRDefault="00FC6074" w:rsidP="00661B53">
      <w:pPr>
        <w:ind w:firstLine="708"/>
        <w:jc w:val="both"/>
        <w:rPr>
          <w:sz w:val="26"/>
          <w:szCs w:val="26"/>
        </w:rPr>
      </w:pPr>
      <w:r w:rsidRPr="005752A5">
        <w:rPr>
          <w:sz w:val="26"/>
          <w:szCs w:val="26"/>
        </w:rPr>
        <w:t>ценности восстановления окружающей среды (в</w:t>
      </w:r>
      <w:r w:rsidR="00FD4B53">
        <w:rPr>
          <w:sz w:val="26"/>
          <w:szCs w:val="26"/>
        </w:rPr>
        <w:t>ысокий уровень) преобладают у 34,6</w:t>
      </w:r>
      <w:r w:rsidRPr="005752A5">
        <w:rPr>
          <w:sz w:val="26"/>
          <w:szCs w:val="26"/>
        </w:rPr>
        <w:t>% учащихся (</w:t>
      </w:r>
      <w:r w:rsidRPr="005752A5">
        <w:rPr>
          <w:bCs/>
          <w:sz w:val="26"/>
          <w:szCs w:val="26"/>
        </w:rPr>
        <w:t xml:space="preserve">согласно </w:t>
      </w:r>
      <w:r w:rsidRPr="005752A5">
        <w:rPr>
          <w:sz w:val="26"/>
          <w:szCs w:val="26"/>
        </w:rPr>
        <w:t>Плану мероприятий – 28%);</w:t>
      </w:r>
    </w:p>
    <w:p w:rsidR="00FC6074" w:rsidRPr="005752A5" w:rsidRDefault="00FC6074" w:rsidP="00661B53">
      <w:pPr>
        <w:ind w:firstLine="708"/>
        <w:jc w:val="both"/>
        <w:rPr>
          <w:sz w:val="26"/>
          <w:szCs w:val="26"/>
        </w:rPr>
      </w:pPr>
      <w:r w:rsidRPr="005752A5">
        <w:rPr>
          <w:sz w:val="26"/>
          <w:szCs w:val="26"/>
        </w:rPr>
        <w:t>ценности сох</w:t>
      </w:r>
      <w:r w:rsidR="00FD4B53">
        <w:rPr>
          <w:sz w:val="26"/>
          <w:szCs w:val="26"/>
        </w:rPr>
        <w:t>ранения (средний уровень) – у 54,3</w:t>
      </w:r>
      <w:r w:rsidRPr="005752A5">
        <w:rPr>
          <w:sz w:val="26"/>
          <w:szCs w:val="26"/>
        </w:rPr>
        <w:t>% (</w:t>
      </w:r>
      <w:r w:rsidRPr="005752A5">
        <w:rPr>
          <w:bCs/>
          <w:sz w:val="26"/>
          <w:szCs w:val="26"/>
        </w:rPr>
        <w:t xml:space="preserve">согласно </w:t>
      </w:r>
      <w:r w:rsidRPr="005752A5">
        <w:rPr>
          <w:sz w:val="26"/>
          <w:szCs w:val="26"/>
        </w:rPr>
        <w:t>Плану мероприятий – 63%);</w:t>
      </w:r>
    </w:p>
    <w:p w:rsidR="00FC6074" w:rsidRPr="005752A5" w:rsidRDefault="00FC6074" w:rsidP="00661B53">
      <w:pPr>
        <w:ind w:firstLine="708"/>
        <w:jc w:val="both"/>
        <w:rPr>
          <w:sz w:val="26"/>
          <w:szCs w:val="26"/>
        </w:rPr>
      </w:pPr>
      <w:r w:rsidRPr="005752A5">
        <w:rPr>
          <w:sz w:val="26"/>
          <w:szCs w:val="26"/>
        </w:rPr>
        <w:t>ценности потребления (низкий уровень) – у 11</w:t>
      </w:r>
      <w:r w:rsidR="00FD4B53">
        <w:rPr>
          <w:sz w:val="26"/>
          <w:szCs w:val="26"/>
        </w:rPr>
        <w:t>,1</w:t>
      </w:r>
      <w:r w:rsidRPr="005752A5">
        <w:rPr>
          <w:sz w:val="26"/>
          <w:szCs w:val="26"/>
        </w:rPr>
        <w:t>% учащихся (</w:t>
      </w:r>
      <w:r w:rsidRPr="005752A5">
        <w:rPr>
          <w:bCs/>
          <w:sz w:val="26"/>
          <w:szCs w:val="26"/>
        </w:rPr>
        <w:t xml:space="preserve">согласно </w:t>
      </w:r>
      <w:r w:rsidRPr="005752A5">
        <w:rPr>
          <w:sz w:val="26"/>
          <w:szCs w:val="26"/>
        </w:rPr>
        <w:t>Плану мер</w:t>
      </w:r>
      <w:r w:rsidRPr="005752A5">
        <w:rPr>
          <w:sz w:val="26"/>
          <w:szCs w:val="26"/>
        </w:rPr>
        <w:t>о</w:t>
      </w:r>
      <w:r w:rsidRPr="005752A5">
        <w:rPr>
          <w:sz w:val="26"/>
          <w:szCs w:val="26"/>
        </w:rPr>
        <w:t>приятий – 9%).</w:t>
      </w:r>
    </w:p>
    <w:p w:rsidR="00FC6074" w:rsidRPr="005752A5" w:rsidRDefault="00FC6074" w:rsidP="00661B53">
      <w:pPr>
        <w:ind w:firstLine="708"/>
        <w:jc w:val="both"/>
        <w:rPr>
          <w:sz w:val="26"/>
          <w:szCs w:val="26"/>
        </w:rPr>
      </w:pPr>
      <w:r w:rsidRPr="00661B53">
        <w:rPr>
          <w:sz w:val="26"/>
          <w:szCs w:val="26"/>
        </w:rPr>
        <w:t xml:space="preserve">По информации управления образования </w:t>
      </w:r>
      <w:r w:rsidR="00661B53">
        <w:rPr>
          <w:sz w:val="26"/>
          <w:szCs w:val="26"/>
        </w:rPr>
        <w:t>мониторинг проводился среди учащихся 5 классов. По итогам мониторинга образовательным учреждениям рекомендовано интегр</w:t>
      </w:r>
      <w:r w:rsidR="00661B53">
        <w:rPr>
          <w:sz w:val="26"/>
          <w:szCs w:val="26"/>
        </w:rPr>
        <w:t>и</w:t>
      </w:r>
      <w:r w:rsidR="00661B53">
        <w:rPr>
          <w:sz w:val="26"/>
          <w:szCs w:val="26"/>
        </w:rPr>
        <w:t>ровать в школьный курс биологии основы экологических знаний.</w:t>
      </w:r>
    </w:p>
    <w:p w:rsidR="00070322" w:rsidRDefault="00FC6074" w:rsidP="00070322">
      <w:pPr>
        <w:ind w:firstLine="708"/>
        <w:jc w:val="both"/>
        <w:rPr>
          <w:sz w:val="26"/>
          <w:szCs w:val="26"/>
          <w:highlight w:val="yellow"/>
        </w:rPr>
      </w:pPr>
      <w:proofErr w:type="gramStart"/>
      <w:r w:rsidRPr="00177D98">
        <w:rPr>
          <w:sz w:val="26"/>
          <w:szCs w:val="26"/>
        </w:rPr>
        <w:t>Во исполнение Указа Президента Р</w:t>
      </w:r>
      <w:r w:rsidR="009D5889" w:rsidRPr="00177D98">
        <w:rPr>
          <w:sz w:val="26"/>
          <w:szCs w:val="26"/>
        </w:rPr>
        <w:t>оссийской Федерации</w:t>
      </w:r>
      <w:r w:rsidRPr="00177D98">
        <w:rPr>
          <w:sz w:val="26"/>
          <w:szCs w:val="26"/>
        </w:rPr>
        <w:t xml:space="preserve"> от 19.04.2017 № 176 </w:t>
      </w:r>
      <w:r w:rsidR="00691998">
        <w:rPr>
          <w:sz w:val="26"/>
          <w:szCs w:val="26"/>
        </w:rPr>
        <w:t>«</w:t>
      </w:r>
      <w:r w:rsidRPr="00177D98">
        <w:rPr>
          <w:sz w:val="26"/>
          <w:szCs w:val="26"/>
        </w:rPr>
        <w:t xml:space="preserve">О </w:t>
      </w:r>
      <w:hyperlink r:id="rId9" w:history="1">
        <w:r w:rsidRPr="00177D98">
          <w:rPr>
            <w:sz w:val="26"/>
            <w:szCs w:val="26"/>
          </w:rPr>
          <w:t>Стратегии</w:t>
        </w:r>
      </w:hyperlink>
      <w:r w:rsidRPr="00177D98">
        <w:rPr>
          <w:sz w:val="26"/>
          <w:szCs w:val="26"/>
        </w:rPr>
        <w:t xml:space="preserve"> экологической безопасности Российской Федерации на период до 2025 года</w:t>
      </w:r>
      <w:r w:rsidR="00691998">
        <w:rPr>
          <w:sz w:val="26"/>
          <w:szCs w:val="26"/>
        </w:rPr>
        <w:t>»</w:t>
      </w:r>
      <w:r w:rsidRPr="00177D98">
        <w:rPr>
          <w:sz w:val="26"/>
          <w:szCs w:val="26"/>
        </w:rPr>
        <w:t xml:space="preserve"> </w:t>
      </w:r>
      <w:r w:rsidR="009D5889" w:rsidRPr="00177D98">
        <w:rPr>
          <w:sz w:val="26"/>
          <w:szCs w:val="26"/>
        </w:rPr>
        <w:t>с целью совершенствования системы экологического воспитания и образования, формир</w:t>
      </w:r>
      <w:r w:rsidR="009D5889" w:rsidRPr="00177D98">
        <w:rPr>
          <w:sz w:val="26"/>
          <w:szCs w:val="26"/>
        </w:rPr>
        <w:t>о</w:t>
      </w:r>
      <w:r w:rsidR="009D5889" w:rsidRPr="00177D98">
        <w:rPr>
          <w:sz w:val="26"/>
          <w:szCs w:val="26"/>
        </w:rPr>
        <w:lastRenderedPageBreak/>
        <w:t xml:space="preserve">вания у населения, прежде </w:t>
      </w:r>
      <w:r w:rsidR="009D5889" w:rsidRPr="00070322">
        <w:rPr>
          <w:sz w:val="26"/>
          <w:szCs w:val="26"/>
        </w:rPr>
        <w:t xml:space="preserve">всего у молодежи, экологически ответственного мировоззрения и поведения в </w:t>
      </w:r>
      <w:r w:rsidRPr="00070322">
        <w:rPr>
          <w:sz w:val="26"/>
          <w:szCs w:val="26"/>
        </w:rPr>
        <w:t>муниципальн</w:t>
      </w:r>
      <w:r w:rsidR="009D5889" w:rsidRPr="00070322">
        <w:rPr>
          <w:sz w:val="26"/>
          <w:szCs w:val="26"/>
        </w:rPr>
        <w:t>ую</w:t>
      </w:r>
      <w:r w:rsidRPr="00070322">
        <w:rPr>
          <w:sz w:val="26"/>
          <w:szCs w:val="26"/>
        </w:rPr>
        <w:t xml:space="preserve"> программ</w:t>
      </w:r>
      <w:r w:rsidR="009D5889" w:rsidRPr="00070322">
        <w:rPr>
          <w:sz w:val="26"/>
          <w:szCs w:val="26"/>
        </w:rPr>
        <w:t>у</w:t>
      </w:r>
      <w:r w:rsidRPr="00070322">
        <w:rPr>
          <w:sz w:val="26"/>
          <w:szCs w:val="26"/>
        </w:rPr>
        <w:t xml:space="preserve"> </w:t>
      </w:r>
      <w:r w:rsidR="00070322" w:rsidRPr="00070322">
        <w:rPr>
          <w:sz w:val="26"/>
          <w:szCs w:val="26"/>
        </w:rPr>
        <w:t>включено</w:t>
      </w:r>
      <w:r w:rsidR="0073686B">
        <w:rPr>
          <w:sz w:val="26"/>
          <w:szCs w:val="26"/>
        </w:rPr>
        <w:t xml:space="preserve"> основное</w:t>
      </w:r>
      <w:r w:rsidRPr="00070322">
        <w:rPr>
          <w:sz w:val="26"/>
          <w:szCs w:val="26"/>
        </w:rPr>
        <w:t xml:space="preserve"> мероприяти</w:t>
      </w:r>
      <w:r w:rsidR="00070322" w:rsidRPr="00070322">
        <w:rPr>
          <w:sz w:val="26"/>
          <w:szCs w:val="26"/>
        </w:rPr>
        <w:t xml:space="preserve">е </w:t>
      </w:r>
      <w:r w:rsidR="0073686B">
        <w:rPr>
          <w:sz w:val="26"/>
          <w:szCs w:val="26"/>
        </w:rPr>
        <w:t xml:space="preserve">4 </w:t>
      </w:r>
      <w:r w:rsidR="00691998">
        <w:rPr>
          <w:sz w:val="26"/>
          <w:szCs w:val="26"/>
        </w:rPr>
        <w:t>«</w:t>
      </w:r>
      <w:r w:rsidRPr="00070322">
        <w:rPr>
          <w:sz w:val="26"/>
          <w:szCs w:val="26"/>
        </w:rPr>
        <w:t>Организ</w:t>
      </w:r>
      <w:r w:rsidRPr="00070322">
        <w:rPr>
          <w:sz w:val="26"/>
          <w:szCs w:val="26"/>
        </w:rPr>
        <w:t>а</w:t>
      </w:r>
      <w:r w:rsidRPr="00070322">
        <w:rPr>
          <w:sz w:val="26"/>
          <w:szCs w:val="26"/>
        </w:rPr>
        <w:t>ция и участие в мероприятиях по экологическому образованию и воспитанию населения</w:t>
      </w:r>
      <w:r w:rsidR="00691998">
        <w:rPr>
          <w:sz w:val="26"/>
          <w:szCs w:val="26"/>
        </w:rPr>
        <w:t>»</w:t>
      </w:r>
      <w:r w:rsidR="00070322" w:rsidRPr="00070322">
        <w:rPr>
          <w:sz w:val="26"/>
          <w:szCs w:val="26"/>
        </w:rPr>
        <w:t>.</w:t>
      </w:r>
      <w:proofErr w:type="gramEnd"/>
    </w:p>
    <w:p w:rsidR="005369C2" w:rsidRPr="005369C2" w:rsidRDefault="005369C2" w:rsidP="00070322">
      <w:pPr>
        <w:shd w:val="clear" w:color="auto" w:fill="FFFFFF"/>
        <w:suppressAutoHyphens/>
        <w:ind w:firstLine="708"/>
        <w:jc w:val="both"/>
        <w:rPr>
          <w:sz w:val="26"/>
          <w:szCs w:val="26"/>
        </w:rPr>
      </w:pPr>
      <w:r w:rsidRPr="005369C2">
        <w:rPr>
          <w:sz w:val="26"/>
          <w:szCs w:val="26"/>
        </w:rPr>
        <w:t>В рамках реализации данного мероприятия достигнуты следующие показатели.</w:t>
      </w:r>
    </w:p>
    <w:p w:rsidR="00F87D70" w:rsidRDefault="00D72648" w:rsidP="00070322">
      <w:pPr>
        <w:shd w:val="clear" w:color="auto" w:fill="FFFFFF"/>
        <w:suppressAutoHyphens/>
        <w:ind w:firstLine="708"/>
        <w:jc w:val="both"/>
        <w:rPr>
          <w:sz w:val="26"/>
          <w:szCs w:val="26"/>
        </w:rPr>
      </w:pPr>
      <w:proofErr w:type="gramStart"/>
      <w:r w:rsidRPr="005369C2">
        <w:rPr>
          <w:sz w:val="26"/>
          <w:szCs w:val="26"/>
        </w:rPr>
        <w:t>К</w:t>
      </w:r>
      <w:r w:rsidR="00FC6074" w:rsidRPr="005369C2">
        <w:rPr>
          <w:sz w:val="26"/>
          <w:szCs w:val="26"/>
        </w:rPr>
        <w:t xml:space="preserve">оличество дипломантов экологических конференций, форумов, олимпиад, акций, конкурсов международного, федерального и областного уровней из числа школьников, воспитанников детских садов, педагогов и участников городского научного общества учащихся </w:t>
      </w:r>
      <w:r w:rsidR="00F87D70" w:rsidRPr="00F87D70">
        <w:rPr>
          <w:sz w:val="26"/>
          <w:szCs w:val="26"/>
        </w:rPr>
        <w:t>составило 23</w:t>
      </w:r>
      <w:r w:rsidR="00FC6074" w:rsidRPr="00F87D70">
        <w:rPr>
          <w:sz w:val="26"/>
          <w:szCs w:val="26"/>
        </w:rPr>
        <w:t xml:space="preserve"> чел. (дипломы и грамоты </w:t>
      </w:r>
      <w:r w:rsidR="00F87D70" w:rsidRPr="00F87D70">
        <w:rPr>
          <w:sz w:val="26"/>
          <w:szCs w:val="26"/>
        </w:rPr>
        <w:t>X</w:t>
      </w:r>
      <w:r w:rsidR="00F87D70">
        <w:rPr>
          <w:sz w:val="26"/>
          <w:szCs w:val="26"/>
          <w:lang w:val="en-US"/>
        </w:rPr>
        <w:t>I</w:t>
      </w:r>
      <w:r w:rsidR="00F87D70" w:rsidRPr="00F87D70">
        <w:rPr>
          <w:sz w:val="26"/>
          <w:szCs w:val="26"/>
        </w:rPr>
        <w:t xml:space="preserve"> Всероссийской с международным участием научно-практической конференции </w:t>
      </w:r>
      <w:r w:rsidR="00691998">
        <w:rPr>
          <w:sz w:val="26"/>
          <w:szCs w:val="26"/>
        </w:rPr>
        <w:t>«</w:t>
      </w:r>
      <w:r w:rsidR="00F87D70" w:rsidRPr="00F87D70">
        <w:rPr>
          <w:sz w:val="26"/>
          <w:szCs w:val="26"/>
        </w:rPr>
        <w:t>С наукой в будущее</w:t>
      </w:r>
      <w:r w:rsidR="00691998">
        <w:rPr>
          <w:sz w:val="26"/>
          <w:szCs w:val="26"/>
        </w:rPr>
        <w:t>»</w:t>
      </w:r>
      <w:r w:rsidR="00F87D70">
        <w:rPr>
          <w:sz w:val="26"/>
          <w:szCs w:val="26"/>
        </w:rPr>
        <w:t xml:space="preserve">, Российского межрегионального интеллектуально-творческого конкурса </w:t>
      </w:r>
      <w:r w:rsidR="00691998">
        <w:rPr>
          <w:sz w:val="26"/>
          <w:szCs w:val="26"/>
        </w:rPr>
        <w:t>«</w:t>
      </w:r>
      <w:r w:rsidR="00F87D70">
        <w:rPr>
          <w:sz w:val="26"/>
          <w:szCs w:val="26"/>
        </w:rPr>
        <w:t>Экология будущего</w:t>
      </w:r>
      <w:r w:rsidR="00691998">
        <w:rPr>
          <w:sz w:val="26"/>
          <w:szCs w:val="26"/>
        </w:rPr>
        <w:t>»</w:t>
      </w:r>
      <w:r w:rsidR="00F87D70">
        <w:rPr>
          <w:sz w:val="26"/>
          <w:szCs w:val="26"/>
        </w:rPr>
        <w:t xml:space="preserve">, Всероссийского конкурса плакатов </w:t>
      </w:r>
      <w:r w:rsidR="00691998">
        <w:rPr>
          <w:sz w:val="26"/>
          <w:szCs w:val="26"/>
        </w:rPr>
        <w:t>«</w:t>
      </w:r>
      <w:r w:rsidR="00F87D70">
        <w:rPr>
          <w:sz w:val="26"/>
          <w:szCs w:val="26"/>
        </w:rPr>
        <w:t>Экология</w:t>
      </w:r>
      <w:r w:rsidR="00691998">
        <w:rPr>
          <w:sz w:val="26"/>
          <w:szCs w:val="26"/>
        </w:rPr>
        <w:t>»</w:t>
      </w:r>
      <w:r w:rsidR="00F87D70">
        <w:rPr>
          <w:sz w:val="26"/>
          <w:szCs w:val="26"/>
        </w:rPr>
        <w:t xml:space="preserve">, областного этапа Всероссийского экологического форума </w:t>
      </w:r>
      <w:r w:rsidR="00691998">
        <w:rPr>
          <w:sz w:val="26"/>
          <w:szCs w:val="26"/>
        </w:rPr>
        <w:t>«</w:t>
      </w:r>
      <w:r w:rsidR="00F87D70">
        <w:rPr>
          <w:sz w:val="26"/>
          <w:szCs w:val="26"/>
        </w:rPr>
        <w:t>Зеленая планета</w:t>
      </w:r>
      <w:proofErr w:type="gramEnd"/>
      <w:r w:rsidR="00F87D70">
        <w:rPr>
          <w:sz w:val="26"/>
          <w:szCs w:val="26"/>
        </w:rPr>
        <w:t xml:space="preserve"> </w:t>
      </w:r>
      <w:proofErr w:type="gramStart"/>
      <w:r w:rsidR="00F87D70">
        <w:rPr>
          <w:sz w:val="26"/>
          <w:szCs w:val="26"/>
        </w:rPr>
        <w:t>2020</w:t>
      </w:r>
      <w:r w:rsidR="00691998">
        <w:rPr>
          <w:sz w:val="26"/>
          <w:szCs w:val="26"/>
        </w:rPr>
        <w:t>»</w:t>
      </w:r>
      <w:r w:rsidR="00F87D70">
        <w:rPr>
          <w:sz w:val="26"/>
          <w:szCs w:val="26"/>
        </w:rPr>
        <w:t xml:space="preserve">, областного конкурса </w:t>
      </w:r>
      <w:r w:rsidR="00691998">
        <w:rPr>
          <w:sz w:val="26"/>
          <w:szCs w:val="26"/>
        </w:rPr>
        <w:t>«</w:t>
      </w:r>
      <w:r w:rsidR="00F87D70">
        <w:rPr>
          <w:sz w:val="26"/>
          <w:szCs w:val="26"/>
        </w:rPr>
        <w:t>Лес в творчестве юных</w:t>
      </w:r>
      <w:r w:rsidR="00691998">
        <w:rPr>
          <w:sz w:val="26"/>
          <w:szCs w:val="26"/>
        </w:rPr>
        <w:t>»</w:t>
      </w:r>
      <w:r w:rsidR="00F87D70">
        <w:rPr>
          <w:sz w:val="26"/>
          <w:szCs w:val="26"/>
        </w:rPr>
        <w:t xml:space="preserve">, Всероссийского юниорского лесного конкурса </w:t>
      </w:r>
      <w:r w:rsidR="00691998">
        <w:rPr>
          <w:sz w:val="26"/>
          <w:szCs w:val="26"/>
        </w:rPr>
        <w:t>«</w:t>
      </w:r>
      <w:r w:rsidR="00F87D70">
        <w:rPr>
          <w:sz w:val="26"/>
          <w:szCs w:val="26"/>
        </w:rPr>
        <w:t>Подрост</w:t>
      </w:r>
      <w:r w:rsidR="00691998">
        <w:rPr>
          <w:sz w:val="26"/>
          <w:szCs w:val="26"/>
        </w:rPr>
        <w:t>»</w:t>
      </w:r>
      <w:r w:rsidR="00F87D70">
        <w:rPr>
          <w:sz w:val="26"/>
          <w:szCs w:val="26"/>
        </w:rPr>
        <w:t xml:space="preserve"> и др.).</w:t>
      </w:r>
      <w:proofErr w:type="gramEnd"/>
    </w:p>
    <w:p w:rsidR="003416C4" w:rsidRDefault="00C63E0B" w:rsidP="003416C4">
      <w:pPr>
        <w:shd w:val="clear" w:color="auto" w:fill="FFFFFF"/>
        <w:suppressAutoHyphens/>
        <w:ind w:firstLine="708"/>
        <w:jc w:val="both"/>
        <w:rPr>
          <w:sz w:val="26"/>
          <w:szCs w:val="26"/>
        </w:rPr>
      </w:pPr>
      <w:r>
        <w:rPr>
          <w:sz w:val="26"/>
          <w:szCs w:val="26"/>
        </w:rPr>
        <w:t>В 2020 году</w:t>
      </w:r>
      <w:r w:rsidR="004E27A2">
        <w:rPr>
          <w:sz w:val="26"/>
          <w:szCs w:val="26"/>
        </w:rPr>
        <w:t xml:space="preserve"> 29 муниципальных образовательных учреждений проводили мероприятия экологической направленности, а именно: </w:t>
      </w:r>
      <w:r>
        <w:rPr>
          <w:sz w:val="26"/>
          <w:szCs w:val="26"/>
        </w:rPr>
        <w:t>19 школ (</w:t>
      </w:r>
      <w:r w:rsidR="003416C4">
        <w:rPr>
          <w:sz w:val="26"/>
          <w:szCs w:val="26"/>
        </w:rPr>
        <w:t>№№</w:t>
      </w:r>
      <w:r w:rsidR="00691998">
        <w:rPr>
          <w:sz w:val="26"/>
          <w:szCs w:val="26"/>
        </w:rPr>
        <w:t> </w:t>
      </w:r>
      <w:r>
        <w:rPr>
          <w:sz w:val="26"/>
          <w:szCs w:val="26"/>
        </w:rPr>
        <w:t>1,2,3,5,6,9,10,13,14,18,19,21,29,32,33,34,39,41,43)</w:t>
      </w:r>
      <w:r w:rsidR="004E27A2">
        <w:rPr>
          <w:sz w:val="26"/>
          <w:szCs w:val="26"/>
        </w:rPr>
        <w:t xml:space="preserve">, 9 </w:t>
      </w:r>
      <w:r>
        <w:rPr>
          <w:sz w:val="26"/>
          <w:szCs w:val="26"/>
        </w:rPr>
        <w:t>детских садов (№</w:t>
      </w:r>
      <w:r w:rsidR="004E27A2">
        <w:rPr>
          <w:sz w:val="26"/>
          <w:szCs w:val="26"/>
        </w:rPr>
        <w:t>№ 3,13</w:t>
      </w:r>
      <w:r w:rsidR="004E27A2" w:rsidRPr="00B31AC9">
        <w:rPr>
          <w:sz w:val="26"/>
          <w:szCs w:val="26"/>
        </w:rPr>
        <w:t>,16,37</w:t>
      </w:r>
      <w:r w:rsidR="00B31AC9" w:rsidRPr="00B31AC9">
        <w:rPr>
          <w:sz w:val="26"/>
          <w:szCs w:val="26"/>
        </w:rPr>
        <w:t>,</w:t>
      </w:r>
      <w:r w:rsidR="004E27A2" w:rsidRPr="00B31AC9">
        <w:rPr>
          <w:sz w:val="26"/>
          <w:szCs w:val="26"/>
        </w:rPr>
        <w:t>60,80,102</w:t>
      </w:r>
      <w:r w:rsidR="004E27A2">
        <w:rPr>
          <w:sz w:val="26"/>
          <w:szCs w:val="26"/>
        </w:rPr>
        <w:t xml:space="preserve">,106,128) и </w:t>
      </w:r>
      <w:r w:rsidR="004E27A2" w:rsidRPr="004E27A2">
        <w:rPr>
          <w:sz w:val="26"/>
          <w:szCs w:val="26"/>
        </w:rPr>
        <w:t xml:space="preserve">МБОУ ДОД </w:t>
      </w:r>
      <w:r w:rsidR="00691998">
        <w:rPr>
          <w:sz w:val="26"/>
          <w:szCs w:val="26"/>
        </w:rPr>
        <w:t>«</w:t>
      </w:r>
      <w:r w:rsidR="004E27A2" w:rsidRPr="004E27A2">
        <w:rPr>
          <w:sz w:val="26"/>
          <w:szCs w:val="26"/>
        </w:rPr>
        <w:t>Дворец детского и юношеского творчества имени А.А. Алексеевой</w:t>
      </w:r>
      <w:r w:rsidR="00691998">
        <w:rPr>
          <w:sz w:val="26"/>
          <w:szCs w:val="26"/>
        </w:rPr>
        <w:t>»</w:t>
      </w:r>
      <w:r w:rsidR="004E27A2">
        <w:rPr>
          <w:sz w:val="26"/>
          <w:szCs w:val="26"/>
        </w:rPr>
        <w:t>.</w:t>
      </w:r>
    </w:p>
    <w:p w:rsidR="003F10C8" w:rsidRPr="003416C4" w:rsidRDefault="003F10C8" w:rsidP="003F10C8">
      <w:pPr>
        <w:ind w:firstLine="709"/>
        <w:jc w:val="both"/>
        <w:rPr>
          <w:sz w:val="26"/>
        </w:rPr>
      </w:pPr>
      <w:r w:rsidRPr="00C669F2">
        <w:rPr>
          <w:sz w:val="26"/>
        </w:rPr>
        <w:t>Кроме того, в рамках XXVI областной общественной экологической конференции</w:t>
      </w:r>
      <w:r>
        <w:rPr>
          <w:sz w:val="26"/>
        </w:rPr>
        <w:t xml:space="preserve"> </w:t>
      </w:r>
      <w:r w:rsidR="00691998">
        <w:rPr>
          <w:sz w:val="26"/>
        </w:rPr>
        <w:t>«</w:t>
      </w:r>
      <w:r w:rsidRPr="00C669F2">
        <w:rPr>
          <w:sz w:val="26"/>
        </w:rPr>
        <w:t>Сохраним природу и культурное наследие Вологодской области</w:t>
      </w:r>
      <w:r w:rsidR="00691998">
        <w:rPr>
          <w:sz w:val="26"/>
        </w:rPr>
        <w:t>»</w:t>
      </w:r>
      <w:r>
        <w:rPr>
          <w:sz w:val="26"/>
        </w:rPr>
        <w:t xml:space="preserve"> </w:t>
      </w:r>
      <w:r w:rsidRPr="00C669F2">
        <w:rPr>
          <w:sz w:val="26"/>
        </w:rPr>
        <w:t xml:space="preserve">КООС организован и проведен 28.07.2020 </w:t>
      </w:r>
      <w:r w:rsidRPr="003416C4">
        <w:rPr>
          <w:sz w:val="26"/>
        </w:rPr>
        <w:t xml:space="preserve">круглый стол на тему </w:t>
      </w:r>
      <w:r w:rsidR="00691998">
        <w:rPr>
          <w:sz w:val="26"/>
        </w:rPr>
        <w:t>«</w:t>
      </w:r>
      <w:r w:rsidRPr="003416C4">
        <w:rPr>
          <w:sz w:val="26"/>
        </w:rPr>
        <w:t xml:space="preserve">Организация раздельного сбора накопления отходов на территории муниципального </w:t>
      </w:r>
      <w:r w:rsidRPr="00C669F2">
        <w:rPr>
          <w:sz w:val="26"/>
        </w:rPr>
        <w:t>образования: достижения и проблемы</w:t>
      </w:r>
      <w:r w:rsidR="00691998">
        <w:rPr>
          <w:sz w:val="26"/>
        </w:rPr>
        <w:t>»</w:t>
      </w:r>
      <w:r w:rsidRPr="00C669F2">
        <w:rPr>
          <w:sz w:val="26"/>
        </w:rPr>
        <w:t xml:space="preserve"> (заседание проводилось в режиме видеоконференцсвязи).</w:t>
      </w:r>
    </w:p>
    <w:p w:rsidR="003F10C8" w:rsidRDefault="003F10C8" w:rsidP="003F10C8">
      <w:pPr>
        <w:pStyle w:val="24"/>
        <w:ind w:firstLine="708"/>
        <w:jc w:val="both"/>
        <w:rPr>
          <w:rFonts w:ascii="Times New Roman" w:hAnsi="Times New Roman"/>
          <w:sz w:val="26"/>
          <w:szCs w:val="26"/>
          <w:lang w:eastAsia="ru-RU"/>
        </w:rPr>
      </w:pPr>
      <w:r w:rsidRPr="00C669F2">
        <w:rPr>
          <w:rFonts w:ascii="Times New Roman" w:hAnsi="Times New Roman"/>
          <w:sz w:val="26"/>
          <w:szCs w:val="26"/>
          <w:lang w:eastAsia="ru-RU"/>
        </w:rPr>
        <w:t xml:space="preserve">В заседании круглого стола приняли участие 17 представителей экологических служб из 10 муниципальных образований Вологодской области: </w:t>
      </w:r>
      <w:proofErr w:type="spellStart"/>
      <w:proofErr w:type="gramStart"/>
      <w:r w:rsidRPr="00C669F2">
        <w:rPr>
          <w:rFonts w:ascii="Times New Roman" w:hAnsi="Times New Roman"/>
          <w:sz w:val="26"/>
          <w:szCs w:val="26"/>
          <w:lang w:eastAsia="ru-RU"/>
        </w:rPr>
        <w:t>Вашкинского</w:t>
      </w:r>
      <w:proofErr w:type="spellEnd"/>
      <w:r w:rsidRPr="00C669F2">
        <w:rPr>
          <w:rFonts w:ascii="Times New Roman" w:hAnsi="Times New Roman"/>
          <w:sz w:val="26"/>
          <w:szCs w:val="26"/>
          <w:lang w:eastAsia="ru-RU"/>
        </w:rPr>
        <w:t>, Великоу</w:t>
      </w:r>
      <w:r w:rsidRPr="00C669F2">
        <w:rPr>
          <w:rFonts w:ascii="Times New Roman" w:hAnsi="Times New Roman"/>
          <w:sz w:val="26"/>
          <w:szCs w:val="26"/>
          <w:lang w:eastAsia="ru-RU"/>
        </w:rPr>
        <w:t>с</w:t>
      </w:r>
      <w:r w:rsidRPr="00C669F2">
        <w:rPr>
          <w:rFonts w:ascii="Times New Roman" w:hAnsi="Times New Roman"/>
          <w:sz w:val="26"/>
          <w:szCs w:val="26"/>
          <w:lang w:eastAsia="ru-RU"/>
        </w:rPr>
        <w:t xml:space="preserve">тюгского, </w:t>
      </w:r>
      <w:proofErr w:type="spellStart"/>
      <w:r w:rsidRPr="00C669F2">
        <w:rPr>
          <w:rFonts w:ascii="Times New Roman" w:hAnsi="Times New Roman"/>
          <w:sz w:val="26"/>
          <w:szCs w:val="26"/>
          <w:lang w:eastAsia="ru-RU"/>
        </w:rPr>
        <w:t>Кадуйского</w:t>
      </w:r>
      <w:proofErr w:type="spellEnd"/>
      <w:r w:rsidRPr="00C669F2">
        <w:rPr>
          <w:rFonts w:ascii="Times New Roman" w:hAnsi="Times New Roman"/>
          <w:sz w:val="26"/>
          <w:szCs w:val="26"/>
          <w:lang w:eastAsia="ru-RU"/>
        </w:rPr>
        <w:t xml:space="preserve">, </w:t>
      </w:r>
      <w:proofErr w:type="spellStart"/>
      <w:r w:rsidRPr="00C669F2">
        <w:rPr>
          <w:rFonts w:ascii="Times New Roman" w:hAnsi="Times New Roman"/>
          <w:sz w:val="26"/>
          <w:szCs w:val="26"/>
          <w:lang w:eastAsia="ru-RU"/>
        </w:rPr>
        <w:t>Кичменгско-Городецкого</w:t>
      </w:r>
      <w:proofErr w:type="spellEnd"/>
      <w:r w:rsidRPr="00C669F2">
        <w:rPr>
          <w:rFonts w:ascii="Times New Roman" w:hAnsi="Times New Roman"/>
          <w:sz w:val="26"/>
          <w:szCs w:val="26"/>
          <w:lang w:eastAsia="ru-RU"/>
        </w:rPr>
        <w:t xml:space="preserve">, Междуреченского, Сокольского, </w:t>
      </w:r>
      <w:proofErr w:type="spellStart"/>
      <w:r w:rsidRPr="00C669F2">
        <w:rPr>
          <w:rFonts w:ascii="Times New Roman" w:hAnsi="Times New Roman"/>
          <w:sz w:val="26"/>
          <w:szCs w:val="26"/>
          <w:lang w:eastAsia="ru-RU"/>
        </w:rPr>
        <w:t>Усть-Кубинского</w:t>
      </w:r>
      <w:proofErr w:type="spellEnd"/>
      <w:r w:rsidRPr="00C669F2">
        <w:rPr>
          <w:rFonts w:ascii="Times New Roman" w:hAnsi="Times New Roman"/>
          <w:sz w:val="26"/>
          <w:szCs w:val="26"/>
          <w:lang w:eastAsia="ru-RU"/>
        </w:rPr>
        <w:t xml:space="preserve">, </w:t>
      </w:r>
      <w:proofErr w:type="spellStart"/>
      <w:r w:rsidRPr="00C669F2">
        <w:rPr>
          <w:rFonts w:ascii="Times New Roman" w:hAnsi="Times New Roman"/>
          <w:sz w:val="26"/>
          <w:szCs w:val="26"/>
          <w:lang w:eastAsia="ru-RU"/>
        </w:rPr>
        <w:t>Чагодощенского</w:t>
      </w:r>
      <w:proofErr w:type="spellEnd"/>
      <w:r w:rsidRPr="00C669F2">
        <w:rPr>
          <w:rFonts w:ascii="Times New Roman" w:hAnsi="Times New Roman"/>
          <w:sz w:val="26"/>
          <w:szCs w:val="26"/>
          <w:lang w:eastAsia="ru-RU"/>
        </w:rPr>
        <w:t xml:space="preserve"> муниципальных районов, г. Вологда и г. Череповец</w:t>
      </w:r>
      <w:r>
        <w:rPr>
          <w:rFonts w:ascii="Times New Roman" w:hAnsi="Times New Roman"/>
          <w:sz w:val="26"/>
          <w:szCs w:val="26"/>
          <w:lang w:eastAsia="ru-RU"/>
        </w:rPr>
        <w:t xml:space="preserve">, а </w:t>
      </w:r>
      <w:r w:rsidRPr="00C669F2">
        <w:rPr>
          <w:rFonts w:ascii="Times New Roman" w:hAnsi="Times New Roman"/>
          <w:sz w:val="26"/>
          <w:szCs w:val="26"/>
          <w:lang w:eastAsia="ru-RU"/>
        </w:rPr>
        <w:t xml:space="preserve">также стали </w:t>
      </w:r>
      <w:r>
        <w:rPr>
          <w:rFonts w:ascii="Times New Roman" w:hAnsi="Times New Roman"/>
          <w:sz w:val="26"/>
          <w:szCs w:val="26"/>
          <w:lang w:eastAsia="ru-RU"/>
        </w:rPr>
        <w:t>представители</w:t>
      </w:r>
      <w:r w:rsidRPr="00C669F2">
        <w:rPr>
          <w:rFonts w:ascii="Times New Roman" w:hAnsi="Times New Roman"/>
          <w:sz w:val="26"/>
          <w:szCs w:val="26"/>
          <w:lang w:eastAsia="ru-RU"/>
        </w:rPr>
        <w:t xml:space="preserve"> ООО </w:t>
      </w:r>
      <w:r w:rsidR="00691998">
        <w:rPr>
          <w:rFonts w:ascii="Times New Roman" w:hAnsi="Times New Roman"/>
          <w:sz w:val="26"/>
          <w:szCs w:val="26"/>
          <w:lang w:eastAsia="ru-RU"/>
        </w:rPr>
        <w:t>«</w:t>
      </w:r>
      <w:r w:rsidRPr="00C669F2">
        <w:rPr>
          <w:rFonts w:ascii="Times New Roman" w:hAnsi="Times New Roman"/>
          <w:sz w:val="26"/>
          <w:szCs w:val="26"/>
          <w:lang w:eastAsia="ru-RU"/>
        </w:rPr>
        <w:t>Чистый След</w:t>
      </w:r>
      <w:r w:rsidR="00691998">
        <w:rPr>
          <w:rFonts w:ascii="Times New Roman" w:hAnsi="Times New Roman"/>
          <w:sz w:val="26"/>
          <w:szCs w:val="26"/>
          <w:lang w:eastAsia="ru-RU"/>
        </w:rPr>
        <w:t>»</w:t>
      </w:r>
      <w:r w:rsidRPr="00C669F2">
        <w:rPr>
          <w:rFonts w:ascii="Times New Roman" w:hAnsi="Times New Roman"/>
          <w:sz w:val="26"/>
          <w:szCs w:val="26"/>
          <w:lang w:eastAsia="ru-RU"/>
        </w:rPr>
        <w:t xml:space="preserve"> (Региональный оператор по обращению с тве</w:t>
      </w:r>
      <w:r w:rsidRPr="00C669F2">
        <w:rPr>
          <w:rFonts w:ascii="Times New Roman" w:hAnsi="Times New Roman"/>
          <w:sz w:val="26"/>
          <w:szCs w:val="26"/>
          <w:lang w:eastAsia="ru-RU"/>
        </w:rPr>
        <w:t>р</w:t>
      </w:r>
      <w:r w:rsidRPr="00C669F2">
        <w:rPr>
          <w:rFonts w:ascii="Times New Roman" w:hAnsi="Times New Roman"/>
          <w:sz w:val="26"/>
          <w:szCs w:val="26"/>
          <w:lang w:eastAsia="ru-RU"/>
        </w:rPr>
        <w:t>дыми коммунальными отходами на территории Западной зоны Вологодской области),</w:t>
      </w:r>
      <w:r w:rsidRPr="00C669F2">
        <w:rPr>
          <w:rFonts w:ascii="Times New Roman" w:hAnsi="Times New Roman"/>
          <w:sz w:val="26"/>
          <w:szCs w:val="26"/>
        </w:rPr>
        <w:t xml:space="preserve"> А</w:t>
      </w:r>
      <w:r w:rsidRPr="00C669F2">
        <w:rPr>
          <w:rFonts w:ascii="Times New Roman" w:hAnsi="Times New Roman"/>
          <w:sz w:val="26"/>
          <w:szCs w:val="26"/>
        </w:rPr>
        <w:t>с</w:t>
      </w:r>
      <w:r w:rsidRPr="00C669F2">
        <w:rPr>
          <w:rFonts w:ascii="Times New Roman" w:hAnsi="Times New Roman"/>
          <w:sz w:val="26"/>
          <w:szCs w:val="26"/>
        </w:rPr>
        <w:t xml:space="preserve">социации в сфере экологии и защиты окружающей среды </w:t>
      </w:r>
      <w:r w:rsidR="00691998">
        <w:rPr>
          <w:rFonts w:ascii="Times New Roman" w:hAnsi="Times New Roman"/>
          <w:sz w:val="26"/>
          <w:szCs w:val="26"/>
        </w:rPr>
        <w:t>«</w:t>
      </w:r>
      <w:proofErr w:type="spellStart"/>
      <w:r w:rsidRPr="00C669F2">
        <w:rPr>
          <w:rFonts w:ascii="Times New Roman" w:hAnsi="Times New Roman"/>
          <w:sz w:val="26"/>
          <w:szCs w:val="26"/>
        </w:rPr>
        <w:t>РазДельный</w:t>
      </w:r>
      <w:proofErr w:type="spellEnd"/>
      <w:r w:rsidRPr="00C669F2">
        <w:rPr>
          <w:rFonts w:ascii="Times New Roman" w:hAnsi="Times New Roman"/>
          <w:sz w:val="26"/>
          <w:szCs w:val="26"/>
        </w:rPr>
        <w:t xml:space="preserve"> Сбор</w:t>
      </w:r>
      <w:r w:rsidR="00691998">
        <w:rPr>
          <w:rFonts w:ascii="Times New Roman" w:hAnsi="Times New Roman"/>
          <w:sz w:val="26"/>
          <w:szCs w:val="26"/>
        </w:rPr>
        <w:t>»</w:t>
      </w:r>
      <w:r w:rsidRPr="00C669F2">
        <w:rPr>
          <w:rFonts w:ascii="Times New Roman" w:hAnsi="Times New Roman"/>
          <w:sz w:val="26"/>
          <w:szCs w:val="26"/>
        </w:rPr>
        <w:t xml:space="preserve"> в г. Чер</w:t>
      </w:r>
      <w:r w:rsidRPr="00C669F2">
        <w:rPr>
          <w:rFonts w:ascii="Times New Roman" w:hAnsi="Times New Roman"/>
          <w:sz w:val="26"/>
          <w:szCs w:val="26"/>
        </w:rPr>
        <w:t>е</w:t>
      </w:r>
      <w:r w:rsidRPr="00C669F2">
        <w:rPr>
          <w:rFonts w:ascii="Times New Roman" w:hAnsi="Times New Roman"/>
          <w:sz w:val="26"/>
          <w:szCs w:val="26"/>
        </w:rPr>
        <w:t>повце, ООО </w:t>
      </w:r>
      <w:r w:rsidR="00B31AC9">
        <w:rPr>
          <w:rFonts w:ascii="Times New Roman" w:hAnsi="Times New Roman"/>
          <w:sz w:val="26"/>
          <w:szCs w:val="26"/>
        </w:rPr>
        <w:t>«</w:t>
      </w:r>
      <w:proofErr w:type="spellStart"/>
      <w:r w:rsidRPr="00C669F2">
        <w:rPr>
          <w:rFonts w:ascii="Times New Roman" w:hAnsi="Times New Roman"/>
          <w:sz w:val="26"/>
          <w:szCs w:val="26"/>
        </w:rPr>
        <w:t>Экомануфактур</w:t>
      </w:r>
      <w:proofErr w:type="spellEnd"/>
      <w:r w:rsidR="00691998">
        <w:rPr>
          <w:rFonts w:ascii="Times New Roman" w:hAnsi="Times New Roman"/>
          <w:sz w:val="26"/>
          <w:szCs w:val="26"/>
        </w:rPr>
        <w:t>»</w:t>
      </w:r>
      <w:r>
        <w:rPr>
          <w:rFonts w:ascii="Times New Roman" w:hAnsi="Times New Roman"/>
          <w:sz w:val="26"/>
          <w:szCs w:val="26"/>
        </w:rPr>
        <w:t>,</w:t>
      </w:r>
      <w:r w:rsidRPr="00C669F2">
        <w:rPr>
          <w:rFonts w:ascii="Times New Roman" w:hAnsi="Times New Roman"/>
          <w:sz w:val="26"/>
          <w:szCs w:val="26"/>
        </w:rPr>
        <w:t xml:space="preserve"> </w:t>
      </w:r>
      <w:r w:rsidRPr="00C669F2">
        <w:rPr>
          <w:rFonts w:ascii="Times New Roman" w:hAnsi="Times New Roman"/>
          <w:sz w:val="26"/>
          <w:szCs w:val="26"/>
          <w:lang w:eastAsia="ru-RU"/>
        </w:rPr>
        <w:t>ООО </w:t>
      </w:r>
      <w:r w:rsidR="00B31AC9">
        <w:rPr>
          <w:rFonts w:ascii="Times New Roman" w:hAnsi="Times New Roman"/>
          <w:sz w:val="26"/>
          <w:szCs w:val="26"/>
          <w:lang w:eastAsia="ru-RU"/>
        </w:rPr>
        <w:t>«</w:t>
      </w:r>
      <w:r w:rsidRPr="00C669F2">
        <w:rPr>
          <w:rFonts w:ascii="Times New Roman" w:hAnsi="Times New Roman"/>
          <w:sz w:val="26"/>
          <w:szCs w:val="26"/>
          <w:lang w:eastAsia="ru-RU"/>
        </w:rPr>
        <w:t xml:space="preserve">Череповец </w:t>
      </w:r>
      <w:proofErr w:type="spellStart"/>
      <w:r w:rsidRPr="00C669F2">
        <w:rPr>
          <w:rFonts w:ascii="Times New Roman" w:hAnsi="Times New Roman"/>
          <w:sz w:val="26"/>
          <w:szCs w:val="26"/>
          <w:lang w:eastAsia="ru-RU"/>
        </w:rPr>
        <w:t>Вторма</w:t>
      </w:r>
      <w:proofErr w:type="spellEnd"/>
      <w:r w:rsidR="00691998">
        <w:rPr>
          <w:rFonts w:ascii="Times New Roman" w:hAnsi="Times New Roman"/>
          <w:sz w:val="26"/>
          <w:szCs w:val="26"/>
          <w:lang w:eastAsia="ru-RU"/>
        </w:rPr>
        <w:t>»</w:t>
      </w:r>
      <w:r w:rsidRPr="00C669F2">
        <w:rPr>
          <w:rFonts w:ascii="Times New Roman" w:hAnsi="Times New Roman"/>
          <w:sz w:val="26"/>
          <w:szCs w:val="26"/>
          <w:lang w:eastAsia="ru-RU"/>
        </w:rPr>
        <w:t xml:space="preserve"> и ИП Шляхов.</w:t>
      </w:r>
      <w:r w:rsidRPr="00B63E4A">
        <w:rPr>
          <w:rFonts w:ascii="Times New Roman" w:hAnsi="Times New Roman"/>
          <w:sz w:val="26"/>
          <w:szCs w:val="26"/>
          <w:lang w:eastAsia="ru-RU"/>
        </w:rPr>
        <w:t xml:space="preserve"> </w:t>
      </w:r>
      <w:proofErr w:type="gramEnd"/>
    </w:p>
    <w:p w:rsidR="003F10C8" w:rsidRDefault="003F10C8" w:rsidP="003F10C8">
      <w:pPr>
        <w:pStyle w:val="24"/>
        <w:ind w:firstLine="708"/>
        <w:jc w:val="both"/>
        <w:rPr>
          <w:rFonts w:ascii="Times New Roman" w:hAnsi="Times New Roman"/>
          <w:sz w:val="26"/>
          <w:szCs w:val="26"/>
          <w:lang w:eastAsia="ru-RU"/>
        </w:rPr>
      </w:pPr>
      <w:r w:rsidRPr="00B63E4A">
        <w:rPr>
          <w:rFonts w:ascii="Times New Roman" w:hAnsi="Times New Roman"/>
          <w:sz w:val="26"/>
          <w:szCs w:val="26"/>
          <w:lang w:eastAsia="ru-RU"/>
        </w:rPr>
        <w:t>На заседании обсуждались вопросы реализации мероприятий по раздельному сбору накопления отходов на территории муниципальных образований, в том числе по утилиз</w:t>
      </w:r>
      <w:r w:rsidRPr="00B63E4A">
        <w:rPr>
          <w:rFonts w:ascii="Times New Roman" w:hAnsi="Times New Roman"/>
          <w:sz w:val="26"/>
          <w:szCs w:val="26"/>
          <w:lang w:eastAsia="ru-RU"/>
        </w:rPr>
        <w:t>а</w:t>
      </w:r>
      <w:r w:rsidRPr="00B63E4A">
        <w:rPr>
          <w:rFonts w:ascii="Times New Roman" w:hAnsi="Times New Roman"/>
          <w:sz w:val="26"/>
          <w:szCs w:val="26"/>
          <w:lang w:eastAsia="ru-RU"/>
        </w:rPr>
        <w:t>ции опасных отходов I-II классов опасности.</w:t>
      </w:r>
    </w:p>
    <w:p w:rsidR="00C403D6" w:rsidRDefault="00151BF7" w:rsidP="00C403D6">
      <w:pPr>
        <w:pStyle w:val="24"/>
        <w:ind w:firstLine="708"/>
        <w:jc w:val="both"/>
        <w:rPr>
          <w:rFonts w:ascii="Times New Roman" w:hAnsi="Times New Roman"/>
          <w:sz w:val="26"/>
          <w:szCs w:val="26"/>
          <w:lang w:eastAsia="ru-RU"/>
        </w:rPr>
      </w:pPr>
      <w:r>
        <w:rPr>
          <w:rFonts w:ascii="Times New Roman" w:hAnsi="Times New Roman"/>
          <w:sz w:val="26"/>
          <w:szCs w:val="26"/>
          <w:lang w:eastAsia="ru-RU"/>
        </w:rPr>
        <w:t xml:space="preserve">Также в соответствии с постановлением мэрии города от </w:t>
      </w:r>
      <w:r w:rsidRPr="00151BF7">
        <w:rPr>
          <w:rFonts w:ascii="Times New Roman" w:hAnsi="Times New Roman"/>
          <w:sz w:val="26"/>
          <w:szCs w:val="26"/>
          <w:lang w:eastAsia="ru-RU"/>
        </w:rPr>
        <w:t>19.12.2019 № 6132</w:t>
      </w:r>
      <w:r>
        <w:rPr>
          <w:rFonts w:ascii="Times New Roman" w:hAnsi="Times New Roman"/>
          <w:sz w:val="26"/>
          <w:szCs w:val="26"/>
          <w:lang w:eastAsia="ru-RU"/>
        </w:rPr>
        <w:t xml:space="preserve"> с января по ноябрь 2020 года в г. Череповце </w:t>
      </w:r>
      <w:r w:rsidRPr="00151BF7">
        <w:rPr>
          <w:rFonts w:ascii="Times New Roman" w:hAnsi="Times New Roman"/>
          <w:sz w:val="26"/>
          <w:szCs w:val="26"/>
          <w:lang w:eastAsia="ru-RU"/>
        </w:rPr>
        <w:t>проведен</w:t>
      </w:r>
      <w:r>
        <w:rPr>
          <w:rFonts w:ascii="Times New Roman" w:hAnsi="Times New Roman"/>
          <w:sz w:val="26"/>
          <w:szCs w:val="26"/>
          <w:lang w:eastAsia="ru-RU"/>
        </w:rPr>
        <w:t>а</w:t>
      </w:r>
      <w:r w:rsidRPr="00151BF7">
        <w:rPr>
          <w:rFonts w:ascii="Times New Roman" w:hAnsi="Times New Roman"/>
          <w:sz w:val="26"/>
          <w:szCs w:val="26"/>
          <w:lang w:eastAsia="ru-RU"/>
        </w:rPr>
        <w:t xml:space="preserve"> городск</w:t>
      </w:r>
      <w:r>
        <w:rPr>
          <w:rFonts w:ascii="Times New Roman" w:hAnsi="Times New Roman"/>
          <w:sz w:val="26"/>
          <w:szCs w:val="26"/>
          <w:lang w:eastAsia="ru-RU"/>
        </w:rPr>
        <w:t>ая</w:t>
      </w:r>
      <w:r w:rsidRPr="00151BF7">
        <w:rPr>
          <w:rFonts w:ascii="Times New Roman" w:hAnsi="Times New Roman"/>
          <w:sz w:val="26"/>
          <w:szCs w:val="26"/>
          <w:lang w:eastAsia="ru-RU"/>
        </w:rPr>
        <w:t xml:space="preserve"> экологическ</w:t>
      </w:r>
      <w:r>
        <w:rPr>
          <w:rFonts w:ascii="Times New Roman" w:hAnsi="Times New Roman"/>
          <w:sz w:val="26"/>
          <w:szCs w:val="26"/>
          <w:lang w:eastAsia="ru-RU"/>
        </w:rPr>
        <w:t>ая</w:t>
      </w:r>
      <w:r w:rsidRPr="00151BF7">
        <w:rPr>
          <w:rFonts w:ascii="Times New Roman" w:hAnsi="Times New Roman"/>
          <w:sz w:val="26"/>
          <w:szCs w:val="26"/>
          <w:lang w:eastAsia="ru-RU"/>
        </w:rPr>
        <w:t xml:space="preserve"> акци</w:t>
      </w:r>
      <w:r>
        <w:rPr>
          <w:rFonts w:ascii="Times New Roman" w:hAnsi="Times New Roman"/>
          <w:sz w:val="26"/>
          <w:szCs w:val="26"/>
          <w:lang w:eastAsia="ru-RU"/>
        </w:rPr>
        <w:t>я</w:t>
      </w:r>
      <w:r w:rsidRPr="00151BF7">
        <w:rPr>
          <w:rFonts w:ascii="Times New Roman" w:hAnsi="Times New Roman"/>
          <w:sz w:val="26"/>
          <w:szCs w:val="26"/>
          <w:lang w:eastAsia="ru-RU"/>
        </w:rPr>
        <w:t xml:space="preserve"> </w:t>
      </w:r>
      <w:r w:rsidR="00691998">
        <w:rPr>
          <w:rFonts w:ascii="Times New Roman" w:hAnsi="Times New Roman"/>
          <w:sz w:val="26"/>
          <w:szCs w:val="26"/>
          <w:lang w:eastAsia="ru-RU"/>
        </w:rPr>
        <w:t>«</w:t>
      </w:r>
      <w:r w:rsidRPr="00151BF7">
        <w:rPr>
          <w:rFonts w:ascii="Times New Roman" w:hAnsi="Times New Roman"/>
          <w:sz w:val="26"/>
          <w:szCs w:val="26"/>
          <w:lang w:eastAsia="ru-RU"/>
        </w:rPr>
        <w:t>Сдай бат</w:t>
      </w:r>
      <w:r w:rsidRPr="00151BF7">
        <w:rPr>
          <w:rFonts w:ascii="Times New Roman" w:hAnsi="Times New Roman"/>
          <w:sz w:val="26"/>
          <w:szCs w:val="26"/>
          <w:lang w:eastAsia="ru-RU"/>
        </w:rPr>
        <w:t>а</w:t>
      </w:r>
      <w:r w:rsidRPr="00151BF7">
        <w:rPr>
          <w:rFonts w:ascii="Times New Roman" w:hAnsi="Times New Roman"/>
          <w:sz w:val="26"/>
          <w:szCs w:val="26"/>
          <w:lang w:eastAsia="ru-RU"/>
        </w:rPr>
        <w:t>рейку – спаси ёжика</w:t>
      </w:r>
      <w:r w:rsidR="00691998">
        <w:rPr>
          <w:rFonts w:ascii="Times New Roman" w:hAnsi="Times New Roman"/>
          <w:sz w:val="26"/>
          <w:szCs w:val="26"/>
          <w:lang w:eastAsia="ru-RU"/>
        </w:rPr>
        <w:t>»</w:t>
      </w:r>
      <w:r>
        <w:rPr>
          <w:rFonts w:ascii="Times New Roman" w:hAnsi="Times New Roman"/>
          <w:sz w:val="26"/>
          <w:szCs w:val="26"/>
          <w:lang w:eastAsia="ru-RU"/>
        </w:rPr>
        <w:t xml:space="preserve"> (</w:t>
      </w:r>
      <w:r w:rsidR="00C403D6">
        <w:rPr>
          <w:rFonts w:ascii="Times New Roman" w:hAnsi="Times New Roman"/>
          <w:sz w:val="26"/>
          <w:szCs w:val="26"/>
          <w:lang w:eastAsia="ru-RU"/>
        </w:rPr>
        <w:t>далее – акция). О</w:t>
      </w:r>
      <w:r>
        <w:rPr>
          <w:rFonts w:ascii="Times New Roman" w:hAnsi="Times New Roman"/>
          <w:sz w:val="26"/>
          <w:szCs w:val="26"/>
          <w:lang w:eastAsia="ru-RU"/>
        </w:rPr>
        <w:t xml:space="preserve">рганизаторы акции – комитет охраны окружающей среды мэрии и </w:t>
      </w:r>
      <w:r w:rsidRPr="00151BF7">
        <w:rPr>
          <w:rFonts w:ascii="Times New Roman" w:hAnsi="Times New Roman"/>
          <w:sz w:val="26"/>
          <w:szCs w:val="26"/>
          <w:lang w:eastAsia="ru-RU"/>
        </w:rPr>
        <w:t xml:space="preserve">ООО </w:t>
      </w:r>
      <w:r w:rsidR="00691998">
        <w:rPr>
          <w:rFonts w:ascii="Times New Roman" w:hAnsi="Times New Roman"/>
          <w:sz w:val="26"/>
          <w:szCs w:val="26"/>
          <w:lang w:eastAsia="ru-RU"/>
        </w:rPr>
        <w:t>«</w:t>
      </w:r>
      <w:r w:rsidRPr="00151BF7">
        <w:rPr>
          <w:rFonts w:ascii="Times New Roman" w:hAnsi="Times New Roman"/>
          <w:sz w:val="26"/>
          <w:szCs w:val="26"/>
          <w:lang w:eastAsia="ru-RU"/>
        </w:rPr>
        <w:t>Природоохранный центр – Групп</w:t>
      </w:r>
      <w:r w:rsidR="00691998">
        <w:rPr>
          <w:rFonts w:ascii="Times New Roman" w:hAnsi="Times New Roman"/>
          <w:sz w:val="26"/>
          <w:szCs w:val="26"/>
          <w:lang w:eastAsia="ru-RU"/>
        </w:rPr>
        <w:t>»</w:t>
      </w:r>
      <w:r w:rsidRPr="00151BF7">
        <w:rPr>
          <w:rFonts w:ascii="Times New Roman" w:hAnsi="Times New Roman"/>
          <w:sz w:val="26"/>
          <w:szCs w:val="26"/>
          <w:lang w:eastAsia="ru-RU"/>
        </w:rPr>
        <w:t>.</w:t>
      </w:r>
      <w:r>
        <w:rPr>
          <w:rFonts w:ascii="Times New Roman" w:hAnsi="Times New Roman"/>
          <w:sz w:val="26"/>
          <w:szCs w:val="26"/>
          <w:lang w:eastAsia="ru-RU"/>
        </w:rPr>
        <w:t xml:space="preserve"> </w:t>
      </w:r>
    </w:p>
    <w:p w:rsidR="00E33D6C" w:rsidRDefault="00151BF7" w:rsidP="00C403D6">
      <w:pPr>
        <w:pStyle w:val="24"/>
        <w:ind w:firstLine="708"/>
        <w:jc w:val="both"/>
        <w:rPr>
          <w:rFonts w:ascii="Times New Roman" w:hAnsi="Times New Roman"/>
          <w:sz w:val="26"/>
          <w:szCs w:val="26"/>
          <w:lang w:eastAsia="ru-RU"/>
        </w:rPr>
      </w:pPr>
      <w:r>
        <w:rPr>
          <w:rFonts w:ascii="Times New Roman" w:hAnsi="Times New Roman"/>
          <w:sz w:val="26"/>
          <w:szCs w:val="26"/>
          <w:lang w:eastAsia="ru-RU"/>
        </w:rPr>
        <w:t xml:space="preserve">В акции приняли участие </w:t>
      </w:r>
      <w:r w:rsidRPr="00151BF7">
        <w:rPr>
          <w:rFonts w:ascii="Times New Roman" w:hAnsi="Times New Roman"/>
          <w:sz w:val="26"/>
          <w:szCs w:val="26"/>
          <w:lang w:eastAsia="ru-RU"/>
        </w:rPr>
        <w:t>4</w:t>
      </w:r>
      <w:r w:rsidR="00C403D6" w:rsidRPr="00C403D6">
        <w:rPr>
          <w:rFonts w:ascii="Times New Roman" w:hAnsi="Times New Roman"/>
          <w:sz w:val="26"/>
          <w:szCs w:val="26"/>
          <w:lang w:eastAsia="ru-RU"/>
        </w:rPr>
        <w:t>3 муниципальных образовательных  учреждения и 10 м</w:t>
      </w:r>
      <w:r w:rsidR="00C403D6" w:rsidRPr="00C403D6">
        <w:rPr>
          <w:rFonts w:ascii="Times New Roman" w:hAnsi="Times New Roman"/>
          <w:sz w:val="26"/>
          <w:szCs w:val="26"/>
          <w:lang w:eastAsia="ru-RU"/>
        </w:rPr>
        <w:t>а</w:t>
      </w:r>
      <w:r w:rsidR="00C403D6" w:rsidRPr="00C403D6">
        <w:rPr>
          <w:rFonts w:ascii="Times New Roman" w:hAnsi="Times New Roman"/>
          <w:sz w:val="26"/>
          <w:szCs w:val="26"/>
          <w:lang w:eastAsia="ru-RU"/>
        </w:rPr>
        <w:t xml:space="preserve">газинов торговой сети </w:t>
      </w:r>
      <w:r w:rsidR="00691998">
        <w:rPr>
          <w:rFonts w:ascii="Times New Roman" w:hAnsi="Times New Roman"/>
          <w:sz w:val="26"/>
          <w:szCs w:val="26"/>
          <w:lang w:eastAsia="ru-RU"/>
        </w:rPr>
        <w:t>«</w:t>
      </w:r>
      <w:r w:rsidR="00C403D6" w:rsidRPr="00C403D6">
        <w:rPr>
          <w:rFonts w:ascii="Times New Roman" w:hAnsi="Times New Roman"/>
          <w:sz w:val="26"/>
          <w:szCs w:val="26"/>
          <w:lang w:eastAsia="ru-RU"/>
        </w:rPr>
        <w:t>Макси</w:t>
      </w:r>
      <w:r w:rsidR="00691998">
        <w:rPr>
          <w:rFonts w:ascii="Times New Roman" w:hAnsi="Times New Roman"/>
          <w:sz w:val="26"/>
          <w:szCs w:val="26"/>
          <w:lang w:eastAsia="ru-RU"/>
        </w:rPr>
        <w:t>»</w:t>
      </w:r>
      <w:r w:rsidR="00C403D6" w:rsidRPr="00C403D6">
        <w:rPr>
          <w:rFonts w:ascii="Times New Roman" w:hAnsi="Times New Roman"/>
          <w:sz w:val="26"/>
          <w:szCs w:val="26"/>
          <w:lang w:eastAsia="ru-RU"/>
        </w:rPr>
        <w:t xml:space="preserve">. </w:t>
      </w:r>
    </w:p>
    <w:p w:rsidR="00C403D6" w:rsidRDefault="00C403D6" w:rsidP="00C403D6">
      <w:pPr>
        <w:pStyle w:val="24"/>
        <w:ind w:firstLine="708"/>
        <w:jc w:val="both"/>
        <w:rPr>
          <w:rFonts w:ascii="Times New Roman" w:hAnsi="Times New Roman"/>
          <w:sz w:val="26"/>
          <w:szCs w:val="26"/>
          <w:lang w:eastAsia="ru-RU"/>
        </w:rPr>
      </w:pPr>
      <w:r w:rsidRPr="00C403D6">
        <w:rPr>
          <w:rFonts w:ascii="Times New Roman" w:hAnsi="Times New Roman"/>
          <w:sz w:val="26"/>
          <w:szCs w:val="26"/>
          <w:lang w:eastAsia="ru-RU"/>
        </w:rPr>
        <w:t>У</w:t>
      </w:r>
      <w:r w:rsidR="00151BF7" w:rsidRPr="00151BF7">
        <w:rPr>
          <w:rFonts w:ascii="Times New Roman" w:hAnsi="Times New Roman"/>
          <w:sz w:val="26"/>
          <w:szCs w:val="26"/>
          <w:lang w:eastAsia="ru-RU"/>
        </w:rPr>
        <w:t xml:space="preserve">частниками </w:t>
      </w:r>
      <w:r w:rsidRPr="00C403D6">
        <w:rPr>
          <w:rFonts w:ascii="Times New Roman" w:hAnsi="Times New Roman"/>
          <w:sz w:val="26"/>
          <w:szCs w:val="26"/>
          <w:lang w:eastAsia="ru-RU"/>
        </w:rPr>
        <w:t>а</w:t>
      </w:r>
      <w:r w:rsidR="00151BF7" w:rsidRPr="00151BF7">
        <w:rPr>
          <w:rFonts w:ascii="Times New Roman" w:hAnsi="Times New Roman"/>
          <w:sz w:val="26"/>
          <w:szCs w:val="26"/>
          <w:lang w:eastAsia="ru-RU"/>
        </w:rPr>
        <w:t>кции со</w:t>
      </w:r>
      <w:r w:rsidRPr="00C403D6">
        <w:rPr>
          <w:rFonts w:ascii="Times New Roman" w:hAnsi="Times New Roman"/>
          <w:sz w:val="26"/>
          <w:szCs w:val="26"/>
          <w:lang w:eastAsia="ru-RU"/>
        </w:rPr>
        <w:t>брано более 4 тонн отработанных батареек.</w:t>
      </w:r>
    </w:p>
    <w:p w:rsidR="00151BF7" w:rsidRPr="00151BF7" w:rsidRDefault="00C403D6" w:rsidP="00577443">
      <w:pPr>
        <w:pStyle w:val="24"/>
        <w:ind w:firstLine="708"/>
        <w:jc w:val="both"/>
        <w:rPr>
          <w:rFonts w:ascii="Times New Roman" w:hAnsi="Times New Roman"/>
          <w:sz w:val="26"/>
          <w:szCs w:val="26"/>
          <w:lang w:eastAsia="ru-RU"/>
        </w:rPr>
      </w:pPr>
      <w:r>
        <w:rPr>
          <w:rFonts w:ascii="Times New Roman" w:hAnsi="Times New Roman"/>
          <w:sz w:val="26"/>
          <w:szCs w:val="26"/>
          <w:lang w:eastAsia="ru-RU"/>
        </w:rPr>
        <w:t xml:space="preserve">В рамках акции проходил конкурс на наибольшее количество собранных батареек. По итогам конкурса </w:t>
      </w:r>
      <w:r w:rsidRPr="00577443">
        <w:rPr>
          <w:rFonts w:ascii="Times New Roman" w:hAnsi="Times New Roman"/>
          <w:sz w:val="26"/>
          <w:szCs w:val="26"/>
          <w:lang w:eastAsia="ru-RU"/>
        </w:rPr>
        <w:t xml:space="preserve">1 </w:t>
      </w:r>
      <w:r w:rsidRPr="00151BF7">
        <w:rPr>
          <w:rFonts w:ascii="Times New Roman" w:hAnsi="Times New Roman"/>
          <w:sz w:val="26"/>
          <w:szCs w:val="26"/>
          <w:lang w:eastAsia="ru-RU"/>
        </w:rPr>
        <w:t>место</w:t>
      </w:r>
      <w:r w:rsidRPr="00577443">
        <w:rPr>
          <w:rFonts w:ascii="Times New Roman" w:hAnsi="Times New Roman"/>
          <w:sz w:val="26"/>
          <w:szCs w:val="26"/>
          <w:lang w:eastAsia="ru-RU"/>
        </w:rPr>
        <w:t xml:space="preserve"> заняли</w:t>
      </w:r>
      <w:r w:rsidR="00577443">
        <w:rPr>
          <w:rFonts w:ascii="Times New Roman" w:hAnsi="Times New Roman"/>
          <w:sz w:val="26"/>
          <w:szCs w:val="26"/>
          <w:lang w:eastAsia="ru-RU"/>
        </w:rPr>
        <w:t>:</w:t>
      </w:r>
      <w:r w:rsidRPr="00577443">
        <w:rPr>
          <w:rFonts w:ascii="Times New Roman" w:hAnsi="Times New Roman"/>
          <w:sz w:val="26"/>
          <w:szCs w:val="26"/>
          <w:lang w:eastAsia="ru-RU"/>
        </w:rPr>
        <w:t xml:space="preserve"> </w:t>
      </w:r>
      <w:r w:rsidR="00151BF7" w:rsidRPr="00151BF7">
        <w:rPr>
          <w:rFonts w:ascii="Times New Roman" w:hAnsi="Times New Roman"/>
          <w:sz w:val="26"/>
          <w:szCs w:val="26"/>
          <w:lang w:eastAsia="ru-RU"/>
        </w:rPr>
        <w:t xml:space="preserve">МАДОУ </w:t>
      </w:r>
      <w:r w:rsidR="00691998">
        <w:rPr>
          <w:rFonts w:ascii="Times New Roman" w:hAnsi="Times New Roman"/>
          <w:sz w:val="26"/>
          <w:szCs w:val="26"/>
          <w:lang w:eastAsia="ru-RU"/>
        </w:rPr>
        <w:t>«</w:t>
      </w:r>
      <w:r w:rsidR="00151BF7" w:rsidRPr="00151BF7">
        <w:rPr>
          <w:rFonts w:ascii="Times New Roman" w:hAnsi="Times New Roman"/>
          <w:sz w:val="26"/>
          <w:szCs w:val="26"/>
          <w:lang w:eastAsia="ru-RU"/>
        </w:rPr>
        <w:t>Детский сад № 37</w:t>
      </w:r>
      <w:r w:rsidR="00691998">
        <w:rPr>
          <w:rFonts w:ascii="Times New Roman" w:hAnsi="Times New Roman"/>
          <w:sz w:val="26"/>
          <w:szCs w:val="26"/>
          <w:lang w:eastAsia="ru-RU"/>
        </w:rPr>
        <w:t>»</w:t>
      </w:r>
      <w:r w:rsidR="00577443">
        <w:rPr>
          <w:rFonts w:ascii="Times New Roman" w:hAnsi="Times New Roman"/>
          <w:sz w:val="26"/>
          <w:szCs w:val="26"/>
          <w:lang w:eastAsia="ru-RU"/>
        </w:rPr>
        <w:t xml:space="preserve">, </w:t>
      </w:r>
      <w:r w:rsidR="00577443" w:rsidRPr="00C403D6">
        <w:rPr>
          <w:rFonts w:ascii="Times New Roman" w:hAnsi="Times New Roman"/>
          <w:sz w:val="26"/>
          <w:szCs w:val="26"/>
          <w:lang w:eastAsia="ru-RU"/>
        </w:rPr>
        <w:t>МАОУ</w:t>
      </w:r>
      <w:r w:rsidR="00286E25">
        <w:rPr>
          <w:rFonts w:ascii="Times New Roman" w:hAnsi="Times New Roman"/>
          <w:sz w:val="26"/>
          <w:szCs w:val="26"/>
          <w:lang w:eastAsia="ru-RU"/>
        </w:rPr>
        <w:t> </w:t>
      </w:r>
      <w:r w:rsidR="00691998">
        <w:rPr>
          <w:rFonts w:ascii="Times New Roman" w:hAnsi="Times New Roman"/>
          <w:sz w:val="26"/>
          <w:szCs w:val="26"/>
          <w:lang w:eastAsia="ru-RU"/>
        </w:rPr>
        <w:t>«</w:t>
      </w:r>
      <w:r w:rsidR="00577443" w:rsidRPr="00C403D6">
        <w:rPr>
          <w:rFonts w:ascii="Times New Roman" w:hAnsi="Times New Roman"/>
          <w:sz w:val="26"/>
          <w:szCs w:val="26"/>
          <w:lang w:eastAsia="ru-RU"/>
        </w:rPr>
        <w:t>Средняя общ</w:t>
      </w:r>
      <w:r w:rsidR="00577443" w:rsidRPr="00C403D6">
        <w:rPr>
          <w:rFonts w:ascii="Times New Roman" w:hAnsi="Times New Roman"/>
          <w:sz w:val="26"/>
          <w:szCs w:val="26"/>
          <w:lang w:eastAsia="ru-RU"/>
        </w:rPr>
        <w:t>е</w:t>
      </w:r>
      <w:r w:rsidR="00577443" w:rsidRPr="00C403D6">
        <w:rPr>
          <w:rFonts w:ascii="Times New Roman" w:hAnsi="Times New Roman"/>
          <w:sz w:val="26"/>
          <w:szCs w:val="26"/>
          <w:lang w:eastAsia="ru-RU"/>
        </w:rPr>
        <w:t>образовательная школа № 34</w:t>
      </w:r>
      <w:r w:rsidR="00691998">
        <w:rPr>
          <w:rFonts w:ascii="Times New Roman" w:hAnsi="Times New Roman"/>
          <w:sz w:val="26"/>
          <w:szCs w:val="26"/>
          <w:lang w:eastAsia="ru-RU"/>
        </w:rPr>
        <w:t>»</w:t>
      </w:r>
      <w:r w:rsidR="00577443" w:rsidRPr="00577443">
        <w:rPr>
          <w:rFonts w:ascii="Times New Roman" w:hAnsi="Times New Roman"/>
          <w:sz w:val="26"/>
          <w:szCs w:val="26"/>
          <w:lang w:eastAsia="ru-RU"/>
        </w:rPr>
        <w:t xml:space="preserve">, </w:t>
      </w:r>
      <w:r w:rsidR="00577443" w:rsidRPr="00C403D6">
        <w:rPr>
          <w:rFonts w:ascii="Times New Roman" w:hAnsi="Times New Roman"/>
          <w:sz w:val="26"/>
          <w:szCs w:val="26"/>
          <w:lang w:eastAsia="ru-RU"/>
        </w:rPr>
        <w:t xml:space="preserve">МАОУ ДО </w:t>
      </w:r>
      <w:r w:rsidR="00691998">
        <w:rPr>
          <w:rFonts w:ascii="Times New Roman" w:hAnsi="Times New Roman"/>
          <w:sz w:val="26"/>
          <w:szCs w:val="26"/>
          <w:lang w:eastAsia="ru-RU"/>
        </w:rPr>
        <w:t>«</w:t>
      </w:r>
      <w:r w:rsidR="00577443" w:rsidRPr="00C403D6">
        <w:rPr>
          <w:rFonts w:ascii="Times New Roman" w:hAnsi="Times New Roman"/>
          <w:sz w:val="26"/>
          <w:szCs w:val="26"/>
          <w:lang w:eastAsia="ru-RU"/>
        </w:rPr>
        <w:t>Дворец детского и юношеского творчества имени А.А. Алексеевой</w:t>
      </w:r>
      <w:r w:rsidR="00691998">
        <w:rPr>
          <w:rFonts w:ascii="Times New Roman" w:hAnsi="Times New Roman"/>
          <w:sz w:val="26"/>
          <w:szCs w:val="26"/>
          <w:lang w:eastAsia="ru-RU"/>
        </w:rPr>
        <w:t>»</w:t>
      </w:r>
      <w:r w:rsidR="00577443" w:rsidRPr="00577443">
        <w:rPr>
          <w:rFonts w:ascii="Times New Roman" w:hAnsi="Times New Roman"/>
          <w:sz w:val="26"/>
          <w:szCs w:val="26"/>
          <w:lang w:eastAsia="ru-RU"/>
        </w:rPr>
        <w:t xml:space="preserve"> и</w:t>
      </w:r>
      <w:r w:rsidR="00577443">
        <w:rPr>
          <w:rFonts w:ascii="Times New Roman" w:hAnsi="Times New Roman"/>
          <w:sz w:val="26"/>
          <w:szCs w:val="26"/>
          <w:lang w:eastAsia="ru-RU"/>
        </w:rPr>
        <w:t xml:space="preserve"> </w:t>
      </w:r>
      <w:r w:rsidR="00151BF7" w:rsidRPr="00151BF7">
        <w:rPr>
          <w:rFonts w:ascii="Times New Roman" w:hAnsi="Times New Roman"/>
          <w:sz w:val="26"/>
          <w:szCs w:val="26"/>
          <w:lang w:eastAsia="ru-RU"/>
        </w:rPr>
        <w:t xml:space="preserve">БУ СО </w:t>
      </w:r>
      <w:proofErr w:type="gramStart"/>
      <w:r w:rsidR="00151BF7" w:rsidRPr="00151BF7">
        <w:rPr>
          <w:rFonts w:ascii="Times New Roman" w:hAnsi="Times New Roman"/>
          <w:sz w:val="26"/>
          <w:szCs w:val="26"/>
          <w:lang w:eastAsia="ru-RU"/>
        </w:rPr>
        <w:t>ВО</w:t>
      </w:r>
      <w:proofErr w:type="gramEnd"/>
      <w:r w:rsidR="00151BF7" w:rsidRPr="00151BF7">
        <w:rPr>
          <w:rFonts w:ascii="Times New Roman" w:hAnsi="Times New Roman"/>
          <w:sz w:val="26"/>
          <w:szCs w:val="26"/>
          <w:lang w:eastAsia="ru-RU"/>
        </w:rPr>
        <w:t xml:space="preserve"> </w:t>
      </w:r>
      <w:r w:rsidR="00691998">
        <w:rPr>
          <w:rFonts w:ascii="Times New Roman" w:hAnsi="Times New Roman"/>
          <w:sz w:val="26"/>
          <w:szCs w:val="26"/>
          <w:lang w:eastAsia="ru-RU"/>
        </w:rPr>
        <w:t>«</w:t>
      </w:r>
      <w:r w:rsidR="00151BF7" w:rsidRPr="00151BF7">
        <w:rPr>
          <w:rFonts w:ascii="Times New Roman" w:hAnsi="Times New Roman"/>
          <w:sz w:val="26"/>
          <w:szCs w:val="26"/>
          <w:lang w:eastAsia="ru-RU"/>
        </w:rPr>
        <w:t>Череповецкий центр помощи детям, оставшимся без попечения родите</w:t>
      </w:r>
      <w:r w:rsidR="00577443" w:rsidRPr="00577443">
        <w:rPr>
          <w:rFonts w:ascii="Times New Roman" w:hAnsi="Times New Roman"/>
          <w:sz w:val="26"/>
          <w:szCs w:val="26"/>
          <w:lang w:eastAsia="ru-RU"/>
        </w:rPr>
        <w:t xml:space="preserve">лей </w:t>
      </w:r>
      <w:r w:rsidR="00691998">
        <w:rPr>
          <w:rFonts w:ascii="Times New Roman" w:hAnsi="Times New Roman"/>
          <w:sz w:val="26"/>
          <w:szCs w:val="26"/>
          <w:lang w:eastAsia="ru-RU"/>
        </w:rPr>
        <w:t>«</w:t>
      </w:r>
      <w:r w:rsidR="00577443" w:rsidRPr="00577443">
        <w:rPr>
          <w:rFonts w:ascii="Times New Roman" w:hAnsi="Times New Roman"/>
          <w:sz w:val="26"/>
          <w:szCs w:val="26"/>
          <w:lang w:eastAsia="ru-RU"/>
        </w:rPr>
        <w:t>Наши дети</w:t>
      </w:r>
      <w:r w:rsidR="00691998">
        <w:rPr>
          <w:rFonts w:ascii="Times New Roman" w:hAnsi="Times New Roman"/>
          <w:sz w:val="26"/>
          <w:szCs w:val="26"/>
          <w:lang w:eastAsia="ru-RU"/>
        </w:rPr>
        <w:t>»</w:t>
      </w:r>
      <w:r w:rsidR="00577443" w:rsidRPr="00577443">
        <w:rPr>
          <w:rFonts w:ascii="Times New Roman" w:hAnsi="Times New Roman"/>
          <w:sz w:val="26"/>
          <w:szCs w:val="26"/>
          <w:lang w:eastAsia="ru-RU"/>
        </w:rPr>
        <w:t>.</w:t>
      </w:r>
    </w:p>
    <w:p w:rsidR="002429EE" w:rsidRPr="005369C2" w:rsidRDefault="002429EE" w:rsidP="002429EE">
      <w:pPr>
        <w:shd w:val="clear" w:color="auto" w:fill="FFFFFF"/>
        <w:suppressAutoHyphens/>
        <w:ind w:firstLine="709"/>
        <w:jc w:val="both"/>
        <w:rPr>
          <w:sz w:val="26"/>
          <w:szCs w:val="26"/>
        </w:rPr>
      </w:pPr>
      <w:proofErr w:type="gramStart"/>
      <w:r w:rsidRPr="005369C2">
        <w:rPr>
          <w:sz w:val="26"/>
          <w:szCs w:val="26"/>
        </w:rPr>
        <w:t xml:space="preserve">Всего в </w:t>
      </w:r>
      <w:r>
        <w:rPr>
          <w:sz w:val="26"/>
          <w:szCs w:val="26"/>
        </w:rPr>
        <w:t xml:space="preserve">реализации экологических </w:t>
      </w:r>
      <w:r w:rsidRPr="005369C2">
        <w:rPr>
          <w:sz w:val="26"/>
          <w:szCs w:val="26"/>
        </w:rPr>
        <w:t>мероприяти</w:t>
      </w:r>
      <w:r>
        <w:rPr>
          <w:sz w:val="26"/>
          <w:szCs w:val="26"/>
        </w:rPr>
        <w:t>й</w:t>
      </w:r>
      <w:r w:rsidRPr="005369C2">
        <w:rPr>
          <w:sz w:val="26"/>
          <w:szCs w:val="26"/>
        </w:rPr>
        <w:t xml:space="preserve"> в рамках муниципальной программы </w:t>
      </w:r>
      <w:r w:rsidR="00691998">
        <w:rPr>
          <w:sz w:val="26"/>
          <w:szCs w:val="26"/>
        </w:rPr>
        <w:t>«</w:t>
      </w:r>
      <w:r w:rsidRPr="005369C2">
        <w:rPr>
          <w:sz w:val="26"/>
          <w:szCs w:val="26"/>
        </w:rPr>
        <w:t>Охрана окружающей среды</w:t>
      </w:r>
      <w:r w:rsidR="00691998">
        <w:rPr>
          <w:sz w:val="26"/>
          <w:szCs w:val="26"/>
        </w:rPr>
        <w:t>»</w:t>
      </w:r>
      <w:r w:rsidRPr="005369C2">
        <w:rPr>
          <w:sz w:val="26"/>
          <w:szCs w:val="26"/>
        </w:rPr>
        <w:t xml:space="preserve"> в 2020 году приняли участие 69,7</w:t>
      </w:r>
      <w:r w:rsidR="00286E25">
        <w:rPr>
          <w:sz w:val="26"/>
          <w:szCs w:val="26"/>
        </w:rPr>
        <w:t> </w:t>
      </w:r>
      <w:r w:rsidRPr="005369C2">
        <w:rPr>
          <w:sz w:val="26"/>
          <w:szCs w:val="26"/>
        </w:rPr>
        <w:t>тыс.</w:t>
      </w:r>
      <w:r w:rsidR="00286E25">
        <w:rPr>
          <w:sz w:val="26"/>
          <w:szCs w:val="26"/>
        </w:rPr>
        <w:t> </w:t>
      </w:r>
      <w:r w:rsidRPr="005369C2">
        <w:rPr>
          <w:sz w:val="26"/>
          <w:szCs w:val="26"/>
        </w:rPr>
        <w:t>человек</w:t>
      </w:r>
      <w:r>
        <w:rPr>
          <w:sz w:val="26"/>
          <w:szCs w:val="26"/>
        </w:rPr>
        <w:t xml:space="preserve">, в </w:t>
      </w:r>
      <w:r>
        <w:rPr>
          <w:sz w:val="26"/>
          <w:szCs w:val="26"/>
        </w:rPr>
        <w:lastRenderedPageBreak/>
        <w:t xml:space="preserve">том числе: 7,7 тыс. участников – во Всероссийской акции </w:t>
      </w:r>
      <w:r w:rsidR="00691998">
        <w:rPr>
          <w:sz w:val="26"/>
          <w:szCs w:val="26"/>
        </w:rPr>
        <w:t>«</w:t>
      </w:r>
      <w:r>
        <w:rPr>
          <w:sz w:val="26"/>
          <w:szCs w:val="26"/>
        </w:rPr>
        <w:t>Дни защиты от экологической опасности</w:t>
      </w:r>
      <w:r w:rsidR="00691998">
        <w:rPr>
          <w:sz w:val="26"/>
          <w:szCs w:val="26"/>
        </w:rPr>
        <w:t>»</w:t>
      </w:r>
      <w:r>
        <w:rPr>
          <w:sz w:val="26"/>
          <w:szCs w:val="26"/>
        </w:rPr>
        <w:t>; 4,0 тыс. участников – в мероприятиях управления образования мэрии и подведомственных образовательных учреждений; 58,0 тыс. участников – в мероприятиях членов волонтерского экологического штаба города Череповца.</w:t>
      </w:r>
      <w:proofErr w:type="gramEnd"/>
    </w:p>
    <w:p w:rsidR="002429EE" w:rsidRPr="00545F4E" w:rsidRDefault="002429EE" w:rsidP="002429EE">
      <w:pPr>
        <w:ind w:firstLine="709"/>
        <w:jc w:val="both"/>
        <w:rPr>
          <w:sz w:val="26"/>
        </w:rPr>
      </w:pPr>
      <w:r>
        <w:rPr>
          <w:sz w:val="26"/>
        </w:rPr>
        <w:t>В</w:t>
      </w:r>
      <w:r w:rsidRPr="00545F4E">
        <w:rPr>
          <w:sz w:val="26"/>
        </w:rPr>
        <w:t xml:space="preserve"> связи с введением в Вологодской области </w:t>
      </w:r>
      <w:r w:rsidR="004426F0">
        <w:rPr>
          <w:sz w:val="26"/>
        </w:rPr>
        <w:t xml:space="preserve">ограничительных </w:t>
      </w:r>
      <w:r w:rsidRPr="00545F4E">
        <w:rPr>
          <w:sz w:val="26"/>
        </w:rPr>
        <w:t>мер для нераспр</w:t>
      </w:r>
      <w:r w:rsidRPr="00545F4E">
        <w:rPr>
          <w:sz w:val="26"/>
        </w:rPr>
        <w:t>о</w:t>
      </w:r>
      <w:r w:rsidRPr="00545F4E">
        <w:rPr>
          <w:sz w:val="26"/>
        </w:rPr>
        <w:t xml:space="preserve">странения </w:t>
      </w:r>
      <w:r w:rsidR="004426F0" w:rsidRPr="00B47E5F">
        <w:rPr>
          <w:sz w:val="26"/>
          <w:szCs w:val="26"/>
        </w:rPr>
        <w:t>вирус</w:t>
      </w:r>
      <w:r w:rsidR="004426F0">
        <w:rPr>
          <w:sz w:val="26"/>
          <w:szCs w:val="26"/>
        </w:rPr>
        <w:t>а</w:t>
      </w:r>
      <w:r w:rsidR="004426F0" w:rsidRPr="00B47E5F">
        <w:rPr>
          <w:sz w:val="26"/>
          <w:szCs w:val="26"/>
        </w:rPr>
        <w:t xml:space="preserve"> COVID-19</w:t>
      </w:r>
      <w:r w:rsidRPr="00545F4E">
        <w:rPr>
          <w:sz w:val="26"/>
        </w:rPr>
        <w:t xml:space="preserve"> проведение массовых экологических мероприятий</w:t>
      </w:r>
      <w:r>
        <w:rPr>
          <w:sz w:val="26"/>
        </w:rPr>
        <w:t xml:space="preserve"> </w:t>
      </w:r>
      <w:r w:rsidRPr="00545F4E">
        <w:rPr>
          <w:sz w:val="26"/>
        </w:rPr>
        <w:t>в 2020 г</w:t>
      </w:r>
      <w:r w:rsidRPr="00545F4E">
        <w:rPr>
          <w:sz w:val="26"/>
        </w:rPr>
        <w:t>о</w:t>
      </w:r>
      <w:r w:rsidRPr="00545F4E">
        <w:rPr>
          <w:sz w:val="26"/>
        </w:rPr>
        <w:t>д</w:t>
      </w:r>
      <w:r>
        <w:rPr>
          <w:sz w:val="26"/>
        </w:rPr>
        <w:t>у</w:t>
      </w:r>
      <w:r w:rsidRPr="00545F4E">
        <w:rPr>
          <w:sz w:val="26"/>
        </w:rPr>
        <w:t xml:space="preserve"> было ограничено.</w:t>
      </w:r>
    </w:p>
    <w:p w:rsidR="00C34E96" w:rsidRDefault="00C34E96" w:rsidP="00FC6074">
      <w:pPr>
        <w:ind w:firstLine="567"/>
        <w:jc w:val="both"/>
        <w:rPr>
          <w:color w:val="FF0000"/>
          <w:sz w:val="26"/>
          <w:szCs w:val="26"/>
        </w:rPr>
      </w:pPr>
    </w:p>
    <w:p w:rsidR="00B17C77" w:rsidRDefault="003C2A5B" w:rsidP="00DD21F4">
      <w:pPr>
        <w:pStyle w:val="ae"/>
        <w:jc w:val="center"/>
        <w:rPr>
          <w:rFonts w:ascii="Times New Roman" w:hAnsi="Times New Roman" w:cs="Times New Roman"/>
          <w:sz w:val="26"/>
          <w:szCs w:val="26"/>
          <w:u w:val="single"/>
        </w:rPr>
      </w:pPr>
      <w:r w:rsidRPr="00084582">
        <w:rPr>
          <w:rFonts w:ascii="Times New Roman" w:hAnsi="Times New Roman" w:cs="Times New Roman"/>
          <w:b/>
          <w:sz w:val="26"/>
          <w:szCs w:val="26"/>
          <w:u w:val="single"/>
        </w:rPr>
        <w:t xml:space="preserve">Задача </w:t>
      </w:r>
      <w:r w:rsidRPr="00084582">
        <w:rPr>
          <w:rFonts w:ascii="Times New Roman" w:hAnsi="Times New Roman" w:cs="Times New Roman"/>
          <w:sz w:val="26"/>
          <w:szCs w:val="26"/>
          <w:u w:val="single"/>
        </w:rPr>
        <w:t xml:space="preserve">6. Совершенствование </w:t>
      </w:r>
      <w:proofErr w:type="gramStart"/>
      <w:r w:rsidRPr="00084582">
        <w:rPr>
          <w:rFonts w:ascii="Times New Roman" w:hAnsi="Times New Roman" w:cs="Times New Roman"/>
          <w:sz w:val="26"/>
          <w:szCs w:val="26"/>
          <w:u w:val="single"/>
        </w:rPr>
        <w:t>нормативно-правовых</w:t>
      </w:r>
      <w:proofErr w:type="gramEnd"/>
      <w:r w:rsidRPr="00084582">
        <w:rPr>
          <w:rFonts w:ascii="Times New Roman" w:hAnsi="Times New Roman" w:cs="Times New Roman"/>
          <w:sz w:val="26"/>
          <w:szCs w:val="26"/>
          <w:u w:val="single"/>
        </w:rPr>
        <w:t xml:space="preserve">, экономических и этических </w:t>
      </w:r>
    </w:p>
    <w:p w:rsidR="001520B4" w:rsidRPr="00441704" w:rsidRDefault="003C2A5B" w:rsidP="00441704">
      <w:pPr>
        <w:pStyle w:val="ae"/>
        <w:jc w:val="center"/>
        <w:rPr>
          <w:rFonts w:ascii="Times New Roman" w:hAnsi="Times New Roman" w:cs="Times New Roman"/>
          <w:sz w:val="26"/>
          <w:szCs w:val="26"/>
          <w:u w:val="single"/>
        </w:rPr>
      </w:pPr>
      <w:r w:rsidRPr="00084582">
        <w:rPr>
          <w:rFonts w:ascii="Times New Roman" w:hAnsi="Times New Roman" w:cs="Times New Roman"/>
          <w:sz w:val="26"/>
          <w:szCs w:val="26"/>
          <w:u w:val="single"/>
        </w:rPr>
        <w:t>механизмов в вопросах устойчивого экологического развития города</w:t>
      </w:r>
    </w:p>
    <w:p w:rsidR="00084582" w:rsidRPr="00084582" w:rsidRDefault="00084582" w:rsidP="00084582">
      <w:pPr>
        <w:ind w:firstLine="567"/>
        <w:jc w:val="both"/>
        <w:rPr>
          <w:rFonts w:eastAsia="Calibri"/>
          <w:sz w:val="26"/>
          <w:szCs w:val="26"/>
          <w:lang w:eastAsia="en-US"/>
        </w:rPr>
      </w:pPr>
      <w:r w:rsidRPr="00084582">
        <w:rPr>
          <w:rFonts w:eastAsia="Calibri"/>
          <w:sz w:val="26"/>
          <w:szCs w:val="26"/>
          <w:lang w:eastAsia="en-US"/>
        </w:rPr>
        <w:t xml:space="preserve">В 2020 году </w:t>
      </w:r>
      <w:r w:rsidR="00861D8C">
        <w:rPr>
          <w:rFonts w:eastAsia="Calibri"/>
          <w:sz w:val="26"/>
          <w:szCs w:val="26"/>
          <w:lang w:eastAsia="en-US"/>
        </w:rPr>
        <w:t xml:space="preserve">на основании </w:t>
      </w:r>
      <w:r w:rsidR="00861D8C" w:rsidRPr="00084582">
        <w:rPr>
          <w:rFonts w:eastAsia="Calibri"/>
          <w:sz w:val="26"/>
          <w:szCs w:val="26"/>
          <w:lang w:eastAsia="en-US"/>
        </w:rPr>
        <w:t>проект</w:t>
      </w:r>
      <w:r w:rsidR="00861D8C">
        <w:rPr>
          <w:rFonts w:eastAsia="Calibri"/>
          <w:sz w:val="26"/>
          <w:szCs w:val="26"/>
          <w:lang w:eastAsia="en-US"/>
        </w:rPr>
        <w:t xml:space="preserve">ов, </w:t>
      </w:r>
      <w:r w:rsidR="00861D8C" w:rsidRPr="00084582">
        <w:rPr>
          <w:rFonts w:eastAsia="Calibri"/>
          <w:sz w:val="26"/>
          <w:szCs w:val="26"/>
          <w:lang w:eastAsia="en-US"/>
        </w:rPr>
        <w:t xml:space="preserve"> подготов</w:t>
      </w:r>
      <w:r w:rsidR="00861D8C">
        <w:rPr>
          <w:rFonts w:eastAsia="Calibri"/>
          <w:sz w:val="26"/>
          <w:szCs w:val="26"/>
          <w:lang w:eastAsia="en-US"/>
        </w:rPr>
        <w:t>ленных с</w:t>
      </w:r>
      <w:r w:rsidR="00861D8C" w:rsidRPr="00084582">
        <w:rPr>
          <w:rFonts w:eastAsia="Calibri"/>
          <w:sz w:val="26"/>
          <w:szCs w:val="26"/>
          <w:lang w:eastAsia="en-US"/>
        </w:rPr>
        <w:t>пециалист</w:t>
      </w:r>
      <w:r w:rsidR="00861D8C">
        <w:rPr>
          <w:rFonts w:eastAsia="Calibri"/>
          <w:sz w:val="26"/>
          <w:szCs w:val="26"/>
          <w:lang w:eastAsia="en-US"/>
        </w:rPr>
        <w:t xml:space="preserve">ами КООС,   </w:t>
      </w:r>
      <w:r w:rsidRPr="00084582">
        <w:rPr>
          <w:rFonts w:eastAsia="Calibri"/>
          <w:sz w:val="26"/>
          <w:szCs w:val="26"/>
          <w:lang w:eastAsia="en-US"/>
        </w:rPr>
        <w:t>Чер</w:t>
      </w:r>
      <w:r w:rsidRPr="00084582">
        <w:rPr>
          <w:rFonts w:eastAsia="Calibri"/>
          <w:sz w:val="26"/>
          <w:szCs w:val="26"/>
          <w:lang w:eastAsia="en-US"/>
        </w:rPr>
        <w:t>е</w:t>
      </w:r>
      <w:r w:rsidRPr="00084582">
        <w:rPr>
          <w:rFonts w:eastAsia="Calibri"/>
          <w:sz w:val="26"/>
          <w:szCs w:val="26"/>
          <w:lang w:eastAsia="en-US"/>
        </w:rPr>
        <w:t>повецкой городской Думой принято 1 решение и мэрией города утверждены 25</w:t>
      </w:r>
      <w:r w:rsidR="00861D8C">
        <w:rPr>
          <w:rFonts w:eastAsia="Calibri"/>
          <w:sz w:val="26"/>
          <w:szCs w:val="26"/>
          <w:lang w:eastAsia="en-US"/>
        </w:rPr>
        <w:t> </w:t>
      </w:r>
      <w:r w:rsidRPr="00084582">
        <w:rPr>
          <w:rFonts w:eastAsia="Calibri"/>
          <w:sz w:val="26"/>
          <w:szCs w:val="26"/>
          <w:lang w:eastAsia="en-US"/>
        </w:rPr>
        <w:t xml:space="preserve">МПА (18 проектов постановлений, 7 проектов распоряжений), </w:t>
      </w:r>
    </w:p>
    <w:p w:rsidR="00EC6EC9" w:rsidRPr="00084582" w:rsidRDefault="00084582" w:rsidP="00084582">
      <w:pPr>
        <w:ind w:firstLine="567"/>
        <w:jc w:val="both"/>
        <w:rPr>
          <w:rFonts w:eastAsia="Calibri"/>
          <w:sz w:val="26"/>
          <w:szCs w:val="26"/>
          <w:lang w:eastAsia="en-US"/>
        </w:rPr>
      </w:pPr>
      <w:proofErr w:type="gramStart"/>
      <w:r w:rsidRPr="00084582">
        <w:rPr>
          <w:rFonts w:eastAsia="Calibri"/>
          <w:sz w:val="26"/>
          <w:szCs w:val="26"/>
          <w:lang w:eastAsia="en-US"/>
        </w:rPr>
        <w:t>Комитетом охраны окружающей среды мэрии организованы и проведены 4 общес</w:t>
      </w:r>
      <w:r w:rsidRPr="00084582">
        <w:rPr>
          <w:rFonts w:eastAsia="Calibri"/>
          <w:sz w:val="26"/>
          <w:szCs w:val="26"/>
          <w:lang w:eastAsia="en-US"/>
        </w:rPr>
        <w:t>т</w:t>
      </w:r>
      <w:r w:rsidRPr="00084582">
        <w:rPr>
          <w:rFonts w:eastAsia="Calibri"/>
          <w:sz w:val="26"/>
          <w:szCs w:val="26"/>
          <w:lang w:eastAsia="en-US"/>
        </w:rPr>
        <w:t>венных обсуждения в форме общественных слушаний по объектам государственной эк</w:t>
      </w:r>
      <w:r w:rsidRPr="00084582">
        <w:rPr>
          <w:rFonts w:eastAsia="Calibri"/>
          <w:sz w:val="26"/>
          <w:szCs w:val="26"/>
          <w:lang w:eastAsia="en-US"/>
        </w:rPr>
        <w:t>о</w:t>
      </w:r>
      <w:r w:rsidRPr="00084582">
        <w:rPr>
          <w:rFonts w:eastAsia="Calibri"/>
          <w:sz w:val="26"/>
          <w:szCs w:val="26"/>
          <w:lang w:eastAsia="en-US"/>
        </w:rPr>
        <w:t xml:space="preserve">логической экспертизы для ПАО </w:t>
      </w:r>
      <w:r w:rsidR="00691998">
        <w:rPr>
          <w:rFonts w:eastAsia="Calibri"/>
          <w:sz w:val="26"/>
          <w:szCs w:val="26"/>
          <w:lang w:eastAsia="en-US"/>
        </w:rPr>
        <w:t>«</w:t>
      </w:r>
      <w:r w:rsidRPr="00084582">
        <w:rPr>
          <w:rFonts w:eastAsia="Calibri"/>
          <w:sz w:val="26"/>
          <w:szCs w:val="26"/>
          <w:lang w:eastAsia="en-US"/>
        </w:rPr>
        <w:t>Северсталь</w:t>
      </w:r>
      <w:r w:rsidR="00691998">
        <w:rPr>
          <w:rFonts w:eastAsia="Calibri"/>
          <w:sz w:val="26"/>
          <w:szCs w:val="26"/>
          <w:lang w:eastAsia="en-US"/>
        </w:rPr>
        <w:t>»</w:t>
      </w:r>
      <w:r w:rsidRPr="00084582">
        <w:rPr>
          <w:rFonts w:eastAsia="Calibri"/>
          <w:sz w:val="26"/>
          <w:szCs w:val="26"/>
          <w:lang w:eastAsia="en-US"/>
        </w:rPr>
        <w:t xml:space="preserve">,  АО </w:t>
      </w:r>
      <w:r w:rsidR="00691998">
        <w:rPr>
          <w:rFonts w:eastAsia="Calibri"/>
          <w:sz w:val="26"/>
          <w:szCs w:val="26"/>
          <w:lang w:eastAsia="en-US"/>
        </w:rPr>
        <w:t>«</w:t>
      </w:r>
      <w:r w:rsidRPr="00084582">
        <w:rPr>
          <w:rFonts w:eastAsia="Calibri"/>
          <w:sz w:val="26"/>
          <w:szCs w:val="26"/>
          <w:lang w:eastAsia="en-US"/>
        </w:rPr>
        <w:t>Апатит</w:t>
      </w:r>
      <w:r w:rsidR="00691998">
        <w:rPr>
          <w:rFonts w:eastAsia="Calibri"/>
          <w:sz w:val="26"/>
          <w:szCs w:val="26"/>
          <w:lang w:eastAsia="en-US"/>
        </w:rPr>
        <w:t>»</w:t>
      </w:r>
      <w:r w:rsidRPr="00084582">
        <w:rPr>
          <w:rFonts w:eastAsia="Calibri"/>
          <w:sz w:val="26"/>
          <w:szCs w:val="26"/>
          <w:lang w:eastAsia="en-US"/>
        </w:rPr>
        <w:t xml:space="preserve"> и АО </w:t>
      </w:r>
      <w:r w:rsidR="00691998">
        <w:rPr>
          <w:rFonts w:eastAsia="Calibri"/>
          <w:sz w:val="26"/>
          <w:szCs w:val="26"/>
          <w:lang w:eastAsia="en-US"/>
        </w:rPr>
        <w:t>»</w:t>
      </w:r>
      <w:r w:rsidRPr="00084582">
        <w:rPr>
          <w:rFonts w:eastAsia="Calibri"/>
          <w:sz w:val="26"/>
          <w:szCs w:val="26"/>
          <w:lang w:eastAsia="en-US"/>
        </w:rPr>
        <w:t>ЧФМК</w:t>
      </w:r>
      <w:r w:rsidR="00691998">
        <w:rPr>
          <w:rFonts w:eastAsia="Calibri"/>
          <w:sz w:val="26"/>
          <w:szCs w:val="26"/>
          <w:lang w:eastAsia="en-US"/>
        </w:rPr>
        <w:t>»</w:t>
      </w:r>
      <w:r w:rsidRPr="00084582">
        <w:rPr>
          <w:rFonts w:eastAsia="Calibri"/>
          <w:sz w:val="26"/>
          <w:szCs w:val="26"/>
          <w:lang w:eastAsia="en-US"/>
        </w:rPr>
        <w:t xml:space="preserve"> (по оценке воздействия на окружающую среду намечаемой хозяйственной деятельности предпр</w:t>
      </w:r>
      <w:r w:rsidRPr="00084582">
        <w:rPr>
          <w:rFonts w:eastAsia="Calibri"/>
          <w:sz w:val="26"/>
          <w:szCs w:val="26"/>
          <w:lang w:eastAsia="en-US"/>
        </w:rPr>
        <w:t>и</w:t>
      </w:r>
      <w:r w:rsidRPr="00084582">
        <w:rPr>
          <w:rFonts w:eastAsia="Calibri"/>
          <w:sz w:val="26"/>
          <w:szCs w:val="26"/>
          <w:lang w:eastAsia="en-US"/>
        </w:rPr>
        <w:t>ятий).</w:t>
      </w:r>
      <w:proofErr w:type="gramEnd"/>
    </w:p>
    <w:p w:rsidR="00C3087D" w:rsidRDefault="00A00EFF" w:rsidP="00C30BB0">
      <w:pPr>
        <w:ind w:firstLine="720"/>
        <w:jc w:val="both"/>
        <w:rPr>
          <w:sz w:val="26"/>
          <w:szCs w:val="26"/>
        </w:rPr>
      </w:pPr>
      <w:r w:rsidRPr="00332763">
        <w:rPr>
          <w:sz w:val="26"/>
          <w:szCs w:val="26"/>
        </w:rPr>
        <w:t xml:space="preserve">Итогом реализации </w:t>
      </w:r>
      <w:r w:rsidR="004C7F1B" w:rsidRPr="00332763">
        <w:rPr>
          <w:sz w:val="26"/>
          <w:szCs w:val="26"/>
        </w:rPr>
        <w:t>муниципальной п</w:t>
      </w:r>
      <w:r w:rsidRPr="00332763">
        <w:rPr>
          <w:sz w:val="26"/>
          <w:szCs w:val="26"/>
        </w:rPr>
        <w:t>рограммы является сох</w:t>
      </w:r>
      <w:r w:rsidR="00834AB2" w:rsidRPr="00332763">
        <w:rPr>
          <w:sz w:val="26"/>
          <w:szCs w:val="26"/>
        </w:rPr>
        <w:t xml:space="preserve">ранение в городе </w:t>
      </w:r>
      <w:r w:rsidRPr="00332763">
        <w:rPr>
          <w:sz w:val="26"/>
          <w:szCs w:val="26"/>
        </w:rPr>
        <w:t>ст</w:t>
      </w:r>
      <w:r w:rsidRPr="00332763">
        <w:rPr>
          <w:sz w:val="26"/>
          <w:szCs w:val="26"/>
        </w:rPr>
        <w:t>а</w:t>
      </w:r>
      <w:r w:rsidRPr="00332763">
        <w:rPr>
          <w:sz w:val="26"/>
          <w:szCs w:val="26"/>
        </w:rPr>
        <w:t>бильного состояния окружающей среды</w:t>
      </w:r>
      <w:r w:rsidR="00E76F40" w:rsidRPr="00332763">
        <w:rPr>
          <w:sz w:val="26"/>
          <w:szCs w:val="26"/>
        </w:rPr>
        <w:t xml:space="preserve"> </w:t>
      </w:r>
      <w:r w:rsidRPr="00332763">
        <w:rPr>
          <w:sz w:val="26"/>
          <w:szCs w:val="26"/>
        </w:rPr>
        <w:t>с улучшением ряда целевых показателей (индик</w:t>
      </w:r>
      <w:r w:rsidRPr="00332763">
        <w:rPr>
          <w:sz w:val="26"/>
          <w:szCs w:val="26"/>
        </w:rPr>
        <w:t>а</w:t>
      </w:r>
      <w:r w:rsidRPr="00332763">
        <w:rPr>
          <w:sz w:val="26"/>
          <w:szCs w:val="26"/>
        </w:rPr>
        <w:t xml:space="preserve">торов), значения которых приведено в </w:t>
      </w:r>
      <w:r w:rsidR="00AB0E92" w:rsidRPr="00332763">
        <w:rPr>
          <w:sz w:val="26"/>
          <w:szCs w:val="26"/>
        </w:rPr>
        <w:t>Приложении 1 к настоящему отчету</w:t>
      </w:r>
      <w:bookmarkStart w:id="2" w:name="sub_1314"/>
      <w:bookmarkEnd w:id="0"/>
      <w:r w:rsidR="00C3087D" w:rsidRPr="00332763">
        <w:rPr>
          <w:sz w:val="26"/>
          <w:szCs w:val="26"/>
        </w:rPr>
        <w:t>.</w:t>
      </w:r>
    </w:p>
    <w:p w:rsidR="00C3087D" w:rsidRDefault="00C3087D" w:rsidP="00C30BB0">
      <w:pPr>
        <w:ind w:firstLine="720"/>
        <w:jc w:val="both"/>
        <w:rPr>
          <w:sz w:val="26"/>
          <w:szCs w:val="26"/>
        </w:rPr>
      </w:pPr>
    </w:p>
    <w:p w:rsidR="00C3087D" w:rsidRDefault="00C3087D" w:rsidP="00C30BB0">
      <w:pPr>
        <w:ind w:firstLine="720"/>
        <w:jc w:val="both"/>
        <w:rPr>
          <w:color w:val="FF0000"/>
          <w:sz w:val="26"/>
          <w:szCs w:val="26"/>
        </w:rPr>
      </w:pPr>
    </w:p>
    <w:p w:rsidR="00C3087D" w:rsidRDefault="00C3087D" w:rsidP="00C30BB0">
      <w:pPr>
        <w:ind w:firstLine="720"/>
        <w:jc w:val="both"/>
        <w:rPr>
          <w:color w:val="FF0000"/>
          <w:sz w:val="26"/>
          <w:szCs w:val="26"/>
        </w:rPr>
      </w:pPr>
    </w:p>
    <w:p w:rsidR="00C3087D" w:rsidRDefault="00C3087D" w:rsidP="00C30BB0">
      <w:pPr>
        <w:ind w:firstLine="720"/>
        <w:jc w:val="both"/>
        <w:rPr>
          <w:color w:val="FF0000"/>
          <w:sz w:val="26"/>
          <w:szCs w:val="26"/>
        </w:rPr>
      </w:pPr>
    </w:p>
    <w:p w:rsidR="00C3087D" w:rsidRDefault="00C3087D" w:rsidP="00C30BB0">
      <w:pPr>
        <w:ind w:firstLine="720"/>
        <w:jc w:val="both"/>
        <w:rPr>
          <w:color w:val="FF0000"/>
          <w:sz w:val="26"/>
          <w:szCs w:val="26"/>
        </w:rPr>
      </w:pPr>
    </w:p>
    <w:p w:rsidR="00C3087D" w:rsidRDefault="00C3087D" w:rsidP="00C30BB0">
      <w:pPr>
        <w:ind w:firstLine="720"/>
        <w:jc w:val="both"/>
        <w:rPr>
          <w:color w:val="FF0000"/>
          <w:sz w:val="26"/>
          <w:szCs w:val="26"/>
        </w:rPr>
      </w:pPr>
    </w:p>
    <w:p w:rsidR="00C3087D" w:rsidRPr="005752A5" w:rsidRDefault="00C3087D" w:rsidP="00C30BB0">
      <w:pPr>
        <w:ind w:firstLine="720"/>
        <w:jc w:val="both"/>
        <w:rPr>
          <w:color w:val="FF0000"/>
          <w:sz w:val="26"/>
          <w:szCs w:val="26"/>
        </w:rPr>
      </w:pPr>
    </w:p>
    <w:bookmarkEnd w:id="2"/>
    <w:p w:rsidR="00C30BB0" w:rsidRPr="005752A5" w:rsidRDefault="00C30BB0" w:rsidP="00FD4A14">
      <w:pPr>
        <w:jc w:val="both"/>
        <w:rPr>
          <w:color w:val="FF0000"/>
          <w:sz w:val="26"/>
          <w:szCs w:val="26"/>
        </w:rPr>
        <w:sectPr w:rsidR="00C30BB0" w:rsidRPr="005752A5" w:rsidSect="00441704">
          <w:headerReference w:type="default" r:id="rId10"/>
          <w:pgSz w:w="11906" w:h="16838"/>
          <w:pgMar w:top="1134" w:right="567" w:bottom="1134" w:left="1134" w:header="709" w:footer="709" w:gutter="0"/>
          <w:pgNumType w:start="1"/>
          <w:cols w:space="708"/>
          <w:titlePg/>
          <w:docGrid w:linePitch="360"/>
        </w:sectPr>
      </w:pPr>
    </w:p>
    <w:p w:rsidR="005A2CD7" w:rsidRPr="005A2CD7" w:rsidRDefault="005A2CD7" w:rsidP="005A2CD7">
      <w:pPr>
        <w:ind w:firstLine="12474"/>
        <w:jc w:val="right"/>
        <w:rPr>
          <w:sz w:val="26"/>
          <w:szCs w:val="26"/>
        </w:rPr>
      </w:pPr>
      <w:r w:rsidRPr="005A2CD7">
        <w:rPr>
          <w:sz w:val="26"/>
          <w:szCs w:val="26"/>
        </w:rPr>
        <w:lastRenderedPageBreak/>
        <w:t>Приложение 1 к отчету</w:t>
      </w:r>
    </w:p>
    <w:p w:rsidR="005A2CD7" w:rsidRPr="005A2CD7" w:rsidRDefault="005A2CD7" w:rsidP="005A2CD7">
      <w:pPr>
        <w:ind w:left="10620"/>
        <w:jc w:val="right"/>
        <w:rPr>
          <w:sz w:val="26"/>
          <w:szCs w:val="26"/>
        </w:rPr>
      </w:pPr>
      <w:r w:rsidRPr="005A2CD7">
        <w:rPr>
          <w:sz w:val="26"/>
          <w:szCs w:val="26"/>
        </w:rPr>
        <w:t xml:space="preserve">        (Таблица 17 к </w:t>
      </w:r>
      <w:r w:rsidRPr="005A2CD7">
        <w:rPr>
          <w:sz w:val="26"/>
        </w:rPr>
        <w:t>Методическим указаниям</w:t>
      </w:r>
      <w:r w:rsidRPr="005A2CD7">
        <w:rPr>
          <w:sz w:val="26"/>
          <w:szCs w:val="26"/>
        </w:rPr>
        <w:t>)</w:t>
      </w:r>
    </w:p>
    <w:p w:rsidR="00A144A8" w:rsidRPr="00505A50" w:rsidRDefault="002C35EB" w:rsidP="002C35EB">
      <w:pPr>
        <w:jc w:val="center"/>
        <w:rPr>
          <w:b/>
          <w:sz w:val="26"/>
          <w:szCs w:val="26"/>
        </w:rPr>
      </w:pPr>
      <w:r w:rsidRPr="00505A50">
        <w:rPr>
          <w:b/>
          <w:sz w:val="26"/>
          <w:szCs w:val="26"/>
        </w:rPr>
        <w:t>Сведения о достижении значений показателей (индикаторов)</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tblPr>
      <w:tblGrid>
        <w:gridCol w:w="561"/>
        <w:gridCol w:w="124"/>
        <w:gridCol w:w="3111"/>
        <w:gridCol w:w="850"/>
        <w:gridCol w:w="853"/>
        <w:gridCol w:w="847"/>
        <w:gridCol w:w="853"/>
        <w:gridCol w:w="847"/>
        <w:gridCol w:w="570"/>
        <w:gridCol w:w="707"/>
        <w:gridCol w:w="710"/>
        <w:gridCol w:w="4550"/>
        <w:gridCol w:w="1337"/>
      </w:tblGrid>
      <w:tr w:rsidR="0066621D" w:rsidRPr="002365E2" w:rsidTr="00B76612">
        <w:trPr>
          <w:jc w:val="center"/>
        </w:trPr>
        <w:tc>
          <w:tcPr>
            <w:tcW w:w="176" w:type="pct"/>
            <w:vMerge w:val="restart"/>
            <w:tcBorders>
              <w:top w:val="single" w:sz="4" w:space="0" w:color="auto"/>
              <w:bottom w:val="single" w:sz="4" w:space="0" w:color="auto"/>
              <w:right w:val="single" w:sz="4" w:space="0" w:color="auto"/>
            </w:tcBorders>
          </w:tcPr>
          <w:p w:rsidR="0066621D" w:rsidRPr="002365E2" w:rsidRDefault="0066621D" w:rsidP="000667DE">
            <w:pPr>
              <w:jc w:val="center"/>
              <w:rPr>
                <w:sz w:val="20"/>
                <w:szCs w:val="20"/>
              </w:rPr>
            </w:pPr>
            <w:r w:rsidRPr="002365E2">
              <w:rPr>
                <w:sz w:val="20"/>
                <w:szCs w:val="20"/>
              </w:rPr>
              <w:t xml:space="preserve">№ </w:t>
            </w:r>
            <w:proofErr w:type="gramStart"/>
            <w:r w:rsidRPr="002365E2">
              <w:rPr>
                <w:sz w:val="20"/>
                <w:szCs w:val="20"/>
              </w:rPr>
              <w:t>п</w:t>
            </w:r>
            <w:proofErr w:type="gramEnd"/>
            <w:r w:rsidRPr="002365E2">
              <w:rPr>
                <w:sz w:val="20"/>
                <w:szCs w:val="20"/>
              </w:rPr>
              <w:t>/п</w:t>
            </w:r>
          </w:p>
        </w:tc>
        <w:tc>
          <w:tcPr>
            <w:tcW w:w="1016" w:type="pct"/>
            <w:gridSpan w:val="2"/>
            <w:vMerge w:val="restart"/>
            <w:tcBorders>
              <w:top w:val="single" w:sz="4" w:space="0" w:color="auto"/>
              <w:left w:val="single" w:sz="4" w:space="0" w:color="auto"/>
              <w:bottom w:val="single" w:sz="4" w:space="0" w:color="auto"/>
              <w:right w:val="single" w:sz="4" w:space="0" w:color="auto"/>
            </w:tcBorders>
          </w:tcPr>
          <w:p w:rsidR="0066621D" w:rsidRPr="00DE1ABA" w:rsidRDefault="0066621D" w:rsidP="000667DE">
            <w:pPr>
              <w:jc w:val="center"/>
              <w:rPr>
                <w:sz w:val="20"/>
                <w:szCs w:val="20"/>
              </w:rPr>
            </w:pPr>
            <w:r w:rsidRPr="00DE1ABA">
              <w:rPr>
                <w:sz w:val="20"/>
                <w:szCs w:val="20"/>
              </w:rPr>
              <w:t>Наименование целевого показат</w:t>
            </w:r>
            <w:r w:rsidRPr="00DE1ABA">
              <w:rPr>
                <w:sz w:val="20"/>
                <w:szCs w:val="20"/>
              </w:rPr>
              <w:t>е</w:t>
            </w:r>
            <w:r w:rsidRPr="00DE1ABA">
              <w:rPr>
                <w:sz w:val="20"/>
                <w:szCs w:val="20"/>
              </w:rPr>
              <w:t>ля (индикатора) муниципальной программы</w:t>
            </w:r>
          </w:p>
        </w:tc>
        <w:tc>
          <w:tcPr>
            <w:tcW w:w="267" w:type="pct"/>
            <w:vMerge w:val="restart"/>
            <w:tcBorders>
              <w:top w:val="single" w:sz="4" w:space="0" w:color="auto"/>
              <w:left w:val="single" w:sz="4" w:space="0" w:color="auto"/>
              <w:bottom w:val="single" w:sz="4" w:space="0" w:color="auto"/>
              <w:right w:val="single" w:sz="4" w:space="0" w:color="auto"/>
            </w:tcBorders>
          </w:tcPr>
          <w:p w:rsidR="0066621D" w:rsidRPr="00DE1ABA" w:rsidRDefault="0066621D" w:rsidP="000667DE">
            <w:pPr>
              <w:jc w:val="center"/>
              <w:rPr>
                <w:sz w:val="20"/>
                <w:szCs w:val="20"/>
              </w:rPr>
            </w:pPr>
            <w:r w:rsidRPr="00DE1ABA">
              <w:rPr>
                <w:sz w:val="20"/>
                <w:szCs w:val="20"/>
              </w:rPr>
              <w:t>Ед. изм</w:t>
            </w:r>
            <w:r w:rsidRPr="00DE1ABA">
              <w:rPr>
                <w:sz w:val="20"/>
                <w:szCs w:val="20"/>
              </w:rPr>
              <w:t>е</w:t>
            </w:r>
            <w:r w:rsidRPr="00DE1ABA">
              <w:rPr>
                <w:sz w:val="20"/>
                <w:szCs w:val="20"/>
              </w:rPr>
              <w:t>рения</w:t>
            </w:r>
          </w:p>
        </w:tc>
        <w:tc>
          <w:tcPr>
            <w:tcW w:w="1692" w:type="pct"/>
            <w:gridSpan w:val="7"/>
            <w:tcBorders>
              <w:top w:val="single" w:sz="4" w:space="0" w:color="auto"/>
              <w:left w:val="single" w:sz="4" w:space="0" w:color="auto"/>
              <w:bottom w:val="single" w:sz="4" w:space="0" w:color="auto"/>
              <w:right w:val="single" w:sz="4" w:space="0" w:color="auto"/>
            </w:tcBorders>
          </w:tcPr>
          <w:p w:rsidR="0066621D" w:rsidRPr="002365E2" w:rsidRDefault="0066621D" w:rsidP="000667DE">
            <w:pPr>
              <w:jc w:val="center"/>
              <w:rPr>
                <w:sz w:val="20"/>
                <w:szCs w:val="20"/>
              </w:rPr>
            </w:pPr>
            <w:r w:rsidRPr="002365E2">
              <w:rPr>
                <w:sz w:val="20"/>
                <w:szCs w:val="20"/>
              </w:rPr>
              <w:t>Значение показателя (индикатора) муниципальной пр</w:t>
            </w:r>
            <w:r w:rsidRPr="002365E2">
              <w:rPr>
                <w:sz w:val="20"/>
                <w:szCs w:val="20"/>
              </w:rPr>
              <w:t>о</w:t>
            </w:r>
            <w:r w:rsidRPr="002365E2">
              <w:rPr>
                <w:sz w:val="20"/>
                <w:szCs w:val="20"/>
              </w:rPr>
              <w:t>граммы, подпрограммы, ведомственной целевой програ</w:t>
            </w:r>
            <w:r w:rsidRPr="002365E2">
              <w:rPr>
                <w:sz w:val="20"/>
                <w:szCs w:val="20"/>
              </w:rPr>
              <w:t>м</w:t>
            </w:r>
            <w:r w:rsidRPr="002365E2">
              <w:rPr>
                <w:sz w:val="20"/>
                <w:szCs w:val="20"/>
              </w:rPr>
              <w:t>мы</w:t>
            </w:r>
          </w:p>
        </w:tc>
        <w:tc>
          <w:tcPr>
            <w:tcW w:w="1429" w:type="pct"/>
            <w:vMerge w:val="restart"/>
            <w:tcBorders>
              <w:top w:val="single" w:sz="4" w:space="0" w:color="auto"/>
              <w:left w:val="single" w:sz="4" w:space="0" w:color="auto"/>
              <w:bottom w:val="single" w:sz="4" w:space="0" w:color="auto"/>
            </w:tcBorders>
          </w:tcPr>
          <w:p w:rsidR="0066621D" w:rsidRPr="002365E2" w:rsidRDefault="0066621D" w:rsidP="005605A8">
            <w:pPr>
              <w:jc w:val="center"/>
              <w:rPr>
                <w:sz w:val="20"/>
                <w:szCs w:val="20"/>
              </w:rPr>
            </w:pPr>
            <w:r w:rsidRPr="002365E2">
              <w:rPr>
                <w:sz w:val="20"/>
                <w:szCs w:val="20"/>
              </w:rPr>
              <w:t xml:space="preserve">Обоснование отклонения значения показателя (индикатора) на конец отчетного года, </w:t>
            </w:r>
            <w:proofErr w:type="spellStart"/>
            <w:r w:rsidRPr="002365E2">
              <w:rPr>
                <w:sz w:val="20"/>
                <w:szCs w:val="20"/>
              </w:rPr>
              <w:t>недост</w:t>
            </w:r>
            <w:r w:rsidRPr="002365E2">
              <w:rPr>
                <w:sz w:val="20"/>
                <w:szCs w:val="20"/>
              </w:rPr>
              <w:t>и</w:t>
            </w:r>
            <w:r w:rsidRPr="002365E2">
              <w:rPr>
                <w:sz w:val="20"/>
                <w:szCs w:val="20"/>
              </w:rPr>
              <w:t>жения</w:t>
            </w:r>
            <w:proofErr w:type="spellEnd"/>
            <w:r w:rsidRPr="002365E2">
              <w:rPr>
                <w:sz w:val="20"/>
                <w:szCs w:val="20"/>
              </w:rPr>
              <w:t xml:space="preserve"> или перевыполнения планового значения показателя (индикатора) </w:t>
            </w:r>
            <w:proofErr w:type="gramStart"/>
            <w:r w:rsidRPr="002365E2">
              <w:rPr>
                <w:sz w:val="20"/>
                <w:szCs w:val="20"/>
              </w:rPr>
              <w:t>на конец</w:t>
            </w:r>
            <w:proofErr w:type="gramEnd"/>
            <w:r>
              <w:rPr>
                <w:sz w:val="20"/>
                <w:szCs w:val="20"/>
              </w:rPr>
              <w:t xml:space="preserve"> </w:t>
            </w:r>
            <w:r w:rsidRPr="002365E2">
              <w:rPr>
                <w:sz w:val="20"/>
                <w:szCs w:val="20"/>
              </w:rPr>
              <w:t>т.г., других и</w:t>
            </w:r>
            <w:r w:rsidRPr="002365E2">
              <w:rPr>
                <w:sz w:val="20"/>
                <w:szCs w:val="20"/>
              </w:rPr>
              <w:t>з</w:t>
            </w:r>
            <w:r w:rsidRPr="002365E2">
              <w:rPr>
                <w:sz w:val="20"/>
                <w:szCs w:val="20"/>
              </w:rPr>
              <w:t>менений по показателям</w:t>
            </w:r>
          </w:p>
        </w:tc>
        <w:tc>
          <w:tcPr>
            <w:tcW w:w="420" w:type="pct"/>
            <w:vMerge w:val="restart"/>
            <w:tcBorders>
              <w:top w:val="single" w:sz="4" w:space="0" w:color="auto"/>
              <w:left w:val="single" w:sz="4" w:space="0" w:color="auto"/>
            </w:tcBorders>
          </w:tcPr>
          <w:p w:rsidR="0066621D" w:rsidRPr="009940B7" w:rsidRDefault="0066621D" w:rsidP="000667DE">
            <w:pPr>
              <w:jc w:val="center"/>
              <w:rPr>
                <w:sz w:val="20"/>
                <w:szCs w:val="20"/>
                <w:highlight w:val="magenta"/>
              </w:rPr>
            </w:pPr>
            <w:r w:rsidRPr="00DE1ABA">
              <w:rPr>
                <w:sz w:val="20"/>
                <w:szCs w:val="20"/>
              </w:rPr>
              <w:t>Взаимосвязь с городск</w:t>
            </w:r>
            <w:r w:rsidRPr="00DE1ABA">
              <w:rPr>
                <w:sz w:val="20"/>
                <w:szCs w:val="20"/>
              </w:rPr>
              <w:t>и</w:t>
            </w:r>
            <w:r w:rsidRPr="00DE1ABA">
              <w:rPr>
                <w:sz w:val="20"/>
                <w:szCs w:val="20"/>
              </w:rPr>
              <w:t>ми стратег</w:t>
            </w:r>
            <w:r w:rsidRPr="00DE1ABA">
              <w:rPr>
                <w:sz w:val="20"/>
                <w:szCs w:val="20"/>
              </w:rPr>
              <w:t>и</w:t>
            </w:r>
            <w:r w:rsidRPr="00DE1ABA">
              <w:rPr>
                <w:sz w:val="20"/>
                <w:szCs w:val="20"/>
              </w:rPr>
              <w:t>ческими показател</w:t>
            </w:r>
            <w:r w:rsidRPr="00DE1ABA">
              <w:rPr>
                <w:sz w:val="20"/>
                <w:szCs w:val="20"/>
              </w:rPr>
              <w:t>я</w:t>
            </w:r>
            <w:r w:rsidRPr="00DE1ABA">
              <w:rPr>
                <w:sz w:val="20"/>
                <w:szCs w:val="20"/>
              </w:rPr>
              <w:t>ми</w:t>
            </w:r>
          </w:p>
        </w:tc>
      </w:tr>
      <w:tr w:rsidR="007876CD" w:rsidRPr="002365E2" w:rsidTr="00B76612">
        <w:trPr>
          <w:jc w:val="center"/>
        </w:trPr>
        <w:tc>
          <w:tcPr>
            <w:tcW w:w="176" w:type="pct"/>
            <w:vMerge/>
            <w:tcBorders>
              <w:top w:val="single" w:sz="4" w:space="0" w:color="auto"/>
              <w:bottom w:val="single" w:sz="4" w:space="0" w:color="auto"/>
              <w:right w:val="single" w:sz="4" w:space="0" w:color="auto"/>
            </w:tcBorders>
          </w:tcPr>
          <w:p w:rsidR="007876CD" w:rsidRPr="002365E2" w:rsidRDefault="007876CD" w:rsidP="000667DE">
            <w:pPr>
              <w:jc w:val="center"/>
              <w:rPr>
                <w:sz w:val="20"/>
                <w:szCs w:val="20"/>
              </w:rPr>
            </w:pPr>
          </w:p>
        </w:tc>
        <w:tc>
          <w:tcPr>
            <w:tcW w:w="1016" w:type="pct"/>
            <w:gridSpan w:val="2"/>
            <w:vMerge/>
            <w:tcBorders>
              <w:top w:val="nil"/>
              <w:left w:val="single" w:sz="4" w:space="0" w:color="auto"/>
              <w:bottom w:val="nil"/>
              <w:right w:val="single" w:sz="4" w:space="0" w:color="auto"/>
            </w:tcBorders>
          </w:tcPr>
          <w:p w:rsidR="007876CD" w:rsidRPr="002365E2" w:rsidRDefault="007876CD" w:rsidP="000667DE">
            <w:pPr>
              <w:jc w:val="center"/>
              <w:rPr>
                <w:sz w:val="20"/>
                <w:szCs w:val="20"/>
              </w:rPr>
            </w:pPr>
          </w:p>
        </w:tc>
        <w:tc>
          <w:tcPr>
            <w:tcW w:w="267" w:type="pct"/>
            <w:vMerge/>
            <w:tcBorders>
              <w:top w:val="nil"/>
              <w:left w:val="single" w:sz="4" w:space="0" w:color="auto"/>
              <w:bottom w:val="nil"/>
              <w:right w:val="single" w:sz="4" w:space="0" w:color="auto"/>
            </w:tcBorders>
          </w:tcPr>
          <w:p w:rsidR="007876CD" w:rsidRPr="002365E2" w:rsidRDefault="007876CD" w:rsidP="000667DE">
            <w:pPr>
              <w:jc w:val="center"/>
              <w:rPr>
                <w:sz w:val="20"/>
                <w:szCs w:val="20"/>
              </w:rPr>
            </w:pPr>
          </w:p>
        </w:tc>
        <w:tc>
          <w:tcPr>
            <w:tcW w:w="268" w:type="pct"/>
            <w:vMerge w:val="restart"/>
            <w:tcBorders>
              <w:top w:val="single" w:sz="4" w:space="0" w:color="auto"/>
              <w:left w:val="single" w:sz="4" w:space="0" w:color="auto"/>
              <w:bottom w:val="single" w:sz="4" w:space="0" w:color="auto"/>
              <w:right w:val="single" w:sz="4" w:space="0" w:color="auto"/>
            </w:tcBorders>
          </w:tcPr>
          <w:p w:rsidR="007876CD" w:rsidRPr="002365E2" w:rsidRDefault="007876CD" w:rsidP="000667DE">
            <w:pPr>
              <w:jc w:val="center"/>
              <w:rPr>
                <w:sz w:val="20"/>
                <w:szCs w:val="20"/>
              </w:rPr>
            </w:pPr>
            <w:r w:rsidRPr="002365E2">
              <w:rPr>
                <w:sz w:val="20"/>
                <w:szCs w:val="20"/>
              </w:rPr>
              <w:t>год, пре</w:t>
            </w:r>
            <w:r w:rsidRPr="002365E2">
              <w:rPr>
                <w:sz w:val="20"/>
                <w:szCs w:val="20"/>
              </w:rPr>
              <w:t>д</w:t>
            </w:r>
            <w:r w:rsidRPr="002365E2">
              <w:rPr>
                <w:sz w:val="20"/>
                <w:szCs w:val="20"/>
              </w:rPr>
              <w:t>шес</w:t>
            </w:r>
            <w:r w:rsidRPr="002365E2">
              <w:rPr>
                <w:sz w:val="20"/>
                <w:szCs w:val="20"/>
              </w:rPr>
              <w:t>т</w:t>
            </w:r>
            <w:r w:rsidRPr="002365E2">
              <w:rPr>
                <w:sz w:val="20"/>
                <w:szCs w:val="20"/>
              </w:rPr>
              <w:t>ву</w:t>
            </w:r>
            <w:r w:rsidRPr="002365E2">
              <w:rPr>
                <w:sz w:val="20"/>
                <w:szCs w:val="20"/>
              </w:rPr>
              <w:t>ю</w:t>
            </w:r>
            <w:r w:rsidRPr="002365E2">
              <w:rPr>
                <w:sz w:val="20"/>
                <w:szCs w:val="20"/>
              </w:rPr>
              <w:t>щий</w:t>
            </w:r>
          </w:p>
          <w:p w:rsidR="007876CD" w:rsidRPr="002365E2" w:rsidRDefault="007876CD" w:rsidP="000667DE">
            <w:pPr>
              <w:jc w:val="center"/>
              <w:rPr>
                <w:sz w:val="20"/>
                <w:szCs w:val="20"/>
              </w:rPr>
            </w:pPr>
            <w:r w:rsidRPr="002365E2">
              <w:rPr>
                <w:sz w:val="20"/>
                <w:szCs w:val="20"/>
              </w:rPr>
              <w:t>отче</w:t>
            </w:r>
            <w:r w:rsidRPr="002365E2">
              <w:rPr>
                <w:sz w:val="20"/>
                <w:szCs w:val="20"/>
              </w:rPr>
              <w:t>т</w:t>
            </w:r>
            <w:r w:rsidRPr="002365E2">
              <w:rPr>
                <w:sz w:val="20"/>
                <w:szCs w:val="20"/>
              </w:rPr>
              <w:t>ному</w:t>
            </w:r>
          </w:p>
          <w:p w:rsidR="007876CD" w:rsidRPr="002365E2" w:rsidRDefault="007876CD" w:rsidP="00DC1D67">
            <w:pPr>
              <w:jc w:val="center"/>
              <w:rPr>
                <w:sz w:val="20"/>
                <w:szCs w:val="20"/>
              </w:rPr>
            </w:pPr>
            <w:r w:rsidRPr="002365E2">
              <w:rPr>
                <w:sz w:val="20"/>
                <w:szCs w:val="20"/>
              </w:rPr>
              <w:t>(201</w:t>
            </w:r>
            <w:r>
              <w:rPr>
                <w:sz w:val="20"/>
                <w:szCs w:val="20"/>
              </w:rPr>
              <w:t>9</w:t>
            </w:r>
            <w:r w:rsidRPr="002365E2">
              <w:rPr>
                <w:sz w:val="20"/>
                <w:szCs w:val="20"/>
              </w:rPr>
              <w:t xml:space="preserve"> год)</w:t>
            </w:r>
          </w:p>
        </w:tc>
        <w:tc>
          <w:tcPr>
            <w:tcW w:w="800" w:type="pct"/>
            <w:gridSpan w:val="3"/>
            <w:tcBorders>
              <w:top w:val="single" w:sz="4" w:space="0" w:color="auto"/>
              <w:left w:val="single" w:sz="4" w:space="0" w:color="auto"/>
              <w:bottom w:val="single" w:sz="4" w:space="0" w:color="auto"/>
              <w:right w:val="single" w:sz="4" w:space="0" w:color="auto"/>
            </w:tcBorders>
          </w:tcPr>
          <w:p w:rsidR="007876CD" w:rsidRPr="00EF57F3" w:rsidRDefault="007876CD" w:rsidP="00505A50">
            <w:pPr>
              <w:jc w:val="center"/>
              <w:rPr>
                <w:sz w:val="20"/>
                <w:szCs w:val="20"/>
              </w:rPr>
            </w:pPr>
            <w:r w:rsidRPr="00EF57F3">
              <w:rPr>
                <w:sz w:val="20"/>
                <w:szCs w:val="20"/>
              </w:rPr>
              <w:t>отчетный 2020 год</w:t>
            </w:r>
            <w:hyperlink w:anchor="sub_1111110" w:history="1"/>
          </w:p>
        </w:tc>
        <w:tc>
          <w:tcPr>
            <w:tcW w:w="624" w:type="pct"/>
            <w:gridSpan w:val="3"/>
            <w:tcBorders>
              <w:top w:val="single" w:sz="4" w:space="0" w:color="auto"/>
              <w:left w:val="single" w:sz="4" w:space="0" w:color="auto"/>
              <w:bottom w:val="single" w:sz="4" w:space="0" w:color="auto"/>
              <w:right w:val="single" w:sz="4" w:space="0" w:color="auto"/>
            </w:tcBorders>
          </w:tcPr>
          <w:p w:rsidR="007876CD" w:rsidRPr="00EF57F3" w:rsidRDefault="007876CD" w:rsidP="00505A50">
            <w:pPr>
              <w:jc w:val="center"/>
              <w:rPr>
                <w:sz w:val="20"/>
                <w:szCs w:val="20"/>
              </w:rPr>
            </w:pPr>
            <w:r w:rsidRPr="00EF57F3">
              <w:rPr>
                <w:sz w:val="20"/>
                <w:szCs w:val="20"/>
              </w:rPr>
              <w:t>текущий 2021 год</w:t>
            </w:r>
          </w:p>
        </w:tc>
        <w:tc>
          <w:tcPr>
            <w:tcW w:w="1429" w:type="pct"/>
            <w:vMerge/>
            <w:tcBorders>
              <w:top w:val="nil"/>
              <w:left w:val="single" w:sz="4" w:space="0" w:color="auto"/>
              <w:bottom w:val="nil"/>
            </w:tcBorders>
          </w:tcPr>
          <w:p w:rsidR="007876CD" w:rsidRPr="002365E2" w:rsidRDefault="007876CD" w:rsidP="000667DE">
            <w:pPr>
              <w:jc w:val="center"/>
              <w:rPr>
                <w:sz w:val="20"/>
                <w:szCs w:val="20"/>
              </w:rPr>
            </w:pPr>
          </w:p>
        </w:tc>
        <w:tc>
          <w:tcPr>
            <w:tcW w:w="420" w:type="pct"/>
            <w:vMerge/>
            <w:tcBorders>
              <w:left w:val="single" w:sz="4" w:space="0" w:color="auto"/>
            </w:tcBorders>
          </w:tcPr>
          <w:p w:rsidR="007876CD" w:rsidRPr="002365E2" w:rsidRDefault="007876CD" w:rsidP="000667DE">
            <w:pPr>
              <w:jc w:val="center"/>
              <w:rPr>
                <w:sz w:val="20"/>
                <w:szCs w:val="20"/>
              </w:rPr>
            </w:pPr>
          </w:p>
        </w:tc>
      </w:tr>
      <w:tr w:rsidR="00441704" w:rsidRPr="002365E2" w:rsidTr="00B76612">
        <w:trPr>
          <w:jc w:val="center"/>
        </w:trPr>
        <w:tc>
          <w:tcPr>
            <w:tcW w:w="176" w:type="pct"/>
            <w:vMerge/>
            <w:tcBorders>
              <w:top w:val="single" w:sz="4" w:space="0" w:color="auto"/>
              <w:bottom w:val="single" w:sz="4" w:space="0" w:color="auto"/>
              <w:right w:val="single" w:sz="4" w:space="0" w:color="auto"/>
            </w:tcBorders>
          </w:tcPr>
          <w:p w:rsidR="007876CD" w:rsidRPr="002365E2" w:rsidRDefault="007876CD" w:rsidP="000667DE">
            <w:pPr>
              <w:jc w:val="center"/>
              <w:rPr>
                <w:sz w:val="20"/>
                <w:szCs w:val="20"/>
              </w:rPr>
            </w:pPr>
          </w:p>
        </w:tc>
        <w:tc>
          <w:tcPr>
            <w:tcW w:w="1016" w:type="pct"/>
            <w:gridSpan w:val="2"/>
            <w:vMerge/>
            <w:tcBorders>
              <w:top w:val="nil"/>
              <w:left w:val="single" w:sz="4" w:space="0" w:color="auto"/>
              <w:bottom w:val="single" w:sz="4" w:space="0" w:color="auto"/>
              <w:right w:val="single" w:sz="4" w:space="0" w:color="auto"/>
            </w:tcBorders>
          </w:tcPr>
          <w:p w:rsidR="007876CD" w:rsidRPr="002365E2" w:rsidRDefault="007876CD" w:rsidP="000667DE">
            <w:pPr>
              <w:jc w:val="center"/>
              <w:rPr>
                <w:sz w:val="20"/>
                <w:szCs w:val="20"/>
              </w:rPr>
            </w:pPr>
          </w:p>
        </w:tc>
        <w:tc>
          <w:tcPr>
            <w:tcW w:w="267" w:type="pct"/>
            <w:vMerge/>
            <w:tcBorders>
              <w:top w:val="nil"/>
              <w:left w:val="single" w:sz="4" w:space="0" w:color="auto"/>
              <w:bottom w:val="single" w:sz="4" w:space="0" w:color="auto"/>
              <w:right w:val="single" w:sz="4" w:space="0" w:color="auto"/>
            </w:tcBorders>
          </w:tcPr>
          <w:p w:rsidR="007876CD" w:rsidRPr="002365E2" w:rsidRDefault="007876CD" w:rsidP="000667DE">
            <w:pPr>
              <w:jc w:val="center"/>
              <w:rPr>
                <w:sz w:val="20"/>
                <w:szCs w:val="20"/>
              </w:rPr>
            </w:pPr>
          </w:p>
        </w:tc>
        <w:tc>
          <w:tcPr>
            <w:tcW w:w="268" w:type="pct"/>
            <w:vMerge/>
            <w:tcBorders>
              <w:top w:val="nil"/>
              <w:left w:val="single" w:sz="4" w:space="0" w:color="auto"/>
              <w:bottom w:val="single" w:sz="4" w:space="0" w:color="auto"/>
              <w:right w:val="single" w:sz="4" w:space="0" w:color="auto"/>
            </w:tcBorders>
          </w:tcPr>
          <w:p w:rsidR="007876CD" w:rsidRPr="002365E2" w:rsidRDefault="007876CD" w:rsidP="000667DE">
            <w:pPr>
              <w:jc w:val="center"/>
              <w:rPr>
                <w:sz w:val="20"/>
                <w:szCs w:val="20"/>
              </w:rPr>
            </w:pPr>
          </w:p>
        </w:tc>
        <w:tc>
          <w:tcPr>
            <w:tcW w:w="266" w:type="pct"/>
            <w:tcBorders>
              <w:top w:val="single" w:sz="4" w:space="0" w:color="auto"/>
              <w:left w:val="single" w:sz="4" w:space="0" w:color="auto"/>
              <w:bottom w:val="single" w:sz="4" w:space="0" w:color="auto"/>
              <w:right w:val="single" w:sz="4" w:space="0" w:color="auto"/>
            </w:tcBorders>
          </w:tcPr>
          <w:p w:rsidR="007876CD" w:rsidRPr="002365E2" w:rsidRDefault="007876CD" w:rsidP="000667DE">
            <w:pPr>
              <w:jc w:val="center"/>
              <w:rPr>
                <w:sz w:val="20"/>
                <w:szCs w:val="20"/>
              </w:rPr>
            </w:pPr>
            <w:r w:rsidRPr="002365E2">
              <w:rPr>
                <w:sz w:val="20"/>
                <w:szCs w:val="20"/>
              </w:rPr>
              <w:t>план</w:t>
            </w:r>
          </w:p>
          <w:p w:rsidR="007876CD" w:rsidRPr="002365E2" w:rsidRDefault="007876CD" w:rsidP="000667DE">
            <w:pPr>
              <w:jc w:val="center"/>
              <w:rPr>
                <w:sz w:val="20"/>
                <w:szCs w:val="20"/>
              </w:rPr>
            </w:pPr>
          </w:p>
        </w:tc>
        <w:tc>
          <w:tcPr>
            <w:tcW w:w="268" w:type="pct"/>
            <w:tcBorders>
              <w:top w:val="single" w:sz="4" w:space="0" w:color="auto"/>
              <w:left w:val="single" w:sz="4" w:space="0" w:color="auto"/>
              <w:bottom w:val="single" w:sz="4" w:space="0" w:color="auto"/>
              <w:right w:val="single" w:sz="4" w:space="0" w:color="auto"/>
            </w:tcBorders>
          </w:tcPr>
          <w:p w:rsidR="007876CD" w:rsidRPr="002365E2" w:rsidRDefault="007876CD" w:rsidP="000667DE">
            <w:pPr>
              <w:jc w:val="center"/>
              <w:rPr>
                <w:sz w:val="20"/>
                <w:szCs w:val="20"/>
              </w:rPr>
            </w:pPr>
            <w:r w:rsidRPr="002365E2">
              <w:rPr>
                <w:sz w:val="20"/>
                <w:szCs w:val="20"/>
              </w:rPr>
              <w:t>факт</w:t>
            </w:r>
          </w:p>
          <w:p w:rsidR="007876CD" w:rsidRPr="002365E2" w:rsidRDefault="007876CD" w:rsidP="000667DE">
            <w:pPr>
              <w:jc w:val="center"/>
              <w:rPr>
                <w:sz w:val="20"/>
                <w:szCs w:val="20"/>
              </w:rPr>
            </w:pPr>
          </w:p>
        </w:tc>
        <w:tc>
          <w:tcPr>
            <w:tcW w:w="266" w:type="pct"/>
            <w:tcBorders>
              <w:top w:val="single" w:sz="4" w:space="0" w:color="auto"/>
              <w:left w:val="single" w:sz="4" w:space="0" w:color="auto"/>
              <w:bottom w:val="single" w:sz="4" w:space="0" w:color="auto"/>
              <w:right w:val="single" w:sz="4" w:space="0" w:color="auto"/>
            </w:tcBorders>
          </w:tcPr>
          <w:p w:rsidR="007876CD" w:rsidRPr="00EF57F3" w:rsidRDefault="007876CD" w:rsidP="007876CD">
            <w:pPr>
              <w:jc w:val="center"/>
              <w:rPr>
                <w:sz w:val="20"/>
                <w:szCs w:val="20"/>
              </w:rPr>
            </w:pPr>
            <w:r w:rsidRPr="00EF57F3">
              <w:rPr>
                <w:sz w:val="20"/>
                <w:szCs w:val="20"/>
              </w:rPr>
              <w:t>% и</w:t>
            </w:r>
            <w:r w:rsidRPr="00EF57F3">
              <w:rPr>
                <w:sz w:val="20"/>
                <w:szCs w:val="20"/>
              </w:rPr>
              <w:t>с</w:t>
            </w:r>
            <w:r w:rsidRPr="00EF57F3">
              <w:rPr>
                <w:sz w:val="20"/>
                <w:szCs w:val="20"/>
              </w:rPr>
              <w:t>полн</w:t>
            </w:r>
            <w:r w:rsidRPr="00EF57F3">
              <w:rPr>
                <w:sz w:val="20"/>
                <w:szCs w:val="20"/>
              </w:rPr>
              <w:t>е</w:t>
            </w:r>
            <w:r w:rsidRPr="00EF57F3">
              <w:rPr>
                <w:sz w:val="20"/>
                <w:szCs w:val="20"/>
              </w:rPr>
              <w:t>ния</w:t>
            </w:r>
          </w:p>
        </w:tc>
        <w:tc>
          <w:tcPr>
            <w:tcW w:w="179" w:type="pct"/>
            <w:tcBorders>
              <w:top w:val="single" w:sz="4" w:space="0" w:color="auto"/>
              <w:left w:val="single" w:sz="4" w:space="0" w:color="auto"/>
              <w:bottom w:val="single" w:sz="4" w:space="0" w:color="auto"/>
              <w:right w:val="single" w:sz="4" w:space="0" w:color="auto"/>
            </w:tcBorders>
          </w:tcPr>
          <w:p w:rsidR="007876CD" w:rsidRPr="00EF57F3" w:rsidRDefault="007876CD" w:rsidP="000667DE">
            <w:pPr>
              <w:jc w:val="center"/>
              <w:rPr>
                <w:sz w:val="20"/>
                <w:szCs w:val="20"/>
              </w:rPr>
            </w:pPr>
            <w:r w:rsidRPr="00EF57F3">
              <w:rPr>
                <w:sz w:val="20"/>
                <w:szCs w:val="20"/>
              </w:rPr>
              <w:t>план</w:t>
            </w:r>
          </w:p>
        </w:tc>
        <w:tc>
          <w:tcPr>
            <w:tcW w:w="222" w:type="pct"/>
            <w:tcBorders>
              <w:top w:val="single" w:sz="4" w:space="0" w:color="auto"/>
              <w:left w:val="single" w:sz="4" w:space="0" w:color="auto"/>
              <w:bottom w:val="single" w:sz="4" w:space="0" w:color="auto"/>
              <w:right w:val="single" w:sz="4" w:space="0" w:color="auto"/>
            </w:tcBorders>
          </w:tcPr>
          <w:p w:rsidR="007876CD" w:rsidRPr="00EF57F3" w:rsidRDefault="007876CD" w:rsidP="000667DE">
            <w:pPr>
              <w:jc w:val="center"/>
              <w:rPr>
                <w:sz w:val="20"/>
                <w:szCs w:val="20"/>
              </w:rPr>
            </w:pPr>
            <w:r w:rsidRPr="00EF57F3">
              <w:rPr>
                <w:sz w:val="20"/>
                <w:szCs w:val="20"/>
              </w:rPr>
              <w:t>факт по с</w:t>
            </w:r>
            <w:r w:rsidRPr="00EF57F3">
              <w:rPr>
                <w:sz w:val="20"/>
                <w:szCs w:val="20"/>
              </w:rPr>
              <w:t>о</w:t>
            </w:r>
            <w:r w:rsidRPr="00EF57F3">
              <w:rPr>
                <w:sz w:val="20"/>
                <w:szCs w:val="20"/>
              </w:rPr>
              <w:t>сто</w:t>
            </w:r>
            <w:r w:rsidRPr="00EF57F3">
              <w:rPr>
                <w:sz w:val="20"/>
                <w:szCs w:val="20"/>
              </w:rPr>
              <w:t>я</w:t>
            </w:r>
            <w:r w:rsidRPr="00EF57F3">
              <w:rPr>
                <w:sz w:val="20"/>
                <w:szCs w:val="20"/>
              </w:rPr>
              <w:t>нию на 1 июля</w:t>
            </w:r>
          </w:p>
        </w:tc>
        <w:tc>
          <w:tcPr>
            <w:tcW w:w="223" w:type="pct"/>
            <w:tcBorders>
              <w:top w:val="single" w:sz="4" w:space="0" w:color="auto"/>
              <w:left w:val="single" w:sz="4" w:space="0" w:color="auto"/>
              <w:bottom w:val="single" w:sz="4" w:space="0" w:color="auto"/>
              <w:right w:val="single" w:sz="4" w:space="0" w:color="auto"/>
            </w:tcBorders>
          </w:tcPr>
          <w:p w:rsidR="007876CD" w:rsidRPr="002365E2" w:rsidRDefault="007876CD" w:rsidP="000667DE">
            <w:pPr>
              <w:jc w:val="center"/>
              <w:rPr>
                <w:sz w:val="20"/>
                <w:szCs w:val="20"/>
              </w:rPr>
            </w:pPr>
            <w:r w:rsidRPr="002365E2">
              <w:rPr>
                <w:sz w:val="20"/>
                <w:szCs w:val="20"/>
              </w:rPr>
              <w:t>ож</w:t>
            </w:r>
            <w:r w:rsidRPr="002365E2">
              <w:rPr>
                <w:sz w:val="20"/>
                <w:szCs w:val="20"/>
              </w:rPr>
              <w:t>и</w:t>
            </w:r>
            <w:r w:rsidRPr="002365E2">
              <w:rPr>
                <w:sz w:val="20"/>
                <w:szCs w:val="20"/>
              </w:rPr>
              <w:t>да</w:t>
            </w:r>
            <w:r w:rsidRPr="002365E2">
              <w:rPr>
                <w:sz w:val="20"/>
                <w:szCs w:val="20"/>
              </w:rPr>
              <w:t>е</w:t>
            </w:r>
            <w:r w:rsidRPr="002365E2">
              <w:rPr>
                <w:sz w:val="20"/>
                <w:szCs w:val="20"/>
              </w:rPr>
              <w:t>мое зн</w:t>
            </w:r>
            <w:r w:rsidRPr="002365E2">
              <w:rPr>
                <w:sz w:val="20"/>
                <w:szCs w:val="20"/>
              </w:rPr>
              <w:t>а</w:t>
            </w:r>
            <w:r w:rsidRPr="002365E2">
              <w:rPr>
                <w:sz w:val="20"/>
                <w:szCs w:val="20"/>
              </w:rPr>
              <w:t>чение на к</w:t>
            </w:r>
            <w:r w:rsidRPr="002365E2">
              <w:rPr>
                <w:sz w:val="20"/>
                <w:szCs w:val="20"/>
              </w:rPr>
              <w:t>о</w:t>
            </w:r>
            <w:r w:rsidRPr="002365E2">
              <w:rPr>
                <w:sz w:val="20"/>
                <w:szCs w:val="20"/>
              </w:rPr>
              <w:t>нец года</w:t>
            </w:r>
          </w:p>
        </w:tc>
        <w:tc>
          <w:tcPr>
            <w:tcW w:w="1429" w:type="pct"/>
            <w:vMerge/>
            <w:tcBorders>
              <w:top w:val="nil"/>
              <w:left w:val="single" w:sz="4" w:space="0" w:color="auto"/>
              <w:bottom w:val="single" w:sz="4" w:space="0" w:color="auto"/>
            </w:tcBorders>
          </w:tcPr>
          <w:p w:rsidR="007876CD" w:rsidRPr="002365E2" w:rsidRDefault="007876CD" w:rsidP="000667DE">
            <w:pPr>
              <w:jc w:val="center"/>
              <w:rPr>
                <w:sz w:val="20"/>
                <w:szCs w:val="20"/>
              </w:rPr>
            </w:pPr>
          </w:p>
        </w:tc>
        <w:tc>
          <w:tcPr>
            <w:tcW w:w="420" w:type="pct"/>
            <w:vMerge/>
            <w:tcBorders>
              <w:left w:val="single" w:sz="4" w:space="0" w:color="auto"/>
              <w:bottom w:val="single" w:sz="4" w:space="0" w:color="auto"/>
            </w:tcBorders>
          </w:tcPr>
          <w:p w:rsidR="007876CD" w:rsidRPr="002365E2" w:rsidRDefault="007876CD" w:rsidP="000667DE">
            <w:pPr>
              <w:jc w:val="center"/>
              <w:rPr>
                <w:sz w:val="20"/>
                <w:szCs w:val="20"/>
              </w:rPr>
            </w:pPr>
          </w:p>
        </w:tc>
      </w:tr>
      <w:tr w:rsidR="00441704" w:rsidRPr="002365E2" w:rsidTr="00B76612">
        <w:trPr>
          <w:jc w:val="center"/>
        </w:trPr>
        <w:tc>
          <w:tcPr>
            <w:tcW w:w="176" w:type="pct"/>
            <w:tcBorders>
              <w:top w:val="single" w:sz="4" w:space="0" w:color="auto"/>
              <w:bottom w:val="single" w:sz="4" w:space="0" w:color="auto"/>
              <w:right w:val="single" w:sz="4" w:space="0" w:color="auto"/>
            </w:tcBorders>
          </w:tcPr>
          <w:p w:rsidR="007876CD" w:rsidRPr="002365E2" w:rsidRDefault="007876CD" w:rsidP="000667DE">
            <w:pPr>
              <w:pStyle w:val="ConsPlusCell"/>
              <w:jc w:val="center"/>
              <w:rPr>
                <w:rFonts w:ascii="Times New Roman" w:hAnsi="Times New Roman" w:cs="Times New Roman"/>
              </w:rPr>
            </w:pPr>
            <w:r w:rsidRPr="002365E2">
              <w:rPr>
                <w:rFonts w:ascii="Times New Roman" w:hAnsi="Times New Roman" w:cs="Times New Roman"/>
              </w:rPr>
              <w:t>1</w:t>
            </w:r>
          </w:p>
        </w:tc>
        <w:tc>
          <w:tcPr>
            <w:tcW w:w="1016" w:type="pct"/>
            <w:gridSpan w:val="2"/>
            <w:tcBorders>
              <w:top w:val="single" w:sz="4" w:space="0" w:color="auto"/>
              <w:left w:val="single" w:sz="4" w:space="0" w:color="auto"/>
              <w:bottom w:val="single" w:sz="4" w:space="0" w:color="auto"/>
              <w:right w:val="single" w:sz="4" w:space="0" w:color="auto"/>
            </w:tcBorders>
          </w:tcPr>
          <w:p w:rsidR="007876CD" w:rsidRPr="002365E2" w:rsidRDefault="007876CD" w:rsidP="000667DE">
            <w:pPr>
              <w:jc w:val="center"/>
              <w:rPr>
                <w:sz w:val="20"/>
                <w:szCs w:val="20"/>
              </w:rPr>
            </w:pPr>
            <w:r w:rsidRPr="002365E2">
              <w:rPr>
                <w:sz w:val="20"/>
                <w:szCs w:val="20"/>
              </w:rPr>
              <w:t>2</w:t>
            </w:r>
          </w:p>
        </w:tc>
        <w:tc>
          <w:tcPr>
            <w:tcW w:w="267" w:type="pct"/>
            <w:tcBorders>
              <w:top w:val="single" w:sz="4" w:space="0" w:color="auto"/>
              <w:left w:val="single" w:sz="4" w:space="0" w:color="auto"/>
              <w:bottom w:val="single" w:sz="4" w:space="0" w:color="auto"/>
              <w:right w:val="single" w:sz="4" w:space="0" w:color="auto"/>
            </w:tcBorders>
          </w:tcPr>
          <w:p w:rsidR="007876CD" w:rsidRPr="002365E2" w:rsidRDefault="007876CD" w:rsidP="000667DE">
            <w:pPr>
              <w:jc w:val="center"/>
              <w:rPr>
                <w:sz w:val="20"/>
                <w:szCs w:val="20"/>
              </w:rPr>
            </w:pPr>
            <w:r w:rsidRPr="002365E2">
              <w:rPr>
                <w:sz w:val="20"/>
                <w:szCs w:val="20"/>
              </w:rPr>
              <w:t>3</w:t>
            </w:r>
          </w:p>
        </w:tc>
        <w:tc>
          <w:tcPr>
            <w:tcW w:w="268" w:type="pct"/>
            <w:tcBorders>
              <w:top w:val="single" w:sz="4" w:space="0" w:color="auto"/>
              <w:left w:val="single" w:sz="4" w:space="0" w:color="auto"/>
              <w:bottom w:val="single" w:sz="4" w:space="0" w:color="auto"/>
              <w:right w:val="single" w:sz="4" w:space="0" w:color="auto"/>
            </w:tcBorders>
          </w:tcPr>
          <w:p w:rsidR="007876CD" w:rsidRPr="002365E2" w:rsidRDefault="007876CD" w:rsidP="000667DE">
            <w:pPr>
              <w:jc w:val="center"/>
              <w:rPr>
                <w:sz w:val="20"/>
                <w:szCs w:val="20"/>
              </w:rPr>
            </w:pPr>
            <w:r w:rsidRPr="002365E2">
              <w:rPr>
                <w:sz w:val="20"/>
                <w:szCs w:val="20"/>
              </w:rPr>
              <w:t>4</w:t>
            </w:r>
          </w:p>
        </w:tc>
        <w:tc>
          <w:tcPr>
            <w:tcW w:w="266" w:type="pct"/>
            <w:tcBorders>
              <w:top w:val="single" w:sz="4" w:space="0" w:color="auto"/>
              <w:left w:val="single" w:sz="4" w:space="0" w:color="auto"/>
              <w:bottom w:val="single" w:sz="4" w:space="0" w:color="auto"/>
              <w:right w:val="single" w:sz="4" w:space="0" w:color="auto"/>
            </w:tcBorders>
          </w:tcPr>
          <w:p w:rsidR="007876CD" w:rsidRPr="002365E2" w:rsidRDefault="007876CD" w:rsidP="000667DE">
            <w:pPr>
              <w:jc w:val="center"/>
              <w:rPr>
                <w:sz w:val="20"/>
                <w:szCs w:val="20"/>
              </w:rPr>
            </w:pPr>
            <w:r w:rsidRPr="002365E2">
              <w:rPr>
                <w:sz w:val="20"/>
                <w:szCs w:val="20"/>
              </w:rPr>
              <w:t>5</w:t>
            </w:r>
          </w:p>
        </w:tc>
        <w:tc>
          <w:tcPr>
            <w:tcW w:w="268" w:type="pct"/>
            <w:tcBorders>
              <w:top w:val="single" w:sz="4" w:space="0" w:color="auto"/>
              <w:left w:val="single" w:sz="4" w:space="0" w:color="auto"/>
              <w:bottom w:val="single" w:sz="4" w:space="0" w:color="auto"/>
              <w:right w:val="single" w:sz="4" w:space="0" w:color="auto"/>
            </w:tcBorders>
          </w:tcPr>
          <w:p w:rsidR="007876CD" w:rsidRPr="002365E2" w:rsidRDefault="007876CD" w:rsidP="000667DE">
            <w:pPr>
              <w:jc w:val="center"/>
              <w:rPr>
                <w:sz w:val="20"/>
                <w:szCs w:val="20"/>
              </w:rPr>
            </w:pPr>
            <w:r w:rsidRPr="002365E2">
              <w:rPr>
                <w:sz w:val="20"/>
                <w:szCs w:val="20"/>
              </w:rPr>
              <w:t>6</w:t>
            </w:r>
          </w:p>
        </w:tc>
        <w:tc>
          <w:tcPr>
            <w:tcW w:w="266" w:type="pct"/>
            <w:tcBorders>
              <w:top w:val="single" w:sz="4" w:space="0" w:color="auto"/>
              <w:left w:val="single" w:sz="4" w:space="0" w:color="auto"/>
              <w:bottom w:val="single" w:sz="4" w:space="0" w:color="auto"/>
              <w:right w:val="single" w:sz="4" w:space="0" w:color="auto"/>
            </w:tcBorders>
          </w:tcPr>
          <w:p w:rsidR="007876CD" w:rsidRPr="00EF57F3" w:rsidRDefault="007876CD" w:rsidP="000667DE">
            <w:pPr>
              <w:jc w:val="center"/>
              <w:rPr>
                <w:sz w:val="20"/>
                <w:szCs w:val="20"/>
              </w:rPr>
            </w:pPr>
            <w:r w:rsidRPr="00EF57F3">
              <w:rPr>
                <w:sz w:val="20"/>
                <w:szCs w:val="20"/>
              </w:rPr>
              <w:t>7</w:t>
            </w:r>
          </w:p>
        </w:tc>
        <w:tc>
          <w:tcPr>
            <w:tcW w:w="179" w:type="pct"/>
            <w:tcBorders>
              <w:top w:val="single" w:sz="4" w:space="0" w:color="auto"/>
              <w:left w:val="single" w:sz="4" w:space="0" w:color="auto"/>
              <w:bottom w:val="single" w:sz="4" w:space="0" w:color="auto"/>
              <w:right w:val="single" w:sz="4" w:space="0" w:color="auto"/>
            </w:tcBorders>
          </w:tcPr>
          <w:p w:rsidR="007876CD" w:rsidRPr="00EF57F3" w:rsidRDefault="007876CD" w:rsidP="000667DE">
            <w:pPr>
              <w:jc w:val="center"/>
              <w:rPr>
                <w:sz w:val="20"/>
                <w:szCs w:val="20"/>
              </w:rPr>
            </w:pPr>
            <w:r w:rsidRPr="00EF57F3">
              <w:rPr>
                <w:sz w:val="20"/>
                <w:szCs w:val="20"/>
              </w:rPr>
              <w:t>8</w:t>
            </w:r>
          </w:p>
        </w:tc>
        <w:tc>
          <w:tcPr>
            <w:tcW w:w="222" w:type="pct"/>
            <w:tcBorders>
              <w:top w:val="single" w:sz="4" w:space="0" w:color="auto"/>
              <w:left w:val="single" w:sz="4" w:space="0" w:color="auto"/>
              <w:bottom w:val="single" w:sz="4" w:space="0" w:color="auto"/>
              <w:right w:val="single" w:sz="4" w:space="0" w:color="auto"/>
            </w:tcBorders>
          </w:tcPr>
          <w:p w:rsidR="007876CD" w:rsidRPr="00EF57F3" w:rsidRDefault="007876CD" w:rsidP="000667DE">
            <w:pPr>
              <w:jc w:val="center"/>
              <w:rPr>
                <w:sz w:val="20"/>
                <w:szCs w:val="20"/>
              </w:rPr>
            </w:pPr>
            <w:r w:rsidRPr="00EF57F3">
              <w:rPr>
                <w:sz w:val="20"/>
                <w:szCs w:val="20"/>
              </w:rPr>
              <w:t>9</w:t>
            </w:r>
          </w:p>
        </w:tc>
        <w:tc>
          <w:tcPr>
            <w:tcW w:w="223" w:type="pct"/>
            <w:tcBorders>
              <w:top w:val="single" w:sz="4" w:space="0" w:color="auto"/>
              <w:left w:val="single" w:sz="4" w:space="0" w:color="auto"/>
              <w:bottom w:val="single" w:sz="4" w:space="0" w:color="auto"/>
              <w:right w:val="single" w:sz="4" w:space="0" w:color="auto"/>
            </w:tcBorders>
          </w:tcPr>
          <w:p w:rsidR="007876CD" w:rsidRPr="002365E2" w:rsidRDefault="007876CD" w:rsidP="000667DE">
            <w:pPr>
              <w:jc w:val="center"/>
              <w:rPr>
                <w:sz w:val="20"/>
                <w:szCs w:val="20"/>
              </w:rPr>
            </w:pPr>
            <w:r>
              <w:rPr>
                <w:sz w:val="20"/>
                <w:szCs w:val="20"/>
              </w:rPr>
              <w:t>10</w:t>
            </w:r>
          </w:p>
        </w:tc>
        <w:tc>
          <w:tcPr>
            <w:tcW w:w="1429" w:type="pct"/>
            <w:tcBorders>
              <w:top w:val="single" w:sz="4" w:space="0" w:color="auto"/>
              <w:left w:val="single" w:sz="4" w:space="0" w:color="auto"/>
              <w:bottom w:val="single" w:sz="4" w:space="0" w:color="auto"/>
            </w:tcBorders>
          </w:tcPr>
          <w:p w:rsidR="007876CD" w:rsidRPr="002365E2" w:rsidRDefault="007876CD" w:rsidP="000667DE">
            <w:pPr>
              <w:jc w:val="center"/>
              <w:rPr>
                <w:sz w:val="20"/>
                <w:szCs w:val="20"/>
              </w:rPr>
            </w:pPr>
            <w:r>
              <w:rPr>
                <w:sz w:val="20"/>
                <w:szCs w:val="20"/>
              </w:rPr>
              <w:t>11</w:t>
            </w:r>
          </w:p>
        </w:tc>
        <w:tc>
          <w:tcPr>
            <w:tcW w:w="420" w:type="pct"/>
            <w:tcBorders>
              <w:top w:val="single" w:sz="4" w:space="0" w:color="auto"/>
              <w:left w:val="single" w:sz="4" w:space="0" w:color="auto"/>
              <w:bottom w:val="single" w:sz="4" w:space="0" w:color="auto"/>
            </w:tcBorders>
          </w:tcPr>
          <w:p w:rsidR="007876CD" w:rsidRPr="002365E2" w:rsidRDefault="007876CD" w:rsidP="000667DE">
            <w:pPr>
              <w:jc w:val="center"/>
              <w:rPr>
                <w:sz w:val="20"/>
                <w:szCs w:val="20"/>
              </w:rPr>
            </w:pPr>
            <w:r>
              <w:rPr>
                <w:sz w:val="20"/>
                <w:szCs w:val="20"/>
              </w:rPr>
              <w:t>12</w:t>
            </w:r>
          </w:p>
        </w:tc>
      </w:tr>
      <w:tr w:rsidR="007876CD" w:rsidRPr="002365E2" w:rsidTr="00565FFE">
        <w:trPr>
          <w:trHeight w:val="117"/>
          <w:jc w:val="center"/>
        </w:trPr>
        <w:tc>
          <w:tcPr>
            <w:tcW w:w="215" w:type="pct"/>
            <w:gridSpan w:val="2"/>
            <w:tcBorders>
              <w:top w:val="single" w:sz="4" w:space="0" w:color="auto"/>
              <w:bottom w:val="single" w:sz="4" w:space="0" w:color="auto"/>
            </w:tcBorders>
          </w:tcPr>
          <w:p w:rsidR="007876CD" w:rsidRPr="002365E2" w:rsidRDefault="007876CD" w:rsidP="00434B64">
            <w:pPr>
              <w:jc w:val="center"/>
              <w:rPr>
                <w:sz w:val="20"/>
                <w:szCs w:val="20"/>
              </w:rPr>
            </w:pPr>
          </w:p>
        </w:tc>
        <w:tc>
          <w:tcPr>
            <w:tcW w:w="4785" w:type="pct"/>
            <w:gridSpan w:val="11"/>
            <w:tcBorders>
              <w:top w:val="single" w:sz="4" w:space="0" w:color="auto"/>
              <w:bottom w:val="single" w:sz="4" w:space="0" w:color="auto"/>
            </w:tcBorders>
          </w:tcPr>
          <w:p w:rsidR="007876CD" w:rsidRPr="00EF57F3" w:rsidRDefault="007876CD" w:rsidP="00434B64">
            <w:pPr>
              <w:jc w:val="center"/>
              <w:rPr>
                <w:sz w:val="20"/>
                <w:szCs w:val="20"/>
              </w:rPr>
            </w:pPr>
            <w:r w:rsidRPr="00EF57F3">
              <w:rPr>
                <w:sz w:val="20"/>
                <w:szCs w:val="20"/>
              </w:rPr>
              <w:t xml:space="preserve">Муниципальная программа </w:t>
            </w:r>
            <w:r w:rsidR="00691998">
              <w:rPr>
                <w:sz w:val="20"/>
                <w:szCs w:val="20"/>
              </w:rPr>
              <w:t>«</w:t>
            </w:r>
            <w:r w:rsidRPr="00EF57F3">
              <w:rPr>
                <w:sz w:val="20"/>
                <w:szCs w:val="20"/>
              </w:rPr>
              <w:t>Охрана окружающей среды</w:t>
            </w:r>
            <w:r w:rsidR="00691998">
              <w:rPr>
                <w:sz w:val="20"/>
                <w:szCs w:val="20"/>
              </w:rPr>
              <w:t>»</w:t>
            </w:r>
            <w:r w:rsidRPr="00EF57F3">
              <w:rPr>
                <w:sz w:val="20"/>
                <w:szCs w:val="20"/>
              </w:rPr>
              <w:t xml:space="preserve"> на 2019-2024 годы</w:t>
            </w:r>
          </w:p>
        </w:tc>
      </w:tr>
      <w:tr w:rsidR="00565FFE" w:rsidRPr="002365E2" w:rsidTr="00B76612">
        <w:trPr>
          <w:jc w:val="center"/>
        </w:trPr>
        <w:tc>
          <w:tcPr>
            <w:tcW w:w="176" w:type="pct"/>
            <w:tcBorders>
              <w:top w:val="single" w:sz="4" w:space="0" w:color="auto"/>
              <w:bottom w:val="single" w:sz="4" w:space="0" w:color="auto"/>
              <w:right w:val="single" w:sz="4" w:space="0" w:color="auto"/>
            </w:tcBorders>
          </w:tcPr>
          <w:p w:rsidR="00861D8C" w:rsidRPr="00D04170" w:rsidRDefault="00861D8C" w:rsidP="00434B64">
            <w:pPr>
              <w:pStyle w:val="af0"/>
              <w:jc w:val="center"/>
              <w:rPr>
                <w:rFonts w:ascii="Times New Roman" w:hAnsi="Times New Roman" w:cs="Times New Roman"/>
                <w:sz w:val="20"/>
                <w:szCs w:val="20"/>
              </w:rPr>
            </w:pPr>
            <w:r>
              <w:rPr>
                <w:rFonts w:ascii="Times New Roman" w:hAnsi="Times New Roman" w:cs="Times New Roman"/>
                <w:sz w:val="20"/>
                <w:szCs w:val="20"/>
              </w:rPr>
              <w:t>1.</w:t>
            </w:r>
          </w:p>
        </w:tc>
        <w:tc>
          <w:tcPr>
            <w:tcW w:w="1016" w:type="pct"/>
            <w:gridSpan w:val="2"/>
            <w:tcBorders>
              <w:top w:val="single" w:sz="4" w:space="0" w:color="auto"/>
              <w:left w:val="single" w:sz="4" w:space="0" w:color="auto"/>
              <w:bottom w:val="single" w:sz="4" w:space="0" w:color="auto"/>
              <w:right w:val="single" w:sz="4" w:space="0" w:color="auto"/>
            </w:tcBorders>
          </w:tcPr>
          <w:p w:rsidR="00861D8C" w:rsidRPr="00D04170" w:rsidRDefault="00861D8C" w:rsidP="00434B64">
            <w:pPr>
              <w:pStyle w:val="ae"/>
              <w:rPr>
                <w:rFonts w:ascii="Times New Roman" w:hAnsi="Times New Roman" w:cs="Times New Roman"/>
                <w:sz w:val="20"/>
                <w:szCs w:val="20"/>
              </w:rPr>
            </w:pPr>
            <w:r w:rsidRPr="0098295C">
              <w:rPr>
                <w:rFonts w:ascii="Times New Roman" w:hAnsi="Times New Roman" w:cs="Times New Roman"/>
                <w:sz w:val="20"/>
                <w:szCs w:val="20"/>
              </w:rPr>
              <w:t>Индекс</w:t>
            </w:r>
            <w:r w:rsidRPr="00D04170">
              <w:rPr>
                <w:rFonts w:ascii="Times New Roman" w:hAnsi="Times New Roman" w:cs="Times New Roman"/>
                <w:sz w:val="20"/>
                <w:szCs w:val="20"/>
              </w:rPr>
              <w:t xml:space="preserve"> загрязнения атмосферы</w:t>
            </w:r>
          </w:p>
        </w:tc>
        <w:tc>
          <w:tcPr>
            <w:tcW w:w="267" w:type="pct"/>
            <w:tcBorders>
              <w:top w:val="single" w:sz="4" w:space="0" w:color="auto"/>
              <w:left w:val="single" w:sz="4" w:space="0" w:color="auto"/>
              <w:bottom w:val="single" w:sz="4" w:space="0" w:color="auto"/>
              <w:right w:val="single" w:sz="4" w:space="0" w:color="auto"/>
            </w:tcBorders>
          </w:tcPr>
          <w:p w:rsidR="00861D8C" w:rsidRPr="00D04170" w:rsidRDefault="00861D8C" w:rsidP="00434B64">
            <w:pPr>
              <w:pStyle w:val="ae"/>
              <w:rPr>
                <w:rFonts w:ascii="Times New Roman" w:hAnsi="Times New Roman" w:cs="Times New Roman"/>
                <w:sz w:val="20"/>
                <w:szCs w:val="20"/>
              </w:rPr>
            </w:pPr>
            <w:r w:rsidRPr="00D04170">
              <w:rPr>
                <w:rFonts w:ascii="Times New Roman" w:hAnsi="Times New Roman" w:cs="Times New Roman"/>
                <w:sz w:val="20"/>
                <w:szCs w:val="20"/>
              </w:rPr>
              <w:t>ед.</w:t>
            </w:r>
          </w:p>
        </w:tc>
        <w:tc>
          <w:tcPr>
            <w:tcW w:w="268" w:type="pct"/>
            <w:tcBorders>
              <w:top w:val="single" w:sz="4" w:space="0" w:color="auto"/>
              <w:left w:val="single" w:sz="4" w:space="0" w:color="auto"/>
              <w:bottom w:val="single" w:sz="4" w:space="0" w:color="auto"/>
              <w:right w:val="single" w:sz="4" w:space="0" w:color="auto"/>
            </w:tcBorders>
          </w:tcPr>
          <w:p w:rsidR="00861D8C" w:rsidRPr="00D04170" w:rsidRDefault="00861D8C" w:rsidP="00434B64">
            <w:pPr>
              <w:pStyle w:val="af0"/>
              <w:jc w:val="center"/>
              <w:rPr>
                <w:rFonts w:ascii="Times New Roman" w:hAnsi="Times New Roman" w:cs="Times New Roman"/>
                <w:sz w:val="20"/>
                <w:szCs w:val="20"/>
              </w:rPr>
            </w:pPr>
            <w:r>
              <w:rPr>
                <w:rFonts w:ascii="Times New Roman" w:hAnsi="Times New Roman" w:cs="Times New Roman"/>
                <w:sz w:val="20"/>
                <w:szCs w:val="20"/>
              </w:rPr>
              <w:t>3,1</w:t>
            </w:r>
          </w:p>
        </w:tc>
        <w:tc>
          <w:tcPr>
            <w:tcW w:w="266" w:type="pct"/>
            <w:tcBorders>
              <w:top w:val="single" w:sz="4" w:space="0" w:color="auto"/>
              <w:left w:val="single" w:sz="4" w:space="0" w:color="auto"/>
              <w:bottom w:val="single" w:sz="4" w:space="0" w:color="auto"/>
              <w:right w:val="single" w:sz="4" w:space="0" w:color="auto"/>
            </w:tcBorders>
          </w:tcPr>
          <w:p w:rsidR="00861D8C" w:rsidRPr="00D04170" w:rsidRDefault="00861D8C" w:rsidP="00434B64">
            <w:pPr>
              <w:pStyle w:val="af0"/>
              <w:jc w:val="center"/>
              <w:rPr>
                <w:rFonts w:ascii="Times New Roman" w:hAnsi="Times New Roman" w:cs="Times New Roman"/>
                <w:sz w:val="20"/>
                <w:szCs w:val="20"/>
              </w:rPr>
            </w:pPr>
            <w:r w:rsidRPr="00D04170">
              <w:rPr>
                <w:rFonts w:ascii="Times New Roman" w:hAnsi="Times New Roman" w:cs="Times New Roman"/>
                <w:sz w:val="20"/>
                <w:szCs w:val="20"/>
              </w:rPr>
              <w:t>&lt;7</w:t>
            </w:r>
          </w:p>
        </w:tc>
        <w:tc>
          <w:tcPr>
            <w:tcW w:w="268" w:type="pct"/>
            <w:tcBorders>
              <w:top w:val="single" w:sz="4" w:space="0" w:color="auto"/>
              <w:left w:val="single" w:sz="4" w:space="0" w:color="auto"/>
              <w:bottom w:val="single" w:sz="4" w:space="0" w:color="auto"/>
              <w:right w:val="single" w:sz="4" w:space="0" w:color="auto"/>
            </w:tcBorders>
          </w:tcPr>
          <w:p w:rsidR="00861D8C" w:rsidRPr="0066621D" w:rsidRDefault="00861D8C" w:rsidP="00AB0269">
            <w:pPr>
              <w:jc w:val="center"/>
              <w:rPr>
                <w:color w:val="000000" w:themeColor="text1"/>
                <w:sz w:val="20"/>
                <w:szCs w:val="20"/>
              </w:rPr>
            </w:pPr>
            <w:r w:rsidRPr="0066621D">
              <w:rPr>
                <w:color w:val="000000" w:themeColor="text1"/>
                <w:sz w:val="20"/>
                <w:szCs w:val="20"/>
              </w:rPr>
              <w:t>4,9</w:t>
            </w:r>
          </w:p>
        </w:tc>
        <w:tc>
          <w:tcPr>
            <w:tcW w:w="266" w:type="pct"/>
            <w:tcBorders>
              <w:top w:val="single" w:sz="4" w:space="0" w:color="auto"/>
              <w:left w:val="single" w:sz="4" w:space="0" w:color="auto"/>
              <w:bottom w:val="single" w:sz="4" w:space="0" w:color="auto"/>
              <w:right w:val="single" w:sz="4" w:space="0" w:color="auto"/>
            </w:tcBorders>
          </w:tcPr>
          <w:p w:rsidR="00861D8C" w:rsidRPr="00EF57F3" w:rsidRDefault="00861D8C" w:rsidP="000667DE">
            <w:pPr>
              <w:pStyle w:val="ConsPlusCell"/>
              <w:jc w:val="center"/>
              <w:rPr>
                <w:rFonts w:ascii="Times New Roman" w:hAnsi="Times New Roman" w:cs="Times New Roman"/>
                <w:color w:val="000000" w:themeColor="text1"/>
              </w:rPr>
            </w:pPr>
            <w:r w:rsidRPr="00EF57F3">
              <w:rPr>
                <w:rFonts w:ascii="Times New Roman" w:hAnsi="Times New Roman" w:cs="Times New Roman"/>
                <w:color w:val="000000" w:themeColor="text1"/>
              </w:rPr>
              <w:t>14</w:t>
            </w:r>
            <w:r w:rsidR="00B76612">
              <w:rPr>
                <w:rFonts w:ascii="Times New Roman" w:hAnsi="Times New Roman" w:cs="Times New Roman"/>
                <w:color w:val="000000" w:themeColor="text1"/>
              </w:rPr>
              <w:t>2,86</w:t>
            </w:r>
          </w:p>
        </w:tc>
        <w:tc>
          <w:tcPr>
            <w:tcW w:w="179" w:type="pct"/>
            <w:tcBorders>
              <w:top w:val="single" w:sz="4" w:space="0" w:color="auto"/>
              <w:left w:val="single" w:sz="4" w:space="0" w:color="auto"/>
              <w:bottom w:val="single" w:sz="4" w:space="0" w:color="auto"/>
              <w:right w:val="single" w:sz="4" w:space="0" w:color="auto"/>
            </w:tcBorders>
          </w:tcPr>
          <w:p w:rsidR="00861D8C" w:rsidRPr="00EF57F3" w:rsidRDefault="00861D8C" w:rsidP="000667DE">
            <w:pPr>
              <w:pStyle w:val="ConsPlusCell"/>
              <w:jc w:val="center"/>
              <w:rPr>
                <w:rFonts w:ascii="Times New Roman" w:hAnsi="Times New Roman" w:cs="Times New Roman"/>
                <w:color w:val="FF0000"/>
              </w:rPr>
            </w:pPr>
            <w:r w:rsidRPr="00EF57F3">
              <w:rPr>
                <w:rFonts w:ascii="Times New Roman" w:hAnsi="Times New Roman" w:cs="Times New Roman"/>
              </w:rPr>
              <w:t>&lt;7</w:t>
            </w:r>
          </w:p>
        </w:tc>
        <w:tc>
          <w:tcPr>
            <w:tcW w:w="222" w:type="pct"/>
            <w:tcBorders>
              <w:top w:val="single" w:sz="4" w:space="0" w:color="auto"/>
              <w:left w:val="single" w:sz="4" w:space="0" w:color="auto"/>
              <w:bottom w:val="single" w:sz="4" w:space="0" w:color="auto"/>
              <w:right w:val="single" w:sz="4" w:space="0" w:color="auto"/>
            </w:tcBorders>
          </w:tcPr>
          <w:p w:rsidR="00861D8C" w:rsidRPr="00D04170" w:rsidRDefault="00861D8C" w:rsidP="000667DE">
            <w:pPr>
              <w:pStyle w:val="ConsPlusCell"/>
              <w:jc w:val="center"/>
              <w:rPr>
                <w:rFonts w:ascii="Times New Roman" w:hAnsi="Times New Roman" w:cs="Times New Roman"/>
                <w:color w:val="FF0000"/>
              </w:rPr>
            </w:pPr>
          </w:p>
        </w:tc>
        <w:tc>
          <w:tcPr>
            <w:tcW w:w="223" w:type="pct"/>
            <w:tcBorders>
              <w:top w:val="single" w:sz="4" w:space="0" w:color="auto"/>
              <w:left w:val="single" w:sz="4" w:space="0" w:color="auto"/>
              <w:bottom w:val="single" w:sz="4" w:space="0" w:color="auto"/>
              <w:right w:val="single" w:sz="4" w:space="0" w:color="auto"/>
            </w:tcBorders>
          </w:tcPr>
          <w:p w:rsidR="00861D8C" w:rsidRPr="00D04170" w:rsidRDefault="00861D8C" w:rsidP="000667DE">
            <w:pPr>
              <w:pStyle w:val="ConsPlusCell"/>
              <w:jc w:val="center"/>
              <w:rPr>
                <w:rFonts w:ascii="Times New Roman" w:hAnsi="Times New Roman" w:cs="Times New Roman"/>
                <w:color w:val="FF0000"/>
              </w:rPr>
            </w:pPr>
            <w:r w:rsidRPr="00D04170">
              <w:rPr>
                <w:rFonts w:ascii="Times New Roman" w:hAnsi="Times New Roman" w:cs="Times New Roman"/>
              </w:rPr>
              <w:t>&lt;7</w:t>
            </w:r>
          </w:p>
        </w:tc>
        <w:tc>
          <w:tcPr>
            <w:tcW w:w="1429" w:type="pct"/>
            <w:tcBorders>
              <w:top w:val="single" w:sz="4" w:space="0" w:color="auto"/>
              <w:left w:val="single" w:sz="4" w:space="0" w:color="auto"/>
              <w:bottom w:val="single" w:sz="4" w:space="0" w:color="auto"/>
            </w:tcBorders>
          </w:tcPr>
          <w:p w:rsidR="00861D8C" w:rsidRPr="00D04170" w:rsidRDefault="00861D8C" w:rsidP="00406355">
            <w:pPr>
              <w:pStyle w:val="ConsPlusCell"/>
              <w:jc w:val="both"/>
              <w:rPr>
                <w:rFonts w:ascii="Times New Roman" w:hAnsi="Times New Roman" w:cs="Times New Roman"/>
                <w:color w:val="FF0000"/>
              </w:rPr>
            </w:pPr>
          </w:p>
        </w:tc>
        <w:tc>
          <w:tcPr>
            <w:tcW w:w="420" w:type="pct"/>
            <w:vMerge w:val="restart"/>
            <w:tcBorders>
              <w:top w:val="single" w:sz="4" w:space="0" w:color="auto"/>
              <w:left w:val="single" w:sz="4" w:space="0" w:color="auto"/>
            </w:tcBorders>
          </w:tcPr>
          <w:p w:rsidR="00861D8C" w:rsidRPr="002365E2" w:rsidRDefault="00861D8C" w:rsidP="00CD2FFD">
            <w:pPr>
              <w:pStyle w:val="ConsPlusCell"/>
              <w:jc w:val="both"/>
              <w:rPr>
                <w:rFonts w:ascii="Times New Roman" w:hAnsi="Times New Roman" w:cs="Times New Roman"/>
              </w:rPr>
            </w:pPr>
            <w:r w:rsidRPr="00D04170">
              <w:rPr>
                <w:rFonts w:ascii="Times New Roman" w:hAnsi="Times New Roman" w:cs="Times New Roman"/>
              </w:rPr>
              <w:t>Т</w:t>
            </w:r>
            <w:proofErr w:type="gramStart"/>
            <w:r w:rsidRPr="00D04170">
              <w:rPr>
                <w:rFonts w:ascii="Times New Roman" w:hAnsi="Times New Roman" w:cs="Times New Roman"/>
              </w:rPr>
              <w:t>4</w:t>
            </w:r>
            <w:proofErr w:type="gramEnd"/>
            <w:r w:rsidRPr="00D04170">
              <w:rPr>
                <w:rFonts w:ascii="Times New Roman" w:hAnsi="Times New Roman" w:cs="Times New Roman"/>
              </w:rPr>
              <w:t xml:space="preserve"> </w:t>
            </w:r>
            <w:r w:rsidRPr="0098295C">
              <w:rPr>
                <w:rFonts w:ascii="Times New Roman" w:hAnsi="Times New Roman" w:cs="Times New Roman"/>
              </w:rPr>
              <w:t>Индекс</w:t>
            </w:r>
            <w:r w:rsidRPr="00D04170">
              <w:rPr>
                <w:rFonts w:ascii="Times New Roman" w:hAnsi="Times New Roman" w:cs="Times New Roman"/>
              </w:rPr>
              <w:t xml:space="preserve"> загрязнения атмосферы</w:t>
            </w:r>
          </w:p>
          <w:p w:rsidR="00861D8C" w:rsidRPr="002365E2" w:rsidRDefault="00861D8C" w:rsidP="005A558B">
            <w:pPr>
              <w:pStyle w:val="ConsPlusCell"/>
              <w:jc w:val="both"/>
              <w:rPr>
                <w:rFonts w:ascii="Times New Roman" w:hAnsi="Times New Roman" w:cs="Times New Roman"/>
              </w:rPr>
            </w:pPr>
          </w:p>
        </w:tc>
      </w:tr>
      <w:tr w:rsidR="00565FFE" w:rsidRPr="002365E2" w:rsidTr="00B76612">
        <w:trPr>
          <w:jc w:val="center"/>
        </w:trPr>
        <w:tc>
          <w:tcPr>
            <w:tcW w:w="176" w:type="pct"/>
            <w:tcBorders>
              <w:top w:val="single" w:sz="4" w:space="0" w:color="auto"/>
              <w:bottom w:val="single" w:sz="4" w:space="0" w:color="auto"/>
              <w:right w:val="single" w:sz="4" w:space="0" w:color="auto"/>
            </w:tcBorders>
          </w:tcPr>
          <w:p w:rsidR="00861D8C" w:rsidRPr="002365E2" w:rsidRDefault="00861D8C" w:rsidP="00434B64">
            <w:pPr>
              <w:pStyle w:val="af0"/>
              <w:jc w:val="center"/>
              <w:rPr>
                <w:rFonts w:ascii="Times New Roman" w:hAnsi="Times New Roman" w:cs="Times New Roman"/>
                <w:sz w:val="20"/>
                <w:szCs w:val="20"/>
              </w:rPr>
            </w:pPr>
            <w:r>
              <w:rPr>
                <w:rFonts w:ascii="Times New Roman" w:hAnsi="Times New Roman" w:cs="Times New Roman"/>
                <w:sz w:val="20"/>
                <w:szCs w:val="20"/>
              </w:rPr>
              <w:t>2.</w:t>
            </w:r>
          </w:p>
        </w:tc>
        <w:tc>
          <w:tcPr>
            <w:tcW w:w="1016" w:type="pct"/>
            <w:gridSpan w:val="2"/>
            <w:tcBorders>
              <w:top w:val="single" w:sz="4" w:space="0" w:color="auto"/>
              <w:left w:val="single" w:sz="4" w:space="0" w:color="auto"/>
              <w:bottom w:val="single" w:sz="4" w:space="0" w:color="auto"/>
              <w:right w:val="single" w:sz="4" w:space="0" w:color="auto"/>
            </w:tcBorders>
          </w:tcPr>
          <w:p w:rsidR="00861D8C" w:rsidRPr="002365E2" w:rsidRDefault="00861D8C" w:rsidP="00CA06F3">
            <w:pPr>
              <w:pStyle w:val="ae"/>
              <w:rPr>
                <w:rFonts w:ascii="Times New Roman" w:hAnsi="Times New Roman" w:cs="Times New Roman"/>
                <w:sz w:val="20"/>
                <w:szCs w:val="20"/>
              </w:rPr>
            </w:pPr>
            <w:r w:rsidRPr="002365E2">
              <w:rPr>
                <w:rFonts w:ascii="Times New Roman" w:hAnsi="Times New Roman" w:cs="Times New Roman"/>
                <w:sz w:val="20"/>
                <w:szCs w:val="20"/>
              </w:rPr>
              <w:t>Охват наблюдения</w:t>
            </w:r>
            <w:r>
              <w:rPr>
                <w:rFonts w:ascii="Times New Roman" w:hAnsi="Times New Roman" w:cs="Times New Roman"/>
                <w:sz w:val="20"/>
                <w:szCs w:val="20"/>
              </w:rPr>
              <w:t>ми</w:t>
            </w:r>
            <w:r w:rsidRPr="002365E2">
              <w:rPr>
                <w:rFonts w:ascii="Times New Roman" w:hAnsi="Times New Roman" w:cs="Times New Roman"/>
                <w:sz w:val="20"/>
                <w:szCs w:val="20"/>
              </w:rPr>
              <w:t xml:space="preserve"> за атм</w:t>
            </w:r>
            <w:r w:rsidRPr="002365E2">
              <w:rPr>
                <w:rFonts w:ascii="Times New Roman" w:hAnsi="Times New Roman" w:cs="Times New Roman"/>
                <w:sz w:val="20"/>
                <w:szCs w:val="20"/>
              </w:rPr>
              <w:t>о</w:t>
            </w:r>
            <w:r w:rsidRPr="002365E2">
              <w:rPr>
                <w:rFonts w:ascii="Times New Roman" w:hAnsi="Times New Roman" w:cs="Times New Roman"/>
                <w:sz w:val="20"/>
                <w:szCs w:val="20"/>
              </w:rPr>
              <w:t>сферным воздухом в городе Чер</w:t>
            </w:r>
            <w:r w:rsidRPr="002365E2">
              <w:rPr>
                <w:rFonts w:ascii="Times New Roman" w:hAnsi="Times New Roman" w:cs="Times New Roman"/>
                <w:sz w:val="20"/>
                <w:szCs w:val="20"/>
              </w:rPr>
              <w:t>е</w:t>
            </w:r>
            <w:r w:rsidRPr="002365E2">
              <w:rPr>
                <w:rFonts w:ascii="Times New Roman" w:hAnsi="Times New Roman" w:cs="Times New Roman"/>
                <w:sz w:val="20"/>
                <w:szCs w:val="20"/>
              </w:rPr>
              <w:t>повце</w:t>
            </w:r>
            <w:r w:rsidRPr="002365E2">
              <w:rPr>
                <w:rStyle w:val="afa"/>
                <w:rFonts w:ascii="Times New Roman" w:hAnsi="Times New Roman" w:cs="Times New Roman"/>
                <w:sz w:val="20"/>
                <w:szCs w:val="20"/>
              </w:rPr>
              <w:footnoteReference w:id="1"/>
            </w:r>
          </w:p>
        </w:tc>
        <w:tc>
          <w:tcPr>
            <w:tcW w:w="267" w:type="pct"/>
            <w:tcBorders>
              <w:top w:val="single" w:sz="4" w:space="0" w:color="auto"/>
              <w:left w:val="single" w:sz="4" w:space="0" w:color="auto"/>
              <w:bottom w:val="single" w:sz="4" w:space="0" w:color="auto"/>
              <w:right w:val="single" w:sz="4" w:space="0" w:color="auto"/>
            </w:tcBorders>
          </w:tcPr>
          <w:p w:rsidR="00861D8C" w:rsidRPr="002365E2" w:rsidRDefault="00861D8C" w:rsidP="00434B64">
            <w:pPr>
              <w:pStyle w:val="ae"/>
              <w:rPr>
                <w:rFonts w:ascii="Times New Roman" w:hAnsi="Times New Roman" w:cs="Times New Roman"/>
                <w:sz w:val="20"/>
                <w:szCs w:val="20"/>
              </w:rPr>
            </w:pPr>
            <w:r w:rsidRPr="002365E2">
              <w:rPr>
                <w:rFonts w:ascii="Times New Roman" w:hAnsi="Times New Roman" w:cs="Times New Roman"/>
                <w:sz w:val="20"/>
                <w:szCs w:val="20"/>
              </w:rPr>
              <w:t>в</w:t>
            </w:r>
            <w:r w:rsidRPr="002365E2">
              <w:rPr>
                <w:rFonts w:ascii="Times New Roman" w:hAnsi="Times New Roman" w:cs="Times New Roman"/>
                <w:sz w:val="20"/>
                <w:szCs w:val="20"/>
              </w:rPr>
              <w:t>е</w:t>
            </w:r>
            <w:r w:rsidRPr="002365E2">
              <w:rPr>
                <w:rFonts w:ascii="Times New Roman" w:hAnsi="Times New Roman" w:cs="Times New Roman"/>
                <w:sz w:val="20"/>
                <w:szCs w:val="20"/>
              </w:rPr>
              <w:t>ществ</w:t>
            </w:r>
          </w:p>
        </w:tc>
        <w:tc>
          <w:tcPr>
            <w:tcW w:w="268" w:type="pct"/>
            <w:tcBorders>
              <w:top w:val="single" w:sz="4" w:space="0" w:color="auto"/>
              <w:left w:val="single" w:sz="4" w:space="0" w:color="auto"/>
              <w:bottom w:val="single" w:sz="4" w:space="0" w:color="auto"/>
              <w:right w:val="single" w:sz="4" w:space="0" w:color="auto"/>
            </w:tcBorders>
          </w:tcPr>
          <w:p w:rsidR="00861D8C" w:rsidRPr="002365E2" w:rsidRDefault="00861D8C" w:rsidP="00434B64">
            <w:pPr>
              <w:pStyle w:val="af0"/>
              <w:jc w:val="center"/>
              <w:rPr>
                <w:rFonts w:ascii="Times New Roman" w:hAnsi="Times New Roman" w:cs="Times New Roman"/>
                <w:sz w:val="20"/>
                <w:szCs w:val="20"/>
              </w:rPr>
            </w:pPr>
            <w:r>
              <w:rPr>
                <w:rFonts w:ascii="Times New Roman" w:hAnsi="Times New Roman" w:cs="Times New Roman"/>
                <w:sz w:val="20"/>
                <w:szCs w:val="20"/>
              </w:rPr>
              <w:t>10</w:t>
            </w:r>
          </w:p>
        </w:tc>
        <w:tc>
          <w:tcPr>
            <w:tcW w:w="266" w:type="pct"/>
            <w:tcBorders>
              <w:top w:val="single" w:sz="4" w:space="0" w:color="auto"/>
              <w:left w:val="single" w:sz="4" w:space="0" w:color="auto"/>
              <w:bottom w:val="single" w:sz="4" w:space="0" w:color="auto"/>
              <w:right w:val="single" w:sz="4" w:space="0" w:color="auto"/>
            </w:tcBorders>
          </w:tcPr>
          <w:p w:rsidR="00861D8C" w:rsidRPr="002365E2" w:rsidRDefault="00861D8C" w:rsidP="00434B64">
            <w:pPr>
              <w:pStyle w:val="af0"/>
              <w:jc w:val="center"/>
              <w:rPr>
                <w:rFonts w:ascii="Times New Roman" w:hAnsi="Times New Roman" w:cs="Times New Roman"/>
                <w:sz w:val="20"/>
                <w:szCs w:val="20"/>
              </w:rPr>
            </w:pPr>
            <w:r>
              <w:rPr>
                <w:rFonts w:ascii="Times New Roman" w:hAnsi="Times New Roman" w:cs="Times New Roman"/>
                <w:sz w:val="20"/>
                <w:szCs w:val="20"/>
              </w:rPr>
              <w:t>Не менее 11</w:t>
            </w:r>
          </w:p>
        </w:tc>
        <w:tc>
          <w:tcPr>
            <w:tcW w:w="268" w:type="pct"/>
            <w:tcBorders>
              <w:top w:val="single" w:sz="4" w:space="0" w:color="auto"/>
              <w:left w:val="single" w:sz="4" w:space="0" w:color="auto"/>
              <w:bottom w:val="single" w:sz="4" w:space="0" w:color="auto"/>
              <w:right w:val="single" w:sz="4" w:space="0" w:color="auto"/>
            </w:tcBorders>
          </w:tcPr>
          <w:p w:rsidR="00861D8C" w:rsidRPr="002365E2" w:rsidRDefault="00861D8C" w:rsidP="007203CC">
            <w:pPr>
              <w:jc w:val="center"/>
              <w:rPr>
                <w:sz w:val="20"/>
                <w:szCs w:val="20"/>
              </w:rPr>
            </w:pPr>
            <w:r>
              <w:rPr>
                <w:sz w:val="20"/>
                <w:szCs w:val="20"/>
              </w:rPr>
              <w:t>11</w:t>
            </w:r>
          </w:p>
        </w:tc>
        <w:tc>
          <w:tcPr>
            <w:tcW w:w="266" w:type="pct"/>
            <w:tcBorders>
              <w:top w:val="single" w:sz="4" w:space="0" w:color="auto"/>
              <w:left w:val="single" w:sz="4" w:space="0" w:color="auto"/>
              <w:bottom w:val="single" w:sz="4" w:space="0" w:color="auto"/>
              <w:right w:val="single" w:sz="4" w:space="0" w:color="auto"/>
            </w:tcBorders>
          </w:tcPr>
          <w:p w:rsidR="00861D8C" w:rsidRPr="002365E2" w:rsidRDefault="00861D8C" w:rsidP="00434B64">
            <w:pPr>
              <w:pStyle w:val="af0"/>
              <w:jc w:val="center"/>
              <w:rPr>
                <w:rFonts w:ascii="Times New Roman" w:hAnsi="Times New Roman" w:cs="Times New Roman"/>
                <w:sz w:val="20"/>
                <w:szCs w:val="20"/>
              </w:rPr>
            </w:pPr>
            <w:r>
              <w:rPr>
                <w:rFonts w:ascii="Times New Roman" w:hAnsi="Times New Roman" w:cs="Times New Roman"/>
                <w:sz w:val="20"/>
                <w:szCs w:val="20"/>
              </w:rPr>
              <w:t>100</w:t>
            </w:r>
            <w:r w:rsidR="00B76612">
              <w:rPr>
                <w:rFonts w:ascii="Times New Roman" w:hAnsi="Times New Roman" w:cs="Times New Roman"/>
                <w:sz w:val="20"/>
                <w:szCs w:val="20"/>
              </w:rPr>
              <w:t>,00</w:t>
            </w:r>
          </w:p>
        </w:tc>
        <w:tc>
          <w:tcPr>
            <w:tcW w:w="179" w:type="pct"/>
            <w:tcBorders>
              <w:top w:val="single" w:sz="4" w:space="0" w:color="auto"/>
              <w:left w:val="single" w:sz="4" w:space="0" w:color="auto"/>
              <w:bottom w:val="single" w:sz="4" w:space="0" w:color="auto"/>
              <w:right w:val="single" w:sz="4" w:space="0" w:color="auto"/>
            </w:tcBorders>
          </w:tcPr>
          <w:p w:rsidR="00861D8C" w:rsidRPr="002365E2" w:rsidRDefault="00861D8C" w:rsidP="00434B64">
            <w:pPr>
              <w:pStyle w:val="af0"/>
              <w:jc w:val="center"/>
              <w:rPr>
                <w:rFonts w:ascii="Times New Roman" w:hAnsi="Times New Roman" w:cs="Times New Roman"/>
                <w:sz w:val="20"/>
                <w:szCs w:val="20"/>
              </w:rPr>
            </w:pPr>
            <w:r w:rsidRPr="002365E2">
              <w:rPr>
                <w:rFonts w:ascii="Times New Roman" w:hAnsi="Times New Roman" w:cs="Times New Roman"/>
                <w:sz w:val="20"/>
                <w:szCs w:val="20"/>
              </w:rPr>
              <w:t>Не м</w:t>
            </w:r>
            <w:r w:rsidRPr="002365E2">
              <w:rPr>
                <w:rFonts w:ascii="Times New Roman" w:hAnsi="Times New Roman" w:cs="Times New Roman"/>
                <w:sz w:val="20"/>
                <w:szCs w:val="20"/>
              </w:rPr>
              <w:t>е</w:t>
            </w:r>
            <w:r w:rsidRPr="002365E2">
              <w:rPr>
                <w:rFonts w:ascii="Times New Roman" w:hAnsi="Times New Roman" w:cs="Times New Roman"/>
                <w:sz w:val="20"/>
                <w:szCs w:val="20"/>
              </w:rPr>
              <w:t>нее 11</w:t>
            </w:r>
          </w:p>
        </w:tc>
        <w:tc>
          <w:tcPr>
            <w:tcW w:w="222" w:type="pct"/>
            <w:tcBorders>
              <w:top w:val="single" w:sz="4" w:space="0" w:color="auto"/>
              <w:left w:val="single" w:sz="4" w:space="0" w:color="auto"/>
              <w:bottom w:val="single" w:sz="4" w:space="0" w:color="auto"/>
              <w:right w:val="single" w:sz="4" w:space="0" w:color="auto"/>
            </w:tcBorders>
          </w:tcPr>
          <w:p w:rsidR="00861D8C" w:rsidRPr="002365E2" w:rsidRDefault="00861D8C" w:rsidP="000667DE">
            <w:pPr>
              <w:pStyle w:val="ConsPlusCell"/>
              <w:jc w:val="center"/>
              <w:rPr>
                <w:rFonts w:ascii="Times New Roman" w:hAnsi="Times New Roman" w:cs="Times New Roman"/>
                <w:highlight w:val="yellow"/>
              </w:rPr>
            </w:pPr>
          </w:p>
        </w:tc>
        <w:tc>
          <w:tcPr>
            <w:tcW w:w="223" w:type="pct"/>
            <w:tcBorders>
              <w:top w:val="single" w:sz="4" w:space="0" w:color="auto"/>
              <w:left w:val="single" w:sz="4" w:space="0" w:color="auto"/>
              <w:bottom w:val="single" w:sz="4" w:space="0" w:color="auto"/>
              <w:right w:val="single" w:sz="4" w:space="0" w:color="auto"/>
            </w:tcBorders>
          </w:tcPr>
          <w:p w:rsidR="00861D8C" w:rsidRPr="002365E2" w:rsidRDefault="00861D8C" w:rsidP="000667DE">
            <w:pPr>
              <w:pStyle w:val="ConsPlusCell"/>
              <w:jc w:val="center"/>
              <w:rPr>
                <w:rFonts w:ascii="Times New Roman" w:hAnsi="Times New Roman" w:cs="Times New Roman"/>
                <w:highlight w:val="yellow"/>
              </w:rPr>
            </w:pPr>
            <w:r w:rsidRPr="002365E2">
              <w:rPr>
                <w:rFonts w:ascii="Times New Roman" w:hAnsi="Times New Roman" w:cs="Times New Roman"/>
              </w:rPr>
              <w:t>Не м</w:t>
            </w:r>
            <w:r w:rsidRPr="002365E2">
              <w:rPr>
                <w:rFonts w:ascii="Times New Roman" w:hAnsi="Times New Roman" w:cs="Times New Roman"/>
              </w:rPr>
              <w:t>е</w:t>
            </w:r>
            <w:r w:rsidRPr="002365E2">
              <w:rPr>
                <w:rFonts w:ascii="Times New Roman" w:hAnsi="Times New Roman" w:cs="Times New Roman"/>
              </w:rPr>
              <w:t>нее 11</w:t>
            </w:r>
          </w:p>
        </w:tc>
        <w:tc>
          <w:tcPr>
            <w:tcW w:w="1429" w:type="pct"/>
            <w:tcBorders>
              <w:top w:val="single" w:sz="4" w:space="0" w:color="auto"/>
              <w:left w:val="single" w:sz="4" w:space="0" w:color="auto"/>
              <w:bottom w:val="single" w:sz="4" w:space="0" w:color="auto"/>
            </w:tcBorders>
          </w:tcPr>
          <w:p w:rsidR="00861D8C" w:rsidRPr="002365E2" w:rsidRDefault="00861D8C" w:rsidP="00406355">
            <w:pPr>
              <w:pStyle w:val="ConsPlusCell"/>
              <w:jc w:val="both"/>
              <w:rPr>
                <w:rFonts w:ascii="Times New Roman" w:hAnsi="Times New Roman" w:cs="Times New Roman"/>
              </w:rPr>
            </w:pPr>
          </w:p>
        </w:tc>
        <w:tc>
          <w:tcPr>
            <w:tcW w:w="420" w:type="pct"/>
            <w:vMerge/>
            <w:tcBorders>
              <w:left w:val="single" w:sz="4" w:space="0" w:color="auto"/>
            </w:tcBorders>
          </w:tcPr>
          <w:p w:rsidR="00861D8C" w:rsidRPr="002365E2" w:rsidRDefault="00861D8C" w:rsidP="005A558B">
            <w:pPr>
              <w:pStyle w:val="ConsPlusCell"/>
              <w:jc w:val="both"/>
              <w:rPr>
                <w:rFonts w:ascii="Times New Roman" w:hAnsi="Times New Roman" w:cs="Times New Roman"/>
              </w:rPr>
            </w:pPr>
          </w:p>
        </w:tc>
      </w:tr>
      <w:tr w:rsidR="00565FFE" w:rsidRPr="002365E2" w:rsidTr="00B76612">
        <w:trPr>
          <w:jc w:val="center"/>
        </w:trPr>
        <w:tc>
          <w:tcPr>
            <w:tcW w:w="176" w:type="pct"/>
            <w:tcBorders>
              <w:top w:val="single" w:sz="4" w:space="0" w:color="auto"/>
              <w:bottom w:val="single" w:sz="4" w:space="0" w:color="auto"/>
              <w:right w:val="single" w:sz="4" w:space="0" w:color="auto"/>
            </w:tcBorders>
          </w:tcPr>
          <w:p w:rsidR="00861D8C" w:rsidRPr="002365E2" w:rsidRDefault="00861D8C" w:rsidP="005A558B">
            <w:pPr>
              <w:pStyle w:val="af0"/>
              <w:jc w:val="center"/>
              <w:rPr>
                <w:rFonts w:ascii="Times New Roman" w:hAnsi="Times New Roman" w:cs="Times New Roman"/>
                <w:sz w:val="20"/>
                <w:szCs w:val="20"/>
              </w:rPr>
            </w:pPr>
            <w:r>
              <w:rPr>
                <w:rFonts w:ascii="Times New Roman" w:hAnsi="Times New Roman" w:cs="Times New Roman"/>
                <w:sz w:val="20"/>
                <w:szCs w:val="20"/>
              </w:rPr>
              <w:t>3.</w:t>
            </w:r>
          </w:p>
        </w:tc>
        <w:tc>
          <w:tcPr>
            <w:tcW w:w="1016" w:type="pct"/>
            <w:gridSpan w:val="2"/>
            <w:tcBorders>
              <w:top w:val="single" w:sz="4" w:space="0" w:color="auto"/>
              <w:left w:val="single" w:sz="4" w:space="0" w:color="auto"/>
              <w:bottom w:val="single" w:sz="4" w:space="0" w:color="auto"/>
              <w:right w:val="single" w:sz="4" w:space="0" w:color="auto"/>
            </w:tcBorders>
          </w:tcPr>
          <w:p w:rsidR="00861D8C" w:rsidRPr="002365E2" w:rsidRDefault="00861D8C" w:rsidP="00861D8C">
            <w:pPr>
              <w:rPr>
                <w:sz w:val="20"/>
                <w:szCs w:val="20"/>
              </w:rPr>
            </w:pPr>
            <w:r w:rsidRPr="001520B4">
              <w:rPr>
                <w:sz w:val="20"/>
                <w:szCs w:val="20"/>
              </w:rPr>
              <w:t>Доля сообщений о превышениях загрязняющих веществ, фикс</w:t>
            </w:r>
            <w:r w:rsidRPr="001520B4">
              <w:rPr>
                <w:sz w:val="20"/>
                <w:szCs w:val="20"/>
              </w:rPr>
              <w:t>и</w:t>
            </w:r>
            <w:r w:rsidRPr="001520B4">
              <w:rPr>
                <w:sz w:val="20"/>
                <w:szCs w:val="20"/>
              </w:rPr>
              <w:t xml:space="preserve">руемых комплексом мониторинга окружающей среды АПК </w:t>
            </w:r>
            <w:r>
              <w:rPr>
                <w:sz w:val="20"/>
                <w:szCs w:val="20"/>
              </w:rPr>
              <w:t>«</w:t>
            </w:r>
            <w:r w:rsidRPr="001520B4">
              <w:rPr>
                <w:sz w:val="20"/>
                <w:szCs w:val="20"/>
              </w:rPr>
              <w:t>Без</w:t>
            </w:r>
            <w:r w:rsidRPr="001520B4">
              <w:rPr>
                <w:sz w:val="20"/>
                <w:szCs w:val="20"/>
              </w:rPr>
              <w:t>о</w:t>
            </w:r>
            <w:r w:rsidRPr="001520B4">
              <w:rPr>
                <w:sz w:val="20"/>
                <w:szCs w:val="20"/>
              </w:rPr>
              <w:t>пасный город</w:t>
            </w:r>
            <w:r>
              <w:rPr>
                <w:sz w:val="20"/>
                <w:szCs w:val="20"/>
              </w:rPr>
              <w:t>»</w:t>
            </w:r>
            <w:r w:rsidRPr="001520B4">
              <w:rPr>
                <w:sz w:val="20"/>
                <w:szCs w:val="20"/>
              </w:rPr>
              <w:t>, по которым ос</w:t>
            </w:r>
            <w:r w:rsidRPr="001520B4">
              <w:rPr>
                <w:sz w:val="20"/>
                <w:szCs w:val="20"/>
              </w:rPr>
              <w:t>у</w:t>
            </w:r>
            <w:r w:rsidRPr="001520B4">
              <w:rPr>
                <w:sz w:val="20"/>
                <w:szCs w:val="20"/>
              </w:rPr>
              <w:t>ществлялось своевременное и</w:t>
            </w:r>
            <w:r w:rsidRPr="001520B4">
              <w:rPr>
                <w:sz w:val="20"/>
                <w:szCs w:val="20"/>
              </w:rPr>
              <w:t>н</w:t>
            </w:r>
            <w:r w:rsidRPr="001520B4">
              <w:rPr>
                <w:sz w:val="20"/>
                <w:szCs w:val="20"/>
              </w:rPr>
              <w:t>формирование жителей г. Чер</w:t>
            </w:r>
            <w:r w:rsidRPr="001520B4">
              <w:rPr>
                <w:sz w:val="20"/>
                <w:szCs w:val="20"/>
              </w:rPr>
              <w:t>е</w:t>
            </w:r>
            <w:r w:rsidRPr="001520B4">
              <w:rPr>
                <w:sz w:val="20"/>
                <w:szCs w:val="20"/>
              </w:rPr>
              <w:t>повца</w:t>
            </w:r>
          </w:p>
        </w:tc>
        <w:tc>
          <w:tcPr>
            <w:tcW w:w="267" w:type="pct"/>
            <w:tcBorders>
              <w:top w:val="single" w:sz="4" w:space="0" w:color="auto"/>
              <w:left w:val="single" w:sz="4" w:space="0" w:color="auto"/>
              <w:bottom w:val="single" w:sz="4" w:space="0" w:color="auto"/>
              <w:right w:val="single" w:sz="4" w:space="0" w:color="auto"/>
            </w:tcBorders>
          </w:tcPr>
          <w:p w:rsidR="00861D8C" w:rsidRPr="002365E2" w:rsidRDefault="00861D8C" w:rsidP="00973BCA">
            <w:pPr>
              <w:pStyle w:val="af0"/>
              <w:jc w:val="center"/>
              <w:rPr>
                <w:rFonts w:ascii="Times New Roman" w:hAnsi="Times New Roman" w:cs="Times New Roman"/>
                <w:sz w:val="20"/>
                <w:szCs w:val="20"/>
              </w:rPr>
            </w:pPr>
            <w:r>
              <w:rPr>
                <w:rFonts w:ascii="Times New Roman" w:hAnsi="Times New Roman" w:cs="Times New Roman"/>
                <w:sz w:val="20"/>
                <w:szCs w:val="20"/>
              </w:rPr>
              <w:t>%</w:t>
            </w:r>
          </w:p>
        </w:tc>
        <w:tc>
          <w:tcPr>
            <w:tcW w:w="268" w:type="pct"/>
            <w:tcBorders>
              <w:top w:val="single" w:sz="4" w:space="0" w:color="auto"/>
              <w:left w:val="single" w:sz="4" w:space="0" w:color="auto"/>
              <w:bottom w:val="single" w:sz="4" w:space="0" w:color="auto"/>
              <w:right w:val="single" w:sz="4" w:space="0" w:color="auto"/>
            </w:tcBorders>
          </w:tcPr>
          <w:p w:rsidR="00861D8C" w:rsidRDefault="00861D8C" w:rsidP="005A558B">
            <w:pPr>
              <w:pStyle w:val="af0"/>
              <w:jc w:val="center"/>
              <w:rPr>
                <w:rFonts w:ascii="Times New Roman" w:hAnsi="Times New Roman" w:cs="Times New Roman"/>
                <w:sz w:val="20"/>
                <w:szCs w:val="20"/>
              </w:rPr>
            </w:pPr>
            <w:r>
              <w:rPr>
                <w:rFonts w:ascii="Times New Roman" w:hAnsi="Times New Roman" w:cs="Times New Roman"/>
                <w:sz w:val="20"/>
                <w:szCs w:val="20"/>
              </w:rPr>
              <w:t>100</w:t>
            </w:r>
          </w:p>
        </w:tc>
        <w:tc>
          <w:tcPr>
            <w:tcW w:w="266" w:type="pct"/>
            <w:tcBorders>
              <w:top w:val="single" w:sz="4" w:space="0" w:color="auto"/>
              <w:left w:val="single" w:sz="4" w:space="0" w:color="auto"/>
              <w:bottom w:val="single" w:sz="4" w:space="0" w:color="auto"/>
              <w:right w:val="single" w:sz="4" w:space="0" w:color="auto"/>
            </w:tcBorders>
          </w:tcPr>
          <w:p w:rsidR="00861D8C" w:rsidRDefault="00861D8C" w:rsidP="005A558B">
            <w:pPr>
              <w:pStyle w:val="af0"/>
              <w:jc w:val="center"/>
              <w:rPr>
                <w:rFonts w:ascii="Times New Roman" w:hAnsi="Times New Roman" w:cs="Times New Roman"/>
                <w:sz w:val="20"/>
                <w:szCs w:val="20"/>
              </w:rPr>
            </w:pPr>
            <w:r>
              <w:rPr>
                <w:rFonts w:ascii="Times New Roman" w:hAnsi="Times New Roman" w:cs="Times New Roman"/>
                <w:sz w:val="20"/>
                <w:szCs w:val="20"/>
              </w:rPr>
              <w:t>100</w:t>
            </w:r>
          </w:p>
        </w:tc>
        <w:tc>
          <w:tcPr>
            <w:tcW w:w="268" w:type="pct"/>
            <w:tcBorders>
              <w:top w:val="single" w:sz="4" w:space="0" w:color="auto"/>
              <w:left w:val="single" w:sz="4" w:space="0" w:color="auto"/>
              <w:bottom w:val="single" w:sz="4" w:space="0" w:color="auto"/>
              <w:right w:val="single" w:sz="4" w:space="0" w:color="auto"/>
            </w:tcBorders>
          </w:tcPr>
          <w:p w:rsidR="00861D8C" w:rsidRDefault="00861D8C" w:rsidP="00973BCA">
            <w:pPr>
              <w:pStyle w:val="af0"/>
              <w:jc w:val="center"/>
              <w:rPr>
                <w:rFonts w:ascii="Times New Roman" w:hAnsi="Times New Roman" w:cs="Times New Roman"/>
                <w:sz w:val="20"/>
                <w:szCs w:val="20"/>
              </w:rPr>
            </w:pPr>
            <w:r>
              <w:rPr>
                <w:rFonts w:ascii="Times New Roman" w:hAnsi="Times New Roman" w:cs="Times New Roman"/>
                <w:sz w:val="20"/>
                <w:szCs w:val="20"/>
              </w:rPr>
              <w:t>100</w:t>
            </w:r>
          </w:p>
        </w:tc>
        <w:tc>
          <w:tcPr>
            <w:tcW w:w="266" w:type="pct"/>
            <w:tcBorders>
              <w:top w:val="single" w:sz="4" w:space="0" w:color="auto"/>
              <w:left w:val="single" w:sz="4" w:space="0" w:color="auto"/>
              <w:bottom w:val="single" w:sz="4" w:space="0" w:color="auto"/>
              <w:right w:val="single" w:sz="4" w:space="0" w:color="auto"/>
            </w:tcBorders>
          </w:tcPr>
          <w:p w:rsidR="00861D8C" w:rsidRDefault="00861D8C" w:rsidP="005A558B">
            <w:pPr>
              <w:pStyle w:val="af0"/>
              <w:jc w:val="center"/>
              <w:rPr>
                <w:rFonts w:ascii="Times New Roman" w:hAnsi="Times New Roman" w:cs="Times New Roman"/>
                <w:sz w:val="20"/>
                <w:szCs w:val="20"/>
              </w:rPr>
            </w:pPr>
            <w:r>
              <w:rPr>
                <w:rFonts w:ascii="Times New Roman" w:hAnsi="Times New Roman" w:cs="Times New Roman"/>
                <w:sz w:val="20"/>
                <w:szCs w:val="20"/>
              </w:rPr>
              <w:t>100</w:t>
            </w:r>
            <w:r w:rsidR="00B76612">
              <w:rPr>
                <w:rFonts w:ascii="Times New Roman" w:hAnsi="Times New Roman" w:cs="Times New Roman"/>
                <w:sz w:val="20"/>
                <w:szCs w:val="20"/>
              </w:rPr>
              <w:t>,00</w:t>
            </w:r>
          </w:p>
        </w:tc>
        <w:tc>
          <w:tcPr>
            <w:tcW w:w="179" w:type="pct"/>
            <w:tcBorders>
              <w:top w:val="single" w:sz="4" w:space="0" w:color="auto"/>
              <w:left w:val="single" w:sz="4" w:space="0" w:color="auto"/>
              <w:bottom w:val="single" w:sz="4" w:space="0" w:color="auto"/>
              <w:right w:val="single" w:sz="4" w:space="0" w:color="auto"/>
            </w:tcBorders>
          </w:tcPr>
          <w:p w:rsidR="00861D8C" w:rsidRDefault="00861D8C" w:rsidP="005A558B">
            <w:pPr>
              <w:pStyle w:val="af0"/>
              <w:jc w:val="center"/>
              <w:rPr>
                <w:rFonts w:ascii="Times New Roman" w:hAnsi="Times New Roman" w:cs="Times New Roman"/>
                <w:sz w:val="20"/>
                <w:szCs w:val="20"/>
              </w:rPr>
            </w:pPr>
            <w:r>
              <w:rPr>
                <w:rFonts w:ascii="Times New Roman" w:hAnsi="Times New Roman" w:cs="Times New Roman"/>
                <w:sz w:val="20"/>
                <w:szCs w:val="20"/>
              </w:rPr>
              <w:t>100</w:t>
            </w:r>
          </w:p>
        </w:tc>
        <w:tc>
          <w:tcPr>
            <w:tcW w:w="222" w:type="pct"/>
            <w:tcBorders>
              <w:top w:val="single" w:sz="4" w:space="0" w:color="auto"/>
              <w:left w:val="single" w:sz="4" w:space="0" w:color="auto"/>
              <w:bottom w:val="single" w:sz="4" w:space="0" w:color="auto"/>
              <w:right w:val="single" w:sz="4" w:space="0" w:color="auto"/>
            </w:tcBorders>
          </w:tcPr>
          <w:p w:rsidR="00861D8C" w:rsidRDefault="00861D8C" w:rsidP="00973BCA">
            <w:pPr>
              <w:pStyle w:val="af0"/>
              <w:jc w:val="center"/>
              <w:rPr>
                <w:rFonts w:ascii="Times New Roman"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tcPr>
          <w:p w:rsidR="00861D8C" w:rsidRDefault="00861D8C" w:rsidP="00973BCA">
            <w:pPr>
              <w:pStyle w:val="af0"/>
              <w:jc w:val="center"/>
              <w:rPr>
                <w:rFonts w:ascii="Times New Roman" w:hAnsi="Times New Roman" w:cs="Times New Roman"/>
                <w:sz w:val="20"/>
                <w:szCs w:val="20"/>
              </w:rPr>
            </w:pPr>
            <w:r>
              <w:rPr>
                <w:rFonts w:ascii="Times New Roman" w:hAnsi="Times New Roman" w:cs="Times New Roman"/>
                <w:sz w:val="20"/>
                <w:szCs w:val="20"/>
              </w:rPr>
              <w:t>100</w:t>
            </w:r>
          </w:p>
        </w:tc>
        <w:tc>
          <w:tcPr>
            <w:tcW w:w="1429" w:type="pct"/>
            <w:tcBorders>
              <w:top w:val="single" w:sz="4" w:space="0" w:color="auto"/>
              <w:left w:val="single" w:sz="4" w:space="0" w:color="auto"/>
              <w:bottom w:val="single" w:sz="4" w:space="0" w:color="auto"/>
            </w:tcBorders>
          </w:tcPr>
          <w:p w:rsidR="00861D8C" w:rsidRPr="00EF57F3" w:rsidRDefault="00861D8C" w:rsidP="00EF57F3">
            <w:pPr>
              <w:pStyle w:val="af0"/>
              <w:rPr>
                <w:rFonts w:ascii="Times New Roman" w:hAnsi="Times New Roman" w:cs="Times New Roman"/>
                <w:sz w:val="20"/>
                <w:szCs w:val="20"/>
              </w:rPr>
            </w:pPr>
            <w:r w:rsidRPr="00EF57F3">
              <w:rPr>
                <w:rFonts w:ascii="Times New Roman" w:hAnsi="Times New Roman" w:cs="Times New Roman"/>
                <w:sz w:val="20"/>
                <w:szCs w:val="20"/>
              </w:rPr>
              <w:t>Жители города могут ознакомиться с информац</w:t>
            </w:r>
            <w:r w:rsidRPr="00EF57F3">
              <w:rPr>
                <w:rFonts w:ascii="Times New Roman" w:hAnsi="Times New Roman" w:cs="Times New Roman"/>
                <w:sz w:val="20"/>
                <w:szCs w:val="20"/>
              </w:rPr>
              <w:t>и</w:t>
            </w:r>
            <w:r w:rsidRPr="00EF57F3">
              <w:rPr>
                <w:rFonts w:ascii="Times New Roman" w:hAnsi="Times New Roman" w:cs="Times New Roman"/>
                <w:sz w:val="20"/>
                <w:szCs w:val="20"/>
              </w:rPr>
              <w:t>ей о превышениях загрязняющих веществ в атм</w:t>
            </w:r>
            <w:r w:rsidRPr="00EF57F3">
              <w:rPr>
                <w:rFonts w:ascii="Times New Roman" w:hAnsi="Times New Roman" w:cs="Times New Roman"/>
                <w:sz w:val="20"/>
                <w:szCs w:val="20"/>
              </w:rPr>
              <w:t>о</w:t>
            </w:r>
            <w:r w:rsidRPr="00EF57F3">
              <w:rPr>
                <w:rFonts w:ascii="Times New Roman" w:hAnsi="Times New Roman" w:cs="Times New Roman"/>
                <w:sz w:val="20"/>
                <w:szCs w:val="20"/>
              </w:rPr>
              <w:t>сферу в онлайн-режиме по ссылке:</w:t>
            </w:r>
          </w:p>
          <w:p w:rsidR="00861D8C" w:rsidRPr="002365E2" w:rsidRDefault="00861D8C" w:rsidP="00EF57F3">
            <w:pPr>
              <w:pStyle w:val="af0"/>
              <w:rPr>
                <w:rFonts w:ascii="Times New Roman" w:hAnsi="Times New Roman" w:cs="Times New Roman"/>
                <w:sz w:val="20"/>
                <w:szCs w:val="20"/>
              </w:rPr>
            </w:pPr>
            <w:r w:rsidRPr="00EF57F3">
              <w:rPr>
                <w:rFonts w:ascii="Times New Roman" w:hAnsi="Times New Roman" w:cs="Times New Roman"/>
                <w:sz w:val="20"/>
                <w:szCs w:val="20"/>
              </w:rPr>
              <w:t>http://www.emercit.com/map/?zoom=12&amp;lon=37.770837&amp;lat=59.175148</w:t>
            </w:r>
          </w:p>
        </w:tc>
        <w:tc>
          <w:tcPr>
            <w:tcW w:w="420" w:type="pct"/>
            <w:vMerge/>
            <w:tcBorders>
              <w:left w:val="single" w:sz="4" w:space="0" w:color="auto"/>
            </w:tcBorders>
          </w:tcPr>
          <w:p w:rsidR="00861D8C" w:rsidRPr="002365E2" w:rsidRDefault="00861D8C" w:rsidP="00B04516">
            <w:pPr>
              <w:rPr>
                <w:sz w:val="20"/>
                <w:szCs w:val="20"/>
              </w:rPr>
            </w:pPr>
          </w:p>
        </w:tc>
      </w:tr>
      <w:tr w:rsidR="00565FFE" w:rsidRPr="002365E2" w:rsidTr="00B76612">
        <w:trPr>
          <w:jc w:val="center"/>
        </w:trPr>
        <w:tc>
          <w:tcPr>
            <w:tcW w:w="176" w:type="pct"/>
            <w:tcBorders>
              <w:top w:val="single" w:sz="4" w:space="0" w:color="auto"/>
              <w:bottom w:val="single" w:sz="4" w:space="0" w:color="auto"/>
              <w:right w:val="single" w:sz="4" w:space="0" w:color="auto"/>
            </w:tcBorders>
          </w:tcPr>
          <w:p w:rsidR="00861D8C" w:rsidRPr="002365E2" w:rsidRDefault="00861D8C" w:rsidP="005A558B">
            <w:pPr>
              <w:pStyle w:val="af0"/>
              <w:jc w:val="center"/>
              <w:rPr>
                <w:rFonts w:ascii="Times New Roman" w:hAnsi="Times New Roman" w:cs="Times New Roman"/>
                <w:sz w:val="20"/>
                <w:szCs w:val="20"/>
              </w:rPr>
            </w:pPr>
            <w:r>
              <w:rPr>
                <w:rFonts w:ascii="Times New Roman" w:hAnsi="Times New Roman" w:cs="Times New Roman"/>
                <w:sz w:val="20"/>
                <w:szCs w:val="20"/>
              </w:rPr>
              <w:t>4.</w:t>
            </w:r>
          </w:p>
        </w:tc>
        <w:tc>
          <w:tcPr>
            <w:tcW w:w="1016" w:type="pct"/>
            <w:gridSpan w:val="2"/>
            <w:tcBorders>
              <w:top w:val="single" w:sz="4" w:space="0" w:color="auto"/>
              <w:left w:val="single" w:sz="4" w:space="0" w:color="auto"/>
              <w:bottom w:val="single" w:sz="4" w:space="0" w:color="auto"/>
              <w:right w:val="single" w:sz="4" w:space="0" w:color="auto"/>
            </w:tcBorders>
          </w:tcPr>
          <w:p w:rsidR="00861D8C" w:rsidRPr="002365E2" w:rsidRDefault="00861D8C" w:rsidP="00973BCA">
            <w:pPr>
              <w:pStyle w:val="af0"/>
              <w:jc w:val="left"/>
              <w:rPr>
                <w:rFonts w:ascii="Times New Roman" w:hAnsi="Times New Roman" w:cs="Times New Roman"/>
                <w:sz w:val="20"/>
                <w:szCs w:val="20"/>
              </w:rPr>
            </w:pPr>
            <w:r w:rsidRPr="001520B4">
              <w:rPr>
                <w:rFonts w:ascii="Times New Roman" w:hAnsi="Times New Roman" w:cs="Times New Roman"/>
                <w:sz w:val="20"/>
                <w:szCs w:val="20"/>
              </w:rPr>
              <w:t>Уровень загрязнения атмосферы</w:t>
            </w:r>
          </w:p>
        </w:tc>
        <w:tc>
          <w:tcPr>
            <w:tcW w:w="267" w:type="pct"/>
            <w:tcBorders>
              <w:top w:val="single" w:sz="4" w:space="0" w:color="auto"/>
              <w:left w:val="single" w:sz="4" w:space="0" w:color="auto"/>
              <w:bottom w:val="single" w:sz="4" w:space="0" w:color="auto"/>
              <w:right w:val="single" w:sz="4" w:space="0" w:color="auto"/>
            </w:tcBorders>
          </w:tcPr>
          <w:p w:rsidR="00861D8C" w:rsidRPr="002365E2" w:rsidRDefault="00861D8C" w:rsidP="00973BCA">
            <w:pPr>
              <w:pStyle w:val="af0"/>
              <w:jc w:val="center"/>
              <w:rPr>
                <w:rFonts w:ascii="Times New Roman" w:hAnsi="Times New Roman" w:cs="Times New Roman"/>
                <w:sz w:val="20"/>
                <w:szCs w:val="20"/>
              </w:rPr>
            </w:pPr>
            <w:r>
              <w:rPr>
                <w:rFonts w:ascii="Times New Roman" w:hAnsi="Times New Roman" w:cs="Times New Roman"/>
                <w:sz w:val="20"/>
                <w:szCs w:val="20"/>
              </w:rPr>
              <w:t>-</w:t>
            </w:r>
          </w:p>
        </w:tc>
        <w:tc>
          <w:tcPr>
            <w:tcW w:w="268" w:type="pct"/>
            <w:tcBorders>
              <w:top w:val="single" w:sz="4" w:space="0" w:color="auto"/>
              <w:left w:val="single" w:sz="4" w:space="0" w:color="auto"/>
              <w:bottom w:val="single" w:sz="4" w:space="0" w:color="auto"/>
              <w:right w:val="single" w:sz="4" w:space="0" w:color="auto"/>
            </w:tcBorders>
          </w:tcPr>
          <w:p w:rsidR="00861D8C" w:rsidRDefault="00861D8C" w:rsidP="005A558B">
            <w:pPr>
              <w:pStyle w:val="af0"/>
              <w:jc w:val="center"/>
              <w:rPr>
                <w:rFonts w:ascii="Times New Roman" w:hAnsi="Times New Roman" w:cs="Times New Roman"/>
                <w:sz w:val="20"/>
                <w:szCs w:val="20"/>
              </w:rPr>
            </w:pPr>
            <w:r>
              <w:rPr>
                <w:rFonts w:ascii="Times New Roman" w:hAnsi="Times New Roman" w:cs="Times New Roman"/>
                <w:sz w:val="20"/>
                <w:szCs w:val="20"/>
              </w:rPr>
              <w:t>-</w:t>
            </w:r>
          </w:p>
        </w:tc>
        <w:tc>
          <w:tcPr>
            <w:tcW w:w="266" w:type="pct"/>
            <w:tcBorders>
              <w:top w:val="single" w:sz="4" w:space="0" w:color="auto"/>
              <w:left w:val="single" w:sz="4" w:space="0" w:color="auto"/>
              <w:bottom w:val="single" w:sz="4" w:space="0" w:color="auto"/>
              <w:right w:val="single" w:sz="4" w:space="0" w:color="auto"/>
            </w:tcBorders>
          </w:tcPr>
          <w:p w:rsidR="00861D8C" w:rsidRDefault="00861D8C" w:rsidP="005A558B">
            <w:pPr>
              <w:pStyle w:val="af0"/>
              <w:jc w:val="center"/>
              <w:rPr>
                <w:rFonts w:ascii="Times New Roman" w:hAnsi="Times New Roman" w:cs="Times New Roman"/>
                <w:sz w:val="20"/>
                <w:szCs w:val="20"/>
              </w:rPr>
            </w:pPr>
            <w:r>
              <w:rPr>
                <w:rFonts w:ascii="Times New Roman" w:hAnsi="Times New Roman" w:cs="Times New Roman"/>
                <w:sz w:val="20"/>
                <w:szCs w:val="20"/>
              </w:rPr>
              <w:t>пов</w:t>
            </w:r>
            <w:r>
              <w:rPr>
                <w:rFonts w:ascii="Times New Roman" w:hAnsi="Times New Roman" w:cs="Times New Roman"/>
                <w:sz w:val="20"/>
                <w:szCs w:val="20"/>
              </w:rPr>
              <w:t>ы</w:t>
            </w:r>
            <w:r>
              <w:rPr>
                <w:rFonts w:ascii="Times New Roman" w:hAnsi="Times New Roman" w:cs="Times New Roman"/>
                <w:sz w:val="20"/>
                <w:szCs w:val="20"/>
              </w:rPr>
              <w:t>ше</w:t>
            </w:r>
            <w:r>
              <w:rPr>
                <w:rFonts w:ascii="Times New Roman" w:hAnsi="Times New Roman" w:cs="Times New Roman"/>
                <w:sz w:val="20"/>
                <w:szCs w:val="20"/>
              </w:rPr>
              <w:t>н</w:t>
            </w:r>
            <w:r>
              <w:rPr>
                <w:rFonts w:ascii="Times New Roman" w:hAnsi="Times New Roman" w:cs="Times New Roman"/>
                <w:sz w:val="20"/>
                <w:szCs w:val="20"/>
              </w:rPr>
              <w:t>ный</w:t>
            </w:r>
          </w:p>
        </w:tc>
        <w:tc>
          <w:tcPr>
            <w:tcW w:w="268" w:type="pct"/>
            <w:tcBorders>
              <w:top w:val="single" w:sz="4" w:space="0" w:color="auto"/>
              <w:left w:val="single" w:sz="4" w:space="0" w:color="auto"/>
              <w:bottom w:val="single" w:sz="4" w:space="0" w:color="auto"/>
              <w:right w:val="single" w:sz="4" w:space="0" w:color="auto"/>
            </w:tcBorders>
          </w:tcPr>
          <w:p w:rsidR="00861D8C" w:rsidRDefault="00861D8C" w:rsidP="0009793E">
            <w:pPr>
              <w:pStyle w:val="af0"/>
              <w:jc w:val="center"/>
              <w:rPr>
                <w:rFonts w:ascii="Times New Roman" w:hAnsi="Times New Roman" w:cs="Times New Roman"/>
                <w:sz w:val="20"/>
                <w:szCs w:val="20"/>
              </w:rPr>
            </w:pPr>
            <w:r>
              <w:rPr>
                <w:rFonts w:ascii="Times New Roman" w:hAnsi="Times New Roman" w:cs="Times New Roman"/>
                <w:sz w:val="20"/>
                <w:szCs w:val="20"/>
              </w:rPr>
              <w:t>пов</w:t>
            </w:r>
            <w:r>
              <w:rPr>
                <w:rFonts w:ascii="Times New Roman" w:hAnsi="Times New Roman" w:cs="Times New Roman"/>
                <w:sz w:val="20"/>
                <w:szCs w:val="20"/>
              </w:rPr>
              <w:t>ы</w:t>
            </w:r>
            <w:r>
              <w:rPr>
                <w:rFonts w:ascii="Times New Roman" w:hAnsi="Times New Roman" w:cs="Times New Roman"/>
                <w:sz w:val="20"/>
                <w:szCs w:val="20"/>
              </w:rPr>
              <w:t>ше</w:t>
            </w:r>
            <w:r>
              <w:rPr>
                <w:rFonts w:ascii="Times New Roman" w:hAnsi="Times New Roman" w:cs="Times New Roman"/>
                <w:sz w:val="20"/>
                <w:szCs w:val="20"/>
              </w:rPr>
              <w:t>н</w:t>
            </w:r>
            <w:r>
              <w:rPr>
                <w:rFonts w:ascii="Times New Roman" w:hAnsi="Times New Roman" w:cs="Times New Roman"/>
                <w:sz w:val="20"/>
                <w:szCs w:val="20"/>
              </w:rPr>
              <w:t>ный</w:t>
            </w:r>
          </w:p>
        </w:tc>
        <w:tc>
          <w:tcPr>
            <w:tcW w:w="266" w:type="pct"/>
            <w:tcBorders>
              <w:top w:val="single" w:sz="4" w:space="0" w:color="auto"/>
              <w:left w:val="single" w:sz="4" w:space="0" w:color="auto"/>
              <w:bottom w:val="single" w:sz="4" w:space="0" w:color="auto"/>
              <w:right w:val="single" w:sz="4" w:space="0" w:color="auto"/>
            </w:tcBorders>
          </w:tcPr>
          <w:p w:rsidR="00861D8C" w:rsidRDefault="00861D8C" w:rsidP="0009793E">
            <w:pPr>
              <w:pStyle w:val="af0"/>
              <w:jc w:val="center"/>
              <w:rPr>
                <w:rFonts w:ascii="Times New Roman" w:hAnsi="Times New Roman" w:cs="Times New Roman"/>
                <w:sz w:val="20"/>
                <w:szCs w:val="20"/>
              </w:rPr>
            </w:pPr>
            <w:r>
              <w:rPr>
                <w:rFonts w:ascii="Times New Roman" w:hAnsi="Times New Roman" w:cs="Times New Roman"/>
                <w:sz w:val="20"/>
                <w:szCs w:val="20"/>
              </w:rPr>
              <w:t>100</w:t>
            </w:r>
            <w:r w:rsidR="00B76612">
              <w:rPr>
                <w:rFonts w:ascii="Times New Roman" w:hAnsi="Times New Roman" w:cs="Times New Roman"/>
                <w:sz w:val="20"/>
                <w:szCs w:val="20"/>
              </w:rPr>
              <w:t>,00</w:t>
            </w:r>
          </w:p>
        </w:tc>
        <w:tc>
          <w:tcPr>
            <w:tcW w:w="179" w:type="pct"/>
            <w:tcBorders>
              <w:top w:val="single" w:sz="4" w:space="0" w:color="auto"/>
              <w:left w:val="single" w:sz="4" w:space="0" w:color="auto"/>
              <w:bottom w:val="single" w:sz="4" w:space="0" w:color="auto"/>
              <w:right w:val="single" w:sz="4" w:space="0" w:color="auto"/>
            </w:tcBorders>
          </w:tcPr>
          <w:p w:rsidR="00861D8C" w:rsidRDefault="00861D8C" w:rsidP="0009793E">
            <w:pPr>
              <w:pStyle w:val="af0"/>
              <w:jc w:val="center"/>
              <w:rPr>
                <w:rFonts w:ascii="Times New Roman" w:hAnsi="Times New Roman" w:cs="Times New Roman"/>
                <w:sz w:val="20"/>
                <w:szCs w:val="20"/>
              </w:rPr>
            </w:pPr>
            <w:r>
              <w:rPr>
                <w:rFonts w:ascii="Times New Roman" w:hAnsi="Times New Roman" w:cs="Times New Roman"/>
                <w:sz w:val="20"/>
                <w:szCs w:val="20"/>
              </w:rPr>
              <w:t>п</w:t>
            </w:r>
            <w:r>
              <w:rPr>
                <w:rFonts w:ascii="Times New Roman" w:hAnsi="Times New Roman" w:cs="Times New Roman"/>
                <w:sz w:val="20"/>
                <w:szCs w:val="20"/>
              </w:rPr>
              <w:t>о</w:t>
            </w:r>
            <w:r>
              <w:rPr>
                <w:rFonts w:ascii="Times New Roman" w:hAnsi="Times New Roman" w:cs="Times New Roman"/>
                <w:sz w:val="20"/>
                <w:szCs w:val="20"/>
              </w:rPr>
              <w:t>вышенный</w:t>
            </w:r>
          </w:p>
        </w:tc>
        <w:tc>
          <w:tcPr>
            <w:tcW w:w="222" w:type="pct"/>
            <w:tcBorders>
              <w:top w:val="single" w:sz="4" w:space="0" w:color="auto"/>
              <w:left w:val="single" w:sz="4" w:space="0" w:color="auto"/>
              <w:bottom w:val="single" w:sz="4" w:space="0" w:color="auto"/>
              <w:right w:val="single" w:sz="4" w:space="0" w:color="auto"/>
            </w:tcBorders>
          </w:tcPr>
          <w:p w:rsidR="00861D8C" w:rsidRDefault="00861D8C" w:rsidP="00973BCA">
            <w:pPr>
              <w:pStyle w:val="af0"/>
              <w:jc w:val="center"/>
              <w:rPr>
                <w:rFonts w:ascii="Times New Roman"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tcPr>
          <w:p w:rsidR="00861D8C" w:rsidRDefault="00861D8C" w:rsidP="0009793E">
            <w:pPr>
              <w:pStyle w:val="af0"/>
              <w:jc w:val="center"/>
              <w:rPr>
                <w:rFonts w:ascii="Times New Roman" w:hAnsi="Times New Roman" w:cs="Times New Roman"/>
                <w:sz w:val="20"/>
                <w:szCs w:val="20"/>
              </w:rPr>
            </w:pPr>
            <w:r>
              <w:rPr>
                <w:rFonts w:ascii="Times New Roman" w:hAnsi="Times New Roman" w:cs="Times New Roman"/>
                <w:sz w:val="20"/>
                <w:szCs w:val="20"/>
              </w:rPr>
              <w:t>п</w:t>
            </w:r>
            <w:r>
              <w:rPr>
                <w:rFonts w:ascii="Times New Roman" w:hAnsi="Times New Roman" w:cs="Times New Roman"/>
                <w:sz w:val="20"/>
                <w:szCs w:val="20"/>
              </w:rPr>
              <w:t>о</w:t>
            </w:r>
            <w:r>
              <w:rPr>
                <w:rFonts w:ascii="Times New Roman" w:hAnsi="Times New Roman" w:cs="Times New Roman"/>
                <w:sz w:val="20"/>
                <w:szCs w:val="20"/>
              </w:rPr>
              <w:t>в</w:t>
            </w:r>
            <w:r>
              <w:rPr>
                <w:rFonts w:ascii="Times New Roman" w:hAnsi="Times New Roman" w:cs="Times New Roman"/>
                <w:sz w:val="20"/>
                <w:szCs w:val="20"/>
              </w:rPr>
              <w:t>ы</w:t>
            </w:r>
            <w:r>
              <w:rPr>
                <w:rFonts w:ascii="Times New Roman" w:hAnsi="Times New Roman" w:cs="Times New Roman"/>
                <w:sz w:val="20"/>
                <w:szCs w:val="20"/>
              </w:rPr>
              <w:t>ше</w:t>
            </w:r>
            <w:r>
              <w:rPr>
                <w:rFonts w:ascii="Times New Roman" w:hAnsi="Times New Roman" w:cs="Times New Roman"/>
                <w:sz w:val="20"/>
                <w:szCs w:val="20"/>
              </w:rPr>
              <w:t>н</w:t>
            </w:r>
            <w:r>
              <w:rPr>
                <w:rFonts w:ascii="Times New Roman" w:hAnsi="Times New Roman" w:cs="Times New Roman"/>
                <w:sz w:val="20"/>
                <w:szCs w:val="20"/>
              </w:rPr>
              <w:t>ный</w:t>
            </w:r>
          </w:p>
        </w:tc>
        <w:tc>
          <w:tcPr>
            <w:tcW w:w="1429" w:type="pct"/>
            <w:tcBorders>
              <w:top w:val="single" w:sz="4" w:space="0" w:color="auto"/>
              <w:left w:val="single" w:sz="4" w:space="0" w:color="auto"/>
              <w:bottom w:val="single" w:sz="4" w:space="0" w:color="auto"/>
            </w:tcBorders>
          </w:tcPr>
          <w:p w:rsidR="00861D8C" w:rsidRPr="002365E2" w:rsidRDefault="00861D8C" w:rsidP="00973BCA">
            <w:pPr>
              <w:pStyle w:val="af0"/>
              <w:jc w:val="center"/>
              <w:rPr>
                <w:rFonts w:ascii="Times New Roman" w:hAnsi="Times New Roman" w:cs="Times New Roman"/>
                <w:sz w:val="20"/>
                <w:szCs w:val="20"/>
              </w:rPr>
            </w:pPr>
          </w:p>
        </w:tc>
        <w:tc>
          <w:tcPr>
            <w:tcW w:w="420" w:type="pct"/>
            <w:vMerge/>
            <w:tcBorders>
              <w:left w:val="single" w:sz="4" w:space="0" w:color="auto"/>
              <w:bottom w:val="single" w:sz="4" w:space="0" w:color="auto"/>
            </w:tcBorders>
          </w:tcPr>
          <w:p w:rsidR="00861D8C" w:rsidRPr="002365E2" w:rsidRDefault="00861D8C" w:rsidP="00B04516">
            <w:pPr>
              <w:rPr>
                <w:sz w:val="20"/>
                <w:szCs w:val="20"/>
              </w:rPr>
            </w:pPr>
          </w:p>
        </w:tc>
      </w:tr>
      <w:tr w:rsidR="00565FFE" w:rsidRPr="002365E2" w:rsidTr="00B76612">
        <w:trPr>
          <w:jc w:val="center"/>
        </w:trPr>
        <w:tc>
          <w:tcPr>
            <w:tcW w:w="176" w:type="pct"/>
            <w:tcBorders>
              <w:top w:val="single" w:sz="4" w:space="0" w:color="auto"/>
              <w:bottom w:val="single" w:sz="4" w:space="0" w:color="auto"/>
              <w:right w:val="single" w:sz="4" w:space="0" w:color="auto"/>
            </w:tcBorders>
          </w:tcPr>
          <w:p w:rsidR="005B50DA" w:rsidRPr="002365E2" w:rsidRDefault="005B50DA" w:rsidP="005A558B">
            <w:pPr>
              <w:pStyle w:val="af0"/>
              <w:jc w:val="center"/>
              <w:rPr>
                <w:rFonts w:ascii="Times New Roman" w:hAnsi="Times New Roman" w:cs="Times New Roman"/>
                <w:sz w:val="20"/>
                <w:szCs w:val="20"/>
              </w:rPr>
            </w:pPr>
            <w:r>
              <w:rPr>
                <w:rFonts w:ascii="Times New Roman" w:hAnsi="Times New Roman" w:cs="Times New Roman"/>
                <w:sz w:val="20"/>
                <w:szCs w:val="20"/>
              </w:rPr>
              <w:lastRenderedPageBreak/>
              <w:t>5</w:t>
            </w:r>
            <w:r w:rsidR="000F76F0">
              <w:rPr>
                <w:rFonts w:ascii="Times New Roman" w:hAnsi="Times New Roman" w:cs="Times New Roman"/>
                <w:sz w:val="20"/>
                <w:szCs w:val="20"/>
              </w:rPr>
              <w:t>.</w:t>
            </w:r>
          </w:p>
        </w:tc>
        <w:tc>
          <w:tcPr>
            <w:tcW w:w="1016" w:type="pct"/>
            <w:gridSpan w:val="2"/>
            <w:tcBorders>
              <w:top w:val="single" w:sz="4" w:space="0" w:color="auto"/>
              <w:left w:val="single" w:sz="4" w:space="0" w:color="auto"/>
              <w:bottom w:val="single" w:sz="4" w:space="0" w:color="auto"/>
              <w:right w:val="single" w:sz="4" w:space="0" w:color="auto"/>
            </w:tcBorders>
          </w:tcPr>
          <w:p w:rsidR="005B50DA" w:rsidRPr="002365E2" w:rsidRDefault="005B50DA" w:rsidP="00973BCA">
            <w:pPr>
              <w:pStyle w:val="af0"/>
              <w:jc w:val="left"/>
              <w:rPr>
                <w:rFonts w:ascii="Times New Roman" w:hAnsi="Times New Roman" w:cs="Times New Roman"/>
                <w:sz w:val="20"/>
                <w:szCs w:val="20"/>
              </w:rPr>
            </w:pPr>
            <w:r w:rsidRPr="005B50DA">
              <w:rPr>
                <w:rFonts w:ascii="Times New Roman" w:hAnsi="Times New Roman" w:cs="Times New Roman"/>
                <w:sz w:val="20"/>
                <w:szCs w:val="20"/>
              </w:rPr>
              <w:t>Снижение совокупного объема выбросов загрязняющих веществ в атмосферу в г. Череповце (</w:t>
            </w:r>
            <w:r w:rsidR="00691998">
              <w:rPr>
                <w:rFonts w:ascii="Times New Roman" w:hAnsi="Times New Roman" w:cs="Times New Roman"/>
                <w:sz w:val="20"/>
                <w:szCs w:val="20"/>
              </w:rPr>
              <w:t>«</w:t>
            </w:r>
            <w:r w:rsidRPr="005B50DA">
              <w:rPr>
                <w:rFonts w:ascii="Times New Roman" w:hAnsi="Times New Roman" w:cs="Times New Roman"/>
                <w:sz w:val="20"/>
                <w:szCs w:val="20"/>
              </w:rPr>
              <w:t>Чи</w:t>
            </w:r>
            <w:r w:rsidRPr="005B50DA">
              <w:rPr>
                <w:rFonts w:ascii="Times New Roman" w:hAnsi="Times New Roman" w:cs="Times New Roman"/>
                <w:sz w:val="20"/>
                <w:szCs w:val="20"/>
              </w:rPr>
              <w:t>с</w:t>
            </w:r>
            <w:r w:rsidRPr="005B50DA">
              <w:rPr>
                <w:rFonts w:ascii="Times New Roman" w:hAnsi="Times New Roman" w:cs="Times New Roman"/>
                <w:sz w:val="20"/>
                <w:szCs w:val="20"/>
              </w:rPr>
              <w:t>тый воздух</w:t>
            </w:r>
            <w:r w:rsidR="00691998">
              <w:rPr>
                <w:rFonts w:ascii="Times New Roman" w:hAnsi="Times New Roman" w:cs="Times New Roman"/>
                <w:sz w:val="20"/>
                <w:szCs w:val="20"/>
              </w:rPr>
              <w:t>»</w:t>
            </w:r>
            <w:r w:rsidRPr="005B50DA">
              <w:rPr>
                <w:rFonts w:ascii="Times New Roman" w:hAnsi="Times New Roman" w:cs="Times New Roman"/>
                <w:sz w:val="20"/>
                <w:szCs w:val="20"/>
              </w:rPr>
              <w:t>)</w:t>
            </w:r>
          </w:p>
        </w:tc>
        <w:tc>
          <w:tcPr>
            <w:tcW w:w="267" w:type="pct"/>
            <w:tcBorders>
              <w:top w:val="single" w:sz="4" w:space="0" w:color="auto"/>
              <w:left w:val="single" w:sz="4" w:space="0" w:color="auto"/>
              <w:bottom w:val="single" w:sz="4" w:space="0" w:color="auto"/>
              <w:right w:val="single" w:sz="4" w:space="0" w:color="auto"/>
            </w:tcBorders>
          </w:tcPr>
          <w:p w:rsidR="005B50DA" w:rsidRPr="002365E2" w:rsidRDefault="005B50DA" w:rsidP="00973BCA">
            <w:pPr>
              <w:pStyle w:val="af0"/>
              <w:jc w:val="center"/>
              <w:rPr>
                <w:rFonts w:ascii="Times New Roman" w:hAnsi="Times New Roman" w:cs="Times New Roman"/>
                <w:sz w:val="20"/>
                <w:szCs w:val="20"/>
              </w:rPr>
            </w:pPr>
            <w:r>
              <w:rPr>
                <w:rFonts w:ascii="Times New Roman" w:hAnsi="Times New Roman" w:cs="Times New Roman"/>
                <w:sz w:val="20"/>
                <w:szCs w:val="20"/>
              </w:rPr>
              <w:t>% к 2017 г</w:t>
            </w:r>
          </w:p>
        </w:tc>
        <w:tc>
          <w:tcPr>
            <w:tcW w:w="268" w:type="pct"/>
            <w:tcBorders>
              <w:top w:val="single" w:sz="4" w:space="0" w:color="auto"/>
              <w:left w:val="single" w:sz="4" w:space="0" w:color="auto"/>
              <w:bottom w:val="single" w:sz="4" w:space="0" w:color="auto"/>
              <w:right w:val="single" w:sz="4" w:space="0" w:color="auto"/>
            </w:tcBorders>
          </w:tcPr>
          <w:p w:rsidR="005B50DA" w:rsidRDefault="005B50DA" w:rsidP="005A558B">
            <w:pPr>
              <w:pStyle w:val="af0"/>
              <w:jc w:val="center"/>
              <w:rPr>
                <w:rFonts w:ascii="Times New Roman" w:hAnsi="Times New Roman" w:cs="Times New Roman"/>
                <w:sz w:val="20"/>
                <w:szCs w:val="20"/>
              </w:rPr>
            </w:pPr>
            <w:r>
              <w:rPr>
                <w:rFonts w:ascii="Times New Roman" w:hAnsi="Times New Roman" w:cs="Times New Roman"/>
                <w:sz w:val="20"/>
                <w:szCs w:val="20"/>
              </w:rPr>
              <w:t>-</w:t>
            </w:r>
          </w:p>
        </w:tc>
        <w:tc>
          <w:tcPr>
            <w:tcW w:w="266" w:type="pct"/>
            <w:tcBorders>
              <w:top w:val="single" w:sz="4" w:space="0" w:color="auto"/>
              <w:left w:val="single" w:sz="4" w:space="0" w:color="auto"/>
              <w:bottom w:val="single" w:sz="4" w:space="0" w:color="auto"/>
              <w:right w:val="single" w:sz="4" w:space="0" w:color="auto"/>
            </w:tcBorders>
          </w:tcPr>
          <w:p w:rsidR="005B50DA" w:rsidRDefault="00E377DC" w:rsidP="005A558B">
            <w:pPr>
              <w:pStyle w:val="af0"/>
              <w:jc w:val="center"/>
              <w:rPr>
                <w:rFonts w:ascii="Times New Roman" w:hAnsi="Times New Roman" w:cs="Times New Roman"/>
                <w:sz w:val="20"/>
                <w:szCs w:val="20"/>
              </w:rPr>
            </w:pPr>
            <w:r>
              <w:rPr>
                <w:rFonts w:ascii="Times New Roman" w:hAnsi="Times New Roman" w:cs="Times New Roman"/>
                <w:sz w:val="20"/>
                <w:szCs w:val="20"/>
              </w:rPr>
              <w:t>97,0</w:t>
            </w:r>
          </w:p>
        </w:tc>
        <w:tc>
          <w:tcPr>
            <w:tcW w:w="268" w:type="pct"/>
            <w:tcBorders>
              <w:top w:val="single" w:sz="4" w:space="0" w:color="auto"/>
              <w:left w:val="single" w:sz="4" w:space="0" w:color="auto"/>
              <w:bottom w:val="single" w:sz="4" w:space="0" w:color="auto"/>
              <w:right w:val="single" w:sz="4" w:space="0" w:color="auto"/>
            </w:tcBorders>
          </w:tcPr>
          <w:p w:rsidR="005B50DA" w:rsidRDefault="006F1C7B" w:rsidP="00973BCA">
            <w:pPr>
              <w:pStyle w:val="af0"/>
              <w:jc w:val="center"/>
              <w:rPr>
                <w:rFonts w:ascii="Times New Roman" w:hAnsi="Times New Roman" w:cs="Times New Roman"/>
                <w:sz w:val="20"/>
                <w:szCs w:val="20"/>
              </w:rPr>
            </w:pPr>
            <w:r>
              <w:rPr>
                <w:rFonts w:ascii="Times New Roman" w:hAnsi="Times New Roman" w:cs="Times New Roman"/>
                <w:sz w:val="20"/>
                <w:szCs w:val="20"/>
              </w:rPr>
              <w:t>88,0</w:t>
            </w:r>
          </w:p>
        </w:tc>
        <w:tc>
          <w:tcPr>
            <w:tcW w:w="266" w:type="pct"/>
            <w:tcBorders>
              <w:top w:val="single" w:sz="4" w:space="0" w:color="auto"/>
              <w:left w:val="single" w:sz="4" w:space="0" w:color="auto"/>
              <w:bottom w:val="single" w:sz="4" w:space="0" w:color="auto"/>
              <w:right w:val="single" w:sz="4" w:space="0" w:color="auto"/>
            </w:tcBorders>
          </w:tcPr>
          <w:p w:rsidR="005B50DA" w:rsidRDefault="00845C27" w:rsidP="005A558B">
            <w:pPr>
              <w:pStyle w:val="af0"/>
              <w:jc w:val="center"/>
              <w:rPr>
                <w:rFonts w:ascii="Times New Roman" w:hAnsi="Times New Roman" w:cs="Times New Roman"/>
                <w:sz w:val="20"/>
                <w:szCs w:val="20"/>
              </w:rPr>
            </w:pPr>
            <w:r>
              <w:rPr>
                <w:rFonts w:ascii="Times New Roman" w:hAnsi="Times New Roman" w:cs="Times New Roman"/>
                <w:sz w:val="20"/>
                <w:szCs w:val="20"/>
              </w:rPr>
              <w:t>110,23</w:t>
            </w:r>
          </w:p>
        </w:tc>
        <w:tc>
          <w:tcPr>
            <w:tcW w:w="179" w:type="pct"/>
            <w:tcBorders>
              <w:top w:val="single" w:sz="4" w:space="0" w:color="auto"/>
              <w:left w:val="single" w:sz="4" w:space="0" w:color="auto"/>
              <w:bottom w:val="single" w:sz="4" w:space="0" w:color="auto"/>
              <w:right w:val="single" w:sz="4" w:space="0" w:color="auto"/>
            </w:tcBorders>
          </w:tcPr>
          <w:p w:rsidR="005B50DA" w:rsidRDefault="00E257AD" w:rsidP="005A558B">
            <w:pPr>
              <w:pStyle w:val="af0"/>
              <w:jc w:val="center"/>
              <w:rPr>
                <w:rFonts w:ascii="Times New Roman" w:hAnsi="Times New Roman" w:cs="Times New Roman"/>
                <w:sz w:val="20"/>
                <w:szCs w:val="20"/>
              </w:rPr>
            </w:pPr>
            <w:r>
              <w:rPr>
                <w:rFonts w:ascii="Times New Roman" w:hAnsi="Times New Roman" w:cs="Times New Roman"/>
                <w:sz w:val="20"/>
                <w:szCs w:val="20"/>
              </w:rPr>
              <w:t>96</w:t>
            </w:r>
            <w:r w:rsidR="005B50DA">
              <w:rPr>
                <w:rFonts w:ascii="Times New Roman" w:hAnsi="Times New Roman" w:cs="Times New Roman"/>
                <w:sz w:val="20"/>
                <w:szCs w:val="20"/>
              </w:rPr>
              <w:t>,0</w:t>
            </w:r>
          </w:p>
        </w:tc>
        <w:tc>
          <w:tcPr>
            <w:tcW w:w="222" w:type="pct"/>
            <w:tcBorders>
              <w:top w:val="single" w:sz="4" w:space="0" w:color="auto"/>
              <w:left w:val="single" w:sz="4" w:space="0" w:color="auto"/>
              <w:bottom w:val="single" w:sz="4" w:space="0" w:color="auto"/>
              <w:right w:val="single" w:sz="4" w:space="0" w:color="auto"/>
            </w:tcBorders>
          </w:tcPr>
          <w:p w:rsidR="005B50DA" w:rsidRDefault="005B50DA" w:rsidP="00973BCA">
            <w:pPr>
              <w:pStyle w:val="af0"/>
              <w:jc w:val="center"/>
              <w:rPr>
                <w:rFonts w:ascii="Times New Roman"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tcPr>
          <w:p w:rsidR="005B50DA" w:rsidRDefault="00E257AD" w:rsidP="00973BCA">
            <w:pPr>
              <w:pStyle w:val="af0"/>
              <w:jc w:val="center"/>
              <w:rPr>
                <w:rFonts w:ascii="Times New Roman" w:hAnsi="Times New Roman" w:cs="Times New Roman"/>
                <w:sz w:val="20"/>
                <w:szCs w:val="20"/>
              </w:rPr>
            </w:pPr>
            <w:r>
              <w:rPr>
                <w:rFonts w:ascii="Times New Roman" w:hAnsi="Times New Roman" w:cs="Times New Roman"/>
                <w:sz w:val="20"/>
                <w:szCs w:val="20"/>
              </w:rPr>
              <w:t>96</w:t>
            </w:r>
            <w:r w:rsidR="005B50DA">
              <w:rPr>
                <w:rFonts w:ascii="Times New Roman" w:hAnsi="Times New Roman" w:cs="Times New Roman"/>
                <w:sz w:val="20"/>
                <w:szCs w:val="20"/>
              </w:rPr>
              <w:t>,0</w:t>
            </w:r>
          </w:p>
        </w:tc>
        <w:tc>
          <w:tcPr>
            <w:tcW w:w="1429" w:type="pct"/>
            <w:tcBorders>
              <w:top w:val="single" w:sz="4" w:space="0" w:color="auto"/>
              <w:left w:val="single" w:sz="4" w:space="0" w:color="auto"/>
              <w:bottom w:val="single" w:sz="4" w:space="0" w:color="auto"/>
            </w:tcBorders>
          </w:tcPr>
          <w:p w:rsidR="005B50DA" w:rsidRPr="002365E2" w:rsidRDefault="006F1C7B" w:rsidP="00A63200">
            <w:pPr>
              <w:pStyle w:val="af0"/>
              <w:rPr>
                <w:rFonts w:ascii="Times New Roman" w:hAnsi="Times New Roman" w:cs="Times New Roman"/>
                <w:sz w:val="20"/>
                <w:szCs w:val="20"/>
              </w:rPr>
            </w:pPr>
            <w:r>
              <w:rPr>
                <w:rFonts w:ascii="Times New Roman" w:hAnsi="Times New Roman" w:cs="Times New Roman"/>
                <w:sz w:val="20"/>
                <w:szCs w:val="20"/>
              </w:rPr>
              <w:t>Официальная</w:t>
            </w:r>
            <w:r w:rsidR="002A6CFD" w:rsidRPr="002A6CFD">
              <w:rPr>
                <w:rFonts w:ascii="Times New Roman" w:hAnsi="Times New Roman" w:cs="Times New Roman"/>
                <w:sz w:val="20"/>
                <w:szCs w:val="20"/>
              </w:rPr>
              <w:t xml:space="preserve"> инфор</w:t>
            </w:r>
            <w:r>
              <w:rPr>
                <w:rFonts w:ascii="Times New Roman" w:hAnsi="Times New Roman" w:cs="Times New Roman"/>
                <w:sz w:val="20"/>
                <w:szCs w:val="20"/>
              </w:rPr>
              <w:t>мация</w:t>
            </w:r>
            <w:r w:rsidR="002A6CFD" w:rsidRPr="002A6CFD">
              <w:rPr>
                <w:rFonts w:ascii="Times New Roman" w:hAnsi="Times New Roman" w:cs="Times New Roman"/>
                <w:sz w:val="20"/>
                <w:szCs w:val="20"/>
              </w:rPr>
              <w:t xml:space="preserve"> предостав</w:t>
            </w:r>
            <w:r w:rsidR="00A63200">
              <w:rPr>
                <w:rFonts w:ascii="Times New Roman" w:hAnsi="Times New Roman" w:cs="Times New Roman"/>
                <w:sz w:val="20"/>
                <w:szCs w:val="20"/>
              </w:rPr>
              <w:t>ленная</w:t>
            </w:r>
            <w:r w:rsidR="002A6CFD" w:rsidRPr="002A6CFD">
              <w:rPr>
                <w:rFonts w:ascii="Times New Roman" w:hAnsi="Times New Roman" w:cs="Times New Roman"/>
                <w:sz w:val="20"/>
                <w:szCs w:val="20"/>
              </w:rPr>
              <w:t xml:space="preserve"> </w:t>
            </w:r>
            <w:proofErr w:type="spellStart"/>
            <w:r w:rsidR="002A6CFD" w:rsidRPr="002A6CFD">
              <w:rPr>
                <w:rFonts w:ascii="Times New Roman" w:hAnsi="Times New Roman" w:cs="Times New Roman"/>
                <w:sz w:val="20"/>
                <w:szCs w:val="20"/>
              </w:rPr>
              <w:t>Ро</w:t>
            </w:r>
            <w:r w:rsidR="002A6CFD" w:rsidRPr="002A6CFD">
              <w:rPr>
                <w:rFonts w:ascii="Times New Roman" w:hAnsi="Times New Roman" w:cs="Times New Roman"/>
                <w:sz w:val="20"/>
                <w:szCs w:val="20"/>
              </w:rPr>
              <w:t>с</w:t>
            </w:r>
            <w:r w:rsidR="002A6CFD">
              <w:rPr>
                <w:rFonts w:ascii="Times New Roman" w:hAnsi="Times New Roman" w:cs="Times New Roman"/>
                <w:sz w:val="20"/>
                <w:szCs w:val="20"/>
              </w:rPr>
              <w:t>природнадзор</w:t>
            </w:r>
            <w:r w:rsidR="00A63200">
              <w:rPr>
                <w:rFonts w:ascii="Times New Roman" w:hAnsi="Times New Roman" w:cs="Times New Roman"/>
                <w:sz w:val="20"/>
                <w:szCs w:val="20"/>
              </w:rPr>
              <w:t>ом</w:t>
            </w:r>
            <w:proofErr w:type="spellEnd"/>
          </w:p>
        </w:tc>
        <w:tc>
          <w:tcPr>
            <w:tcW w:w="420" w:type="pct"/>
            <w:tcBorders>
              <w:top w:val="single" w:sz="4" w:space="0" w:color="auto"/>
              <w:left w:val="single" w:sz="4" w:space="0" w:color="auto"/>
              <w:bottom w:val="single" w:sz="4" w:space="0" w:color="auto"/>
            </w:tcBorders>
          </w:tcPr>
          <w:p w:rsidR="005B50DA" w:rsidRPr="002365E2" w:rsidRDefault="005B50DA" w:rsidP="00B04516">
            <w:pPr>
              <w:rPr>
                <w:sz w:val="20"/>
                <w:szCs w:val="20"/>
              </w:rPr>
            </w:pPr>
            <w:r w:rsidRPr="005B50DA">
              <w:rPr>
                <w:sz w:val="20"/>
                <w:szCs w:val="20"/>
              </w:rPr>
              <w:t>Т1.17(2) Сниже</w:t>
            </w:r>
            <w:r>
              <w:rPr>
                <w:sz w:val="20"/>
                <w:szCs w:val="20"/>
              </w:rPr>
              <w:t>ние совокуп</w:t>
            </w:r>
            <w:r w:rsidRPr="005B50DA">
              <w:rPr>
                <w:sz w:val="20"/>
                <w:szCs w:val="20"/>
              </w:rPr>
              <w:t>ного объема в</w:t>
            </w:r>
            <w:r w:rsidRPr="005B50DA">
              <w:rPr>
                <w:sz w:val="20"/>
                <w:szCs w:val="20"/>
              </w:rPr>
              <w:t>ы</w:t>
            </w:r>
            <w:r w:rsidRPr="005B50DA">
              <w:rPr>
                <w:sz w:val="20"/>
                <w:szCs w:val="20"/>
              </w:rPr>
              <w:t>бросов з</w:t>
            </w:r>
            <w:r w:rsidRPr="005B50DA">
              <w:rPr>
                <w:sz w:val="20"/>
                <w:szCs w:val="20"/>
              </w:rPr>
              <w:t>а</w:t>
            </w:r>
            <w:r w:rsidRPr="005B50DA">
              <w:rPr>
                <w:sz w:val="20"/>
                <w:szCs w:val="20"/>
              </w:rPr>
              <w:t xml:space="preserve">грязняющих веществ в атмосферу в г. Череповце </w:t>
            </w:r>
            <w:proofErr w:type="gramStart"/>
            <w:r w:rsidRPr="005B50DA">
              <w:rPr>
                <w:sz w:val="20"/>
                <w:szCs w:val="20"/>
              </w:rPr>
              <w:t xml:space="preserve">( </w:t>
            </w:r>
            <w:proofErr w:type="gramEnd"/>
            <w:r w:rsidR="00691998">
              <w:rPr>
                <w:sz w:val="20"/>
                <w:szCs w:val="20"/>
              </w:rPr>
              <w:t>«</w:t>
            </w:r>
            <w:r w:rsidRPr="005B50DA">
              <w:rPr>
                <w:sz w:val="20"/>
                <w:szCs w:val="20"/>
              </w:rPr>
              <w:t>Чистый воздух</w:t>
            </w:r>
            <w:r w:rsidR="00691998">
              <w:rPr>
                <w:sz w:val="20"/>
                <w:szCs w:val="20"/>
              </w:rPr>
              <w:t>»</w:t>
            </w:r>
            <w:r w:rsidRPr="005B50DA">
              <w:rPr>
                <w:sz w:val="20"/>
                <w:szCs w:val="20"/>
              </w:rPr>
              <w:t xml:space="preserve"> )</w:t>
            </w:r>
          </w:p>
        </w:tc>
      </w:tr>
      <w:tr w:rsidR="00565FFE" w:rsidRPr="002365E2" w:rsidTr="00B76612">
        <w:trPr>
          <w:jc w:val="center"/>
        </w:trPr>
        <w:tc>
          <w:tcPr>
            <w:tcW w:w="176" w:type="pct"/>
            <w:tcBorders>
              <w:top w:val="single" w:sz="4" w:space="0" w:color="auto"/>
              <w:bottom w:val="single" w:sz="4" w:space="0" w:color="auto"/>
              <w:right w:val="single" w:sz="4" w:space="0" w:color="auto"/>
            </w:tcBorders>
          </w:tcPr>
          <w:p w:rsidR="005B50DA" w:rsidRPr="002365E2" w:rsidRDefault="005B50DA" w:rsidP="005A558B">
            <w:pPr>
              <w:pStyle w:val="af0"/>
              <w:jc w:val="center"/>
              <w:rPr>
                <w:rFonts w:ascii="Times New Roman" w:hAnsi="Times New Roman" w:cs="Times New Roman"/>
                <w:sz w:val="20"/>
                <w:szCs w:val="20"/>
              </w:rPr>
            </w:pPr>
            <w:r>
              <w:rPr>
                <w:rFonts w:ascii="Times New Roman" w:hAnsi="Times New Roman" w:cs="Times New Roman"/>
                <w:sz w:val="20"/>
                <w:szCs w:val="20"/>
              </w:rPr>
              <w:t>6</w:t>
            </w:r>
            <w:r w:rsidR="000F76F0">
              <w:rPr>
                <w:rFonts w:ascii="Times New Roman" w:hAnsi="Times New Roman" w:cs="Times New Roman"/>
                <w:sz w:val="20"/>
                <w:szCs w:val="20"/>
              </w:rPr>
              <w:t>.</w:t>
            </w:r>
          </w:p>
        </w:tc>
        <w:tc>
          <w:tcPr>
            <w:tcW w:w="1016" w:type="pct"/>
            <w:gridSpan w:val="2"/>
            <w:tcBorders>
              <w:top w:val="single" w:sz="4" w:space="0" w:color="auto"/>
              <w:left w:val="single" w:sz="4" w:space="0" w:color="auto"/>
              <w:bottom w:val="single" w:sz="4" w:space="0" w:color="auto"/>
              <w:right w:val="single" w:sz="4" w:space="0" w:color="auto"/>
            </w:tcBorders>
          </w:tcPr>
          <w:p w:rsidR="005B50DA" w:rsidRPr="002365E2" w:rsidRDefault="005B50DA" w:rsidP="00973BCA">
            <w:pPr>
              <w:pStyle w:val="af0"/>
              <w:jc w:val="left"/>
              <w:rPr>
                <w:rFonts w:ascii="Times New Roman" w:hAnsi="Times New Roman" w:cs="Times New Roman"/>
                <w:sz w:val="20"/>
                <w:szCs w:val="20"/>
              </w:rPr>
            </w:pPr>
            <w:r w:rsidRPr="005B50DA">
              <w:rPr>
                <w:rFonts w:ascii="Times New Roman" w:hAnsi="Times New Roman" w:cs="Times New Roman"/>
                <w:sz w:val="20"/>
                <w:szCs w:val="20"/>
              </w:rPr>
              <w:t>Объем потребления природного газа в качестве моторного топлива за отчетный год (</w:t>
            </w:r>
            <w:r w:rsidR="00691998">
              <w:rPr>
                <w:rFonts w:ascii="Times New Roman" w:hAnsi="Times New Roman" w:cs="Times New Roman"/>
                <w:sz w:val="20"/>
                <w:szCs w:val="20"/>
              </w:rPr>
              <w:t>«</w:t>
            </w:r>
            <w:r w:rsidRPr="005B50DA">
              <w:rPr>
                <w:rFonts w:ascii="Times New Roman" w:hAnsi="Times New Roman" w:cs="Times New Roman"/>
                <w:sz w:val="20"/>
                <w:szCs w:val="20"/>
              </w:rPr>
              <w:t>Чистый во</w:t>
            </w:r>
            <w:r w:rsidRPr="005B50DA">
              <w:rPr>
                <w:rFonts w:ascii="Times New Roman" w:hAnsi="Times New Roman" w:cs="Times New Roman"/>
                <w:sz w:val="20"/>
                <w:szCs w:val="20"/>
              </w:rPr>
              <w:t>з</w:t>
            </w:r>
            <w:r w:rsidRPr="005B50DA">
              <w:rPr>
                <w:rFonts w:ascii="Times New Roman" w:hAnsi="Times New Roman" w:cs="Times New Roman"/>
                <w:sz w:val="20"/>
                <w:szCs w:val="20"/>
              </w:rPr>
              <w:t>дух</w:t>
            </w:r>
            <w:r w:rsidR="00691998">
              <w:rPr>
                <w:rFonts w:ascii="Times New Roman" w:hAnsi="Times New Roman" w:cs="Times New Roman"/>
                <w:sz w:val="20"/>
                <w:szCs w:val="20"/>
              </w:rPr>
              <w:t>»</w:t>
            </w:r>
            <w:r w:rsidRPr="005B50DA">
              <w:rPr>
                <w:rFonts w:ascii="Times New Roman" w:hAnsi="Times New Roman" w:cs="Times New Roman"/>
                <w:sz w:val="20"/>
                <w:szCs w:val="20"/>
              </w:rPr>
              <w:t>)</w:t>
            </w:r>
          </w:p>
        </w:tc>
        <w:tc>
          <w:tcPr>
            <w:tcW w:w="267" w:type="pct"/>
            <w:tcBorders>
              <w:top w:val="single" w:sz="4" w:space="0" w:color="auto"/>
              <w:left w:val="single" w:sz="4" w:space="0" w:color="auto"/>
              <w:bottom w:val="single" w:sz="4" w:space="0" w:color="auto"/>
              <w:right w:val="single" w:sz="4" w:space="0" w:color="auto"/>
            </w:tcBorders>
          </w:tcPr>
          <w:p w:rsidR="005B50DA" w:rsidRPr="002365E2" w:rsidRDefault="005B50DA" w:rsidP="00973BCA">
            <w:pPr>
              <w:pStyle w:val="af0"/>
              <w:jc w:val="center"/>
              <w:rPr>
                <w:rFonts w:ascii="Times New Roman" w:hAnsi="Times New Roman" w:cs="Times New Roman"/>
                <w:sz w:val="20"/>
                <w:szCs w:val="20"/>
              </w:rPr>
            </w:pPr>
            <w:r w:rsidRPr="005B50DA">
              <w:rPr>
                <w:rFonts w:ascii="Times New Roman" w:hAnsi="Times New Roman" w:cs="Times New Roman"/>
                <w:sz w:val="20"/>
                <w:szCs w:val="20"/>
              </w:rPr>
              <w:t>млн. м 3</w:t>
            </w:r>
          </w:p>
        </w:tc>
        <w:tc>
          <w:tcPr>
            <w:tcW w:w="268" w:type="pct"/>
            <w:tcBorders>
              <w:top w:val="single" w:sz="4" w:space="0" w:color="auto"/>
              <w:left w:val="single" w:sz="4" w:space="0" w:color="auto"/>
              <w:bottom w:val="single" w:sz="4" w:space="0" w:color="auto"/>
              <w:right w:val="single" w:sz="4" w:space="0" w:color="auto"/>
            </w:tcBorders>
          </w:tcPr>
          <w:p w:rsidR="005B50DA" w:rsidRDefault="005B50DA" w:rsidP="005A558B">
            <w:pPr>
              <w:pStyle w:val="af0"/>
              <w:jc w:val="center"/>
              <w:rPr>
                <w:rFonts w:ascii="Times New Roman" w:hAnsi="Times New Roman" w:cs="Times New Roman"/>
                <w:sz w:val="20"/>
                <w:szCs w:val="20"/>
              </w:rPr>
            </w:pPr>
            <w:r>
              <w:rPr>
                <w:rFonts w:ascii="Times New Roman" w:hAnsi="Times New Roman" w:cs="Times New Roman"/>
                <w:sz w:val="20"/>
                <w:szCs w:val="20"/>
              </w:rPr>
              <w:t>-</w:t>
            </w:r>
          </w:p>
        </w:tc>
        <w:tc>
          <w:tcPr>
            <w:tcW w:w="266" w:type="pct"/>
            <w:tcBorders>
              <w:top w:val="single" w:sz="4" w:space="0" w:color="auto"/>
              <w:left w:val="single" w:sz="4" w:space="0" w:color="auto"/>
              <w:bottom w:val="single" w:sz="4" w:space="0" w:color="auto"/>
              <w:right w:val="single" w:sz="4" w:space="0" w:color="auto"/>
            </w:tcBorders>
          </w:tcPr>
          <w:p w:rsidR="005B50DA" w:rsidRDefault="00E377DC" w:rsidP="005A558B">
            <w:pPr>
              <w:pStyle w:val="af0"/>
              <w:jc w:val="center"/>
              <w:rPr>
                <w:rFonts w:ascii="Times New Roman" w:hAnsi="Times New Roman" w:cs="Times New Roman"/>
                <w:sz w:val="20"/>
                <w:szCs w:val="20"/>
              </w:rPr>
            </w:pPr>
            <w:r>
              <w:rPr>
                <w:rFonts w:ascii="Times New Roman" w:hAnsi="Times New Roman" w:cs="Times New Roman"/>
                <w:sz w:val="20"/>
                <w:szCs w:val="20"/>
              </w:rPr>
              <w:t>4,3</w:t>
            </w:r>
            <w:r w:rsidR="00A63200">
              <w:rPr>
                <w:rFonts w:ascii="Times New Roman" w:hAnsi="Times New Roman" w:cs="Times New Roman"/>
                <w:sz w:val="20"/>
                <w:szCs w:val="20"/>
              </w:rPr>
              <w:t>2</w:t>
            </w:r>
          </w:p>
        </w:tc>
        <w:tc>
          <w:tcPr>
            <w:tcW w:w="268" w:type="pct"/>
            <w:tcBorders>
              <w:top w:val="single" w:sz="4" w:space="0" w:color="auto"/>
              <w:left w:val="single" w:sz="4" w:space="0" w:color="auto"/>
              <w:bottom w:val="single" w:sz="4" w:space="0" w:color="auto"/>
              <w:right w:val="single" w:sz="4" w:space="0" w:color="auto"/>
            </w:tcBorders>
          </w:tcPr>
          <w:p w:rsidR="005B50DA" w:rsidRDefault="005B50DA" w:rsidP="00973BCA">
            <w:pPr>
              <w:pStyle w:val="af0"/>
              <w:jc w:val="center"/>
              <w:rPr>
                <w:rFonts w:ascii="Times New Roman" w:hAnsi="Times New Roman" w:cs="Times New Roman"/>
                <w:sz w:val="20"/>
                <w:szCs w:val="20"/>
              </w:rPr>
            </w:pPr>
            <w:r>
              <w:rPr>
                <w:rFonts w:ascii="Times New Roman" w:hAnsi="Times New Roman" w:cs="Times New Roman"/>
                <w:sz w:val="20"/>
                <w:szCs w:val="20"/>
              </w:rPr>
              <w:t>3,9</w:t>
            </w:r>
          </w:p>
        </w:tc>
        <w:tc>
          <w:tcPr>
            <w:tcW w:w="266" w:type="pct"/>
            <w:tcBorders>
              <w:top w:val="single" w:sz="4" w:space="0" w:color="auto"/>
              <w:left w:val="single" w:sz="4" w:space="0" w:color="auto"/>
              <w:bottom w:val="single" w:sz="4" w:space="0" w:color="auto"/>
              <w:right w:val="single" w:sz="4" w:space="0" w:color="auto"/>
            </w:tcBorders>
          </w:tcPr>
          <w:p w:rsidR="005B50DA" w:rsidRDefault="00E377DC" w:rsidP="005A558B">
            <w:pPr>
              <w:pStyle w:val="af0"/>
              <w:jc w:val="center"/>
              <w:rPr>
                <w:rFonts w:ascii="Times New Roman" w:hAnsi="Times New Roman" w:cs="Times New Roman"/>
                <w:sz w:val="20"/>
                <w:szCs w:val="20"/>
              </w:rPr>
            </w:pPr>
            <w:r>
              <w:rPr>
                <w:rFonts w:ascii="Times New Roman" w:hAnsi="Times New Roman" w:cs="Times New Roman"/>
                <w:sz w:val="20"/>
                <w:szCs w:val="20"/>
              </w:rPr>
              <w:t>90,28</w:t>
            </w:r>
          </w:p>
        </w:tc>
        <w:tc>
          <w:tcPr>
            <w:tcW w:w="179" w:type="pct"/>
            <w:tcBorders>
              <w:top w:val="single" w:sz="4" w:space="0" w:color="auto"/>
              <w:left w:val="single" w:sz="4" w:space="0" w:color="auto"/>
              <w:bottom w:val="single" w:sz="4" w:space="0" w:color="auto"/>
              <w:right w:val="single" w:sz="4" w:space="0" w:color="auto"/>
            </w:tcBorders>
          </w:tcPr>
          <w:p w:rsidR="005B50DA" w:rsidRDefault="00A63200" w:rsidP="005A558B">
            <w:pPr>
              <w:pStyle w:val="af0"/>
              <w:jc w:val="center"/>
              <w:rPr>
                <w:rFonts w:ascii="Times New Roman" w:hAnsi="Times New Roman" w:cs="Times New Roman"/>
                <w:sz w:val="20"/>
                <w:szCs w:val="20"/>
              </w:rPr>
            </w:pPr>
            <w:r>
              <w:rPr>
                <w:rFonts w:ascii="Times New Roman" w:hAnsi="Times New Roman" w:cs="Times New Roman"/>
                <w:sz w:val="20"/>
                <w:szCs w:val="20"/>
              </w:rPr>
              <w:t>4,32</w:t>
            </w:r>
          </w:p>
        </w:tc>
        <w:tc>
          <w:tcPr>
            <w:tcW w:w="222" w:type="pct"/>
            <w:tcBorders>
              <w:top w:val="single" w:sz="4" w:space="0" w:color="auto"/>
              <w:left w:val="single" w:sz="4" w:space="0" w:color="auto"/>
              <w:bottom w:val="single" w:sz="4" w:space="0" w:color="auto"/>
              <w:right w:val="single" w:sz="4" w:space="0" w:color="auto"/>
            </w:tcBorders>
          </w:tcPr>
          <w:p w:rsidR="005B50DA" w:rsidRDefault="005B50DA" w:rsidP="00973BCA">
            <w:pPr>
              <w:pStyle w:val="af0"/>
              <w:jc w:val="center"/>
              <w:rPr>
                <w:rFonts w:ascii="Times New Roman"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tcPr>
          <w:p w:rsidR="005B50DA" w:rsidRDefault="00A63200" w:rsidP="00973BCA">
            <w:pPr>
              <w:pStyle w:val="af0"/>
              <w:jc w:val="center"/>
              <w:rPr>
                <w:rFonts w:ascii="Times New Roman" w:hAnsi="Times New Roman" w:cs="Times New Roman"/>
                <w:sz w:val="20"/>
                <w:szCs w:val="20"/>
              </w:rPr>
            </w:pPr>
            <w:r>
              <w:rPr>
                <w:rFonts w:ascii="Times New Roman" w:hAnsi="Times New Roman" w:cs="Times New Roman"/>
                <w:sz w:val="20"/>
                <w:szCs w:val="20"/>
              </w:rPr>
              <w:t>4,32</w:t>
            </w:r>
          </w:p>
        </w:tc>
        <w:tc>
          <w:tcPr>
            <w:tcW w:w="1429" w:type="pct"/>
            <w:tcBorders>
              <w:top w:val="single" w:sz="4" w:space="0" w:color="auto"/>
              <w:left w:val="single" w:sz="4" w:space="0" w:color="auto"/>
              <w:bottom w:val="single" w:sz="4" w:space="0" w:color="auto"/>
            </w:tcBorders>
          </w:tcPr>
          <w:p w:rsidR="005B50DA" w:rsidRPr="002365E2" w:rsidRDefault="00591B7A" w:rsidP="00EF57F3">
            <w:pPr>
              <w:pStyle w:val="af0"/>
              <w:rPr>
                <w:rFonts w:ascii="Times New Roman" w:hAnsi="Times New Roman" w:cs="Times New Roman"/>
                <w:sz w:val="20"/>
                <w:szCs w:val="20"/>
              </w:rPr>
            </w:pPr>
            <w:r w:rsidRPr="00591B7A">
              <w:rPr>
                <w:rFonts w:ascii="Times New Roman" w:hAnsi="Times New Roman" w:cs="Times New Roman"/>
                <w:sz w:val="20"/>
                <w:szCs w:val="20"/>
              </w:rPr>
              <w:t xml:space="preserve">В 1 </w:t>
            </w:r>
            <w:proofErr w:type="spellStart"/>
            <w:r w:rsidRPr="00591B7A">
              <w:rPr>
                <w:rFonts w:ascii="Times New Roman" w:hAnsi="Times New Roman" w:cs="Times New Roman"/>
                <w:sz w:val="20"/>
                <w:szCs w:val="20"/>
              </w:rPr>
              <w:t>кв</w:t>
            </w:r>
            <w:proofErr w:type="spellEnd"/>
            <w:r w:rsidRPr="00591B7A">
              <w:rPr>
                <w:rFonts w:ascii="Times New Roman" w:hAnsi="Times New Roman" w:cs="Times New Roman"/>
                <w:sz w:val="20"/>
                <w:szCs w:val="20"/>
              </w:rPr>
              <w:t xml:space="preserve"> 2021 Департамент природных ресурсов и охраны окружающей среды Вологодской области (далее  - ДПР ВО) изменил плановый показатель в паспорте РП «Чистый воздух» за  2020 год (стал = 3,22 млн. куб.м.). С учетом корректировки выпо</w:t>
            </w:r>
            <w:r w:rsidRPr="00591B7A">
              <w:rPr>
                <w:rFonts w:ascii="Times New Roman" w:hAnsi="Times New Roman" w:cs="Times New Roman"/>
                <w:sz w:val="20"/>
                <w:szCs w:val="20"/>
              </w:rPr>
              <w:t>л</w:t>
            </w:r>
            <w:r w:rsidRPr="00591B7A">
              <w:rPr>
                <w:rFonts w:ascii="Times New Roman" w:hAnsi="Times New Roman" w:cs="Times New Roman"/>
                <w:sz w:val="20"/>
                <w:szCs w:val="20"/>
              </w:rPr>
              <w:t>нение данного показателя составляет 121,1%</w:t>
            </w:r>
          </w:p>
        </w:tc>
        <w:tc>
          <w:tcPr>
            <w:tcW w:w="420" w:type="pct"/>
            <w:tcBorders>
              <w:top w:val="single" w:sz="4" w:space="0" w:color="auto"/>
              <w:left w:val="single" w:sz="4" w:space="0" w:color="auto"/>
              <w:bottom w:val="single" w:sz="4" w:space="0" w:color="auto"/>
            </w:tcBorders>
          </w:tcPr>
          <w:p w:rsidR="005B50DA" w:rsidRPr="002365E2" w:rsidRDefault="005B50DA" w:rsidP="00A75BE6">
            <w:pPr>
              <w:rPr>
                <w:sz w:val="20"/>
                <w:szCs w:val="20"/>
              </w:rPr>
            </w:pPr>
            <w:r w:rsidRPr="005B50DA">
              <w:rPr>
                <w:sz w:val="20"/>
                <w:szCs w:val="20"/>
              </w:rPr>
              <w:t>Т1.17(3) Объем п</w:t>
            </w:r>
            <w:r w:rsidRPr="005B50DA">
              <w:rPr>
                <w:sz w:val="20"/>
                <w:szCs w:val="20"/>
              </w:rPr>
              <w:t>о</w:t>
            </w:r>
            <w:r w:rsidRPr="005B50DA">
              <w:rPr>
                <w:sz w:val="20"/>
                <w:szCs w:val="20"/>
              </w:rPr>
              <w:t>требления природного газа в кач</w:t>
            </w:r>
            <w:r w:rsidRPr="005B50DA">
              <w:rPr>
                <w:sz w:val="20"/>
                <w:szCs w:val="20"/>
              </w:rPr>
              <w:t>е</w:t>
            </w:r>
            <w:r w:rsidRPr="005B50DA">
              <w:rPr>
                <w:sz w:val="20"/>
                <w:szCs w:val="20"/>
              </w:rPr>
              <w:t>стве мото</w:t>
            </w:r>
            <w:r w:rsidRPr="005B50DA">
              <w:rPr>
                <w:sz w:val="20"/>
                <w:szCs w:val="20"/>
              </w:rPr>
              <w:t>р</w:t>
            </w:r>
            <w:r w:rsidRPr="005B50DA">
              <w:rPr>
                <w:sz w:val="20"/>
                <w:szCs w:val="20"/>
              </w:rPr>
              <w:t>ного топл</w:t>
            </w:r>
            <w:r w:rsidRPr="005B50DA">
              <w:rPr>
                <w:sz w:val="20"/>
                <w:szCs w:val="20"/>
              </w:rPr>
              <w:t>и</w:t>
            </w:r>
            <w:r w:rsidRPr="005B50DA">
              <w:rPr>
                <w:sz w:val="20"/>
                <w:szCs w:val="20"/>
              </w:rPr>
              <w:t>ва за отче</w:t>
            </w:r>
            <w:r w:rsidRPr="005B50DA">
              <w:rPr>
                <w:sz w:val="20"/>
                <w:szCs w:val="20"/>
              </w:rPr>
              <w:t>т</w:t>
            </w:r>
            <w:r w:rsidRPr="005B50DA">
              <w:rPr>
                <w:sz w:val="20"/>
                <w:szCs w:val="20"/>
              </w:rPr>
              <w:t xml:space="preserve">ный год </w:t>
            </w:r>
            <w:proofErr w:type="gramStart"/>
            <w:r w:rsidRPr="005B50DA">
              <w:rPr>
                <w:sz w:val="20"/>
                <w:szCs w:val="20"/>
              </w:rPr>
              <w:t xml:space="preserve">( </w:t>
            </w:r>
            <w:proofErr w:type="gramEnd"/>
            <w:r w:rsidR="00691998">
              <w:rPr>
                <w:sz w:val="20"/>
                <w:szCs w:val="20"/>
              </w:rPr>
              <w:t>«</w:t>
            </w:r>
            <w:r w:rsidRPr="005B50DA">
              <w:rPr>
                <w:sz w:val="20"/>
                <w:szCs w:val="20"/>
              </w:rPr>
              <w:t>Чистый воздух</w:t>
            </w:r>
            <w:r w:rsidR="00691998">
              <w:rPr>
                <w:sz w:val="20"/>
                <w:szCs w:val="20"/>
              </w:rPr>
              <w:t>»</w:t>
            </w:r>
            <w:r w:rsidRPr="005B50DA">
              <w:rPr>
                <w:sz w:val="20"/>
                <w:szCs w:val="20"/>
              </w:rPr>
              <w:t>)</w:t>
            </w:r>
          </w:p>
        </w:tc>
      </w:tr>
      <w:tr w:rsidR="00565FFE" w:rsidRPr="002365E2" w:rsidTr="00B76612">
        <w:trPr>
          <w:jc w:val="center"/>
        </w:trPr>
        <w:tc>
          <w:tcPr>
            <w:tcW w:w="176" w:type="pct"/>
            <w:tcBorders>
              <w:top w:val="single" w:sz="4" w:space="0" w:color="auto"/>
              <w:bottom w:val="single" w:sz="4" w:space="0" w:color="auto"/>
              <w:right w:val="single" w:sz="4" w:space="0" w:color="auto"/>
            </w:tcBorders>
          </w:tcPr>
          <w:p w:rsidR="001520B4" w:rsidRPr="002365E2" w:rsidRDefault="005B50DA" w:rsidP="005A558B">
            <w:pPr>
              <w:pStyle w:val="af0"/>
              <w:jc w:val="center"/>
              <w:rPr>
                <w:rFonts w:ascii="Times New Roman" w:hAnsi="Times New Roman" w:cs="Times New Roman"/>
                <w:sz w:val="20"/>
                <w:szCs w:val="20"/>
              </w:rPr>
            </w:pPr>
            <w:r>
              <w:rPr>
                <w:rFonts w:ascii="Times New Roman" w:hAnsi="Times New Roman" w:cs="Times New Roman"/>
                <w:sz w:val="20"/>
                <w:szCs w:val="20"/>
              </w:rPr>
              <w:t>7</w:t>
            </w:r>
            <w:r w:rsidR="000F76F0">
              <w:rPr>
                <w:rFonts w:ascii="Times New Roman" w:hAnsi="Times New Roman" w:cs="Times New Roman"/>
                <w:sz w:val="20"/>
                <w:szCs w:val="20"/>
              </w:rPr>
              <w:t>.</w:t>
            </w:r>
          </w:p>
        </w:tc>
        <w:tc>
          <w:tcPr>
            <w:tcW w:w="1016" w:type="pct"/>
            <w:gridSpan w:val="2"/>
            <w:tcBorders>
              <w:top w:val="single" w:sz="4" w:space="0" w:color="auto"/>
              <w:left w:val="single" w:sz="4" w:space="0" w:color="auto"/>
              <w:bottom w:val="single" w:sz="4" w:space="0" w:color="auto"/>
              <w:right w:val="single" w:sz="4" w:space="0" w:color="auto"/>
            </w:tcBorders>
          </w:tcPr>
          <w:p w:rsidR="001520B4" w:rsidRPr="002365E2" w:rsidRDefault="001520B4" w:rsidP="00973BCA">
            <w:pPr>
              <w:pStyle w:val="af0"/>
              <w:jc w:val="left"/>
              <w:rPr>
                <w:rFonts w:ascii="Times New Roman" w:hAnsi="Times New Roman" w:cs="Times New Roman"/>
                <w:sz w:val="20"/>
                <w:szCs w:val="20"/>
              </w:rPr>
            </w:pPr>
            <w:r w:rsidRPr="002365E2">
              <w:rPr>
                <w:rFonts w:ascii="Times New Roman" w:hAnsi="Times New Roman" w:cs="Times New Roman"/>
                <w:sz w:val="20"/>
                <w:szCs w:val="20"/>
              </w:rPr>
              <w:t>Доля муниципальных дошкольных образовательных учреждений, обеспеченных бактерицидными лампами</w:t>
            </w:r>
          </w:p>
        </w:tc>
        <w:tc>
          <w:tcPr>
            <w:tcW w:w="267" w:type="pct"/>
            <w:tcBorders>
              <w:top w:val="single" w:sz="4" w:space="0" w:color="auto"/>
              <w:left w:val="single" w:sz="4" w:space="0" w:color="auto"/>
              <w:bottom w:val="single" w:sz="4" w:space="0" w:color="auto"/>
              <w:right w:val="single" w:sz="4" w:space="0" w:color="auto"/>
            </w:tcBorders>
          </w:tcPr>
          <w:p w:rsidR="001520B4" w:rsidRPr="002365E2" w:rsidRDefault="001520B4" w:rsidP="00973BCA">
            <w:pPr>
              <w:pStyle w:val="af0"/>
              <w:jc w:val="center"/>
              <w:rPr>
                <w:rFonts w:ascii="Times New Roman" w:hAnsi="Times New Roman" w:cs="Times New Roman"/>
                <w:sz w:val="20"/>
                <w:szCs w:val="20"/>
              </w:rPr>
            </w:pPr>
            <w:r w:rsidRPr="002365E2">
              <w:rPr>
                <w:rFonts w:ascii="Times New Roman" w:hAnsi="Times New Roman" w:cs="Times New Roman"/>
                <w:sz w:val="20"/>
                <w:szCs w:val="20"/>
              </w:rPr>
              <w:t>%</w:t>
            </w:r>
          </w:p>
        </w:tc>
        <w:tc>
          <w:tcPr>
            <w:tcW w:w="268" w:type="pct"/>
            <w:tcBorders>
              <w:top w:val="single" w:sz="4" w:space="0" w:color="auto"/>
              <w:left w:val="single" w:sz="4" w:space="0" w:color="auto"/>
              <w:bottom w:val="single" w:sz="4" w:space="0" w:color="auto"/>
              <w:right w:val="single" w:sz="4" w:space="0" w:color="auto"/>
            </w:tcBorders>
          </w:tcPr>
          <w:p w:rsidR="001520B4" w:rsidRPr="002365E2" w:rsidRDefault="005B50DA" w:rsidP="005A558B">
            <w:pPr>
              <w:pStyle w:val="af0"/>
              <w:jc w:val="center"/>
              <w:rPr>
                <w:rFonts w:ascii="Times New Roman" w:hAnsi="Times New Roman" w:cs="Times New Roman"/>
                <w:sz w:val="20"/>
                <w:szCs w:val="20"/>
              </w:rPr>
            </w:pPr>
            <w:r>
              <w:rPr>
                <w:rFonts w:ascii="Times New Roman" w:hAnsi="Times New Roman" w:cs="Times New Roman"/>
                <w:sz w:val="20"/>
                <w:szCs w:val="20"/>
              </w:rPr>
              <w:t>91</w:t>
            </w:r>
          </w:p>
        </w:tc>
        <w:tc>
          <w:tcPr>
            <w:tcW w:w="266" w:type="pct"/>
            <w:tcBorders>
              <w:top w:val="single" w:sz="4" w:space="0" w:color="auto"/>
              <w:left w:val="single" w:sz="4" w:space="0" w:color="auto"/>
              <w:bottom w:val="single" w:sz="4" w:space="0" w:color="auto"/>
              <w:right w:val="single" w:sz="4" w:space="0" w:color="auto"/>
            </w:tcBorders>
          </w:tcPr>
          <w:p w:rsidR="001520B4" w:rsidRPr="002365E2" w:rsidRDefault="001520B4" w:rsidP="005A558B">
            <w:pPr>
              <w:pStyle w:val="af0"/>
              <w:jc w:val="center"/>
              <w:rPr>
                <w:rFonts w:ascii="Times New Roman" w:hAnsi="Times New Roman" w:cs="Times New Roman"/>
                <w:sz w:val="20"/>
                <w:szCs w:val="20"/>
              </w:rPr>
            </w:pPr>
            <w:r>
              <w:rPr>
                <w:rFonts w:ascii="Times New Roman" w:hAnsi="Times New Roman" w:cs="Times New Roman"/>
                <w:sz w:val="20"/>
                <w:szCs w:val="20"/>
              </w:rPr>
              <w:t>91,4</w:t>
            </w:r>
          </w:p>
        </w:tc>
        <w:tc>
          <w:tcPr>
            <w:tcW w:w="268" w:type="pct"/>
            <w:tcBorders>
              <w:top w:val="single" w:sz="4" w:space="0" w:color="auto"/>
              <w:left w:val="single" w:sz="4" w:space="0" w:color="auto"/>
              <w:bottom w:val="single" w:sz="4" w:space="0" w:color="auto"/>
              <w:right w:val="single" w:sz="4" w:space="0" w:color="auto"/>
            </w:tcBorders>
          </w:tcPr>
          <w:p w:rsidR="001520B4" w:rsidRPr="002365E2" w:rsidRDefault="001520B4" w:rsidP="00973BCA">
            <w:pPr>
              <w:pStyle w:val="af0"/>
              <w:jc w:val="center"/>
              <w:rPr>
                <w:rFonts w:ascii="Times New Roman" w:hAnsi="Times New Roman" w:cs="Times New Roman"/>
                <w:sz w:val="20"/>
                <w:szCs w:val="20"/>
              </w:rPr>
            </w:pPr>
            <w:r>
              <w:rPr>
                <w:rFonts w:ascii="Times New Roman" w:hAnsi="Times New Roman" w:cs="Times New Roman"/>
                <w:sz w:val="20"/>
                <w:szCs w:val="20"/>
              </w:rPr>
              <w:t>91,4</w:t>
            </w:r>
          </w:p>
        </w:tc>
        <w:tc>
          <w:tcPr>
            <w:tcW w:w="266" w:type="pct"/>
            <w:tcBorders>
              <w:top w:val="single" w:sz="4" w:space="0" w:color="auto"/>
              <w:left w:val="single" w:sz="4" w:space="0" w:color="auto"/>
              <w:bottom w:val="single" w:sz="4" w:space="0" w:color="auto"/>
              <w:right w:val="single" w:sz="4" w:space="0" w:color="auto"/>
            </w:tcBorders>
          </w:tcPr>
          <w:p w:rsidR="001520B4" w:rsidRPr="002365E2" w:rsidRDefault="001520B4" w:rsidP="005A558B">
            <w:pPr>
              <w:pStyle w:val="af0"/>
              <w:jc w:val="center"/>
              <w:rPr>
                <w:rFonts w:ascii="Times New Roman" w:hAnsi="Times New Roman" w:cs="Times New Roman"/>
                <w:sz w:val="20"/>
                <w:szCs w:val="20"/>
              </w:rPr>
            </w:pPr>
            <w:r>
              <w:rPr>
                <w:rFonts w:ascii="Times New Roman" w:hAnsi="Times New Roman" w:cs="Times New Roman"/>
                <w:sz w:val="20"/>
                <w:szCs w:val="20"/>
              </w:rPr>
              <w:t>100</w:t>
            </w:r>
            <w:r w:rsidR="00B76612">
              <w:rPr>
                <w:rFonts w:ascii="Times New Roman" w:hAnsi="Times New Roman" w:cs="Times New Roman"/>
                <w:sz w:val="20"/>
                <w:szCs w:val="20"/>
              </w:rPr>
              <w:t>,00</w:t>
            </w:r>
          </w:p>
        </w:tc>
        <w:tc>
          <w:tcPr>
            <w:tcW w:w="179" w:type="pct"/>
            <w:tcBorders>
              <w:top w:val="single" w:sz="4" w:space="0" w:color="auto"/>
              <w:left w:val="single" w:sz="4" w:space="0" w:color="auto"/>
              <w:bottom w:val="single" w:sz="4" w:space="0" w:color="auto"/>
              <w:right w:val="single" w:sz="4" w:space="0" w:color="auto"/>
            </w:tcBorders>
          </w:tcPr>
          <w:p w:rsidR="001520B4" w:rsidRPr="002365E2" w:rsidRDefault="001520B4" w:rsidP="005A558B">
            <w:pPr>
              <w:pStyle w:val="af0"/>
              <w:jc w:val="center"/>
              <w:rPr>
                <w:rFonts w:ascii="Times New Roman" w:hAnsi="Times New Roman" w:cs="Times New Roman"/>
                <w:sz w:val="20"/>
                <w:szCs w:val="20"/>
              </w:rPr>
            </w:pPr>
            <w:r>
              <w:rPr>
                <w:rFonts w:ascii="Times New Roman" w:hAnsi="Times New Roman" w:cs="Times New Roman"/>
                <w:sz w:val="20"/>
                <w:szCs w:val="20"/>
              </w:rPr>
              <w:t>-</w:t>
            </w:r>
          </w:p>
        </w:tc>
        <w:tc>
          <w:tcPr>
            <w:tcW w:w="222" w:type="pct"/>
            <w:tcBorders>
              <w:top w:val="single" w:sz="4" w:space="0" w:color="auto"/>
              <w:left w:val="single" w:sz="4" w:space="0" w:color="auto"/>
              <w:bottom w:val="single" w:sz="4" w:space="0" w:color="auto"/>
              <w:right w:val="single" w:sz="4" w:space="0" w:color="auto"/>
            </w:tcBorders>
          </w:tcPr>
          <w:p w:rsidR="001520B4" w:rsidRPr="002365E2" w:rsidRDefault="001520B4" w:rsidP="00973BCA">
            <w:pPr>
              <w:pStyle w:val="af0"/>
              <w:jc w:val="center"/>
              <w:rPr>
                <w:rFonts w:ascii="Times New Roman" w:hAnsi="Times New Roman" w:cs="Times New Roman"/>
                <w:sz w:val="20"/>
                <w:szCs w:val="20"/>
              </w:rPr>
            </w:pPr>
            <w:r>
              <w:rPr>
                <w:rFonts w:ascii="Times New Roman" w:hAnsi="Times New Roman" w:cs="Times New Roman"/>
                <w:sz w:val="20"/>
                <w:szCs w:val="20"/>
              </w:rPr>
              <w:t>-</w:t>
            </w:r>
          </w:p>
        </w:tc>
        <w:tc>
          <w:tcPr>
            <w:tcW w:w="223" w:type="pct"/>
            <w:tcBorders>
              <w:top w:val="single" w:sz="4" w:space="0" w:color="auto"/>
              <w:left w:val="single" w:sz="4" w:space="0" w:color="auto"/>
              <w:bottom w:val="single" w:sz="4" w:space="0" w:color="auto"/>
              <w:right w:val="single" w:sz="4" w:space="0" w:color="auto"/>
            </w:tcBorders>
          </w:tcPr>
          <w:p w:rsidR="001520B4" w:rsidRPr="002365E2" w:rsidRDefault="001520B4" w:rsidP="00973BCA">
            <w:pPr>
              <w:pStyle w:val="af0"/>
              <w:jc w:val="center"/>
              <w:rPr>
                <w:rFonts w:ascii="Times New Roman" w:hAnsi="Times New Roman" w:cs="Times New Roman"/>
                <w:sz w:val="20"/>
                <w:szCs w:val="20"/>
              </w:rPr>
            </w:pPr>
            <w:r>
              <w:rPr>
                <w:rFonts w:ascii="Times New Roman" w:hAnsi="Times New Roman" w:cs="Times New Roman"/>
                <w:sz w:val="20"/>
                <w:szCs w:val="20"/>
              </w:rPr>
              <w:t>-</w:t>
            </w:r>
          </w:p>
        </w:tc>
        <w:tc>
          <w:tcPr>
            <w:tcW w:w="1429" w:type="pct"/>
            <w:tcBorders>
              <w:top w:val="single" w:sz="4" w:space="0" w:color="auto"/>
              <w:left w:val="single" w:sz="4" w:space="0" w:color="auto"/>
              <w:bottom w:val="single" w:sz="4" w:space="0" w:color="auto"/>
            </w:tcBorders>
          </w:tcPr>
          <w:p w:rsidR="001520B4" w:rsidRPr="00F22903" w:rsidRDefault="004E27A2" w:rsidP="00EF57F3">
            <w:pPr>
              <w:pStyle w:val="af0"/>
              <w:rPr>
                <w:rFonts w:ascii="Times New Roman" w:hAnsi="Times New Roman" w:cs="Times New Roman"/>
                <w:sz w:val="20"/>
                <w:szCs w:val="20"/>
                <w:highlight w:val="magenta"/>
              </w:rPr>
            </w:pPr>
            <w:r>
              <w:rPr>
                <w:rFonts w:ascii="Times New Roman" w:hAnsi="Times New Roman" w:cs="Times New Roman"/>
                <w:sz w:val="20"/>
                <w:szCs w:val="20"/>
              </w:rPr>
              <w:t>С</w:t>
            </w:r>
            <w:r w:rsidR="00F22903" w:rsidRPr="004E27A2">
              <w:rPr>
                <w:rFonts w:ascii="Times New Roman" w:hAnsi="Times New Roman" w:cs="Times New Roman"/>
                <w:sz w:val="20"/>
                <w:szCs w:val="20"/>
              </w:rPr>
              <w:t xml:space="preserve"> 2021 год</w:t>
            </w:r>
            <w:r w:rsidRPr="004E27A2">
              <w:rPr>
                <w:rFonts w:ascii="Times New Roman" w:hAnsi="Times New Roman" w:cs="Times New Roman"/>
                <w:sz w:val="20"/>
                <w:szCs w:val="20"/>
              </w:rPr>
              <w:t>а мероприятие переносится в муниц</w:t>
            </w:r>
            <w:r w:rsidRPr="004E27A2">
              <w:rPr>
                <w:rFonts w:ascii="Times New Roman" w:hAnsi="Times New Roman" w:cs="Times New Roman"/>
                <w:sz w:val="20"/>
                <w:szCs w:val="20"/>
              </w:rPr>
              <w:t>и</w:t>
            </w:r>
            <w:r w:rsidRPr="004E27A2">
              <w:rPr>
                <w:rFonts w:ascii="Times New Roman" w:hAnsi="Times New Roman" w:cs="Times New Roman"/>
                <w:sz w:val="20"/>
                <w:szCs w:val="20"/>
              </w:rPr>
              <w:t xml:space="preserve">пальную программу </w:t>
            </w:r>
            <w:r w:rsidR="00691998">
              <w:rPr>
                <w:rFonts w:ascii="Times New Roman" w:hAnsi="Times New Roman" w:cs="Times New Roman"/>
                <w:sz w:val="20"/>
                <w:szCs w:val="20"/>
              </w:rPr>
              <w:t>«</w:t>
            </w:r>
            <w:r w:rsidRPr="004E27A2">
              <w:rPr>
                <w:rFonts w:ascii="Times New Roman" w:hAnsi="Times New Roman" w:cs="Times New Roman"/>
                <w:sz w:val="20"/>
                <w:szCs w:val="20"/>
              </w:rPr>
              <w:t>Развитие образования</w:t>
            </w:r>
            <w:r w:rsidR="00691998">
              <w:rPr>
                <w:rFonts w:ascii="Times New Roman" w:hAnsi="Times New Roman" w:cs="Times New Roman"/>
                <w:sz w:val="20"/>
                <w:szCs w:val="20"/>
              </w:rPr>
              <w:t>»</w:t>
            </w:r>
          </w:p>
        </w:tc>
        <w:tc>
          <w:tcPr>
            <w:tcW w:w="420" w:type="pct"/>
            <w:tcBorders>
              <w:top w:val="single" w:sz="4" w:space="0" w:color="auto"/>
              <w:left w:val="single" w:sz="4" w:space="0" w:color="auto"/>
              <w:bottom w:val="single" w:sz="4" w:space="0" w:color="auto"/>
            </w:tcBorders>
          </w:tcPr>
          <w:p w:rsidR="001520B4" w:rsidRPr="002365E2" w:rsidRDefault="001520B4" w:rsidP="00B04516">
            <w:pPr>
              <w:rPr>
                <w:sz w:val="20"/>
                <w:szCs w:val="20"/>
              </w:rPr>
            </w:pPr>
            <w:r w:rsidRPr="002365E2">
              <w:rPr>
                <w:sz w:val="20"/>
                <w:szCs w:val="20"/>
              </w:rPr>
              <w:t>Ч 2.3 Доля детей 1 и 2 группы зд</w:t>
            </w:r>
            <w:r w:rsidRPr="002365E2">
              <w:rPr>
                <w:sz w:val="20"/>
                <w:szCs w:val="20"/>
              </w:rPr>
              <w:t>о</w:t>
            </w:r>
            <w:r w:rsidRPr="002365E2">
              <w:rPr>
                <w:sz w:val="20"/>
                <w:szCs w:val="20"/>
              </w:rPr>
              <w:t>ровья в о</w:t>
            </w:r>
            <w:r w:rsidRPr="002365E2">
              <w:rPr>
                <w:sz w:val="20"/>
                <w:szCs w:val="20"/>
              </w:rPr>
              <w:t>б</w:t>
            </w:r>
            <w:r w:rsidRPr="002365E2">
              <w:rPr>
                <w:sz w:val="20"/>
                <w:szCs w:val="20"/>
              </w:rPr>
              <w:t>разовател</w:t>
            </w:r>
            <w:r w:rsidRPr="002365E2">
              <w:rPr>
                <w:sz w:val="20"/>
                <w:szCs w:val="20"/>
              </w:rPr>
              <w:t>ь</w:t>
            </w:r>
            <w:r w:rsidRPr="002365E2">
              <w:rPr>
                <w:sz w:val="20"/>
                <w:szCs w:val="20"/>
              </w:rPr>
              <w:t>ных учре</w:t>
            </w:r>
            <w:r w:rsidRPr="002365E2">
              <w:rPr>
                <w:sz w:val="20"/>
                <w:szCs w:val="20"/>
              </w:rPr>
              <w:t>ж</w:t>
            </w:r>
            <w:r w:rsidRPr="002365E2">
              <w:rPr>
                <w:sz w:val="20"/>
                <w:szCs w:val="20"/>
              </w:rPr>
              <w:t>дениях</w:t>
            </w:r>
          </w:p>
        </w:tc>
      </w:tr>
      <w:tr w:rsidR="00565FFE" w:rsidRPr="002365E2" w:rsidTr="00B76612">
        <w:trPr>
          <w:jc w:val="center"/>
        </w:trPr>
        <w:tc>
          <w:tcPr>
            <w:tcW w:w="176" w:type="pct"/>
            <w:tcBorders>
              <w:top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Pr>
                <w:rFonts w:ascii="Times New Roman" w:hAnsi="Times New Roman" w:cs="Times New Roman"/>
                <w:sz w:val="20"/>
                <w:szCs w:val="20"/>
              </w:rPr>
              <w:t>8</w:t>
            </w:r>
            <w:r w:rsidR="000F76F0">
              <w:rPr>
                <w:rFonts w:ascii="Times New Roman" w:hAnsi="Times New Roman" w:cs="Times New Roman"/>
                <w:sz w:val="20"/>
                <w:szCs w:val="20"/>
              </w:rPr>
              <w:t>.</w:t>
            </w:r>
          </w:p>
        </w:tc>
        <w:tc>
          <w:tcPr>
            <w:tcW w:w="1016" w:type="pct"/>
            <w:gridSpan w:val="2"/>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e"/>
              <w:rPr>
                <w:rFonts w:ascii="Times New Roman" w:hAnsi="Times New Roman" w:cs="Times New Roman"/>
                <w:sz w:val="20"/>
                <w:szCs w:val="20"/>
              </w:rPr>
            </w:pPr>
            <w:r w:rsidRPr="002365E2">
              <w:rPr>
                <w:rFonts w:ascii="Times New Roman" w:hAnsi="Times New Roman" w:cs="Times New Roman"/>
                <w:sz w:val="20"/>
                <w:szCs w:val="20"/>
              </w:rPr>
              <w:t>Количество участников меропри</w:t>
            </w:r>
            <w:r w:rsidRPr="002365E2">
              <w:rPr>
                <w:rFonts w:ascii="Times New Roman" w:hAnsi="Times New Roman" w:cs="Times New Roman"/>
                <w:sz w:val="20"/>
                <w:szCs w:val="20"/>
              </w:rPr>
              <w:t>я</w:t>
            </w:r>
            <w:r w:rsidRPr="002365E2">
              <w:rPr>
                <w:rFonts w:ascii="Times New Roman" w:hAnsi="Times New Roman" w:cs="Times New Roman"/>
                <w:sz w:val="20"/>
                <w:szCs w:val="20"/>
              </w:rPr>
              <w:t>тий экологической направленн</w:t>
            </w:r>
            <w:r w:rsidRPr="002365E2">
              <w:rPr>
                <w:rFonts w:ascii="Times New Roman" w:hAnsi="Times New Roman" w:cs="Times New Roman"/>
                <w:sz w:val="20"/>
                <w:szCs w:val="20"/>
              </w:rPr>
              <w:t>о</w:t>
            </w:r>
            <w:r w:rsidRPr="002365E2">
              <w:rPr>
                <w:rFonts w:ascii="Times New Roman" w:hAnsi="Times New Roman" w:cs="Times New Roman"/>
                <w:sz w:val="20"/>
                <w:szCs w:val="20"/>
              </w:rPr>
              <w:t>сти</w:t>
            </w:r>
          </w:p>
        </w:tc>
        <w:tc>
          <w:tcPr>
            <w:tcW w:w="267" w:type="pct"/>
            <w:tcBorders>
              <w:top w:val="single" w:sz="4" w:space="0" w:color="auto"/>
              <w:left w:val="single" w:sz="4" w:space="0" w:color="auto"/>
              <w:bottom w:val="single" w:sz="4" w:space="0" w:color="auto"/>
              <w:right w:val="single" w:sz="4" w:space="0" w:color="auto"/>
            </w:tcBorders>
          </w:tcPr>
          <w:p w:rsidR="005B50DA" w:rsidRPr="002365E2" w:rsidRDefault="005B50DA" w:rsidP="004E27A2">
            <w:pPr>
              <w:pStyle w:val="ae"/>
              <w:rPr>
                <w:rFonts w:ascii="Times New Roman" w:hAnsi="Times New Roman" w:cs="Times New Roman"/>
                <w:sz w:val="20"/>
                <w:szCs w:val="20"/>
              </w:rPr>
            </w:pPr>
            <w:r w:rsidRPr="002365E2">
              <w:rPr>
                <w:rFonts w:ascii="Times New Roman" w:hAnsi="Times New Roman" w:cs="Times New Roman"/>
                <w:sz w:val="20"/>
                <w:szCs w:val="20"/>
              </w:rPr>
              <w:t>тыс. </w:t>
            </w:r>
            <w:r w:rsidR="004E27A2">
              <w:rPr>
                <w:rFonts w:ascii="Times New Roman" w:hAnsi="Times New Roman" w:cs="Times New Roman"/>
                <w:sz w:val="20"/>
                <w:szCs w:val="20"/>
              </w:rPr>
              <w:t>участн</w:t>
            </w:r>
            <w:r w:rsidR="004E27A2">
              <w:rPr>
                <w:rFonts w:ascii="Times New Roman" w:hAnsi="Times New Roman" w:cs="Times New Roman"/>
                <w:sz w:val="20"/>
                <w:szCs w:val="20"/>
              </w:rPr>
              <w:t>и</w:t>
            </w:r>
            <w:r w:rsidR="004E27A2">
              <w:rPr>
                <w:rFonts w:ascii="Times New Roman" w:hAnsi="Times New Roman" w:cs="Times New Roman"/>
                <w:sz w:val="20"/>
                <w:szCs w:val="20"/>
              </w:rPr>
              <w:t>ков</w:t>
            </w:r>
            <w:r w:rsidRPr="002365E2">
              <w:rPr>
                <w:rFonts w:ascii="Times New Roman" w:hAnsi="Times New Roman" w:cs="Times New Roman"/>
                <w:sz w:val="20"/>
                <w:szCs w:val="20"/>
              </w:rPr>
              <w:t xml:space="preserve"> / год</w:t>
            </w:r>
          </w:p>
        </w:tc>
        <w:tc>
          <w:tcPr>
            <w:tcW w:w="268"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Pr>
                <w:rFonts w:ascii="Times New Roman" w:hAnsi="Times New Roman" w:cs="Times New Roman"/>
                <w:sz w:val="20"/>
                <w:szCs w:val="20"/>
              </w:rPr>
              <w:t>101,8</w:t>
            </w:r>
          </w:p>
        </w:tc>
        <w:tc>
          <w:tcPr>
            <w:tcW w:w="266"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sidRPr="002365E2">
              <w:rPr>
                <w:rFonts w:ascii="Times New Roman" w:hAnsi="Times New Roman" w:cs="Times New Roman"/>
                <w:sz w:val="20"/>
                <w:szCs w:val="20"/>
              </w:rPr>
              <w:t>60</w:t>
            </w:r>
          </w:p>
        </w:tc>
        <w:tc>
          <w:tcPr>
            <w:tcW w:w="268"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Pr>
                <w:rFonts w:ascii="Times New Roman" w:hAnsi="Times New Roman" w:cs="Times New Roman"/>
                <w:sz w:val="20"/>
                <w:szCs w:val="20"/>
              </w:rPr>
              <w:t>69,7</w:t>
            </w:r>
          </w:p>
          <w:p w:rsidR="005B50DA" w:rsidRPr="002365E2" w:rsidRDefault="005B50DA" w:rsidP="0009793E">
            <w:pPr>
              <w:jc w:val="center"/>
              <w:rPr>
                <w:sz w:val="20"/>
                <w:szCs w:val="20"/>
                <w:highlight w:val="yellow"/>
              </w:rPr>
            </w:pPr>
          </w:p>
        </w:tc>
        <w:tc>
          <w:tcPr>
            <w:tcW w:w="266"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Pr>
                <w:rFonts w:ascii="Times New Roman" w:hAnsi="Times New Roman" w:cs="Times New Roman"/>
                <w:sz w:val="20"/>
                <w:szCs w:val="20"/>
              </w:rPr>
              <w:t>116</w:t>
            </w:r>
            <w:r w:rsidR="00B76612">
              <w:rPr>
                <w:rFonts w:ascii="Times New Roman" w:hAnsi="Times New Roman" w:cs="Times New Roman"/>
                <w:sz w:val="20"/>
                <w:szCs w:val="20"/>
              </w:rPr>
              <w:t>,17</w:t>
            </w:r>
          </w:p>
        </w:tc>
        <w:tc>
          <w:tcPr>
            <w:tcW w:w="179"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sidRPr="002365E2">
              <w:rPr>
                <w:rFonts w:ascii="Times New Roman" w:hAnsi="Times New Roman" w:cs="Times New Roman"/>
                <w:sz w:val="20"/>
                <w:szCs w:val="20"/>
              </w:rPr>
              <w:t>60</w:t>
            </w:r>
          </w:p>
        </w:tc>
        <w:tc>
          <w:tcPr>
            <w:tcW w:w="222"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ConsPlusCell"/>
              <w:jc w:val="center"/>
              <w:rPr>
                <w:rFonts w:ascii="Times New Roman" w:hAnsi="Times New Roman" w:cs="Times New Roman"/>
                <w:highlight w:val="yellow"/>
              </w:rPr>
            </w:pPr>
          </w:p>
        </w:tc>
        <w:tc>
          <w:tcPr>
            <w:tcW w:w="223"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sidRPr="002365E2">
              <w:rPr>
                <w:rFonts w:ascii="Times New Roman" w:hAnsi="Times New Roman" w:cs="Times New Roman"/>
                <w:sz w:val="20"/>
                <w:szCs w:val="20"/>
              </w:rPr>
              <w:t>60</w:t>
            </w:r>
          </w:p>
        </w:tc>
        <w:tc>
          <w:tcPr>
            <w:tcW w:w="1429" w:type="pct"/>
            <w:tcBorders>
              <w:top w:val="single" w:sz="4" w:space="0" w:color="auto"/>
              <w:left w:val="single" w:sz="4" w:space="0" w:color="auto"/>
              <w:bottom w:val="single" w:sz="4" w:space="0" w:color="auto"/>
            </w:tcBorders>
          </w:tcPr>
          <w:p w:rsidR="005B50DA" w:rsidRPr="002365E2" w:rsidRDefault="005B50DA" w:rsidP="0009793E">
            <w:pPr>
              <w:pStyle w:val="ConsPlusCell"/>
              <w:jc w:val="both"/>
              <w:rPr>
                <w:rFonts w:ascii="Times New Roman" w:hAnsi="Times New Roman" w:cs="Times New Roman"/>
              </w:rPr>
            </w:pPr>
            <w:r w:rsidRPr="002365E2">
              <w:rPr>
                <w:rFonts w:ascii="Times New Roman" w:hAnsi="Times New Roman" w:cs="Times New Roman"/>
              </w:rPr>
              <w:t>4</w:t>
            </w:r>
            <w:r>
              <w:rPr>
                <w:rFonts w:ascii="Times New Roman" w:hAnsi="Times New Roman" w:cs="Times New Roman"/>
              </w:rPr>
              <w:t>,0</w:t>
            </w:r>
            <w:r w:rsidRPr="002365E2">
              <w:rPr>
                <w:rFonts w:ascii="Times New Roman" w:hAnsi="Times New Roman" w:cs="Times New Roman"/>
              </w:rPr>
              <w:t xml:space="preserve"> тыс. чел. – мероприятия в школах и детских садах (информация УО); </w:t>
            </w:r>
            <w:r>
              <w:rPr>
                <w:rFonts w:ascii="Times New Roman" w:hAnsi="Times New Roman" w:cs="Times New Roman"/>
              </w:rPr>
              <w:t>7,7 тыс.</w:t>
            </w:r>
            <w:r w:rsidRPr="002365E2">
              <w:rPr>
                <w:rFonts w:ascii="Times New Roman" w:hAnsi="Times New Roman" w:cs="Times New Roman"/>
              </w:rPr>
              <w:t xml:space="preserve"> чел. – участие во Всероссийской акции </w:t>
            </w:r>
            <w:r w:rsidR="00691998">
              <w:rPr>
                <w:rFonts w:ascii="Times New Roman" w:hAnsi="Times New Roman" w:cs="Times New Roman"/>
              </w:rPr>
              <w:t>«</w:t>
            </w:r>
            <w:r w:rsidRPr="002365E2">
              <w:rPr>
                <w:rFonts w:ascii="Times New Roman" w:hAnsi="Times New Roman" w:cs="Times New Roman"/>
              </w:rPr>
              <w:t>Дни защиты от  эколог</w:t>
            </w:r>
            <w:r w:rsidRPr="002365E2">
              <w:rPr>
                <w:rFonts w:ascii="Times New Roman" w:hAnsi="Times New Roman" w:cs="Times New Roman"/>
              </w:rPr>
              <w:t>и</w:t>
            </w:r>
            <w:r w:rsidRPr="002365E2">
              <w:rPr>
                <w:rFonts w:ascii="Times New Roman" w:hAnsi="Times New Roman" w:cs="Times New Roman"/>
              </w:rPr>
              <w:t>ческой опасности</w:t>
            </w:r>
            <w:r w:rsidR="00691998">
              <w:rPr>
                <w:rFonts w:ascii="Times New Roman" w:hAnsi="Times New Roman" w:cs="Times New Roman"/>
              </w:rPr>
              <w:t>»</w:t>
            </w:r>
            <w:r w:rsidRPr="002365E2">
              <w:rPr>
                <w:rFonts w:ascii="Times New Roman" w:hAnsi="Times New Roman" w:cs="Times New Roman"/>
              </w:rPr>
              <w:t xml:space="preserve"> и мероприятиях городского экологического штаба г. Череповца</w:t>
            </w:r>
            <w:r>
              <w:rPr>
                <w:rFonts w:ascii="Times New Roman" w:hAnsi="Times New Roman" w:cs="Times New Roman"/>
              </w:rPr>
              <w:t>, 58,0 тыс. иные мероприятия ВЭШ</w:t>
            </w:r>
          </w:p>
        </w:tc>
        <w:tc>
          <w:tcPr>
            <w:tcW w:w="420" w:type="pct"/>
            <w:vMerge w:val="restart"/>
            <w:tcBorders>
              <w:top w:val="single" w:sz="4" w:space="0" w:color="auto"/>
              <w:left w:val="single" w:sz="4" w:space="0" w:color="auto"/>
            </w:tcBorders>
          </w:tcPr>
          <w:p w:rsidR="005B50DA" w:rsidRPr="002365E2" w:rsidRDefault="005B50DA" w:rsidP="0009793E">
            <w:pPr>
              <w:pStyle w:val="ConsPlusCell"/>
              <w:jc w:val="center"/>
              <w:rPr>
                <w:rFonts w:ascii="Times New Roman" w:hAnsi="Times New Roman" w:cs="Times New Roman"/>
              </w:rPr>
            </w:pPr>
            <w:r w:rsidRPr="002365E2">
              <w:rPr>
                <w:rFonts w:ascii="Times New Roman" w:hAnsi="Times New Roman" w:cs="Times New Roman"/>
              </w:rPr>
              <w:t>Т</w:t>
            </w:r>
            <w:proofErr w:type="gramStart"/>
            <w:r w:rsidRPr="002365E2">
              <w:rPr>
                <w:rFonts w:ascii="Times New Roman" w:hAnsi="Times New Roman" w:cs="Times New Roman"/>
              </w:rPr>
              <w:t>1</w:t>
            </w:r>
            <w:proofErr w:type="gramEnd"/>
            <w:r w:rsidRPr="002365E2">
              <w:rPr>
                <w:rFonts w:ascii="Times New Roman" w:hAnsi="Times New Roman" w:cs="Times New Roman"/>
              </w:rPr>
              <w:t>.16 Ур</w:t>
            </w:r>
            <w:r w:rsidRPr="002365E2">
              <w:rPr>
                <w:rFonts w:ascii="Times New Roman" w:hAnsi="Times New Roman" w:cs="Times New Roman"/>
              </w:rPr>
              <w:t>о</w:t>
            </w:r>
            <w:r w:rsidRPr="002365E2">
              <w:rPr>
                <w:rFonts w:ascii="Times New Roman" w:hAnsi="Times New Roman" w:cs="Times New Roman"/>
              </w:rPr>
              <w:t>вень экол</w:t>
            </w:r>
            <w:r w:rsidRPr="002365E2">
              <w:rPr>
                <w:rFonts w:ascii="Times New Roman" w:hAnsi="Times New Roman" w:cs="Times New Roman"/>
              </w:rPr>
              <w:t>о</w:t>
            </w:r>
            <w:r w:rsidRPr="002365E2">
              <w:rPr>
                <w:rFonts w:ascii="Times New Roman" w:hAnsi="Times New Roman" w:cs="Times New Roman"/>
              </w:rPr>
              <w:t>гической культуры детей и по</w:t>
            </w:r>
            <w:r w:rsidRPr="002365E2">
              <w:rPr>
                <w:rFonts w:ascii="Times New Roman" w:hAnsi="Times New Roman" w:cs="Times New Roman"/>
              </w:rPr>
              <w:t>д</w:t>
            </w:r>
            <w:r w:rsidRPr="002365E2">
              <w:rPr>
                <w:rFonts w:ascii="Times New Roman" w:hAnsi="Times New Roman" w:cs="Times New Roman"/>
              </w:rPr>
              <w:t>ростков: высокий, средний, низкий</w:t>
            </w:r>
          </w:p>
          <w:p w:rsidR="005B50DA" w:rsidRPr="002365E2" w:rsidRDefault="005B50DA" w:rsidP="0009793E">
            <w:pPr>
              <w:pStyle w:val="ConsPlusCell"/>
              <w:jc w:val="center"/>
              <w:rPr>
                <w:rFonts w:ascii="Times New Roman" w:hAnsi="Times New Roman" w:cs="Times New Roman"/>
              </w:rPr>
            </w:pPr>
          </w:p>
        </w:tc>
      </w:tr>
      <w:tr w:rsidR="00565FFE" w:rsidRPr="002365E2" w:rsidTr="00B76612">
        <w:trPr>
          <w:jc w:val="center"/>
        </w:trPr>
        <w:tc>
          <w:tcPr>
            <w:tcW w:w="176" w:type="pct"/>
            <w:tcBorders>
              <w:top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Pr>
                <w:rFonts w:ascii="Times New Roman" w:hAnsi="Times New Roman" w:cs="Times New Roman"/>
                <w:sz w:val="20"/>
                <w:szCs w:val="20"/>
              </w:rPr>
              <w:t>9</w:t>
            </w:r>
            <w:r w:rsidR="000F76F0">
              <w:rPr>
                <w:rFonts w:ascii="Times New Roman" w:hAnsi="Times New Roman" w:cs="Times New Roman"/>
                <w:sz w:val="20"/>
                <w:szCs w:val="20"/>
              </w:rPr>
              <w:t>.</w:t>
            </w:r>
          </w:p>
        </w:tc>
        <w:tc>
          <w:tcPr>
            <w:tcW w:w="1016" w:type="pct"/>
            <w:gridSpan w:val="2"/>
            <w:tcBorders>
              <w:top w:val="single" w:sz="4" w:space="0" w:color="auto"/>
              <w:left w:val="single" w:sz="4" w:space="0" w:color="auto"/>
              <w:bottom w:val="single" w:sz="4" w:space="0" w:color="auto"/>
              <w:right w:val="single" w:sz="4" w:space="0" w:color="auto"/>
            </w:tcBorders>
          </w:tcPr>
          <w:p w:rsidR="005B50DA" w:rsidRPr="002365E2" w:rsidRDefault="005B50DA" w:rsidP="00DE1ABA">
            <w:pPr>
              <w:pStyle w:val="ae"/>
              <w:rPr>
                <w:rFonts w:ascii="Times New Roman" w:hAnsi="Times New Roman" w:cs="Times New Roman"/>
                <w:sz w:val="20"/>
                <w:szCs w:val="20"/>
              </w:rPr>
            </w:pPr>
            <w:r w:rsidRPr="002365E2">
              <w:rPr>
                <w:rFonts w:ascii="Times New Roman" w:hAnsi="Times New Roman" w:cs="Times New Roman"/>
                <w:sz w:val="20"/>
                <w:szCs w:val="20"/>
              </w:rPr>
              <w:t xml:space="preserve">Количество </w:t>
            </w:r>
            <w:r w:rsidR="00DE1ABA">
              <w:rPr>
                <w:rFonts w:ascii="Times New Roman" w:hAnsi="Times New Roman" w:cs="Times New Roman"/>
                <w:sz w:val="20"/>
                <w:szCs w:val="20"/>
              </w:rPr>
              <w:t>муниципальных учр</w:t>
            </w:r>
            <w:r w:rsidR="00DE1ABA">
              <w:rPr>
                <w:rFonts w:ascii="Times New Roman" w:hAnsi="Times New Roman" w:cs="Times New Roman"/>
                <w:sz w:val="20"/>
                <w:szCs w:val="20"/>
              </w:rPr>
              <w:t>е</w:t>
            </w:r>
            <w:r w:rsidR="00DE1ABA">
              <w:rPr>
                <w:rFonts w:ascii="Times New Roman" w:hAnsi="Times New Roman" w:cs="Times New Roman"/>
                <w:sz w:val="20"/>
                <w:szCs w:val="20"/>
              </w:rPr>
              <w:t>ждений – объектов проведения мероприятий экологической н</w:t>
            </w:r>
            <w:r w:rsidR="00DE1ABA">
              <w:rPr>
                <w:rFonts w:ascii="Times New Roman" w:hAnsi="Times New Roman" w:cs="Times New Roman"/>
                <w:sz w:val="20"/>
                <w:szCs w:val="20"/>
              </w:rPr>
              <w:t>а</w:t>
            </w:r>
            <w:r w:rsidR="00DE1ABA">
              <w:rPr>
                <w:rFonts w:ascii="Times New Roman" w:hAnsi="Times New Roman" w:cs="Times New Roman"/>
                <w:sz w:val="20"/>
                <w:szCs w:val="20"/>
              </w:rPr>
              <w:t>правленности</w:t>
            </w:r>
          </w:p>
        </w:tc>
        <w:tc>
          <w:tcPr>
            <w:tcW w:w="267"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e"/>
              <w:rPr>
                <w:rFonts w:ascii="Times New Roman" w:hAnsi="Times New Roman" w:cs="Times New Roman"/>
                <w:sz w:val="20"/>
                <w:szCs w:val="20"/>
              </w:rPr>
            </w:pPr>
            <w:r w:rsidRPr="002365E2">
              <w:rPr>
                <w:rFonts w:ascii="Times New Roman" w:hAnsi="Times New Roman" w:cs="Times New Roman"/>
                <w:sz w:val="20"/>
                <w:szCs w:val="20"/>
              </w:rPr>
              <w:t>объе</w:t>
            </w:r>
            <w:r w:rsidRPr="002365E2">
              <w:rPr>
                <w:rFonts w:ascii="Times New Roman" w:hAnsi="Times New Roman" w:cs="Times New Roman"/>
                <w:sz w:val="20"/>
                <w:szCs w:val="20"/>
              </w:rPr>
              <w:t>к</w:t>
            </w:r>
            <w:r w:rsidRPr="002365E2">
              <w:rPr>
                <w:rFonts w:ascii="Times New Roman" w:hAnsi="Times New Roman" w:cs="Times New Roman"/>
                <w:sz w:val="20"/>
                <w:szCs w:val="20"/>
              </w:rPr>
              <w:t>тов</w:t>
            </w:r>
            <w:r w:rsidR="00DE1ABA">
              <w:rPr>
                <w:rFonts w:ascii="Times New Roman" w:hAnsi="Times New Roman" w:cs="Times New Roman"/>
                <w:sz w:val="20"/>
                <w:szCs w:val="20"/>
              </w:rPr>
              <w:t>/год</w:t>
            </w:r>
          </w:p>
        </w:tc>
        <w:tc>
          <w:tcPr>
            <w:tcW w:w="268"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jc w:val="center"/>
              <w:rPr>
                <w:sz w:val="20"/>
                <w:szCs w:val="20"/>
              </w:rPr>
            </w:pPr>
            <w:r w:rsidRPr="002365E2">
              <w:rPr>
                <w:sz w:val="20"/>
                <w:szCs w:val="20"/>
              </w:rPr>
              <w:t>2</w:t>
            </w:r>
            <w:r>
              <w:rPr>
                <w:sz w:val="20"/>
                <w:szCs w:val="20"/>
              </w:rPr>
              <w:t>9</w:t>
            </w:r>
          </w:p>
        </w:tc>
        <w:tc>
          <w:tcPr>
            <w:tcW w:w="266"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sidRPr="002365E2">
              <w:rPr>
                <w:rFonts w:ascii="Times New Roman" w:hAnsi="Times New Roman" w:cs="Times New Roman"/>
                <w:sz w:val="20"/>
                <w:szCs w:val="20"/>
              </w:rPr>
              <w:t>Не менее 20</w:t>
            </w:r>
          </w:p>
        </w:tc>
        <w:tc>
          <w:tcPr>
            <w:tcW w:w="268"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sidRPr="002365E2">
              <w:rPr>
                <w:rFonts w:ascii="Times New Roman" w:hAnsi="Times New Roman" w:cs="Times New Roman"/>
                <w:sz w:val="20"/>
                <w:szCs w:val="20"/>
              </w:rPr>
              <w:t>29</w:t>
            </w:r>
          </w:p>
          <w:p w:rsidR="005B50DA" w:rsidRPr="002365E2" w:rsidRDefault="005B50DA" w:rsidP="0009793E">
            <w:pPr>
              <w:pStyle w:val="af0"/>
              <w:jc w:val="center"/>
              <w:rPr>
                <w:rFonts w:ascii="Times New Roman" w:hAnsi="Times New Roman" w:cs="Times New Roman"/>
                <w:sz w:val="20"/>
                <w:szCs w:val="20"/>
              </w:rPr>
            </w:pPr>
          </w:p>
        </w:tc>
        <w:tc>
          <w:tcPr>
            <w:tcW w:w="266"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Pr>
                <w:rFonts w:ascii="Times New Roman" w:hAnsi="Times New Roman" w:cs="Times New Roman"/>
                <w:sz w:val="20"/>
                <w:szCs w:val="20"/>
              </w:rPr>
              <w:t>145</w:t>
            </w:r>
            <w:r w:rsidR="00B76612">
              <w:rPr>
                <w:rFonts w:ascii="Times New Roman" w:hAnsi="Times New Roman" w:cs="Times New Roman"/>
                <w:sz w:val="20"/>
                <w:szCs w:val="20"/>
              </w:rPr>
              <w:t>,00</w:t>
            </w:r>
          </w:p>
        </w:tc>
        <w:tc>
          <w:tcPr>
            <w:tcW w:w="179"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sidRPr="002365E2">
              <w:rPr>
                <w:rFonts w:ascii="Times New Roman" w:hAnsi="Times New Roman" w:cs="Times New Roman"/>
                <w:sz w:val="20"/>
                <w:szCs w:val="20"/>
              </w:rPr>
              <w:t>Не м</w:t>
            </w:r>
            <w:r w:rsidRPr="002365E2">
              <w:rPr>
                <w:rFonts w:ascii="Times New Roman" w:hAnsi="Times New Roman" w:cs="Times New Roman"/>
                <w:sz w:val="20"/>
                <w:szCs w:val="20"/>
              </w:rPr>
              <w:t>е</w:t>
            </w:r>
            <w:r w:rsidRPr="002365E2">
              <w:rPr>
                <w:rFonts w:ascii="Times New Roman" w:hAnsi="Times New Roman" w:cs="Times New Roman"/>
                <w:sz w:val="20"/>
                <w:szCs w:val="20"/>
              </w:rPr>
              <w:t>нее 20</w:t>
            </w:r>
          </w:p>
        </w:tc>
        <w:tc>
          <w:tcPr>
            <w:tcW w:w="222"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ConsPlusCell"/>
              <w:jc w:val="center"/>
              <w:rPr>
                <w:rFonts w:ascii="Times New Roman" w:hAnsi="Times New Roman" w:cs="Times New Roman"/>
              </w:rPr>
            </w:pPr>
          </w:p>
        </w:tc>
        <w:tc>
          <w:tcPr>
            <w:tcW w:w="223"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sidRPr="002365E2">
              <w:rPr>
                <w:rFonts w:ascii="Times New Roman" w:hAnsi="Times New Roman" w:cs="Times New Roman"/>
                <w:sz w:val="20"/>
                <w:szCs w:val="20"/>
              </w:rPr>
              <w:t>Не м</w:t>
            </w:r>
            <w:r w:rsidRPr="002365E2">
              <w:rPr>
                <w:rFonts w:ascii="Times New Roman" w:hAnsi="Times New Roman" w:cs="Times New Roman"/>
                <w:sz w:val="20"/>
                <w:szCs w:val="20"/>
              </w:rPr>
              <w:t>е</w:t>
            </w:r>
            <w:r w:rsidRPr="002365E2">
              <w:rPr>
                <w:rFonts w:ascii="Times New Roman" w:hAnsi="Times New Roman" w:cs="Times New Roman"/>
                <w:sz w:val="20"/>
                <w:szCs w:val="20"/>
              </w:rPr>
              <w:t>нее 20</w:t>
            </w:r>
          </w:p>
        </w:tc>
        <w:tc>
          <w:tcPr>
            <w:tcW w:w="1429" w:type="pct"/>
            <w:tcBorders>
              <w:top w:val="single" w:sz="4" w:space="0" w:color="auto"/>
              <w:left w:val="single" w:sz="4" w:space="0" w:color="auto"/>
              <w:bottom w:val="single" w:sz="4" w:space="0" w:color="auto"/>
            </w:tcBorders>
          </w:tcPr>
          <w:p w:rsidR="005B50DA" w:rsidRPr="002365E2" w:rsidRDefault="005B50DA" w:rsidP="0009793E">
            <w:pPr>
              <w:pStyle w:val="af0"/>
              <w:rPr>
                <w:rFonts w:ascii="Times New Roman" w:hAnsi="Times New Roman" w:cs="Times New Roman"/>
                <w:sz w:val="20"/>
                <w:szCs w:val="20"/>
              </w:rPr>
            </w:pPr>
            <w:r w:rsidRPr="002365E2">
              <w:rPr>
                <w:rFonts w:ascii="Times New Roman" w:hAnsi="Times New Roman" w:cs="Times New Roman"/>
                <w:sz w:val="20"/>
                <w:szCs w:val="20"/>
              </w:rPr>
              <w:t>Муниципальные школы и детские сады</w:t>
            </w:r>
            <w:r>
              <w:rPr>
                <w:rFonts w:ascii="Times New Roman" w:hAnsi="Times New Roman" w:cs="Times New Roman"/>
                <w:sz w:val="20"/>
                <w:szCs w:val="20"/>
              </w:rPr>
              <w:t xml:space="preserve">  - 28</w:t>
            </w:r>
            <w:r w:rsidRPr="002365E2">
              <w:rPr>
                <w:rFonts w:ascii="Times New Roman" w:hAnsi="Times New Roman" w:cs="Times New Roman"/>
                <w:sz w:val="20"/>
                <w:szCs w:val="20"/>
              </w:rPr>
              <w:t xml:space="preserve">, ДДЮТ </w:t>
            </w:r>
            <w:r>
              <w:rPr>
                <w:rFonts w:ascii="Times New Roman" w:hAnsi="Times New Roman" w:cs="Times New Roman"/>
                <w:sz w:val="20"/>
                <w:szCs w:val="20"/>
              </w:rPr>
              <w:t>-1</w:t>
            </w:r>
            <w:r w:rsidRPr="002365E2">
              <w:rPr>
                <w:rFonts w:ascii="Times New Roman" w:hAnsi="Times New Roman" w:cs="Times New Roman"/>
                <w:sz w:val="20"/>
                <w:szCs w:val="20"/>
              </w:rPr>
              <w:t xml:space="preserve"> </w:t>
            </w:r>
          </w:p>
        </w:tc>
        <w:tc>
          <w:tcPr>
            <w:tcW w:w="420" w:type="pct"/>
            <w:vMerge/>
            <w:tcBorders>
              <w:left w:val="single" w:sz="4" w:space="0" w:color="auto"/>
            </w:tcBorders>
          </w:tcPr>
          <w:p w:rsidR="005B50DA" w:rsidRPr="002365E2" w:rsidRDefault="005B50DA" w:rsidP="0009793E">
            <w:pPr>
              <w:pStyle w:val="ConsPlusCell"/>
              <w:jc w:val="center"/>
              <w:rPr>
                <w:rFonts w:ascii="Times New Roman" w:hAnsi="Times New Roman" w:cs="Times New Roman"/>
              </w:rPr>
            </w:pPr>
          </w:p>
        </w:tc>
      </w:tr>
      <w:tr w:rsidR="00565FFE" w:rsidRPr="002365E2" w:rsidTr="00B76612">
        <w:trPr>
          <w:jc w:val="center"/>
        </w:trPr>
        <w:tc>
          <w:tcPr>
            <w:tcW w:w="176" w:type="pct"/>
            <w:tcBorders>
              <w:top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Pr>
                <w:rFonts w:ascii="Times New Roman" w:hAnsi="Times New Roman" w:cs="Times New Roman"/>
                <w:sz w:val="20"/>
                <w:szCs w:val="20"/>
              </w:rPr>
              <w:lastRenderedPageBreak/>
              <w:t>10</w:t>
            </w:r>
            <w:r w:rsidR="000F76F0">
              <w:rPr>
                <w:rFonts w:ascii="Times New Roman" w:hAnsi="Times New Roman" w:cs="Times New Roman"/>
                <w:sz w:val="20"/>
                <w:szCs w:val="20"/>
              </w:rPr>
              <w:t>.</w:t>
            </w:r>
          </w:p>
        </w:tc>
        <w:tc>
          <w:tcPr>
            <w:tcW w:w="1016" w:type="pct"/>
            <w:gridSpan w:val="2"/>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e"/>
              <w:rPr>
                <w:rFonts w:ascii="Times New Roman" w:hAnsi="Times New Roman" w:cs="Times New Roman"/>
                <w:sz w:val="20"/>
                <w:szCs w:val="20"/>
              </w:rPr>
            </w:pPr>
            <w:r w:rsidRPr="002365E2">
              <w:rPr>
                <w:rFonts w:ascii="Times New Roman" w:hAnsi="Times New Roman" w:cs="Times New Roman"/>
                <w:sz w:val="20"/>
                <w:szCs w:val="20"/>
              </w:rPr>
              <w:t>Количество дипломантов эколог</w:t>
            </w:r>
            <w:r w:rsidRPr="002365E2">
              <w:rPr>
                <w:rFonts w:ascii="Times New Roman" w:hAnsi="Times New Roman" w:cs="Times New Roman"/>
                <w:sz w:val="20"/>
                <w:szCs w:val="20"/>
              </w:rPr>
              <w:t>и</w:t>
            </w:r>
            <w:r w:rsidRPr="002365E2">
              <w:rPr>
                <w:rFonts w:ascii="Times New Roman" w:hAnsi="Times New Roman" w:cs="Times New Roman"/>
                <w:sz w:val="20"/>
                <w:szCs w:val="20"/>
              </w:rPr>
              <w:t>ческих конференций, форумов, олимпиад, акций, конкурсов ме</w:t>
            </w:r>
            <w:r w:rsidRPr="002365E2">
              <w:rPr>
                <w:rFonts w:ascii="Times New Roman" w:hAnsi="Times New Roman" w:cs="Times New Roman"/>
                <w:sz w:val="20"/>
                <w:szCs w:val="20"/>
              </w:rPr>
              <w:t>ж</w:t>
            </w:r>
            <w:r w:rsidRPr="002365E2">
              <w:rPr>
                <w:rFonts w:ascii="Times New Roman" w:hAnsi="Times New Roman" w:cs="Times New Roman"/>
                <w:sz w:val="20"/>
                <w:szCs w:val="20"/>
              </w:rPr>
              <w:t>дународного, федерального и о</w:t>
            </w:r>
            <w:r w:rsidRPr="002365E2">
              <w:rPr>
                <w:rFonts w:ascii="Times New Roman" w:hAnsi="Times New Roman" w:cs="Times New Roman"/>
                <w:sz w:val="20"/>
                <w:szCs w:val="20"/>
              </w:rPr>
              <w:t>б</w:t>
            </w:r>
            <w:r w:rsidRPr="002365E2">
              <w:rPr>
                <w:rFonts w:ascii="Times New Roman" w:hAnsi="Times New Roman" w:cs="Times New Roman"/>
                <w:sz w:val="20"/>
                <w:szCs w:val="20"/>
              </w:rPr>
              <w:t>ластного уровней из числа школ</w:t>
            </w:r>
            <w:r w:rsidRPr="002365E2">
              <w:rPr>
                <w:rFonts w:ascii="Times New Roman" w:hAnsi="Times New Roman" w:cs="Times New Roman"/>
                <w:sz w:val="20"/>
                <w:szCs w:val="20"/>
              </w:rPr>
              <w:t>ь</w:t>
            </w:r>
            <w:r w:rsidRPr="002365E2">
              <w:rPr>
                <w:rFonts w:ascii="Times New Roman" w:hAnsi="Times New Roman" w:cs="Times New Roman"/>
                <w:sz w:val="20"/>
                <w:szCs w:val="20"/>
              </w:rPr>
              <w:t>ников, воспитанников детских садов, педагогов и участников г</w:t>
            </w:r>
            <w:r w:rsidRPr="002365E2">
              <w:rPr>
                <w:rFonts w:ascii="Times New Roman" w:hAnsi="Times New Roman" w:cs="Times New Roman"/>
                <w:sz w:val="20"/>
                <w:szCs w:val="20"/>
              </w:rPr>
              <w:t>о</w:t>
            </w:r>
            <w:r w:rsidRPr="002365E2">
              <w:rPr>
                <w:rFonts w:ascii="Times New Roman" w:hAnsi="Times New Roman" w:cs="Times New Roman"/>
                <w:sz w:val="20"/>
                <w:szCs w:val="20"/>
              </w:rPr>
              <w:t>родского научного общества уч</w:t>
            </w:r>
            <w:r w:rsidRPr="002365E2">
              <w:rPr>
                <w:rFonts w:ascii="Times New Roman" w:hAnsi="Times New Roman" w:cs="Times New Roman"/>
                <w:sz w:val="20"/>
                <w:szCs w:val="20"/>
              </w:rPr>
              <w:t>а</w:t>
            </w:r>
            <w:r w:rsidRPr="002365E2">
              <w:rPr>
                <w:rFonts w:ascii="Times New Roman" w:hAnsi="Times New Roman" w:cs="Times New Roman"/>
                <w:sz w:val="20"/>
                <w:szCs w:val="20"/>
              </w:rPr>
              <w:t>щихся</w:t>
            </w:r>
          </w:p>
        </w:tc>
        <w:tc>
          <w:tcPr>
            <w:tcW w:w="267"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e"/>
              <w:rPr>
                <w:rFonts w:ascii="Times New Roman" w:hAnsi="Times New Roman" w:cs="Times New Roman"/>
                <w:sz w:val="20"/>
                <w:szCs w:val="20"/>
              </w:rPr>
            </w:pPr>
            <w:r w:rsidRPr="002365E2">
              <w:rPr>
                <w:rFonts w:ascii="Times New Roman" w:hAnsi="Times New Roman" w:cs="Times New Roman"/>
                <w:sz w:val="20"/>
                <w:szCs w:val="20"/>
              </w:rPr>
              <w:t>чел.</w:t>
            </w:r>
            <w:r w:rsidR="00DE1ABA">
              <w:rPr>
                <w:rFonts w:ascii="Times New Roman" w:hAnsi="Times New Roman" w:cs="Times New Roman"/>
                <w:sz w:val="20"/>
                <w:szCs w:val="20"/>
              </w:rPr>
              <w:t>/год</w:t>
            </w:r>
          </w:p>
        </w:tc>
        <w:tc>
          <w:tcPr>
            <w:tcW w:w="268"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Default"/>
              <w:jc w:val="center"/>
              <w:rPr>
                <w:color w:val="auto"/>
                <w:sz w:val="20"/>
                <w:szCs w:val="20"/>
              </w:rPr>
            </w:pPr>
            <w:r>
              <w:rPr>
                <w:color w:val="auto"/>
                <w:sz w:val="20"/>
                <w:szCs w:val="20"/>
              </w:rPr>
              <w:t>26</w:t>
            </w:r>
          </w:p>
        </w:tc>
        <w:tc>
          <w:tcPr>
            <w:tcW w:w="266"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sidRPr="002365E2">
              <w:rPr>
                <w:rFonts w:ascii="Times New Roman" w:hAnsi="Times New Roman" w:cs="Times New Roman"/>
                <w:sz w:val="20"/>
                <w:szCs w:val="20"/>
              </w:rPr>
              <w:t>Не менее 10</w:t>
            </w:r>
          </w:p>
        </w:tc>
        <w:tc>
          <w:tcPr>
            <w:tcW w:w="268"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Pr>
                <w:rFonts w:ascii="Times New Roman" w:hAnsi="Times New Roman" w:cs="Times New Roman"/>
                <w:sz w:val="20"/>
                <w:szCs w:val="20"/>
              </w:rPr>
              <w:t>23</w:t>
            </w:r>
          </w:p>
        </w:tc>
        <w:tc>
          <w:tcPr>
            <w:tcW w:w="266"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Pr>
                <w:rFonts w:ascii="Times New Roman" w:hAnsi="Times New Roman" w:cs="Times New Roman"/>
                <w:sz w:val="20"/>
                <w:szCs w:val="20"/>
              </w:rPr>
              <w:t>230</w:t>
            </w:r>
            <w:r w:rsidR="00B76612">
              <w:rPr>
                <w:rFonts w:ascii="Times New Roman" w:hAnsi="Times New Roman" w:cs="Times New Roman"/>
                <w:sz w:val="20"/>
                <w:szCs w:val="20"/>
              </w:rPr>
              <w:t>,00</w:t>
            </w:r>
          </w:p>
        </w:tc>
        <w:tc>
          <w:tcPr>
            <w:tcW w:w="179"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sidRPr="002365E2">
              <w:rPr>
                <w:rFonts w:ascii="Times New Roman" w:hAnsi="Times New Roman" w:cs="Times New Roman"/>
                <w:sz w:val="20"/>
                <w:szCs w:val="20"/>
              </w:rPr>
              <w:t>Не м</w:t>
            </w:r>
            <w:r w:rsidRPr="002365E2">
              <w:rPr>
                <w:rFonts w:ascii="Times New Roman" w:hAnsi="Times New Roman" w:cs="Times New Roman"/>
                <w:sz w:val="20"/>
                <w:szCs w:val="20"/>
              </w:rPr>
              <w:t>е</w:t>
            </w:r>
            <w:r w:rsidRPr="002365E2">
              <w:rPr>
                <w:rFonts w:ascii="Times New Roman" w:hAnsi="Times New Roman" w:cs="Times New Roman"/>
                <w:sz w:val="20"/>
                <w:szCs w:val="20"/>
              </w:rPr>
              <w:t>нее 10</w:t>
            </w:r>
          </w:p>
        </w:tc>
        <w:tc>
          <w:tcPr>
            <w:tcW w:w="222"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ConsPlusCell"/>
              <w:jc w:val="center"/>
              <w:rPr>
                <w:rFonts w:ascii="Times New Roman" w:hAnsi="Times New Roman" w:cs="Times New Roman"/>
              </w:rPr>
            </w:pPr>
          </w:p>
        </w:tc>
        <w:tc>
          <w:tcPr>
            <w:tcW w:w="223" w:type="pct"/>
            <w:tcBorders>
              <w:top w:val="single" w:sz="4" w:space="0" w:color="auto"/>
              <w:left w:val="single" w:sz="4" w:space="0" w:color="auto"/>
              <w:bottom w:val="single" w:sz="4" w:space="0" w:color="auto"/>
              <w:right w:val="single" w:sz="4" w:space="0" w:color="auto"/>
            </w:tcBorders>
          </w:tcPr>
          <w:p w:rsidR="005B50DA" w:rsidRPr="002365E2" w:rsidRDefault="005B50DA" w:rsidP="0009793E">
            <w:pPr>
              <w:pStyle w:val="af0"/>
              <w:jc w:val="center"/>
              <w:rPr>
                <w:rFonts w:ascii="Times New Roman" w:hAnsi="Times New Roman" w:cs="Times New Roman"/>
                <w:sz w:val="20"/>
                <w:szCs w:val="20"/>
              </w:rPr>
            </w:pPr>
            <w:r w:rsidRPr="002365E2">
              <w:rPr>
                <w:rFonts w:ascii="Times New Roman" w:hAnsi="Times New Roman" w:cs="Times New Roman"/>
                <w:sz w:val="20"/>
                <w:szCs w:val="20"/>
              </w:rPr>
              <w:t>Не м</w:t>
            </w:r>
            <w:r w:rsidRPr="002365E2">
              <w:rPr>
                <w:rFonts w:ascii="Times New Roman" w:hAnsi="Times New Roman" w:cs="Times New Roman"/>
                <w:sz w:val="20"/>
                <w:szCs w:val="20"/>
              </w:rPr>
              <w:t>е</w:t>
            </w:r>
            <w:r w:rsidRPr="002365E2">
              <w:rPr>
                <w:rFonts w:ascii="Times New Roman" w:hAnsi="Times New Roman" w:cs="Times New Roman"/>
                <w:sz w:val="20"/>
                <w:szCs w:val="20"/>
              </w:rPr>
              <w:t>нее 10</w:t>
            </w:r>
          </w:p>
        </w:tc>
        <w:tc>
          <w:tcPr>
            <w:tcW w:w="1429" w:type="pct"/>
            <w:tcBorders>
              <w:top w:val="single" w:sz="4" w:space="0" w:color="auto"/>
              <w:left w:val="single" w:sz="4" w:space="0" w:color="auto"/>
              <w:bottom w:val="single" w:sz="4" w:space="0" w:color="auto"/>
            </w:tcBorders>
          </w:tcPr>
          <w:p w:rsidR="005B50DA" w:rsidRPr="004A31AD" w:rsidRDefault="005B50DA" w:rsidP="0009793E">
            <w:pPr>
              <w:pStyle w:val="af0"/>
              <w:rPr>
                <w:rFonts w:ascii="Times New Roman" w:hAnsi="Times New Roman" w:cs="Times New Roman"/>
                <w:sz w:val="20"/>
                <w:szCs w:val="20"/>
                <w:u w:val="single"/>
              </w:rPr>
            </w:pPr>
            <w:r w:rsidRPr="00E34B34">
              <w:rPr>
                <w:rFonts w:ascii="Times New Roman" w:hAnsi="Times New Roman" w:cs="Times New Roman"/>
                <w:sz w:val="20"/>
                <w:szCs w:val="20"/>
                <w:u w:val="single"/>
              </w:rPr>
              <w:t>Школа № 1:</w:t>
            </w:r>
            <w:r>
              <w:rPr>
                <w:rFonts w:ascii="Times New Roman" w:hAnsi="Times New Roman" w:cs="Times New Roman"/>
                <w:sz w:val="20"/>
                <w:szCs w:val="20"/>
                <w:u w:val="single"/>
              </w:rPr>
              <w:t xml:space="preserve"> </w:t>
            </w:r>
            <w:r w:rsidRPr="004A31AD">
              <w:rPr>
                <w:rFonts w:ascii="Times New Roman" w:hAnsi="Times New Roman" w:cs="Times New Roman"/>
                <w:sz w:val="20"/>
                <w:szCs w:val="20"/>
              </w:rPr>
              <w:t xml:space="preserve">Диплом I степени: XI Всероссийская с международным участием научно-практическая конференция </w:t>
            </w:r>
            <w:r w:rsidR="00691998">
              <w:rPr>
                <w:rFonts w:ascii="Times New Roman" w:hAnsi="Times New Roman" w:cs="Times New Roman"/>
                <w:sz w:val="20"/>
                <w:szCs w:val="20"/>
              </w:rPr>
              <w:t>«</w:t>
            </w:r>
            <w:r w:rsidRPr="004A31AD">
              <w:rPr>
                <w:rFonts w:ascii="Times New Roman" w:hAnsi="Times New Roman" w:cs="Times New Roman"/>
                <w:sz w:val="20"/>
                <w:szCs w:val="20"/>
              </w:rPr>
              <w:t>С</w:t>
            </w:r>
            <w:r>
              <w:rPr>
                <w:rFonts w:ascii="Times New Roman" w:hAnsi="Times New Roman" w:cs="Times New Roman"/>
                <w:sz w:val="20"/>
                <w:szCs w:val="20"/>
              </w:rPr>
              <w:t xml:space="preserve"> </w:t>
            </w:r>
            <w:r w:rsidRPr="004A31AD">
              <w:rPr>
                <w:rFonts w:ascii="Times New Roman" w:hAnsi="Times New Roman" w:cs="Times New Roman"/>
                <w:sz w:val="20"/>
                <w:szCs w:val="20"/>
              </w:rPr>
              <w:t xml:space="preserve">наукой в будущее, секция </w:t>
            </w:r>
            <w:r w:rsidR="00691998">
              <w:rPr>
                <w:rFonts w:ascii="Times New Roman" w:hAnsi="Times New Roman" w:cs="Times New Roman"/>
                <w:sz w:val="20"/>
                <w:szCs w:val="20"/>
              </w:rPr>
              <w:t>«</w:t>
            </w:r>
            <w:r w:rsidRPr="004A31AD">
              <w:rPr>
                <w:rFonts w:ascii="Times New Roman" w:hAnsi="Times New Roman" w:cs="Times New Roman"/>
                <w:sz w:val="20"/>
                <w:szCs w:val="20"/>
              </w:rPr>
              <w:t>Эк</w:t>
            </w:r>
            <w:r w:rsidRPr="004A31AD">
              <w:rPr>
                <w:rFonts w:ascii="Times New Roman" w:hAnsi="Times New Roman" w:cs="Times New Roman"/>
                <w:sz w:val="20"/>
                <w:szCs w:val="20"/>
              </w:rPr>
              <w:t>о</w:t>
            </w:r>
            <w:r w:rsidRPr="004A31AD">
              <w:rPr>
                <w:rFonts w:ascii="Times New Roman" w:hAnsi="Times New Roman" w:cs="Times New Roman"/>
                <w:sz w:val="20"/>
                <w:szCs w:val="20"/>
              </w:rPr>
              <w:t>логия</w:t>
            </w:r>
            <w:r w:rsidR="00691998">
              <w:rPr>
                <w:rFonts w:ascii="Times New Roman" w:hAnsi="Times New Roman" w:cs="Times New Roman"/>
                <w:sz w:val="20"/>
                <w:szCs w:val="20"/>
              </w:rPr>
              <w:t>»</w:t>
            </w:r>
            <w:r w:rsidRPr="004A31AD">
              <w:rPr>
                <w:rFonts w:ascii="Times New Roman" w:hAnsi="Times New Roman" w:cs="Times New Roman"/>
                <w:sz w:val="20"/>
                <w:szCs w:val="20"/>
              </w:rPr>
              <w:t>.</w:t>
            </w:r>
          </w:p>
          <w:p w:rsidR="005B50DA" w:rsidRDefault="005B50DA" w:rsidP="0009793E">
            <w:pPr>
              <w:rPr>
                <w:sz w:val="20"/>
                <w:szCs w:val="20"/>
              </w:rPr>
            </w:pPr>
            <w:r w:rsidRPr="004A31AD">
              <w:rPr>
                <w:sz w:val="20"/>
                <w:szCs w:val="20"/>
                <w:u w:val="single"/>
              </w:rPr>
              <w:t>Школа № 9:</w:t>
            </w:r>
            <w:r>
              <w:rPr>
                <w:sz w:val="20"/>
                <w:szCs w:val="20"/>
                <w:u w:val="single"/>
              </w:rPr>
              <w:t xml:space="preserve"> </w:t>
            </w:r>
            <w:r w:rsidRPr="004A31AD">
              <w:rPr>
                <w:sz w:val="20"/>
                <w:szCs w:val="20"/>
              </w:rPr>
              <w:t xml:space="preserve">Диплом </w:t>
            </w:r>
            <w:r w:rsidRPr="004A31AD">
              <w:rPr>
                <w:sz w:val="20"/>
                <w:szCs w:val="20"/>
                <w:lang w:val="en-US"/>
              </w:rPr>
              <w:t>I</w:t>
            </w:r>
            <w:r w:rsidRPr="004A31AD">
              <w:rPr>
                <w:sz w:val="20"/>
                <w:szCs w:val="20"/>
              </w:rPr>
              <w:t xml:space="preserve"> </w:t>
            </w:r>
            <w:r>
              <w:rPr>
                <w:sz w:val="20"/>
                <w:szCs w:val="20"/>
              </w:rPr>
              <w:t>степени: Российский ме</w:t>
            </w:r>
            <w:r>
              <w:rPr>
                <w:sz w:val="20"/>
                <w:szCs w:val="20"/>
              </w:rPr>
              <w:t>ж</w:t>
            </w:r>
            <w:r>
              <w:rPr>
                <w:sz w:val="20"/>
                <w:szCs w:val="20"/>
              </w:rPr>
              <w:t>региональный интеллектуально-творческий ко</w:t>
            </w:r>
            <w:r>
              <w:rPr>
                <w:sz w:val="20"/>
                <w:szCs w:val="20"/>
              </w:rPr>
              <w:t>н</w:t>
            </w:r>
            <w:r>
              <w:rPr>
                <w:sz w:val="20"/>
                <w:szCs w:val="20"/>
              </w:rPr>
              <w:t xml:space="preserve">курс </w:t>
            </w:r>
            <w:r w:rsidR="00691998">
              <w:rPr>
                <w:sz w:val="20"/>
                <w:szCs w:val="20"/>
              </w:rPr>
              <w:t>«</w:t>
            </w:r>
            <w:r>
              <w:rPr>
                <w:sz w:val="20"/>
                <w:szCs w:val="20"/>
              </w:rPr>
              <w:t>Экология будущего</w:t>
            </w:r>
            <w:r w:rsidR="00691998">
              <w:rPr>
                <w:sz w:val="20"/>
                <w:szCs w:val="20"/>
              </w:rPr>
              <w:t>»</w:t>
            </w:r>
            <w:r>
              <w:rPr>
                <w:sz w:val="20"/>
                <w:szCs w:val="20"/>
              </w:rPr>
              <w:t xml:space="preserve">; Диплом победителя Всероссийского конкурса плакатов </w:t>
            </w:r>
            <w:r w:rsidR="00691998">
              <w:rPr>
                <w:sz w:val="20"/>
                <w:szCs w:val="20"/>
              </w:rPr>
              <w:t>«</w:t>
            </w:r>
            <w:r>
              <w:rPr>
                <w:sz w:val="20"/>
                <w:szCs w:val="20"/>
              </w:rPr>
              <w:t>Экология</w:t>
            </w:r>
            <w:r w:rsidR="00691998">
              <w:rPr>
                <w:sz w:val="20"/>
                <w:szCs w:val="20"/>
              </w:rPr>
              <w:t>»</w:t>
            </w:r>
            <w:r>
              <w:rPr>
                <w:sz w:val="20"/>
                <w:szCs w:val="20"/>
              </w:rPr>
              <w:t>.</w:t>
            </w:r>
          </w:p>
          <w:p w:rsidR="005B50DA" w:rsidRDefault="005B50DA" w:rsidP="0009793E">
            <w:pPr>
              <w:rPr>
                <w:sz w:val="20"/>
                <w:szCs w:val="20"/>
              </w:rPr>
            </w:pPr>
            <w:r>
              <w:rPr>
                <w:sz w:val="20"/>
                <w:szCs w:val="20"/>
              </w:rPr>
              <w:t>Всего – 2 диплома.</w:t>
            </w:r>
          </w:p>
          <w:p w:rsidR="005B50DA" w:rsidRDefault="005B50DA" w:rsidP="0009793E">
            <w:pPr>
              <w:rPr>
                <w:sz w:val="20"/>
                <w:szCs w:val="20"/>
              </w:rPr>
            </w:pPr>
            <w:r w:rsidRPr="001E524F">
              <w:rPr>
                <w:sz w:val="20"/>
                <w:szCs w:val="20"/>
                <w:u w:val="single"/>
              </w:rPr>
              <w:t>Школа № 10</w:t>
            </w:r>
            <w:r>
              <w:rPr>
                <w:sz w:val="20"/>
                <w:szCs w:val="20"/>
              </w:rPr>
              <w:t xml:space="preserve">:  Диплом </w:t>
            </w:r>
            <w:r>
              <w:rPr>
                <w:sz w:val="20"/>
                <w:szCs w:val="20"/>
                <w:lang w:val="en-US"/>
              </w:rPr>
              <w:t>II</w:t>
            </w:r>
            <w:r w:rsidRPr="001E524F">
              <w:rPr>
                <w:sz w:val="20"/>
                <w:szCs w:val="20"/>
              </w:rPr>
              <w:t xml:space="preserve"> </w:t>
            </w:r>
            <w:r>
              <w:rPr>
                <w:sz w:val="20"/>
                <w:szCs w:val="20"/>
              </w:rPr>
              <w:t xml:space="preserve">степени: областной этап Всероссийский экологический форум </w:t>
            </w:r>
            <w:r w:rsidR="00691998">
              <w:rPr>
                <w:sz w:val="20"/>
                <w:szCs w:val="20"/>
              </w:rPr>
              <w:t>«</w:t>
            </w:r>
            <w:r>
              <w:rPr>
                <w:sz w:val="20"/>
                <w:szCs w:val="20"/>
              </w:rPr>
              <w:t>Зеленая планета 2020</w:t>
            </w:r>
            <w:r w:rsidR="00691998">
              <w:rPr>
                <w:sz w:val="20"/>
                <w:szCs w:val="20"/>
              </w:rPr>
              <w:t>»</w:t>
            </w:r>
            <w:r>
              <w:rPr>
                <w:sz w:val="20"/>
                <w:szCs w:val="20"/>
              </w:rPr>
              <w:t xml:space="preserve">, номинация </w:t>
            </w:r>
            <w:r w:rsidR="00691998">
              <w:rPr>
                <w:sz w:val="20"/>
                <w:szCs w:val="20"/>
              </w:rPr>
              <w:t>«</w:t>
            </w:r>
            <w:r>
              <w:rPr>
                <w:sz w:val="20"/>
                <w:szCs w:val="20"/>
              </w:rPr>
              <w:t>Природа. Культура. Экология</w:t>
            </w:r>
            <w:r w:rsidR="00691998">
              <w:rPr>
                <w:sz w:val="20"/>
                <w:szCs w:val="20"/>
              </w:rPr>
              <w:t>»</w:t>
            </w:r>
            <w:r>
              <w:rPr>
                <w:sz w:val="20"/>
                <w:szCs w:val="20"/>
              </w:rPr>
              <w:t xml:space="preserve">; областной конкурс </w:t>
            </w:r>
            <w:r w:rsidR="00691998">
              <w:rPr>
                <w:sz w:val="20"/>
                <w:szCs w:val="20"/>
              </w:rPr>
              <w:t>«</w:t>
            </w:r>
            <w:r>
              <w:rPr>
                <w:sz w:val="20"/>
                <w:szCs w:val="20"/>
              </w:rPr>
              <w:t>Лес в творчестве юных</w:t>
            </w:r>
            <w:r w:rsidR="00691998">
              <w:rPr>
                <w:sz w:val="20"/>
                <w:szCs w:val="20"/>
              </w:rPr>
              <w:t>»</w:t>
            </w:r>
            <w:r>
              <w:rPr>
                <w:sz w:val="20"/>
                <w:szCs w:val="20"/>
              </w:rPr>
              <w:t xml:space="preserve">, номинация </w:t>
            </w:r>
            <w:r w:rsidR="00691998">
              <w:rPr>
                <w:sz w:val="20"/>
                <w:szCs w:val="20"/>
              </w:rPr>
              <w:t>«</w:t>
            </w:r>
            <w:r>
              <w:rPr>
                <w:sz w:val="20"/>
                <w:szCs w:val="20"/>
              </w:rPr>
              <w:t>Поэзия</w:t>
            </w:r>
            <w:r w:rsidR="00691998">
              <w:rPr>
                <w:sz w:val="20"/>
                <w:szCs w:val="20"/>
              </w:rPr>
              <w:t>»</w:t>
            </w:r>
            <w:r>
              <w:rPr>
                <w:sz w:val="20"/>
                <w:szCs w:val="20"/>
              </w:rPr>
              <w:t>. Всего – 2 диплома.</w:t>
            </w:r>
          </w:p>
          <w:p w:rsidR="005B50DA" w:rsidRDefault="005B50DA" w:rsidP="0009793E">
            <w:pPr>
              <w:rPr>
                <w:sz w:val="20"/>
                <w:szCs w:val="20"/>
              </w:rPr>
            </w:pPr>
            <w:r w:rsidRPr="001E524F">
              <w:rPr>
                <w:sz w:val="20"/>
                <w:szCs w:val="20"/>
                <w:u w:val="single"/>
              </w:rPr>
              <w:t>Школа № 11</w:t>
            </w:r>
            <w:r>
              <w:rPr>
                <w:sz w:val="20"/>
                <w:szCs w:val="20"/>
              </w:rPr>
              <w:t xml:space="preserve">:  Диплом </w:t>
            </w:r>
            <w:r>
              <w:rPr>
                <w:sz w:val="20"/>
                <w:szCs w:val="20"/>
                <w:lang w:val="en-US"/>
              </w:rPr>
              <w:t>I</w:t>
            </w:r>
            <w:r>
              <w:rPr>
                <w:sz w:val="20"/>
                <w:szCs w:val="20"/>
              </w:rPr>
              <w:t xml:space="preserve"> степени: Региональный этап Всероссийского юниорского лесного конку</w:t>
            </w:r>
            <w:r>
              <w:rPr>
                <w:sz w:val="20"/>
                <w:szCs w:val="20"/>
              </w:rPr>
              <w:t>р</w:t>
            </w:r>
            <w:r>
              <w:rPr>
                <w:sz w:val="20"/>
                <w:szCs w:val="20"/>
              </w:rPr>
              <w:t xml:space="preserve">са </w:t>
            </w:r>
            <w:r w:rsidR="00691998">
              <w:rPr>
                <w:sz w:val="20"/>
                <w:szCs w:val="20"/>
              </w:rPr>
              <w:t>«</w:t>
            </w:r>
            <w:r>
              <w:rPr>
                <w:sz w:val="20"/>
                <w:szCs w:val="20"/>
              </w:rPr>
              <w:t>Подрост</w:t>
            </w:r>
            <w:r w:rsidR="00691998">
              <w:rPr>
                <w:sz w:val="20"/>
                <w:szCs w:val="20"/>
              </w:rPr>
              <w:t>»</w:t>
            </w:r>
            <w:r>
              <w:rPr>
                <w:sz w:val="20"/>
                <w:szCs w:val="20"/>
              </w:rPr>
              <w:t xml:space="preserve">; Областная конференция </w:t>
            </w:r>
            <w:r w:rsidR="00691998">
              <w:rPr>
                <w:sz w:val="20"/>
                <w:szCs w:val="20"/>
              </w:rPr>
              <w:t>«</w:t>
            </w:r>
            <w:r>
              <w:rPr>
                <w:sz w:val="20"/>
                <w:szCs w:val="20"/>
              </w:rPr>
              <w:t>Запове</w:t>
            </w:r>
            <w:r>
              <w:rPr>
                <w:sz w:val="20"/>
                <w:szCs w:val="20"/>
              </w:rPr>
              <w:t>д</w:t>
            </w:r>
            <w:r>
              <w:rPr>
                <w:sz w:val="20"/>
                <w:szCs w:val="20"/>
              </w:rPr>
              <w:t>ные чтения</w:t>
            </w:r>
            <w:r w:rsidR="00691998">
              <w:rPr>
                <w:sz w:val="20"/>
                <w:szCs w:val="20"/>
              </w:rPr>
              <w:t>»</w:t>
            </w:r>
            <w:r>
              <w:rPr>
                <w:sz w:val="20"/>
                <w:szCs w:val="20"/>
              </w:rPr>
              <w:t>. Всего – 2 диплома.</w:t>
            </w:r>
          </w:p>
          <w:p w:rsidR="005B50DA" w:rsidRDefault="005B50DA" w:rsidP="0009793E">
            <w:pPr>
              <w:rPr>
                <w:sz w:val="20"/>
                <w:szCs w:val="20"/>
              </w:rPr>
            </w:pPr>
            <w:r w:rsidRPr="001E524F">
              <w:rPr>
                <w:sz w:val="20"/>
                <w:szCs w:val="20"/>
                <w:u w:val="single"/>
              </w:rPr>
              <w:t>Школа № 18</w:t>
            </w:r>
            <w:r>
              <w:rPr>
                <w:sz w:val="20"/>
                <w:szCs w:val="20"/>
              </w:rPr>
              <w:t xml:space="preserve">: Диплом </w:t>
            </w:r>
            <w:r>
              <w:rPr>
                <w:sz w:val="20"/>
                <w:szCs w:val="20"/>
                <w:lang w:val="en-US"/>
              </w:rPr>
              <w:t>I</w:t>
            </w:r>
            <w:r w:rsidRPr="001E524F">
              <w:rPr>
                <w:sz w:val="20"/>
                <w:szCs w:val="20"/>
              </w:rPr>
              <w:t xml:space="preserve"> </w:t>
            </w:r>
            <w:r>
              <w:rPr>
                <w:sz w:val="20"/>
                <w:szCs w:val="20"/>
              </w:rPr>
              <w:t xml:space="preserve">степени: областной этап Всероссийский экологический форум </w:t>
            </w:r>
            <w:r w:rsidR="00691998">
              <w:rPr>
                <w:sz w:val="20"/>
                <w:szCs w:val="20"/>
              </w:rPr>
              <w:t>«</w:t>
            </w:r>
            <w:r>
              <w:rPr>
                <w:sz w:val="20"/>
                <w:szCs w:val="20"/>
              </w:rPr>
              <w:t>Зеленая планета 2020</w:t>
            </w:r>
            <w:r w:rsidR="00691998">
              <w:rPr>
                <w:sz w:val="20"/>
                <w:szCs w:val="20"/>
              </w:rPr>
              <w:t>»</w:t>
            </w:r>
            <w:r>
              <w:rPr>
                <w:sz w:val="20"/>
                <w:szCs w:val="20"/>
              </w:rPr>
              <w:t xml:space="preserve">, номинация </w:t>
            </w:r>
            <w:r w:rsidR="00691998">
              <w:rPr>
                <w:sz w:val="20"/>
                <w:szCs w:val="20"/>
              </w:rPr>
              <w:t>«</w:t>
            </w:r>
            <w:r>
              <w:rPr>
                <w:sz w:val="20"/>
                <w:szCs w:val="20"/>
              </w:rPr>
              <w:t>Природа бесценный дар – один на всех</w:t>
            </w:r>
            <w:r w:rsidR="00691998">
              <w:rPr>
                <w:sz w:val="20"/>
                <w:szCs w:val="20"/>
              </w:rPr>
              <w:t>»</w:t>
            </w:r>
            <w:r>
              <w:rPr>
                <w:sz w:val="20"/>
                <w:szCs w:val="20"/>
              </w:rPr>
              <w:t>.</w:t>
            </w:r>
          </w:p>
          <w:p w:rsidR="005B50DA" w:rsidRDefault="005B50DA" w:rsidP="0009793E">
            <w:pPr>
              <w:rPr>
                <w:sz w:val="20"/>
                <w:szCs w:val="20"/>
              </w:rPr>
            </w:pPr>
            <w:r w:rsidRPr="00E5036D">
              <w:rPr>
                <w:sz w:val="20"/>
                <w:szCs w:val="20"/>
                <w:u w:val="single"/>
              </w:rPr>
              <w:t>Школа № 21</w:t>
            </w:r>
            <w:r>
              <w:rPr>
                <w:sz w:val="20"/>
                <w:szCs w:val="20"/>
              </w:rPr>
              <w:t>: Диплом победителя региональный  этап Всероссийской олимпиады школьников по экологии.</w:t>
            </w:r>
          </w:p>
          <w:p w:rsidR="005B50DA" w:rsidRDefault="005B50DA" w:rsidP="0009793E">
            <w:pPr>
              <w:rPr>
                <w:sz w:val="20"/>
                <w:szCs w:val="20"/>
              </w:rPr>
            </w:pPr>
            <w:r w:rsidRPr="00E5036D">
              <w:rPr>
                <w:sz w:val="20"/>
                <w:szCs w:val="20"/>
                <w:u w:val="single"/>
              </w:rPr>
              <w:t>Школа № 32</w:t>
            </w:r>
            <w:r>
              <w:rPr>
                <w:sz w:val="20"/>
                <w:szCs w:val="20"/>
              </w:rPr>
              <w:t xml:space="preserve">: Диплом </w:t>
            </w:r>
            <w:r>
              <w:rPr>
                <w:sz w:val="20"/>
                <w:szCs w:val="20"/>
                <w:lang w:val="en-US"/>
              </w:rPr>
              <w:t>II</w:t>
            </w:r>
            <w:r w:rsidRPr="001E524F">
              <w:rPr>
                <w:sz w:val="20"/>
                <w:szCs w:val="20"/>
              </w:rPr>
              <w:t xml:space="preserve"> </w:t>
            </w:r>
            <w:r>
              <w:rPr>
                <w:sz w:val="20"/>
                <w:szCs w:val="20"/>
              </w:rPr>
              <w:t>степени: областной ко</w:t>
            </w:r>
            <w:r>
              <w:rPr>
                <w:sz w:val="20"/>
                <w:szCs w:val="20"/>
              </w:rPr>
              <w:t>н</w:t>
            </w:r>
            <w:r>
              <w:rPr>
                <w:sz w:val="20"/>
                <w:szCs w:val="20"/>
              </w:rPr>
              <w:t xml:space="preserve">курс </w:t>
            </w:r>
            <w:r w:rsidR="00691998">
              <w:rPr>
                <w:sz w:val="20"/>
                <w:szCs w:val="20"/>
              </w:rPr>
              <w:t>«</w:t>
            </w:r>
            <w:r>
              <w:rPr>
                <w:sz w:val="20"/>
                <w:szCs w:val="20"/>
              </w:rPr>
              <w:t>Лес в творчестве юных</w:t>
            </w:r>
            <w:r w:rsidR="00691998">
              <w:rPr>
                <w:sz w:val="20"/>
                <w:szCs w:val="20"/>
              </w:rPr>
              <w:t>»</w:t>
            </w:r>
            <w:r>
              <w:rPr>
                <w:sz w:val="20"/>
                <w:szCs w:val="20"/>
              </w:rPr>
              <w:t xml:space="preserve">, номинация </w:t>
            </w:r>
            <w:r w:rsidR="00691998">
              <w:rPr>
                <w:sz w:val="20"/>
                <w:szCs w:val="20"/>
              </w:rPr>
              <w:t>«</w:t>
            </w:r>
            <w:r>
              <w:rPr>
                <w:sz w:val="20"/>
                <w:szCs w:val="20"/>
              </w:rPr>
              <w:t>С</w:t>
            </w:r>
            <w:r>
              <w:rPr>
                <w:sz w:val="20"/>
                <w:szCs w:val="20"/>
              </w:rPr>
              <w:t>ю</w:t>
            </w:r>
            <w:r>
              <w:rPr>
                <w:sz w:val="20"/>
                <w:szCs w:val="20"/>
              </w:rPr>
              <w:t>жетная съемка</w:t>
            </w:r>
            <w:r w:rsidR="00691998">
              <w:rPr>
                <w:sz w:val="20"/>
                <w:szCs w:val="20"/>
              </w:rPr>
              <w:t>»</w:t>
            </w:r>
            <w:r>
              <w:rPr>
                <w:sz w:val="20"/>
                <w:szCs w:val="20"/>
              </w:rPr>
              <w:t xml:space="preserve">. Диплом </w:t>
            </w:r>
            <w:r>
              <w:rPr>
                <w:sz w:val="20"/>
                <w:szCs w:val="20"/>
                <w:lang w:val="en-US"/>
              </w:rPr>
              <w:t>III</w:t>
            </w:r>
            <w:r w:rsidRPr="001E524F">
              <w:rPr>
                <w:sz w:val="20"/>
                <w:szCs w:val="20"/>
              </w:rPr>
              <w:t xml:space="preserve"> </w:t>
            </w:r>
            <w:r>
              <w:rPr>
                <w:sz w:val="20"/>
                <w:szCs w:val="20"/>
              </w:rPr>
              <w:t xml:space="preserve">степени: областной конкурс </w:t>
            </w:r>
            <w:r w:rsidR="00691998">
              <w:rPr>
                <w:sz w:val="20"/>
                <w:szCs w:val="20"/>
              </w:rPr>
              <w:t>«</w:t>
            </w:r>
            <w:r>
              <w:rPr>
                <w:sz w:val="20"/>
                <w:szCs w:val="20"/>
              </w:rPr>
              <w:t>Лес в творчестве юных</w:t>
            </w:r>
            <w:r w:rsidR="00691998">
              <w:rPr>
                <w:sz w:val="20"/>
                <w:szCs w:val="20"/>
              </w:rPr>
              <w:t>»</w:t>
            </w:r>
            <w:r>
              <w:rPr>
                <w:sz w:val="20"/>
                <w:szCs w:val="20"/>
              </w:rPr>
              <w:t xml:space="preserve">, номинация </w:t>
            </w:r>
            <w:r w:rsidR="00691998">
              <w:rPr>
                <w:sz w:val="20"/>
                <w:szCs w:val="20"/>
              </w:rPr>
              <w:t>«</w:t>
            </w:r>
            <w:r>
              <w:rPr>
                <w:sz w:val="20"/>
                <w:szCs w:val="20"/>
              </w:rPr>
              <w:t>Плакат</w:t>
            </w:r>
            <w:r w:rsidR="00691998">
              <w:rPr>
                <w:sz w:val="20"/>
                <w:szCs w:val="20"/>
              </w:rPr>
              <w:t>»</w:t>
            </w:r>
            <w:r>
              <w:rPr>
                <w:sz w:val="20"/>
                <w:szCs w:val="20"/>
              </w:rPr>
              <w:t>. Всего – 2 диплома.</w:t>
            </w:r>
          </w:p>
          <w:p w:rsidR="005B50DA" w:rsidRDefault="005B50DA" w:rsidP="0009793E">
            <w:pPr>
              <w:rPr>
                <w:sz w:val="20"/>
                <w:szCs w:val="20"/>
              </w:rPr>
            </w:pPr>
            <w:r w:rsidRPr="00E5036D">
              <w:rPr>
                <w:sz w:val="20"/>
                <w:szCs w:val="20"/>
                <w:u w:val="single"/>
              </w:rPr>
              <w:t>Школа № 39</w:t>
            </w:r>
            <w:r>
              <w:rPr>
                <w:sz w:val="20"/>
                <w:szCs w:val="20"/>
              </w:rPr>
              <w:t xml:space="preserve">: Диплом участника: Всероссийский конкурс детского рисунка </w:t>
            </w:r>
            <w:r w:rsidR="00691998">
              <w:rPr>
                <w:sz w:val="20"/>
                <w:szCs w:val="20"/>
              </w:rPr>
              <w:t>«</w:t>
            </w:r>
            <w:r>
              <w:rPr>
                <w:sz w:val="20"/>
                <w:szCs w:val="20"/>
              </w:rPr>
              <w:t>Разноцветные капли 2020</w:t>
            </w:r>
            <w:r w:rsidR="00691998">
              <w:rPr>
                <w:sz w:val="20"/>
                <w:szCs w:val="20"/>
              </w:rPr>
              <w:t>»</w:t>
            </w:r>
            <w:r>
              <w:rPr>
                <w:sz w:val="20"/>
                <w:szCs w:val="20"/>
              </w:rPr>
              <w:t xml:space="preserve">, номинация </w:t>
            </w:r>
            <w:r w:rsidR="00691998">
              <w:rPr>
                <w:sz w:val="20"/>
                <w:szCs w:val="20"/>
              </w:rPr>
              <w:t>«</w:t>
            </w:r>
            <w:r>
              <w:rPr>
                <w:sz w:val="20"/>
                <w:szCs w:val="20"/>
              </w:rPr>
              <w:t>Вода – это жизнь</w:t>
            </w:r>
            <w:r w:rsidR="00691998">
              <w:rPr>
                <w:sz w:val="20"/>
                <w:szCs w:val="20"/>
              </w:rPr>
              <w:t>»</w:t>
            </w:r>
            <w:r>
              <w:rPr>
                <w:sz w:val="20"/>
                <w:szCs w:val="20"/>
              </w:rPr>
              <w:t>.</w:t>
            </w:r>
          </w:p>
          <w:p w:rsidR="005B50DA" w:rsidRPr="004A31AD" w:rsidRDefault="005B50DA" w:rsidP="00F22903">
            <w:pPr>
              <w:rPr>
                <w:sz w:val="20"/>
                <w:szCs w:val="20"/>
                <w:u w:val="single"/>
              </w:rPr>
            </w:pPr>
            <w:r w:rsidRPr="00E5036D">
              <w:rPr>
                <w:sz w:val="20"/>
                <w:szCs w:val="20"/>
                <w:u w:val="single"/>
              </w:rPr>
              <w:t>ДДЮТ</w:t>
            </w:r>
            <w:r>
              <w:rPr>
                <w:sz w:val="20"/>
                <w:szCs w:val="20"/>
              </w:rPr>
              <w:t xml:space="preserve">: Диплом </w:t>
            </w:r>
            <w:r>
              <w:rPr>
                <w:sz w:val="20"/>
                <w:szCs w:val="20"/>
                <w:lang w:val="en-US"/>
              </w:rPr>
              <w:t>I</w:t>
            </w:r>
            <w:r w:rsidRPr="001E524F">
              <w:rPr>
                <w:sz w:val="20"/>
                <w:szCs w:val="20"/>
              </w:rPr>
              <w:t xml:space="preserve"> </w:t>
            </w:r>
            <w:r>
              <w:rPr>
                <w:sz w:val="20"/>
                <w:szCs w:val="20"/>
              </w:rPr>
              <w:t xml:space="preserve">степени: </w:t>
            </w:r>
            <w:r>
              <w:rPr>
                <w:sz w:val="20"/>
                <w:szCs w:val="20"/>
                <w:lang w:val="en-US"/>
              </w:rPr>
              <w:t>XI</w:t>
            </w:r>
            <w:r>
              <w:rPr>
                <w:sz w:val="20"/>
                <w:szCs w:val="20"/>
              </w:rPr>
              <w:t xml:space="preserve"> международный конкурс научно-исследовательских и творческих работ учащихся </w:t>
            </w:r>
            <w:r w:rsidR="00691998">
              <w:rPr>
                <w:sz w:val="20"/>
                <w:szCs w:val="20"/>
              </w:rPr>
              <w:t>«</w:t>
            </w:r>
            <w:r>
              <w:rPr>
                <w:sz w:val="20"/>
                <w:szCs w:val="20"/>
              </w:rPr>
              <w:t xml:space="preserve"> Старт в науке</w:t>
            </w:r>
            <w:r w:rsidR="00691998">
              <w:rPr>
                <w:sz w:val="20"/>
                <w:szCs w:val="20"/>
              </w:rPr>
              <w:t>»</w:t>
            </w:r>
            <w:r>
              <w:rPr>
                <w:sz w:val="20"/>
                <w:szCs w:val="20"/>
              </w:rPr>
              <w:t xml:space="preserve">; Всероссийская онлайн-конференция </w:t>
            </w:r>
            <w:r w:rsidR="00691998">
              <w:rPr>
                <w:sz w:val="20"/>
                <w:szCs w:val="20"/>
              </w:rPr>
              <w:t>«</w:t>
            </w:r>
            <w:r>
              <w:rPr>
                <w:sz w:val="20"/>
                <w:szCs w:val="20"/>
              </w:rPr>
              <w:t>Шаги в науку</w:t>
            </w:r>
            <w:r w:rsidR="00691998">
              <w:rPr>
                <w:sz w:val="20"/>
                <w:szCs w:val="20"/>
              </w:rPr>
              <w:t>»</w:t>
            </w:r>
            <w:r>
              <w:rPr>
                <w:sz w:val="20"/>
                <w:szCs w:val="20"/>
              </w:rPr>
              <w:t>; Всеросси</w:t>
            </w:r>
            <w:r>
              <w:rPr>
                <w:sz w:val="20"/>
                <w:szCs w:val="20"/>
              </w:rPr>
              <w:t>й</w:t>
            </w:r>
            <w:r>
              <w:rPr>
                <w:sz w:val="20"/>
                <w:szCs w:val="20"/>
              </w:rPr>
              <w:t xml:space="preserve">ские юношеские чтения имени В.И. Вернадского; Всероссийский фестиваль творческих открытий и </w:t>
            </w:r>
            <w:r>
              <w:rPr>
                <w:sz w:val="20"/>
                <w:szCs w:val="20"/>
              </w:rPr>
              <w:lastRenderedPageBreak/>
              <w:t xml:space="preserve">инициатив </w:t>
            </w:r>
            <w:r w:rsidR="00691998">
              <w:rPr>
                <w:sz w:val="20"/>
                <w:szCs w:val="20"/>
              </w:rPr>
              <w:t>«</w:t>
            </w:r>
            <w:r>
              <w:rPr>
                <w:sz w:val="20"/>
                <w:szCs w:val="20"/>
              </w:rPr>
              <w:t>Леонардо</w:t>
            </w:r>
            <w:r w:rsidR="00691998">
              <w:rPr>
                <w:sz w:val="20"/>
                <w:szCs w:val="20"/>
              </w:rPr>
              <w:t>»</w:t>
            </w:r>
            <w:r>
              <w:rPr>
                <w:sz w:val="20"/>
                <w:szCs w:val="20"/>
              </w:rPr>
              <w:t xml:space="preserve">; областная конференция </w:t>
            </w:r>
            <w:r w:rsidR="00691998">
              <w:rPr>
                <w:sz w:val="20"/>
                <w:szCs w:val="20"/>
              </w:rPr>
              <w:t>«</w:t>
            </w:r>
            <w:r>
              <w:rPr>
                <w:sz w:val="20"/>
                <w:szCs w:val="20"/>
              </w:rPr>
              <w:t>Первые шаги в науку</w:t>
            </w:r>
            <w:r w:rsidR="00691998">
              <w:rPr>
                <w:sz w:val="20"/>
                <w:szCs w:val="20"/>
              </w:rPr>
              <w:t>»</w:t>
            </w:r>
            <w:r>
              <w:rPr>
                <w:sz w:val="20"/>
                <w:szCs w:val="20"/>
              </w:rPr>
              <w:t xml:space="preserve"> (2 диплома); Регионал</w:t>
            </w:r>
            <w:r>
              <w:rPr>
                <w:sz w:val="20"/>
                <w:szCs w:val="20"/>
              </w:rPr>
              <w:t>ь</w:t>
            </w:r>
            <w:r>
              <w:rPr>
                <w:sz w:val="20"/>
                <w:szCs w:val="20"/>
              </w:rPr>
              <w:t xml:space="preserve">ный этап Всероссийского юниорского лесного конкурса </w:t>
            </w:r>
            <w:r w:rsidR="00691998">
              <w:rPr>
                <w:sz w:val="20"/>
                <w:szCs w:val="20"/>
              </w:rPr>
              <w:t>«</w:t>
            </w:r>
            <w:r>
              <w:rPr>
                <w:sz w:val="20"/>
                <w:szCs w:val="20"/>
              </w:rPr>
              <w:t>Подрост</w:t>
            </w:r>
            <w:r w:rsidR="00691998">
              <w:rPr>
                <w:sz w:val="20"/>
                <w:szCs w:val="20"/>
              </w:rPr>
              <w:t>»</w:t>
            </w:r>
            <w:r>
              <w:rPr>
                <w:sz w:val="20"/>
                <w:szCs w:val="20"/>
              </w:rPr>
              <w:t xml:space="preserve">. Диплом </w:t>
            </w:r>
            <w:r>
              <w:rPr>
                <w:sz w:val="20"/>
                <w:szCs w:val="20"/>
                <w:lang w:val="en-US"/>
              </w:rPr>
              <w:t>II</w:t>
            </w:r>
            <w:r w:rsidRPr="00E076D9">
              <w:rPr>
                <w:sz w:val="20"/>
                <w:szCs w:val="20"/>
              </w:rPr>
              <w:t xml:space="preserve"> </w:t>
            </w:r>
            <w:r>
              <w:rPr>
                <w:sz w:val="20"/>
                <w:szCs w:val="20"/>
              </w:rPr>
              <w:t>степени: Облас</w:t>
            </w:r>
            <w:r>
              <w:rPr>
                <w:sz w:val="20"/>
                <w:szCs w:val="20"/>
              </w:rPr>
              <w:t>т</w:t>
            </w:r>
            <w:r>
              <w:rPr>
                <w:sz w:val="20"/>
                <w:szCs w:val="20"/>
              </w:rPr>
              <w:t xml:space="preserve">ная конференция </w:t>
            </w:r>
            <w:r w:rsidR="00691998">
              <w:rPr>
                <w:sz w:val="20"/>
                <w:szCs w:val="20"/>
              </w:rPr>
              <w:t>«</w:t>
            </w:r>
            <w:r>
              <w:rPr>
                <w:sz w:val="20"/>
                <w:szCs w:val="20"/>
              </w:rPr>
              <w:t>Первые шаги в науку</w:t>
            </w:r>
            <w:r w:rsidR="00691998">
              <w:rPr>
                <w:sz w:val="20"/>
                <w:szCs w:val="20"/>
              </w:rPr>
              <w:t>»</w:t>
            </w:r>
            <w:r>
              <w:rPr>
                <w:sz w:val="20"/>
                <w:szCs w:val="20"/>
              </w:rPr>
              <w:t>; реги</w:t>
            </w:r>
            <w:r>
              <w:rPr>
                <w:sz w:val="20"/>
                <w:szCs w:val="20"/>
              </w:rPr>
              <w:t>о</w:t>
            </w:r>
            <w:r>
              <w:rPr>
                <w:sz w:val="20"/>
                <w:szCs w:val="20"/>
              </w:rPr>
              <w:t>нальный этап Всероссийского юниорского лесн</w:t>
            </w:r>
            <w:r>
              <w:rPr>
                <w:sz w:val="20"/>
                <w:szCs w:val="20"/>
              </w:rPr>
              <w:t>о</w:t>
            </w:r>
            <w:r>
              <w:rPr>
                <w:sz w:val="20"/>
                <w:szCs w:val="20"/>
              </w:rPr>
              <w:t xml:space="preserve">го конкурса </w:t>
            </w:r>
            <w:r w:rsidR="00691998">
              <w:rPr>
                <w:sz w:val="20"/>
                <w:szCs w:val="20"/>
              </w:rPr>
              <w:t>«</w:t>
            </w:r>
            <w:r>
              <w:rPr>
                <w:sz w:val="20"/>
                <w:szCs w:val="20"/>
              </w:rPr>
              <w:t>Подрост</w:t>
            </w:r>
            <w:r w:rsidR="00691998">
              <w:rPr>
                <w:sz w:val="20"/>
                <w:szCs w:val="20"/>
              </w:rPr>
              <w:t>»</w:t>
            </w:r>
            <w:r>
              <w:rPr>
                <w:sz w:val="20"/>
                <w:szCs w:val="20"/>
              </w:rPr>
              <w:t xml:space="preserve"> (2 диплома). Всего 10 д</w:t>
            </w:r>
            <w:r>
              <w:rPr>
                <w:sz w:val="20"/>
                <w:szCs w:val="20"/>
              </w:rPr>
              <w:t>и</w:t>
            </w:r>
            <w:r>
              <w:rPr>
                <w:sz w:val="20"/>
                <w:szCs w:val="20"/>
              </w:rPr>
              <w:t>пломов.</w:t>
            </w:r>
          </w:p>
        </w:tc>
        <w:tc>
          <w:tcPr>
            <w:tcW w:w="420" w:type="pct"/>
            <w:vMerge/>
            <w:tcBorders>
              <w:left w:val="single" w:sz="4" w:space="0" w:color="auto"/>
              <w:bottom w:val="single" w:sz="4" w:space="0" w:color="auto"/>
            </w:tcBorders>
          </w:tcPr>
          <w:p w:rsidR="005B50DA" w:rsidRPr="002365E2" w:rsidRDefault="005B50DA" w:rsidP="0009793E">
            <w:pPr>
              <w:pStyle w:val="ConsPlusCell"/>
              <w:jc w:val="center"/>
              <w:rPr>
                <w:rFonts w:ascii="Times New Roman" w:hAnsi="Times New Roman" w:cs="Times New Roman"/>
              </w:rPr>
            </w:pPr>
          </w:p>
        </w:tc>
      </w:tr>
      <w:tr w:rsidR="00565FFE" w:rsidRPr="002365E2" w:rsidTr="00B76612">
        <w:trPr>
          <w:jc w:val="center"/>
        </w:trPr>
        <w:tc>
          <w:tcPr>
            <w:tcW w:w="176" w:type="pct"/>
            <w:tcBorders>
              <w:top w:val="single" w:sz="4" w:space="0" w:color="auto"/>
              <w:bottom w:val="single" w:sz="4" w:space="0" w:color="auto"/>
              <w:right w:val="single" w:sz="4" w:space="0" w:color="auto"/>
            </w:tcBorders>
          </w:tcPr>
          <w:p w:rsidR="001520B4" w:rsidRPr="002365E2" w:rsidRDefault="005B50DA" w:rsidP="005A558B">
            <w:pPr>
              <w:pStyle w:val="ConsPlusCell"/>
              <w:jc w:val="center"/>
              <w:rPr>
                <w:rFonts w:ascii="Times New Roman" w:hAnsi="Times New Roman" w:cs="Times New Roman"/>
              </w:rPr>
            </w:pPr>
            <w:r>
              <w:rPr>
                <w:rFonts w:ascii="Times New Roman" w:hAnsi="Times New Roman" w:cs="Times New Roman"/>
              </w:rPr>
              <w:lastRenderedPageBreak/>
              <w:t>11</w:t>
            </w:r>
            <w:r w:rsidR="000F76F0">
              <w:rPr>
                <w:rFonts w:ascii="Times New Roman" w:hAnsi="Times New Roman" w:cs="Times New Roman"/>
              </w:rPr>
              <w:t>.</w:t>
            </w:r>
          </w:p>
        </w:tc>
        <w:tc>
          <w:tcPr>
            <w:tcW w:w="1016" w:type="pct"/>
            <w:gridSpan w:val="2"/>
            <w:tcBorders>
              <w:top w:val="single" w:sz="4" w:space="0" w:color="auto"/>
              <w:left w:val="single" w:sz="4" w:space="0" w:color="auto"/>
              <w:bottom w:val="single" w:sz="4" w:space="0" w:color="auto"/>
              <w:right w:val="single" w:sz="4" w:space="0" w:color="auto"/>
            </w:tcBorders>
          </w:tcPr>
          <w:p w:rsidR="001520B4" w:rsidRPr="002365E2" w:rsidRDefault="001520B4" w:rsidP="005A558B">
            <w:pPr>
              <w:pStyle w:val="ConsPlusCell"/>
              <w:jc w:val="both"/>
              <w:rPr>
                <w:rFonts w:ascii="Times New Roman" w:hAnsi="Times New Roman" w:cs="Times New Roman"/>
              </w:rPr>
            </w:pPr>
            <w:r w:rsidRPr="002365E2">
              <w:rPr>
                <w:rFonts w:ascii="Times New Roman" w:hAnsi="Times New Roman" w:cs="Times New Roman"/>
              </w:rPr>
              <w:t>Уровень экологической культуры детей и подростков:</w:t>
            </w:r>
          </w:p>
          <w:p w:rsidR="001520B4" w:rsidRPr="002365E2" w:rsidRDefault="001520B4" w:rsidP="005A558B">
            <w:pPr>
              <w:pStyle w:val="a8"/>
              <w:jc w:val="both"/>
              <w:rPr>
                <w:b w:val="0"/>
                <w:sz w:val="20"/>
              </w:rPr>
            </w:pPr>
            <w:r w:rsidRPr="002365E2">
              <w:rPr>
                <w:b w:val="0"/>
                <w:sz w:val="20"/>
              </w:rPr>
              <w:t>- высокий уровень</w:t>
            </w:r>
          </w:p>
          <w:p w:rsidR="001520B4" w:rsidRPr="002365E2" w:rsidRDefault="001520B4" w:rsidP="005A558B">
            <w:pPr>
              <w:pStyle w:val="a8"/>
              <w:jc w:val="both"/>
              <w:rPr>
                <w:b w:val="0"/>
                <w:sz w:val="20"/>
              </w:rPr>
            </w:pPr>
            <w:r w:rsidRPr="002365E2">
              <w:rPr>
                <w:b w:val="0"/>
                <w:sz w:val="20"/>
              </w:rPr>
              <w:t>- средний уровень</w:t>
            </w:r>
          </w:p>
          <w:p w:rsidR="001520B4" w:rsidRPr="002365E2" w:rsidRDefault="001520B4" w:rsidP="005A558B">
            <w:pPr>
              <w:pStyle w:val="ConsPlusCell"/>
              <w:jc w:val="both"/>
              <w:rPr>
                <w:rFonts w:ascii="Times New Roman" w:hAnsi="Times New Roman" w:cs="Times New Roman"/>
                <w:spacing w:val="-6"/>
              </w:rPr>
            </w:pPr>
            <w:r w:rsidRPr="002365E2">
              <w:rPr>
                <w:rFonts w:ascii="Times New Roman" w:hAnsi="Times New Roman" w:cs="Times New Roman"/>
              </w:rPr>
              <w:t>- низкий уровень</w:t>
            </w:r>
          </w:p>
        </w:tc>
        <w:tc>
          <w:tcPr>
            <w:tcW w:w="267" w:type="pct"/>
            <w:tcBorders>
              <w:top w:val="single" w:sz="4" w:space="0" w:color="auto"/>
              <w:left w:val="single" w:sz="4" w:space="0" w:color="auto"/>
              <w:bottom w:val="single" w:sz="4" w:space="0" w:color="auto"/>
              <w:right w:val="single" w:sz="4" w:space="0" w:color="auto"/>
            </w:tcBorders>
          </w:tcPr>
          <w:p w:rsidR="001520B4" w:rsidRDefault="001520B4" w:rsidP="005A558B">
            <w:pPr>
              <w:pStyle w:val="ConsPlusCell"/>
              <w:jc w:val="center"/>
              <w:rPr>
                <w:rFonts w:ascii="Times New Roman" w:hAnsi="Times New Roman" w:cs="Times New Roman"/>
              </w:rPr>
            </w:pPr>
            <w:r w:rsidRPr="002365E2">
              <w:rPr>
                <w:rFonts w:ascii="Times New Roman" w:hAnsi="Times New Roman" w:cs="Times New Roman"/>
              </w:rPr>
              <w:t>%</w:t>
            </w:r>
          </w:p>
          <w:p w:rsidR="001520B4" w:rsidRPr="002365E2" w:rsidRDefault="001520B4" w:rsidP="005A558B">
            <w:pPr>
              <w:pStyle w:val="ConsPlusCell"/>
              <w:jc w:val="center"/>
              <w:rPr>
                <w:rFonts w:ascii="Times New Roman" w:hAnsi="Times New Roman" w:cs="Times New Roman"/>
              </w:rPr>
            </w:pPr>
          </w:p>
        </w:tc>
        <w:tc>
          <w:tcPr>
            <w:tcW w:w="268" w:type="pct"/>
            <w:tcBorders>
              <w:top w:val="single" w:sz="4" w:space="0" w:color="auto"/>
              <w:left w:val="single" w:sz="4" w:space="0" w:color="auto"/>
              <w:bottom w:val="single" w:sz="4" w:space="0" w:color="auto"/>
              <w:right w:val="single" w:sz="4" w:space="0" w:color="auto"/>
            </w:tcBorders>
          </w:tcPr>
          <w:p w:rsidR="001520B4" w:rsidRPr="002365E2" w:rsidRDefault="001520B4" w:rsidP="005A558B">
            <w:pPr>
              <w:jc w:val="center"/>
              <w:rPr>
                <w:sz w:val="20"/>
                <w:szCs w:val="20"/>
              </w:rPr>
            </w:pPr>
          </w:p>
          <w:p w:rsidR="001520B4" w:rsidRPr="002365E2" w:rsidRDefault="001520B4" w:rsidP="005A558B">
            <w:pPr>
              <w:jc w:val="center"/>
              <w:rPr>
                <w:sz w:val="20"/>
                <w:szCs w:val="20"/>
              </w:rPr>
            </w:pPr>
          </w:p>
          <w:p w:rsidR="001520B4" w:rsidRPr="002365E2" w:rsidRDefault="001520B4" w:rsidP="0066621D">
            <w:pPr>
              <w:jc w:val="center"/>
              <w:rPr>
                <w:sz w:val="20"/>
                <w:szCs w:val="20"/>
              </w:rPr>
            </w:pPr>
            <w:r w:rsidRPr="002365E2">
              <w:rPr>
                <w:sz w:val="20"/>
                <w:szCs w:val="20"/>
              </w:rPr>
              <w:t>36</w:t>
            </w:r>
          </w:p>
          <w:p w:rsidR="001520B4" w:rsidRPr="002365E2" w:rsidRDefault="001520B4" w:rsidP="0066621D">
            <w:pPr>
              <w:jc w:val="center"/>
              <w:rPr>
                <w:sz w:val="20"/>
                <w:szCs w:val="20"/>
              </w:rPr>
            </w:pPr>
            <w:r w:rsidRPr="002365E2">
              <w:rPr>
                <w:sz w:val="20"/>
                <w:szCs w:val="20"/>
              </w:rPr>
              <w:t>53</w:t>
            </w:r>
          </w:p>
          <w:p w:rsidR="001520B4" w:rsidRPr="002365E2" w:rsidRDefault="001520B4" w:rsidP="0066621D">
            <w:pPr>
              <w:jc w:val="center"/>
              <w:rPr>
                <w:sz w:val="20"/>
                <w:szCs w:val="20"/>
              </w:rPr>
            </w:pPr>
            <w:r w:rsidRPr="002365E2">
              <w:rPr>
                <w:sz w:val="20"/>
                <w:szCs w:val="20"/>
              </w:rPr>
              <w:t>11</w:t>
            </w:r>
          </w:p>
        </w:tc>
        <w:tc>
          <w:tcPr>
            <w:tcW w:w="266" w:type="pct"/>
            <w:tcBorders>
              <w:top w:val="single" w:sz="4" w:space="0" w:color="auto"/>
              <w:left w:val="single" w:sz="4" w:space="0" w:color="auto"/>
              <w:bottom w:val="single" w:sz="4" w:space="0" w:color="auto"/>
              <w:right w:val="single" w:sz="4" w:space="0" w:color="auto"/>
            </w:tcBorders>
          </w:tcPr>
          <w:p w:rsidR="001520B4" w:rsidRPr="002365E2" w:rsidRDefault="001520B4" w:rsidP="00310AE8">
            <w:pPr>
              <w:jc w:val="center"/>
              <w:rPr>
                <w:sz w:val="20"/>
                <w:szCs w:val="20"/>
              </w:rPr>
            </w:pPr>
          </w:p>
          <w:p w:rsidR="001520B4" w:rsidRPr="002365E2" w:rsidRDefault="001520B4" w:rsidP="00310AE8">
            <w:pPr>
              <w:jc w:val="center"/>
              <w:rPr>
                <w:sz w:val="20"/>
                <w:szCs w:val="20"/>
              </w:rPr>
            </w:pPr>
          </w:p>
          <w:p w:rsidR="001520B4" w:rsidRPr="002365E2" w:rsidRDefault="001520B4" w:rsidP="00310AE8">
            <w:pPr>
              <w:jc w:val="center"/>
              <w:rPr>
                <w:sz w:val="20"/>
                <w:szCs w:val="20"/>
              </w:rPr>
            </w:pPr>
            <w:r w:rsidRPr="002365E2">
              <w:rPr>
                <w:sz w:val="20"/>
                <w:szCs w:val="20"/>
              </w:rPr>
              <w:t>28</w:t>
            </w:r>
          </w:p>
          <w:p w:rsidR="001520B4" w:rsidRPr="002365E2" w:rsidRDefault="001520B4" w:rsidP="00310AE8">
            <w:pPr>
              <w:jc w:val="center"/>
              <w:rPr>
                <w:sz w:val="20"/>
                <w:szCs w:val="20"/>
              </w:rPr>
            </w:pPr>
            <w:r w:rsidRPr="002365E2">
              <w:rPr>
                <w:sz w:val="20"/>
                <w:szCs w:val="20"/>
              </w:rPr>
              <w:t>63</w:t>
            </w:r>
          </w:p>
          <w:p w:rsidR="001520B4" w:rsidRPr="002365E2" w:rsidRDefault="001520B4" w:rsidP="00310AE8">
            <w:pPr>
              <w:pStyle w:val="ConsPlusCell"/>
              <w:jc w:val="center"/>
              <w:rPr>
                <w:rFonts w:ascii="Times New Roman" w:hAnsi="Times New Roman" w:cs="Times New Roman"/>
              </w:rPr>
            </w:pPr>
            <w:r w:rsidRPr="002365E2">
              <w:rPr>
                <w:rFonts w:ascii="Times New Roman" w:hAnsi="Times New Roman" w:cs="Times New Roman"/>
              </w:rPr>
              <w:t>9</w:t>
            </w:r>
          </w:p>
        </w:tc>
        <w:tc>
          <w:tcPr>
            <w:tcW w:w="268" w:type="pct"/>
            <w:tcBorders>
              <w:top w:val="single" w:sz="4" w:space="0" w:color="auto"/>
              <w:left w:val="single" w:sz="4" w:space="0" w:color="auto"/>
              <w:bottom w:val="single" w:sz="4" w:space="0" w:color="auto"/>
              <w:right w:val="single" w:sz="4" w:space="0" w:color="auto"/>
            </w:tcBorders>
          </w:tcPr>
          <w:p w:rsidR="001520B4" w:rsidRPr="002365E2" w:rsidRDefault="001520B4" w:rsidP="007203CC">
            <w:pPr>
              <w:jc w:val="center"/>
              <w:rPr>
                <w:sz w:val="20"/>
                <w:szCs w:val="20"/>
              </w:rPr>
            </w:pPr>
          </w:p>
          <w:p w:rsidR="001520B4" w:rsidRPr="002365E2" w:rsidRDefault="001520B4" w:rsidP="007203CC">
            <w:pPr>
              <w:jc w:val="center"/>
              <w:rPr>
                <w:sz w:val="20"/>
                <w:szCs w:val="20"/>
              </w:rPr>
            </w:pPr>
          </w:p>
          <w:p w:rsidR="001520B4" w:rsidRPr="002365E2" w:rsidRDefault="001520B4" w:rsidP="007203CC">
            <w:pPr>
              <w:jc w:val="center"/>
              <w:rPr>
                <w:sz w:val="20"/>
                <w:szCs w:val="20"/>
              </w:rPr>
            </w:pPr>
            <w:r>
              <w:rPr>
                <w:sz w:val="20"/>
                <w:szCs w:val="20"/>
              </w:rPr>
              <w:t>34,6</w:t>
            </w:r>
          </w:p>
          <w:p w:rsidR="001520B4" w:rsidRPr="002365E2" w:rsidRDefault="001520B4" w:rsidP="007203CC">
            <w:pPr>
              <w:jc w:val="center"/>
              <w:rPr>
                <w:sz w:val="20"/>
                <w:szCs w:val="20"/>
              </w:rPr>
            </w:pPr>
            <w:r>
              <w:rPr>
                <w:sz w:val="20"/>
                <w:szCs w:val="20"/>
              </w:rPr>
              <w:t>54,3</w:t>
            </w:r>
          </w:p>
          <w:p w:rsidR="001520B4" w:rsidRPr="002365E2" w:rsidRDefault="001520B4" w:rsidP="007203CC">
            <w:pPr>
              <w:jc w:val="center"/>
              <w:rPr>
                <w:sz w:val="20"/>
                <w:szCs w:val="20"/>
              </w:rPr>
            </w:pPr>
            <w:r w:rsidRPr="002365E2">
              <w:rPr>
                <w:sz w:val="20"/>
                <w:szCs w:val="20"/>
              </w:rPr>
              <w:t>11</w:t>
            </w:r>
            <w:r>
              <w:rPr>
                <w:sz w:val="20"/>
                <w:szCs w:val="20"/>
              </w:rPr>
              <w:t>,1</w:t>
            </w:r>
          </w:p>
        </w:tc>
        <w:tc>
          <w:tcPr>
            <w:tcW w:w="266" w:type="pct"/>
            <w:tcBorders>
              <w:top w:val="single" w:sz="4" w:space="0" w:color="auto"/>
              <w:left w:val="single" w:sz="4" w:space="0" w:color="auto"/>
              <w:bottom w:val="single" w:sz="4" w:space="0" w:color="auto"/>
              <w:right w:val="single" w:sz="4" w:space="0" w:color="auto"/>
            </w:tcBorders>
          </w:tcPr>
          <w:p w:rsidR="00F22903" w:rsidRDefault="00F22903" w:rsidP="00F22903">
            <w:pPr>
              <w:rPr>
                <w:sz w:val="20"/>
                <w:szCs w:val="20"/>
              </w:rPr>
            </w:pPr>
          </w:p>
          <w:p w:rsidR="001520B4" w:rsidRPr="002365E2" w:rsidRDefault="00B76612" w:rsidP="00DE1ABA">
            <w:pPr>
              <w:jc w:val="center"/>
              <w:rPr>
                <w:sz w:val="20"/>
                <w:szCs w:val="20"/>
              </w:rPr>
            </w:pPr>
            <w:r>
              <w:rPr>
                <w:sz w:val="20"/>
                <w:szCs w:val="20"/>
              </w:rPr>
              <w:t>96,95</w:t>
            </w:r>
            <w:r w:rsidR="00F22903">
              <w:rPr>
                <w:sz w:val="20"/>
                <w:szCs w:val="20"/>
              </w:rPr>
              <w:t xml:space="preserve"> </w:t>
            </w:r>
            <w:r w:rsidR="00F22903" w:rsidRPr="00DE1ABA">
              <w:rPr>
                <w:sz w:val="20"/>
                <w:szCs w:val="20"/>
              </w:rPr>
              <w:t>=</w:t>
            </w:r>
            <w:r w:rsidR="00F22903">
              <w:rPr>
                <w:sz w:val="20"/>
                <w:szCs w:val="20"/>
              </w:rPr>
              <w:t xml:space="preserve"> </w:t>
            </w:r>
            <w:r w:rsidR="00F22903" w:rsidRPr="00DE1ABA">
              <w:rPr>
                <w:sz w:val="20"/>
                <w:szCs w:val="20"/>
              </w:rPr>
              <w:t>(</w:t>
            </w:r>
            <w:r>
              <w:rPr>
                <w:sz w:val="20"/>
                <w:szCs w:val="20"/>
              </w:rPr>
              <w:t>123,57</w:t>
            </w:r>
            <w:r w:rsidR="00F22903" w:rsidRPr="00DE1ABA">
              <w:rPr>
                <w:sz w:val="20"/>
                <w:szCs w:val="20"/>
              </w:rPr>
              <w:t xml:space="preserve"> + </w:t>
            </w:r>
            <w:r w:rsidR="001520B4" w:rsidRPr="00DE1ABA">
              <w:rPr>
                <w:sz w:val="20"/>
                <w:szCs w:val="20"/>
              </w:rPr>
              <w:t>86</w:t>
            </w:r>
            <w:r>
              <w:rPr>
                <w:sz w:val="20"/>
                <w:szCs w:val="20"/>
              </w:rPr>
              <w:t>,19</w:t>
            </w:r>
            <w:r w:rsidR="00F22903" w:rsidRPr="00DE1ABA">
              <w:rPr>
                <w:sz w:val="20"/>
                <w:szCs w:val="20"/>
              </w:rPr>
              <w:t xml:space="preserve"> + </w:t>
            </w:r>
            <w:r w:rsidR="001520B4" w:rsidRPr="00DE1ABA">
              <w:rPr>
                <w:sz w:val="20"/>
                <w:szCs w:val="20"/>
              </w:rPr>
              <w:t>81</w:t>
            </w:r>
            <w:r>
              <w:rPr>
                <w:sz w:val="20"/>
                <w:szCs w:val="20"/>
              </w:rPr>
              <w:t>,08</w:t>
            </w:r>
            <w:r w:rsidR="00F22903" w:rsidRPr="00DE1ABA">
              <w:rPr>
                <w:sz w:val="20"/>
                <w:szCs w:val="20"/>
              </w:rPr>
              <w:t>) / 3</w:t>
            </w:r>
          </w:p>
        </w:tc>
        <w:tc>
          <w:tcPr>
            <w:tcW w:w="179" w:type="pct"/>
            <w:tcBorders>
              <w:top w:val="single" w:sz="4" w:space="0" w:color="auto"/>
              <w:left w:val="single" w:sz="4" w:space="0" w:color="auto"/>
              <w:bottom w:val="single" w:sz="4" w:space="0" w:color="auto"/>
              <w:right w:val="single" w:sz="4" w:space="0" w:color="auto"/>
            </w:tcBorders>
          </w:tcPr>
          <w:p w:rsidR="001520B4" w:rsidRPr="002365E2" w:rsidRDefault="001520B4" w:rsidP="00310AE8">
            <w:pPr>
              <w:jc w:val="center"/>
              <w:rPr>
                <w:sz w:val="20"/>
                <w:szCs w:val="20"/>
              </w:rPr>
            </w:pPr>
          </w:p>
          <w:p w:rsidR="001520B4" w:rsidRPr="002365E2" w:rsidRDefault="001520B4" w:rsidP="00310AE8">
            <w:pPr>
              <w:jc w:val="center"/>
              <w:rPr>
                <w:sz w:val="20"/>
                <w:szCs w:val="20"/>
              </w:rPr>
            </w:pPr>
          </w:p>
          <w:p w:rsidR="001520B4" w:rsidRPr="002365E2" w:rsidRDefault="001520B4" w:rsidP="00310AE8">
            <w:pPr>
              <w:jc w:val="center"/>
              <w:rPr>
                <w:sz w:val="20"/>
                <w:szCs w:val="20"/>
              </w:rPr>
            </w:pPr>
            <w:r w:rsidRPr="002365E2">
              <w:rPr>
                <w:sz w:val="20"/>
                <w:szCs w:val="20"/>
              </w:rPr>
              <w:t>28</w:t>
            </w:r>
          </w:p>
          <w:p w:rsidR="001520B4" w:rsidRPr="002365E2" w:rsidRDefault="001520B4" w:rsidP="00310AE8">
            <w:pPr>
              <w:jc w:val="center"/>
              <w:rPr>
                <w:sz w:val="20"/>
                <w:szCs w:val="20"/>
              </w:rPr>
            </w:pPr>
            <w:r w:rsidRPr="002365E2">
              <w:rPr>
                <w:sz w:val="20"/>
                <w:szCs w:val="20"/>
              </w:rPr>
              <w:t>63</w:t>
            </w:r>
          </w:p>
          <w:p w:rsidR="001520B4" w:rsidRPr="002365E2" w:rsidRDefault="001520B4" w:rsidP="00310AE8">
            <w:pPr>
              <w:pStyle w:val="ConsPlusCell"/>
              <w:jc w:val="center"/>
              <w:rPr>
                <w:rFonts w:ascii="Times New Roman" w:hAnsi="Times New Roman" w:cs="Times New Roman"/>
                <w:highlight w:val="yellow"/>
              </w:rPr>
            </w:pPr>
            <w:r w:rsidRPr="002365E2">
              <w:rPr>
                <w:rFonts w:ascii="Times New Roman" w:hAnsi="Times New Roman" w:cs="Times New Roman"/>
              </w:rPr>
              <w:t>9</w:t>
            </w:r>
          </w:p>
        </w:tc>
        <w:tc>
          <w:tcPr>
            <w:tcW w:w="222" w:type="pct"/>
            <w:tcBorders>
              <w:top w:val="single" w:sz="4" w:space="0" w:color="auto"/>
              <w:left w:val="single" w:sz="4" w:space="0" w:color="auto"/>
              <w:bottom w:val="single" w:sz="4" w:space="0" w:color="auto"/>
              <w:right w:val="single" w:sz="4" w:space="0" w:color="auto"/>
            </w:tcBorders>
          </w:tcPr>
          <w:p w:rsidR="001520B4" w:rsidRPr="002365E2" w:rsidRDefault="001520B4" w:rsidP="000667DE">
            <w:pPr>
              <w:pStyle w:val="ConsPlusCell"/>
              <w:jc w:val="center"/>
              <w:rPr>
                <w:rFonts w:ascii="Times New Roman" w:hAnsi="Times New Roman" w:cs="Times New Roman"/>
                <w:highlight w:val="yellow"/>
              </w:rPr>
            </w:pPr>
          </w:p>
        </w:tc>
        <w:tc>
          <w:tcPr>
            <w:tcW w:w="223" w:type="pct"/>
            <w:tcBorders>
              <w:top w:val="single" w:sz="4" w:space="0" w:color="auto"/>
              <w:left w:val="single" w:sz="4" w:space="0" w:color="auto"/>
              <w:bottom w:val="single" w:sz="4" w:space="0" w:color="auto"/>
              <w:right w:val="single" w:sz="4" w:space="0" w:color="auto"/>
            </w:tcBorders>
          </w:tcPr>
          <w:p w:rsidR="001520B4" w:rsidRPr="002365E2" w:rsidRDefault="001520B4" w:rsidP="00310AE8">
            <w:pPr>
              <w:jc w:val="center"/>
              <w:rPr>
                <w:sz w:val="20"/>
                <w:szCs w:val="20"/>
              </w:rPr>
            </w:pPr>
          </w:p>
          <w:p w:rsidR="001520B4" w:rsidRPr="002365E2" w:rsidRDefault="001520B4" w:rsidP="00310AE8">
            <w:pPr>
              <w:jc w:val="center"/>
              <w:rPr>
                <w:sz w:val="20"/>
                <w:szCs w:val="20"/>
              </w:rPr>
            </w:pPr>
          </w:p>
          <w:p w:rsidR="001520B4" w:rsidRPr="002365E2" w:rsidRDefault="001520B4" w:rsidP="00310AE8">
            <w:pPr>
              <w:jc w:val="center"/>
              <w:rPr>
                <w:sz w:val="20"/>
                <w:szCs w:val="20"/>
              </w:rPr>
            </w:pPr>
            <w:r w:rsidRPr="002365E2">
              <w:rPr>
                <w:sz w:val="20"/>
                <w:szCs w:val="20"/>
              </w:rPr>
              <w:t>28</w:t>
            </w:r>
          </w:p>
          <w:p w:rsidR="001520B4" w:rsidRPr="002365E2" w:rsidRDefault="001520B4" w:rsidP="00310AE8">
            <w:pPr>
              <w:jc w:val="center"/>
              <w:rPr>
                <w:sz w:val="20"/>
                <w:szCs w:val="20"/>
              </w:rPr>
            </w:pPr>
            <w:r w:rsidRPr="002365E2">
              <w:rPr>
                <w:sz w:val="20"/>
                <w:szCs w:val="20"/>
              </w:rPr>
              <w:t>63</w:t>
            </w:r>
          </w:p>
          <w:p w:rsidR="001520B4" w:rsidRPr="002365E2" w:rsidRDefault="001520B4" w:rsidP="00310AE8">
            <w:pPr>
              <w:pStyle w:val="ConsPlusCell"/>
              <w:jc w:val="center"/>
              <w:rPr>
                <w:rFonts w:ascii="Times New Roman" w:hAnsi="Times New Roman" w:cs="Times New Roman"/>
                <w:highlight w:val="yellow"/>
              </w:rPr>
            </w:pPr>
            <w:r w:rsidRPr="002365E2">
              <w:rPr>
                <w:rFonts w:ascii="Times New Roman" w:hAnsi="Times New Roman" w:cs="Times New Roman"/>
              </w:rPr>
              <w:t>9</w:t>
            </w:r>
          </w:p>
        </w:tc>
        <w:tc>
          <w:tcPr>
            <w:tcW w:w="1429" w:type="pct"/>
            <w:tcBorders>
              <w:top w:val="single" w:sz="4" w:space="0" w:color="auto"/>
              <w:left w:val="single" w:sz="4" w:space="0" w:color="auto"/>
              <w:bottom w:val="single" w:sz="4" w:space="0" w:color="auto"/>
            </w:tcBorders>
          </w:tcPr>
          <w:p w:rsidR="00F22903" w:rsidRPr="00F22903" w:rsidRDefault="001520B4" w:rsidP="00CA53B4">
            <w:pPr>
              <w:pStyle w:val="ConsPlusCell"/>
              <w:jc w:val="both"/>
              <w:rPr>
                <w:rFonts w:ascii="Times New Roman" w:hAnsi="Times New Roman" w:cs="Times New Roman"/>
              </w:rPr>
            </w:pPr>
            <w:r>
              <w:rPr>
                <w:rFonts w:ascii="Times New Roman" w:hAnsi="Times New Roman" w:cs="Times New Roman"/>
              </w:rPr>
              <w:t>В 2020</w:t>
            </w:r>
            <w:r w:rsidRPr="002365E2">
              <w:rPr>
                <w:rFonts w:ascii="Times New Roman" w:hAnsi="Times New Roman" w:cs="Times New Roman"/>
              </w:rPr>
              <w:t xml:space="preserve"> году </w:t>
            </w:r>
            <w:r w:rsidR="00F22903">
              <w:rPr>
                <w:rFonts w:ascii="Times New Roman" w:hAnsi="Times New Roman" w:cs="Times New Roman"/>
              </w:rPr>
              <w:t xml:space="preserve">показатель выполнен на </w:t>
            </w:r>
            <w:r w:rsidR="00F22903" w:rsidRPr="00F22903">
              <w:rPr>
                <w:rFonts w:ascii="Times New Roman" w:hAnsi="Times New Roman" w:cs="Times New Roman"/>
              </w:rPr>
              <w:t xml:space="preserve">97% </w:t>
            </w:r>
          </w:p>
          <w:p w:rsidR="001520B4" w:rsidRPr="002365E2" w:rsidRDefault="001520B4" w:rsidP="00CA53B4">
            <w:pPr>
              <w:pStyle w:val="ConsPlusCell"/>
              <w:jc w:val="both"/>
              <w:rPr>
                <w:rFonts w:ascii="Times New Roman" w:hAnsi="Times New Roman" w:cs="Times New Roman"/>
              </w:rPr>
            </w:pPr>
            <w:r w:rsidRPr="0003003C">
              <w:rPr>
                <w:rFonts w:ascii="Times New Roman" w:hAnsi="Times New Roman" w:cs="Times New Roman"/>
              </w:rPr>
              <w:t xml:space="preserve">По информации управления образования </w:t>
            </w:r>
            <w:r>
              <w:rPr>
                <w:rFonts w:ascii="Times New Roman" w:hAnsi="Times New Roman" w:cs="Times New Roman"/>
              </w:rPr>
              <w:t>монит</w:t>
            </w:r>
            <w:r>
              <w:rPr>
                <w:rFonts w:ascii="Times New Roman" w:hAnsi="Times New Roman" w:cs="Times New Roman"/>
              </w:rPr>
              <w:t>о</w:t>
            </w:r>
            <w:r>
              <w:rPr>
                <w:rFonts w:ascii="Times New Roman" w:hAnsi="Times New Roman" w:cs="Times New Roman"/>
              </w:rPr>
              <w:t>ринг проводился среди уча</w:t>
            </w:r>
            <w:r w:rsidRPr="0003003C">
              <w:rPr>
                <w:rFonts w:ascii="Times New Roman" w:hAnsi="Times New Roman" w:cs="Times New Roman"/>
              </w:rPr>
              <w:t>щихся 5 классов. По итогам мониторинга образо</w:t>
            </w:r>
            <w:r>
              <w:rPr>
                <w:rFonts w:ascii="Times New Roman" w:hAnsi="Times New Roman" w:cs="Times New Roman"/>
              </w:rPr>
              <w:t>вательным учрежд</w:t>
            </w:r>
            <w:r>
              <w:rPr>
                <w:rFonts w:ascii="Times New Roman" w:hAnsi="Times New Roman" w:cs="Times New Roman"/>
              </w:rPr>
              <w:t>е</w:t>
            </w:r>
            <w:r>
              <w:rPr>
                <w:rFonts w:ascii="Times New Roman" w:hAnsi="Times New Roman" w:cs="Times New Roman"/>
              </w:rPr>
              <w:t>ниям рекомендо</w:t>
            </w:r>
            <w:r w:rsidRPr="0003003C">
              <w:rPr>
                <w:rFonts w:ascii="Times New Roman" w:hAnsi="Times New Roman" w:cs="Times New Roman"/>
              </w:rPr>
              <w:t>вано интегрировать в школьный курс биологии основы экологических знаний</w:t>
            </w:r>
          </w:p>
        </w:tc>
        <w:tc>
          <w:tcPr>
            <w:tcW w:w="420" w:type="pct"/>
            <w:tcBorders>
              <w:top w:val="single" w:sz="4" w:space="0" w:color="auto"/>
              <w:left w:val="single" w:sz="4" w:space="0" w:color="auto"/>
              <w:bottom w:val="single" w:sz="4" w:space="0" w:color="auto"/>
            </w:tcBorders>
          </w:tcPr>
          <w:p w:rsidR="001520B4" w:rsidRPr="002365E2" w:rsidRDefault="001520B4" w:rsidP="00310AE8">
            <w:pPr>
              <w:rPr>
                <w:sz w:val="20"/>
                <w:szCs w:val="20"/>
              </w:rPr>
            </w:pPr>
            <w:r w:rsidRPr="002365E2">
              <w:rPr>
                <w:sz w:val="20"/>
                <w:szCs w:val="20"/>
              </w:rPr>
              <w:t>Т</w:t>
            </w:r>
            <w:proofErr w:type="gramStart"/>
            <w:r w:rsidRPr="002365E2">
              <w:rPr>
                <w:sz w:val="20"/>
                <w:szCs w:val="20"/>
              </w:rPr>
              <w:t>1</w:t>
            </w:r>
            <w:proofErr w:type="gramEnd"/>
            <w:r w:rsidRPr="002365E2">
              <w:rPr>
                <w:sz w:val="20"/>
                <w:szCs w:val="20"/>
              </w:rPr>
              <w:t>.16 Ур</w:t>
            </w:r>
            <w:r w:rsidRPr="002365E2">
              <w:rPr>
                <w:sz w:val="20"/>
                <w:szCs w:val="20"/>
              </w:rPr>
              <w:t>о</w:t>
            </w:r>
            <w:r w:rsidRPr="002365E2">
              <w:rPr>
                <w:sz w:val="20"/>
                <w:szCs w:val="20"/>
              </w:rPr>
              <w:t>вень экол</w:t>
            </w:r>
            <w:r w:rsidRPr="002365E2">
              <w:rPr>
                <w:sz w:val="20"/>
                <w:szCs w:val="20"/>
              </w:rPr>
              <w:t>о</w:t>
            </w:r>
            <w:r w:rsidRPr="002365E2">
              <w:rPr>
                <w:sz w:val="20"/>
                <w:szCs w:val="20"/>
              </w:rPr>
              <w:t>гической культуры детей и по</w:t>
            </w:r>
            <w:r w:rsidRPr="002365E2">
              <w:rPr>
                <w:sz w:val="20"/>
                <w:szCs w:val="20"/>
              </w:rPr>
              <w:t>д</w:t>
            </w:r>
            <w:r w:rsidRPr="002365E2">
              <w:rPr>
                <w:sz w:val="20"/>
                <w:szCs w:val="20"/>
              </w:rPr>
              <w:t>ростков: высокий, средний, низкий</w:t>
            </w:r>
          </w:p>
        </w:tc>
      </w:tr>
      <w:tr w:rsidR="00565FFE" w:rsidRPr="002365E2" w:rsidTr="00B76612">
        <w:trPr>
          <w:jc w:val="center"/>
        </w:trPr>
        <w:tc>
          <w:tcPr>
            <w:tcW w:w="176" w:type="pct"/>
            <w:tcBorders>
              <w:top w:val="single" w:sz="4" w:space="0" w:color="auto"/>
              <w:bottom w:val="single" w:sz="4" w:space="0" w:color="auto"/>
              <w:right w:val="single" w:sz="4" w:space="0" w:color="auto"/>
            </w:tcBorders>
          </w:tcPr>
          <w:p w:rsidR="007C4658" w:rsidRPr="002365E2" w:rsidRDefault="007C4658" w:rsidP="002113B0">
            <w:pPr>
              <w:pStyle w:val="af0"/>
              <w:jc w:val="center"/>
              <w:rPr>
                <w:rFonts w:ascii="Times New Roman" w:hAnsi="Times New Roman" w:cs="Times New Roman"/>
                <w:sz w:val="20"/>
                <w:szCs w:val="20"/>
              </w:rPr>
            </w:pPr>
            <w:r>
              <w:rPr>
                <w:rFonts w:ascii="Times New Roman" w:hAnsi="Times New Roman" w:cs="Times New Roman"/>
                <w:sz w:val="20"/>
                <w:szCs w:val="20"/>
              </w:rPr>
              <w:t>12.</w:t>
            </w:r>
          </w:p>
        </w:tc>
        <w:tc>
          <w:tcPr>
            <w:tcW w:w="1016" w:type="pct"/>
            <w:gridSpan w:val="2"/>
            <w:tcBorders>
              <w:top w:val="single" w:sz="4" w:space="0" w:color="auto"/>
              <w:left w:val="single" w:sz="4" w:space="0" w:color="auto"/>
              <w:bottom w:val="single" w:sz="4" w:space="0" w:color="auto"/>
              <w:right w:val="single" w:sz="4" w:space="0" w:color="auto"/>
            </w:tcBorders>
          </w:tcPr>
          <w:p w:rsidR="007C4658" w:rsidRPr="002365E2" w:rsidRDefault="007C4658" w:rsidP="002113B0">
            <w:pPr>
              <w:pStyle w:val="ae"/>
              <w:rPr>
                <w:rFonts w:ascii="Times New Roman" w:hAnsi="Times New Roman" w:cs="Times New Roman"/>
                <w:sz w:val="20"/>
                <w:szCs w:val="20"/>
              </w:rPr>
            </w:pPr>
            <w:r w:rsidRPr="005B50DA">
              <w:rPr>
                <w:rFonts w:ascii="Times New Roman" w:hAnsi="Times New Roman" w:cs="Times New Roman"/>
                <w:sz w:val="20"/>
                <w:szCs w:val="20"/>
              </w:rPr>
              <w:t>Доля мероприятий, реализованных в рамках утвержденного плана работы КООС, от запланированн</w:t>
            </w:r>
            <w:r w:rsidRPr="005B50DA">
              <w:rPr>
                <w:rFonts w:ascii="Times New Roman" w:hAnsi="Times New Roman" w:cs="Times New Roman"/>
                <w:sz w:val="20"/>
                <w:szCs w:val="20"/>
              </w:rPr>
              <w:t>о</w:t>
            </w:r>
            <w:r w:rsidRPr="005B50DA">
              <w:rPr>
                <w:rFonts w:ascii="Times New Roman" w:hAnsi="Times New Roman" w:cs="Times New Roman"/>
                <w:sz w:val="20"/>
                <w:szCs w:val="20"/>
              </w:rPr>
              <w:t>го перечня мероприятий (за и</w:t>
            </w:r>
            <w:r w:rsidRPr="005B50DA">
              <w:rPr>
                <w:rFonts w:ascii="Times New Roman" w:hAnsi="Times New Roman" w:cs="Times New Roman"/>
                <w:sz w:val="20"/>
                <w:szCs w:val="20"/>
              </w:rPr>
              <w:t>с</w:t>
            </w:r>
            <w:r w:rsidRPr="005B50DA">
              <w:rPr>
                <w:rFonts w:ascii="Times New Roman" w:hAnsi="Times New Roman" w:cs="Times New Roman"/>
                <w:sz w:val="20"/>
                <w:szCs w:val="20"/>
              </w:rPr>
              <w:t>ключением функций региональн</w:t>
            </w:r>
            <w:r w:rsidRPr="005B50DA">
              <w:rPr>
                <w:rFonts w:ascii="Times New Roman" w:hAnsi="Times New Roman" w:cs="Times New Roman"/>
                <w:sz w:val="20"/>
                <w:szCs w:val="20"/>
              </w:rPr>
              <w:t>о</w:t>
            </w:r>
            <w:r w:rsidRPr="005B50DA">
              <w:rPr>
                <w:rFonts w:ascii="Times New Roman" w:hAnsi="Times New Roman" w:cs="Times New Roman"/>
                <w:sz w:val="20"/>
                <w:szCs w:val="20"/>
              </w:rPr>
              <w:t>го государственного экологич</w:t>
            </w:r>
            <w:r w:rsidRPr="005B50DA">
              <w:rPr>
                <w:rFonts w:ascii="Times New Roman" w:hAnsi="Times New Roman" w:cs="Times New Roman"/>
                <w:sz w:val="20"/>
                <w:szCs w:val="20"/>
              </w:rPr>
              <w:t>е</w:t>
            </w:r>
            <w:r w:rsidRPr="005B50DA">
              <w:rPr>
                <w:rFonts w:ascii="Times New Roman" w:hAnsi="Times New Roman" w:cs="Times New Roman"/>
                <w:sz w:val="20"/>
                <w:szCs w:val="20"/>
              </w:rPr>
              <w:t>ского надзора в рамках переда</w:t>
            </w:r>
            <w:r w:rsidRPr="005B50DA">
              <w:rPr>
                <w:rFonts w:ascii="Times New Roman" w:hAnsi="Times New Roman" w:cs="Times New Roman"/>
                <w:sz w:val="20"/>
                <w:szCs w:val="20"/>
              </w:rPr>
              <w:t>н</w:t>
            </w:r>
            <w:r w:rsidRPr="005B50DA">
              <w:rPr>
                <w:rFonts w:ascii="Times New Roman" w:hAnsi="Times New Roman" w:cs="Times New Roman"/>
                <w:sz w:val="20"/>
                <w:szCs w:val="20"/>
              </w:rPr>
              <w:t>ных государственных полном</w:t>
            </w:r>
            <w:r w:rsidRPr="005B50DA">
              <w:rPr>
                <w:rFonts w:ascii="Times New Roman" w:hAnsi="Times New Roman" w:cs="Times New Roman"/>
                <w:sz w:val="20"/>
                <w:szCs w:val="20"/>
              </w:rPr>
              <w:t>о</w:t>
            </w:r>
            <w:r w:rsidRPr="005B50DA">
              <w:rPr>
                <w:rFonts w:ascii="Times New Roman" w:hAnsi="Times New Roman" w:cs="Times New Roman"/>
                <w:sz w:val="20"/>
                <w:szCs w:val="20"/>
              </w:rPr>
              <w:t>чий)</w:t>
            </w:r>
          </w:p>
        </w:tc>
        <w:tc>
          <w:tcPr>
            <w:tcW w:w="267" w:type="pct"/>
            <w:tcBorders>
              <w:top w:val="single" w:sz="4" w:space="0" w:color="auto"/>
              <w:left w:val="single" w:sz="4" w:space="0" w:color="auto"/>
              <w:bottom w:val="single" w:sz="4" w:space="0" w:color="auto"/>
              <w:right w:val="single" w:sz="4" w:space="0" w:color="auto"/>
            </w:tcBorders>
          </w:tcPr>
          <w:p w:rsidR="007C4658" w:rsidRPr="002365E2" w:rsidRDefault="007C4658" w:rsidP="000667DE">
            <w:pPr>
              <w:pStyle w:val="ConsPlusCell"/>
              <w:jc w:val="center"/>
              <w:rPr>
                <w:rFonts w:ascii="Times New Roman" w:hAnsi="Times New Roman" w:cs="Times New Roman"/>
                <w:color w:val="FF0000"/>
              </w:rPr>
            </w:pPr>
            <w:r w:rsidRPr="002365E2">
              <w:rPr>
                <w:rFonts w:ascii="Times New Roman" w:hAnsi="Times New Roman" w:cs="Times New Roman"/>
              </w:rPr>
              <w:t>%</w:t>
            </w:r>
          </w:p>
        </w:tc>
        <w:tc>
          <w:tcPr>
            <w:tcW w:w="268" w:type="pct"/>
            <w:tcBorders>
              <w:top w:val="single" w:sz="4" w:space="0" w:color="auto"/>
              <w:left w:val="single" w:sz="4" w:space="0" w:color="auto"/>
              <w:bottom w:val="single" w:sz="4" w:space="0" w:color="auto"/>
              <w:right w:val="single" w:sz="4" w:space="0" w:color="auto"/>
            </w:tcBorders>
          </w:tcPr>
          <w:p w:rsidR="007C4658" w:rsidRPr="002365E2" w:rsidRDefault="007C4658" w:rsidP="002D2ACF">
            <w:pPr>
              <w:pStyle w:val="ae"/>
              <w:jc w:val="center"/>
              <w:rPr>
                <w:rFonts w:ascii="Times New Roman" w:hAnsi="Times New Roman" w:cs="Times New Roman"/>
                <w:sz w:val="20"/>
                <w:szCs w:val="20"/>
              </w:rPr>
            </w:pPr>
            <w:r w:rsidRPr="002365E2">
              <w:rPr>
                <w:rFonts w:ascii="Times New Roman" w:hAnsi="Times New Roman" w:cs="Times New Roman"/>
                <w:sz w:val="20"/>
                <w:szCs w:val="20"/>
              </w:rPr>
              <w:t>100</w:t>
            </w:r>
          </w:p>
        </w:tc>
        <w:tc>
          <w:tcPr>
            <w:tcW w:w="266" w:type="pct"/>
            <w:tcBorders>
              <w:top w:val="single" w:sz="4" w:space="0" w:color="auto"/>
              <w:left w:val="single" w:sz="4" w:space="0" w:color="auto"/>
              <w:bottom w:val="single" w:sz="4" w:space="0" w:color="auto"/>
              <w:right w:val="single" w:sz="4" w:space="0" w:color="auto"/>
            </w:tcBorders>
          </w:tcPr>
          <w:p w:rsidR="007C4658" w:rsidRPr="002365E2" w:rsidRDefault="007C4658" w:rsidP="002113B0">
            <w:pPr>
              <w:pStyle w:val="af0"/>
              <w:jc w:val="center"/>
              <w:rPr>
                <w:rFonts w:ascii="Times New Roman" w:hAnsi="Times New Roman" w:cs="Times New Roman"/>
                <w:sz w:val="20"/>
                <w:szCs w:val="20"/>
              </w:rPr>
            </w:pPr>
            <w:r w:rsidRPr="002365E2">
              <w:rPr>
                <w:rFonts w:ascii="Times New Roman" w:hAnsi="Times New Roman" w:cs="Times New Roman"/>
                <w:sz w:val="20"/>
                <w:szCs w:val="20"/>
              </w:rPr>
              <w:t>100</w:t>
            </w:r>
          </w:p>
        </w:tc>
        <w:tc>
          <w:tcPr>
            <w:tcW w:w="268" w:type="pct"/>
            <w:tcBorders>
              <w:top w:val="single" w:sz="4" w:space="0" w:color="auto"/>
              <w:left w:val="single" w:sz="4" w:space="0" w:color="auto"/>
              <w:bottom w:val="single" w:sz="4" w:space="0" w:color="auto"/>
              <w:right w:val="single" w:sz="4" w:space="0" w:color="auto"/>
            </w:tcBorders>
          </w:tcPr>
          <w:p w:rsidR="007C4658" w:rsidRPr="002365E2" w:rsidRDefault="007C4658" w:rsidP="002113B0">
            <w:pPr>
              <w:pStyle w:val="af0"/>
              <w:jc w:val="center"/>
              <w:rPr>
                <w:rFonts w:ascii="Times New Roman" w:hAnsi="Times New Roman" w:cs="Times New Roman"/>
                <w:sz w:val="20"/>
                <w:szCs w:val="20"/>
              </w:rPr>
            </w:pPr>
            <w:r w:rsidRPr="002365E2">
              <w:rPr>
                <w:rFonts w:ascii="Times New Roman" w:hAnsi="Times New Roman" w:cs="Times New Roman"/>
                <w:sz w:val="20"/>
                <w:szCs w:val="20"/>
              </w:rPr>
              <w:t>100</w:t>
            </w:r>
          </w:p>
        </w:tc>
        <w:tc>
          <w:tcPr>
            <w:tcW w:w="266" w:type="pct"/>
            <w:tcBorders>
              <w:top w:val="single" w:sz="4" w:space="0" w:color="auto"/>
              <w:left w:val="single" w:sz="4" w:space="0" w:color="auto"/>
              <w:bottom w:val="single" w:sz="4" w:space="0" w:color="auto"/>
              <w:right w:val="single" w:sz="4" w:space="0" w:color="auto"/>
            </w:tcBorders>
          </w:tcPr>
          <w:p w:rsidR="007C4658" w:rsidRPr="002365E2" w:rsidRDefault="007C4658" w:rsidP="002113B0">
            <w:pPr>
              <w:jc w:val="center"/>
              <w:rPr>
                <w:sz w:val="20"/>
                <w:szCs w:val="20"/>
              </w:rPr>
            </w:pPr>
            <w:r>
              <w:rPr>
                <w:sz w:val="20"/>
                <w:szCs w:val="20"/>
              </w:rPr>
              <w:t>100</w:t>
            </w:r>
            <w:r w:rsidR="00B76612">
              <w:rPr>
                <w:sz w:val="20"/>
                <w:szCs w:val="20"/>
              </w:rPr>
              <w:t>,00</w:t>
            </w:r>
          </w:p>
        </w:tc>
        <w:tc>
          <w:tcPr>
            <w:tcW w:w="179" w:type="pct"/>
            <w:tcBorders>
              <w:top w:val="single" w:sz="4" w:space="0" w:color="auto"/>
              <w:left w:val="single" w:sz="4" w:space="0" w:color="auto"/>
              <w:bottom w:val="single" w:sz="4" w:space="0" w:color="auto"/>
              <w:right w:val="single" w:sz="4" w:space="0" w:color="auto"/>
            </w:tcBorders>
          </w:tcPr>
          <w:p w:rsidR="007C4658" w:rsidRPr="002365E2" w:rsidRDefault="007C4658" w:rsidP="002113B0">
            <w:pPr>
              <w:jc w:val="center"/>
              <w:rPr>
                <w:sz w:val="20"/>
                <w:szCs w:val="20"/>
              </w:rPr>
            </w:pPr>
            <w:r w:rsidRPr="002365E2">
              <w:rPr>
                <w:sz w:val="20"/>
                <w:szCs w:val="20"/>
              </w:rPr>
              <w:t>100</w:t>
            </w:r>
          </w:p>
        </w:tc>
        <w:tc>
          <w:tcPr>
            <w:tcW w:w="222" w:type="pct"/>
            <w:tcBorders>
              <w:top w:val="single" w:sz="4" w:space="0" w:color="auto"/>
              <w:left w:val="single" w:sz="4" w:space="0" w:color="auto"/>
              <w:bottom w:val="single" w:sz="4" w:space="0" w:color="auto"/>
              <w:right w:val="single" w:sz="4" w:space="0" w:color="auto"/>
            </w:tcBorders>
          </w:tcPr>
          <w:p w:rsidR="007C4658" w:rsidRPr="002365E2" w:rsidRDefault="007C4658" w:rsidP="002113B0">
            <w:pPr>
              <w:pStyle w:val="ConsPlusCell"/>
              <w:jc w:val="center"/>
              <w:rPr>
                <w:rFonts w:ascii="Times New Roman" w:hAnsi="Times New Roman" w:cs="Times New Roman"/>
              </w:rPr>
            </w:pPr>
          </w:p>
        </w:tc>
        <w:tc>
          <w:tcPr>
            <w:tcW w:w="223" w:type="pct"/>
            <w:tcBorders>
              <w:top w:val="single" w:sz="4" w:space="0" w:color="auto"/>
              <w:left w:val="single" w:sz="4" w:space="0" w:color="auto"/>
              <w:bottom w:val="single" w:sz="4" w:space="0" w:color="auto"/>
              <w:right w:val="single" w:sz="4" w:space="0" w:color="auto"/>
            </w:tcBorders>
          </w:tcPr>
          <w:p w:rsidR="007C4658" w:rsidRPr="002365E2" w:rsidRDefault="007C4658" w:rsidP="002113B0">
            <w:pPr>
              <w:pStyle w:val="ConsPlusCell"/>
              <w:jc w:val="center"/>
              <w:rPr>
                <w:rFonts w:ascii="Times New Roman" w:hAnsi="Times New Roman" w:cs="Times New Roman"/>
              </w:rPr>
            </w:pPr>
            <w:r w:rsidRPr="002365E2">
              <w:rPr>
                <w:rFonts w:ascii="Times New Roman" w:hAnsi="Times New Roman" w:cs="Times New Roman"/>
              </w:rPr>
              <w:t>100</w:t>
            </w:r>
          </w:p>
        </w:tc>
        <w:tc>
          <w:tcPr>
            <w:tcW w:w="1429" w:type="pct"/>
            <w:tcBorders>
              <w:top w:val="single" w:sz="4" w:space="0" w:color="auto"/>
              <w:left w:val="single" w:sz="4" w:space="0" w:color="auto"/>
              <w:bottom w:val="single" w:sz="4" w:space="0" w:color="auto"/>
            </w:tcBorders>
          </w:tcPr>
          <w:p w:rsidR="007C4658" w:rsidRPr="002365E2" w:rsidRDefault="007C4658" w:rsidP="0058573F">
            <w:pPr>
              <w:jc w:val="both"/>
              <w:rPr>
                <w:sz w:val="20"/>
                <w:szCs w:val="20"/>
              </w:rPr>
            </w:pPr>
            <w:r>
              <w:rPr>
                <w:sz w:val="20"/>
                <w:szCs w:val="20"/>
              </w:rPr>
              <w:t>Мероприятия на 2020</w:t>
            </w:r>
            <w:r w:rsidRPr="002365E2">
              <w:rPr>
                <w:sz w:val="20"/>
                <w:szCs w:val="20"/>
              </w:rPr>
              <w:t xml:space="preserve"> год выполнены в соответс</w:t>
            </w:r>
            <w:r w:rsidRPr="002365E2">
              <w:rPr>
                <w:sz w:val="20"/>
                <w:szCs w:val="20"/>
              </w:rPr>
              <w:t>т</w:t>
            </w:r>
            <w:r w:rsidRPr="002365E2">
              <w:rPr>
                <w:sz w:val="20"/>
                <w:szCs w:val="20"/>
              </w:rPr>
              <w:t>вии с планом, утвержденным курирующим заме</w:t>
            </w:r>
            <w:r w:rsidRPr="002365E2">
              <w:rPr>
                <w:sz w:val="20"/>
                <w:szCs w:val="20"/>
              </w:rPr>
              <w:t>с</w:t>
            </w:r>
            <w:r w:rsidRPr="002365E2">
              <w:rPr>
                <w:sz w:val="20"/>
                <w:szCs w:val="20"/>
              </w:rPr>
              <w:t>тителем мэра города.</w:t>
            </w:r>
          </w:p>
          <w:p w:rsidR="007C4658" w:rsidRPr="002365E2" w:rsidRDefault="007C4658" w:rsidP="002113B0">
            <w:pPr>
              <w:pStyle w:val="ConsPlusCell"/>
              <w:jc w:val="center"/>
              <w:rPr>
                <w:rFonts w:ascii="Times New Roman" w:hAnsi="Times New Roman" w:cs="Times New Roman"/>
              </w:rPr>
            </w:pPr>
          </w:p>
        </w:tc>
        <w:tc>
          <w:tcPr>
            <w:tcW w:w="420" w:type="pct"/>
            <w:vMerge w:val="restart"/>
            <w:tcBorders>
              <w:top w:val="single" w:sz="4" w:space="0" w:color="auto"/>
              <w:left w:val="single" w:sz="4" w:space="0" w:color="auto"/>
            </w:tcBorders>
          </w:tcPr>
          <w:p w:rsidR="007C4658" w:rsidRPr="00DE1ABA" w:rsidRDefault="007C4658" w:rsidP="00DE1ABA">
            <w:pPr>
              <w:pStyle w:val="ab"/>
              <w:ind w:right="-57"/>
              <w:rPr>
                <w:rFonts w:ascii="Times New Roman" w:hAnsi="Times New Roman" w:cs="Times New Roman"/>
                <w:sz w:val="20"/>
                <w:szCs w:val="20"/>
              </w:rPr>
            </w:pPr>
            <w:r w:rsidRPr="00DE1ABA">
              <w:rPr>
                <w:rFonts w:ascii="Times New Roman" w:hAnsi="Times New Roman" w:cs="Times New Roman"/>
                <w:sz w:val="20"/>
                <w:szCs w:val="20"/>
              </w:rPr>
              <w:t>Т</w:t>
            </w:r>
            <w:proofErr w:type="gramStart"/>
            <w:r w:rsidRPr="00DE1ABA">
              <w:rPr>
                <w:rFonts w:ascii="Times New Roman" w:hAnsi="Times New Roman" w:cs="Times New Roman"/>
                <w:sz w:val="20"/>
                <w:szCs w:val="20"/>
              </w:rPr>
              <w:t>1</w:t>
            </w:r>
            <w:proofErr w:type="gramEnd"/>
            <w:r w:rsidRPr="00DE1ABA">
              <w:rPr>
                <w:rFonts w:ascii="Times New Roman" w:hAnsi="Times New Roman" w:cs="Times New Roman"/>
                <w:sz w:val="20"/>
                <w:szCs w:val="20"/>
              </w:rPr>
              <w:t>.8 Оценка горожанами комфортн</w:t>
            </w:r>
            <w:r w:rsidRPr="00DE1ABA">
              <w:rPr>
                <w:rFonts w:ascii="Times New Roman" w:hAnsi="Times New Roman" w:cs="Times New Roman"/>
                <w:sz w:val="20"/>
                <w:szCs w:val="20"/>
              </w:rPr>
              <w:t>о</w:t>
            </w:r>
            <w:r w:rsidRPr="00DE1ABA">
              <w:rPr>
                <w:rFonts w:ascii="Times New Roman" w:hAnsi="Times New Roman" w:cs="Times New Roman"/>
                <w:sz w:val="20"/>
                <w:szCs w:val="20"/>
              </w:rPr>
              <w:t>сти прожив</w:t>
            </w:r>
            <w:r w:rsidRPr="00DE1ABA">
              <w:rPr>
                <w:rFonts w:ascii="Times New Roman" w:hAnsi="Times New Roman" w:cs="Times New Roman"/>
                <w:sz w:val="20"/>
                <w:szCs w:val="20"/>
              </w:rPr>
              <w:t>а</w:t>
            </w:r>
            <w:r w:rsidRPr="00DE1ABA">
              <w:rPr>
                <w:rFonts w:ascii="Times New Roman" w:hAnsi="Times New Roman" w:cs="Times New Roman"/>
                <w:sz w:val="20"/>
                <w:szCs w:val="20"/>
              </w:rPr>
              <w:t>ния</w:t>
            </w:r>
          </w:p>
          <w:p w:rsidR="0027215A" w:rsidRDefault="0027215A" w:rsidP="00DE1ABA">
            <w:pPr>
              <w:pStyle w:val="ab"/>
              <w:ind w:right="-57"/>
              <w:rPr>
                <w:rFonts w:ascii="Times New Roman" w:hAnsi="Times New Roman" w:cs="Times New Roman"/>
                <w:sz w:val="20"/>
                <w:szCs w:val="20"/>
              </w:rPr>
            </w:pPr>
          </w:p>
          <w:p w:rsidR="007C4658" w:rsidRPr="002365E2" w:rsidRDefault="007C4658" w:rsidP="00DE1ABA">
            <w:pPr>
              <w:pStyle w:val="ab"/>
              <w:ind w:right="-57"/>
              <w:rPr>
                <w:rFonts w:ascii="Times New Roman" w:hAnsi="Times New Roman" w:cs="Times New Roman"/>
                <w:color w:val="FF0000"/>
                <w:sz w:val="20"/>
                <w:szCs w:val="20"/>
              </w:rPr>
            </w:pPr>
            <w:r w:rsidRPr="00DE1ABA">
              <w:rPr>
                <w:rFonts w:ascii="Times New Roman" w:hAnsi="Times New Roman" w:cs="Times New Roman"/>
                <w:sz w:val="20"/>
                <w:szCs w:val="20"/>
              </w:rPr>
              <w:t>Ч</w:t>
            </w:r>
            <w:proofErr w:type="gramStart"/>
            <w:r w:rsidRPr="00DE1ABA">
              <w:rPr>
                <w:rFonts w:ascii="Times New Roman" w:hAnsi="Times New Roman" w:cs="Times New Roman"/>
                <w:sz w:val="20"/>
                <w:szCs w:val="20"/>
              </w:rPr>
              <w:t>4</w:t>
            </w:r>
            <w:proofErr w:type="gramEnd"/>
            <w:r w:rsidRPr="00DE1ABA">
              <w:rPr>
                <w:rFonts w:ascii="Times New Roman" w:hAnsi="Times New Roman" w:cs="Times New Roman"/>
                <w:sz w:val="20"/>
                <w:szCs w:val="20"/>
              </w:rPr>
              <w:t>.3 Оценка горожанами информац</w:t>
            </w:r>
            <w:r w:rsidRPr="00DE1ABA">
              <w:rPr>
                <w:rFonts w:ascii="Times New Roman" w:hAnsi="Times New Roman" w:cs="Times New Roman"/>
                <w:sz w:val="20"/>
                <w:szCs w:val="20"/>
              </w:rPr>
              <w:t>и</w:t>
            </w:r>
            <w:r w:rsidRPr="00DE1ABA">
              <w:rPr>
                <w:rFonts w:ascii="Times New Roman" w:hAnsi="Times New Roman" w:cs="Times New Roman"/>
                <w:sz w:val="20"/>
                <w:szCs w:val="20"/>
              </w:rPr>
              <w:t>онной откр</w:t>
            </w:r>
            <w:r w:rsidRPr="00DE1ABA">
              <w:rPr>
                <w:rFonts w:ascii="Times New Roman" w:hAnsi="Times New Roman" w:cs="Times New Roman"/>
                <w:sz w:val="20"/>
                <w:szCs w:val="20"/>
              </w:rPr>
              <w:t>ы</w:t>
            </w:r>
            <w:r w:rsidRPr="00DE1ABA">
              <w:rPr>
                <w:rFonts w:ascii="Times New Roman" w:hAnsi="Times New Roman" w:cs="Times New Roman"/>
                <w:sz w:val="20"/>
                <w:szCs w:val="20"/>
              </w:rPr>
              <w:t>тости орг</w:t>
            </w:r>
            <w:r w:rsidRPr="00DE1ABA">
              <w:rPr>
                <w:rFonts w:ascii="Times New Roman" w:hAnsi="Times New Roman" w:cs="Times New Roman"/>
                <w:sz w:val="20"/>
                <w:szCs w:val="20"/>
              </w:rPr>
              <w:t>а</w:t>
            </w:r>
            <w:r w:rsidRPr="00DE1ABA">
              <w:rPr>
                <w:rFonts w:ascii="Times New Roman" w:hAnsi="Times New Roman" w:cs="Times New Roman"/>
                <w:sz w:val="20"/>
                <w:szCs w:val="20"/>
              </w:rPr>
              <w:t>нов местного самоупра</w:t>
            </w:r>
            <w:r w:rsidRPr="00DE1ABA">
              <w:rPr>
                <w:rFonts w:ascii="Times New Roman" w:hAnsi="Times New Roman" w:cs="Times New Roman"/>
                <w:sz w:val="20"/>
                <w:szCs w:val="20"/>
              </w:rPr>
              <w:t>в</w:t>
            </w:r>
            <w:r w:rsidRPr="00DE1ABA">
              <w:rPr>
                <w:rFonts w:ascii="Times New Roman" w:hAnsi="Times New Roman" w:cs="Times New Roman"/>
                <w:sz w:val="20"/>
                <w:szCs w:val="20"/>
              </w:rPr>
              <w:t>ления</w:t>
            </w:r>
          </w:p>
        </w:tc>
      </w:tr>
      <w:tr w:rsidR="00565FFE" w:rsidRPr="002365E2" w:rsidTr="00B76612">
        <w:trPr>
          <w:jc w:val="center"/>
        </w:trPr>
        <w:tc>
          <w:tcPr>
            <w:tcW w:w="176" w:type="pct"/>
            <w:tcBorders>
              <w:top w:val="single" w:sz="4" w:space="0" w:color="auto"/>
              <w:bottom w:val="single" w:sz="4" w:space="0" w:color="auto"/>
              <w:right w:val="single" w:sz="4" w:space="0" w:color="auto"/>
            </w:tcBorders>
          </w:tcPr>
          <w:p w:rsidR="007C4658" w:rsidRPr="002365E2" w:rsidRDefault="007C4658" w:rsidP="002113B0">
            <w:pPr>
              <w:pStyle w:val="af0"/>
              <w:jc w:val="center"/>
              <w:rPr>
                <w:rFonts w:ascii="Times New Roman" w:hAnsi="Times New Roman" w:cs="Times New Roman"/>
                <w:sz w:val="20"/>
                <w:szCs w:val="20"/>
              </w:rPr>
            </w:pPr>
            <w:r>
              <w:rPr>
                <w:rFonts w:ascii="Times New Roman" w:hAnsi="Times New Roman" w:cs="Times New Roman"/>
                <w:sz w:val="20"/>
                <w:szCs w:val="20"/>
              </w:rPr>
              <w:t>13.</w:t>
            </w:r>
          </w:p>
        </w:tc>
        <w:tc>
          <w:tcPr>
            <w:tcW w:w="1016" w:type="pct"/>
            <w:gridSpan w:val="2"/>
            <w:tcBorders>
              <w:top w:val="single" w:sz="4" w:space="0" w:color="auto"/>
              <w:left w:val="single" w:sz="4" w:space="0" w:color="auto"/>
              <w:bottom w:val="single" w:sz="4" w:space="0" w:color="auto"/>
              <w:right w:val="single" w:sz="4" w:space="0" w:color="auto"/>
            </w:tcBorders>
          </w:tcPr>
          <w:p w:rsidR="007C4658" w:rsidRPr="002365E2" w:rsidRDefault="007C4658" w:rsidP="002113B0">
            <w:pPr>
              <w:pStyle w:val="ae"/>
              <w:rPr>
                <w:rFonts w:ascii="Times New Roman" w:hAnsi="Times New Roman" w:cs="Times New Roman"/>
                <w:sz w:val="20"/>
                <w:szCs w:val="20"/>
              </w:rPr>
            </w:pPr>
            <w:r w:rsidRPr="005B50DA">
              <w:rPr>
                <w:rFonts w:ascii="Times New Roman" w:hAnsi="Times New Roman" w:cs="Times New Roman"/>
                <w:sz w:val="20"/>
                <w:szCs w:val="20"/>
              </w:rPr>
              <w:t>Доля человеко-часов фактически затраченных специалистами К</w:t>
            </w:r>
            <w:r w:rsidRPr="005B50DA">
              <w:rPr>
                <w:rFonts w:ascii="Times New Roman" w:hAnsi="Times New Roman" w:cs="Times New Roman"/>
                <w:sz w:val="20"/>
                <w:szCs w:val="20"/>
              </w:rPr>
              <w:t>О</w:t>
            </w:r>
            <w:r w:rsidRPr="005B50DA">
              <w:rPr>
                <w:rFonts w:ascii="Times New Roman" w:hAnsi="Times New Roman" w:cs="Times New Roman"/>
                <w:sz w:val="20"/>
                <w:szCs w:val="20"/>
              </w:rPr>
              <w:t>ОС на реализацию мероприятий в рамках осуществления переда</w:t>
            </w:r>
            <w:r w:rsidRPr="005B50DA">
              <w:rPr>
                <w:rFonts w:ascii="Times New Roman" w:hAnsi="Times New Roman" w:cs="Times New Roman"/>
                <w:sz w:val="20"/>
                <w:szCs w:val="20"/>
              </w:rPr>
              <w:t>н</w:t>
            </w:r>
            <w:r w:rsidRPr="005B50DA">
              <w:rPr>
                <w:rFonts w:ascii="Times New Roman" w:hAnsi="Times New Roman" w:cs="Times New Roman"/>
                <w:sz w:val="20"/>
                <w:szCs w:val="20"/>
              </w:rPr>
              <w:t>ных государственных полномочий по региональному государстве</w:t>
            </w:r>
            <w:r w:rsidRPr="005B50DA">
              <w:rPr>
                <w:rFonts w:ascii="Times New Roman" w:hAnsi="Times New Roman" w:cs="Times New Roman"/>
                <w:sz w:val="20"/>
                <w:szCs w:val="20"/>
              </w:rPr>
              <w:t>н</w:t>
            </w:r>
            <w:r w:rsidRPr="005B50DA">
              <w:rPr>
                <w:rFonts w:ascii="Times New Roman" w:hAnsi="Times New Roman" w:cs="Times New Roman"/>
                <w:sz w:val="20"/>
                <w:szCs w:val="20"/>
              </w:rPr>
              <w:t>ному экологическому надзору от общего количества запланирова</w:t>
            </w:r>
            <w:r w:rsidRPr="005B50DA">
              <w:rPr>
                <w:rFonts w:ascii="Times New Roman" w:hAnsi="Times New Roman" w:cs="Times New Roman"/>
                <w:sz w:val="20"/>
                <w:szCs w:val="20"/>
              </w:rPr>
              <w:t>н</w:t>
            </w:r>
            <w:r w:rsidRPr="005B50DA">
              <w:rPr>
                <w:rFonts w:ascii="Times New Roman" w:hAnsi="Times New Roman" w:cs="Times New Roman"/>
                <w:sz w:val="20"/>
                <w:szCs w:val="20"/>
              </w:rPr>
              <w:t>ных человеко-часов</w:t>
            </w:r>
          </w:p>
        </w:tc>
        <w:tc>
          <w:tcPr>
            <w:tcW w:w="267" w:type="pct"/>
            <w:tcBorders>
              <w:top w:val="single" w:sz="4" w:space="0" w:color="auto"/>
              <w:left w:val="single" w:sz="4" w:space="0" w:color="auto"/>
              <w:bottom w:val="single" w:sz="4" w:space="0" w:color="auto"/>
              <w:right w:val="single" w:sz="4" w:space="0" w:color="auto"/>
            </w:tcBorders>
          </w:tcPr>
          <w:p w:rsidR="007C4658" w:rsidRPr="002365E2" w:rsidRDefault="007C4658" w:rsidP="000667DE">
            <w:pPr>
              <w:pStyle w:val="ConsPlusCell"/>
              <w:jc w:val="center"/>
              <w:rPr>
                <w:rFonts w:ascii="Times New Roman" w:hAnsi="Times New Roman" w:cs="Times New Roman"/>
                <w:color w:val="FF0000"/>
              </w:rPr>
            </w:pPr>
            <w:r w:rsidRPr="002365E2">
              <w:rPr>
                <w:rFonts w:ascii="Times New Roman" w:hAnsi="Times New Roman" w:cs="Times New Roman"/>
              </w:rPr>
              <w:t>%</w:t>
            </w:r>
          </w:p>
        </w:tc>
        <w:tc>
          <w:tcPr>
            <w:tcW w:w="268" w:type="pct"/>
            <w:tcBorders>
              <w:top w:val="single" w:sz="4" w:space="0" w:color="auto"/>
              <w:left w:val="single" w:sz="4" w:space="0" w:color="auto"/>
              <w:bottom w:val="single" w:sz="4" w:space="0" w:color="auto"/>
              <w:right w:val="single" w:sz="4" w:space="0" w:color="auto"/>
            </w:tcBorders>
          </w:tcPr>
          <w:p w:rsidR="007C4658" w:rsidRPr="00B31A18" w:rsidRDefault="007C4658" w:rsidP="00E0780A">
            <w:pPr>
              <w:jc w:val="center"/>
              <w:rPr>
                <w:sz w:val="20"/>
                <w:szCs w:val="20"/>
              </w:rPr>
            </w:pPr>
            <w:r w:rsidRPr="00B31A18">
              <w:rPr>
                <w:sz w:val="20"/>
                <w:szCs w:val="20"/>
              </w:rPr>
              <w:t>148,3</w:t>
            </w:r>
          </w:p>
        </w:tc>
        <w:tc>
          <w:tcPr>
            <w:tcW w:w="266" w:type="pct"/>
            <w:tcBorders>
              <w:top w:val="single" w:sz="4" w:space="0" w:color="auto"/>
              <w:left w:val="single" w:sz="4" w:space="0" w:color="auto"/>
              <w:bottom w:val="single" w:sz="4" w:space="0" w:color="auto"/>
              <w:right w:val="single" w:sz="4" w:space="0" w:color="auto"/>
            </w:tcBorders>
          </w:tcPr>
          <w:p w:rsidR="007C4658" w:rsidRPr="002365E2" w:rsidRDefault="007C4658" w:rsidP="00E0780A">
            <w:pPr>
              <w:jc w:val="center"/>
              <w:rPr>
                <w:sz w:val="20"/>
                <w:szCs w:val="20"/>
              </w:rPr>
            </w:pPr>
            <w:r w:rsidRPr="002365E2">
              <w:rPr>
                <w:sz w:val="20"/>
                <w:szCs w:val="20"/>
              </w:rPr>
              <w:t>100</w:t>
            </w:r>
          </w:p>
        </w:tc>
        <w:tc>
          <w:tcPr>
            <w:tcW w:w="268" w:type="pct"/>
            <w:tcBorders>
              <w:top w:val="single" w:sz="4" w:space="0" w:color="auto"/>
              <w:left w:val="single" w:sz="4" w:space="0" w:color="auto"/>
              <w:bottom w:val="single" w:sz="4" w:space="0" w:color="auto"/>
              <w:right w:val="single" w:sz="4" w:space="0" w:color="auto"/>
            </w:tcBorders>
          </w:tcPr>
          <w:p w:rsidR="007C4658" w:rsidRPr="002365E2" w:rsidRDefault="007C4658" w:rsidP="00E076D9">
            <w:pPr>
              <w:pStyle w:val="af0"/>
              <w:jc w:val="center"/>
              <w:rPr>
                <w:rFonts w:ascii="Times New Roman" w:hAnsi="Times New Roman" w:cs="Times New Roman"/>
                <w:sz w:val="20"/>
                <w:szCs w:val="20"/>
              </w:rPr>
            </w:pPr>
            <w:r>
              <w:rPr>
                <w:rFonts w:ascii="Times New Roman" w:hAnsi="Times New Roman" w:cs="Times New Roman"/>
                <w:sz w:val="20"/>
                <w:szCs w:val="20"/>
              </w:rPr>
              <w:t>100</w:t>
            </w:r>
          </w:p>
        </w:tc>
        <w:tc>
          <w:tcPr>
            <w:tcW w:w="266" w:type="pct"/>
            <w:tcBorders>
              <w:top w:val="single" w:sz="4" w:space="0" w:color="auto"/>
              <w:left w:val="single" w:sz="4" w:space="0" w:color="auto"/>
              <w:bottom w:val="single" w:sz="4" w:space="0" w:color="auto"/>
              <w:right w:val="single" w:sz="4" w:space="0" w:color="auto"/>
            </w:tcBorders>
          </w:tcPr>
          <w:p w:rsidR="007C4658" w:rsidRPr="002365E2" w:rsidRDefault="007C4658" w:rsidP="005A558B">
            <w:pPr>
              <w:pStyle w:val="af0"/>
              <w:jc w:val="center"/>
              <w:rPr>
                <w:rFonts w:ascii="Times New Roman" w:hAnsi="Times New Roman" w:cs="Times New Roman"/>
                <w:sz w:val="20"/>
                <w:szCs w:val="20"/>
              </w:rPr>
            </w:pPr>
            <w:r>
              <w:rPr>
                <w:rFonts w:ascii="Times New Roman" w:hAnsi="Times New Roman" w:cs="Times New Roman"/>
                <w:sz w:val="20"/>
                <w:szCs w:val="20"/>
              </w:rPr>
              <w:t>100</w:t>
            </w:r>
            <w:r w:rsidR="00B76612">
              <w:rPr>
                <w:rFonts w:ascii="Times New Roman" w:hAnsi="Times New Roman" w:cs="Times New Roman"/>
                <w:sz w:val="20"/>
                <w:szCs w:val="20"/>
              </w:rPr>
              <w:t>,00</w:t>
            </w:r>
          </w:p>
        </w:tc>
        <w:tc>
          <w:tcPr>
            <w:tcW w:w="179" w:type="pct"/>
            <w:tcBorders>
              <w:top w:val="single" w:sz="4" w:space="0" w:color="auto"/>
              <w:left w:val="single" w:sz="4" w:space="0" w:color="auto"/>
              <w:bottom w:val="single" w:sz="4" w:space="0" w:color="auto"/>
              <w:right w:val="single" w:sz="4" w:space="0" w:color="auto"/>
            </w:tcBorders>
          </w:tcPr>
          <w:p w:rsidR="007C4658" w:rsidRPr="002365E2" w:rsidRDefault="007C4658" w:rsidP="005A558B">
            <w:pPr>
              <w:pStyle w:val="af0"/>
              <w:jc w:val="center"/>
              <w:rPr>
                <w:rFonts w:ascii="Times New Roman" w:hAnsi="Times New Roman" w:cs="Times New Roman"/>
                <w:sz w:val="20"/>
                <w:szCs w:val="20"/>
              </w:rPr>
            </w:pPr>
            <w:r w:rsidRPr="002365E2">
              <w:rPr>
                <w:rFonts w:ascii="Times New Roman" w:hAnsi="Times New Roman" w:cs="Times New Roman"/>
                <w:sz w:val="20"/>
                <w:szCs w:val="20"/>
              </w:rPr>
              <w:t>100</w:t>
            </w:r>
          </w:p>
        </w:tc>
        <w:tc>
          <w:tcPr>
            <w:tcW w:w="222" w:type="pct"/>
            <w:tcBorders>
              <w:top w:val="single" w:sz="4" w:space="0" w:color="auto"/>
              <w:left w:val="single" w:sz="4" w:space="0" w:color="auto"/>
              <w:bottom w:val="single" w:sz="4" w:space="0" w:color="auto"/>
              <w:right w:val="single" w:sz="4" w:space="0" w:color="auto"/>
            </w:tcBorders>
          </w:tcPr>
          <w:p w:rsidR="007C4658" w:rsidRPr="002365E2" w:rsidRDefault="007C4658" w:rsidP="005A558B">
            <w:pPr>
              <w:pStyle w:val="af0"/>
              <w:jc w:val="center"/>
              <w:rPr>
                <w:rFonts w:ascii="Times New Roman"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tcPr>
          <w:p w:rsidR="007C4658" w:rsidRPr="002365E2" w:rsidRDefault="007C4658" w:rsidP="000667DE">
            <w:pPr>
              <w:jc w:val="center"/>
              <w:rPr>
                <w:color w:val="FF0000"/>
                <w:sz w:val="20"/>
                <w:szCs w:val="20"/>
              </w:rPr>
            </w:pPr>
            <w:r w:rsidRPr="002365E2">
              <w:rPr>
                <w:sz w:val="20"/>
                <w:szCs w:val="20"/>
              </w:rPr>
              <w:t>100</w:t>
            </w:r>
          </w:p>
        </w:tc>
        <w:tc>
          <w:tcPr>
            <w:tcW w:w="1429" w:type="pct"/>
            <w:tcBorders>
              <w:top w:val="single" w:sz="4" w:space="0" w:color="auto"/>
              <w:left w:val="single" w:sz="4" w:space="0" w:color="auto"/>
              <w:bottom w:val="single" w:sz="4" w:space="0" w:color="auto"/>
            </w:tcBorders>
          </w:tcPr>
          <w:p w:rsidR="007C4658" w:rsidRPr="00B31A18" w:rsidRDefault="007C4658" w:rsidP="003A3F11">
            <w:pPr>
              <w:pStyle w:val="af0"/>
              <w:rPr>
                <w:rFonts w:ascii="Times New Roman" w:hAnsi="Times New Roman" w:cs="Times New Roman"/>
                <w:sz w:val="20"/>
                <w:szCs w:val="20"/>
              </w:rPr>
            </w:pPr>
            <w:r w:rsidRPr="00B31A18">
              <w:rPr>
                <w:rFonts w:ascii="Times New Roman" w:hAnsi="Times New Roman" w:cs="Times New Roman"/>
                <w:sz w:val="20"/>
                <w:szCs w:val="20"/>
              </w:rPr>
              <w:t>Данные Департамента природных ресурсов и о</w:t>
            </w:r>
            <w:r w:rsidRPr="00B31A18">
              <w:rPr>
                <w:rFonts w:ascii="Times New Roman" w:hAnsi="Times New Roman" w:cs="Times New Roman"/>
                <w:sz w:val="20"/>
                <w:szCs w:val="20"/>
              </w:rPr>
              <w:t>х</w:t>
            </w:r>
            <w:r w:rsidRPr="00B31A18">
              <w:rPr>
                <w:rFonts w:ascii="Times New Roman" w:hAnsi="Times New Roman" w:cs="Times New Roman"/>
                <w:sz w:val="20"/>
                <w:szCs w:val="20"/>
              </w:rPr>
              <w:t>раны окружающей среды Вологодской области за 2020 год</w:t>
            </w:r>
          </w:p>
        </w:tc>
        <w:tc>
          <w:tcPr>
            <w:tcW w:w="420" w:type="pct"/>
            <w:vMerge/>
            <w:tcBorders>
              <w:left w:val="single" w:sz="4" w:space="0" w:color="auto"/>
              <w:bottom w:val="single" w:sz="4" w:space="0" w:color="auto"/>
            </w:tcBorders>
          </w:tcPr>
          <w:p w:rsidR="007C4658" w:rsidRPr="002365E2" w:rsidRDefault="007C4658" w:rsidP="00714AF3">
            <w:pPr>
              <w:pStyle w:val="ab"/>
              <w:ind w:right="-57"/>
              <w:jc w:val="center"/>
              <w:rPr>
                <w:rFonts w:ascii="Times New Roman" w:hAnsi="Times New Roman" w:cs="Times New Roman"/>
                <w:color w:val="FF0000"/>
                <w:sz w:val="20"/>
                <w:szCs w:val="20"/>
              </w:rPr>
            </w:pPr>
          </w:p>
        </w:tc>
      </w:tr>
      <w:tr w:rsidR="00565FFE" w:rsidRPr="002365E2" w:rsidTr="00B76612">
        <w:trPr>
          <w:jc w:val="center"/>
        </w:trPr>
        <w:tc>
          <w:tcPr>
            <w:tcW w:w="176" w:type="pct"/>
            <w:tcBorders>
              <w:top w:val="single" w:sz="4" w:space="0" w:color="auto"/>
              <w:bottom w:val="single" w:sz="4" w:space="0" w:color="auto"/>
              <w:right w:val="single" w:sz="4" w:space="0" w:color="auto"/>
            </w:tcBorders>
          </w:tcPr>
          <w:p w:rsidR="001520B4" w:rsidRPr="00C141E0" w:rsidRDefault="005B50DA" w:rsidP="002113B0">
            <w:pPr>
              <w:pStyle w:val="af0"/>
              <w:jc w:val="center"/>
              <w:rPr>
                <w:rFonts w:ascii="Times New Roman" w:hAnsi="Times New Roman" w:cs="Times New Roman"/>
                <w:sz w:val="20"/>
                <w:szCs w:val="20"/>
              </w:rPr>
            </w:pPr>
            <w:r>
              <w:rPr>
                <w:rFonts w:ascii="Times New Roman" w:hAnsi="Times New Roman" w:cs="Times New Roman"/>
                <w:sz w:val="20"/>
                <w:szCs w:val="20"/>
              </w:rPr>
              <w:t>14</w:t>
            </w:r>
            <w:r w:rsidR="000F76F0">
              <w:rPr>
                <w:rFonts w:ascii="Times New Roman" w:hAnsi="Times New Roman" w:cs="Times New Roman"/>
                <w:sz w:val="20"/>
                <w:szCs w:val="20"/>
              </w:rPr>
              <w:t>.</w:t>
            </w:r>
          </w:p>
        </w:tc>
        <w:tc>
          <w:tcPr>
            <w:tcW w:w="1016" w:type="pct"/>
            <w:gridSpan w:val="2"/>
            <w:tcBorders>
              <w:top w:val="single" w:sz="4" w:space="0" w:color="auto"/>
              <w:left w:val="single" w:sz="4" w:space="0" w:color="auto"/>
              <w:bottom w:val="single" w:sz="4" w:space="0" w:color="auto"/>
              <w:right w:val="single" w:sz="4" w:space="0" w:color="auto"/>
            </w:tcBorders>
          </w:tcPr>
          <w:p w:rsidR="001520B4" w:rsidRPr="00C141E0" w:rsidRDefault="005B50DA" w:rsidP="002113B0">
            <w:pPr>
              <w:pStyle w:val="ae"/>
              <w:rPr>
                <w:rFonts w:ascii="Times New Roman" w:hAnsi="Times New Roman" w:cs="Times New Roman"/>
                <w:sz w:val="20"/>
                <w:szCs w:val="20"/>
              </w:rPr>
            </w:pPr>
            <w:r w:rsidRPr="005B50DA">
              <w:rPr>
                <w:rFonts w:ascii="Times New Roman" w:hAnsi="Times New Roman" w:cs="Times New Roman"/>
                <w:sz w:val="20"/>
                <w:szCs w:val="20"/>
              </w:rPr>
              <w:t>Снижение объема отводимых в реку Волга загрязненных сточных вод, нарастающим итогом</w:t>
            </w:r>
          </w:p>
        </w:tc>
        <w:tc>
          <w:tcPr>
            <w:tcW w:w="267" w:type="pct"/>
            <w:tcBorders>
              <w:top w:val="single" w:sz="4" w:space="0" w:color="auto"/>
              <w:left w:val="single" w:sz="4" w:space="0" w:color="auto"/>
              <w:bottom w:val="single" w:sz="4" w:space="0" w:color="auto"/>
              <w:right w:val="single" w:sz="4" w:space="0" w:color="auto"/>
            </w:tcBorders>
          </w:tcPr>
          <w:p w:rsidR="001520B4" w:rsidRPr="00C141E0" w:rsidRDefault="001520B4" w:rsidP="00DE1ABA">
            <w:pPr>
              <w:pStyle w:val="ae"/>
              <w:jc w:val="center"/>
              <w:rPr>
                <w:rFonts w:ascii="Times New Roman" w:hAnsi="Times New Roman" w:cs="Times New Roman"/>
                <w:sz w:val="20"/>
                <w:szCs w:val="20"/>
              </w:rPr>
            </w:pPr>
            <w:r w:rsidRPr="00C141E0">
              <w:rPr>
                <w:rFonts w:ascii="Times New Roman" w:hAnsi="Times New Roman" w:cs="Times New Roman"/>
                <w:sz w:val="20"/>
                <w:szCs w:val="20"/>
              </w:rPr>
              <w:t>км</w:t>
            </w:r>
            <w:r w:rsidRPr="00C141E0">
              <w:rPr>
                <w:rFonts w:ascii="Times New Roman" w:hAnsi="Times New Roman" w:cs="Times New Roman"/>
                <w:sz w:val="20"/>
                <w:szCs w:val="20"/>
                <w:vertAlign w:val="superscript"/>
              </w:rPr>
              <w:t>3</w:t>
            </w:r>
          </w:p>
        </w:tc>
        <w:tc>
          <w:tcPr>
            <w:tcW w:w="268" w:type="pct"/>
            <w:tcBorders>
              <w:top w:val="single" w:sz="4" w:space="0" w:color="auto"/>
              <w:left w:val="single" w:sz="4" w:space="0" w:color="auto"/>
              <w:bottom w:val="single" w:sz="4" w:space="0" w:color="auto"/>
              <w:right w:val="single" w:sz="4" w:space="0" w:color="auto"/>
            </w:tcBorders>
          </w:tcPr>
          <w:p w:rsidR="001520B4" w:rsidRPr="00C141E0" w:rsidRDefault="001520B4" w:rsidP="002113B0">
            <w:pPr>
              <w:pStyle w:val="af0"/>
              <w:jc w:val="center"/>
              <w:rPr>
                <w:rFonts w:ascii="Times New Roman" w:hAnsi="Times New Roman" w:cs="Times New Roman"/>
                <w:sz w:val="20"/>
                <w:szCs w:val="20"/>
              </w:rPr>
            </w:pPr>
            <w:r w:rsidRPr="00C141E0">
              <w:rPr>
                <w:rFonts w:ascii="Times New Roman" w:hAnsi="Times New Roman" w:cs="Times New Roman"/>
                <w:sz w:val="20"/>
                <w:szCs w:val="20"/>
              </w:rPr>
              <w:t>-</w:t>
            </w:r>
          </w:p>
        </w:tc>
        <w:tc>
          <w:tcPr>
            <w:tcW w:w="266" w:type="pct"/>
            <w:tcBorders>
              <w:top w:val="single" w:sz="4" w:space="0" w:color="auto"/>
              <w:left w:val="single" w:sz="4" w:space="0" w:color="auto"/>
              <w:bottom w:val="single" w:sz="4" w:space="0" w:color="auto"/>
              <w:right w:val="single" w:sz="4" w:space="0" w:color="auto"/>
            </w:tcBorders>
          </w:tcPr>
          <w:p w:rsidR="001520B4" w:rsidRPr="00C141E0" w:rsidRDefault="001520B4" w:rsidP="002113B0">
            <w:pPr>
              <w:pStyle w:val="af0"/>
              <w:jc w:val="center"/>
              <w:rPr>
                <w:rFonts w:ascii="Times New Roman" w:hAnsi="Times New Roman" w:cs="Times New Roman"/>
                <w:sz w:val="20"/>
                <w:szCs w:val="20"/>
              </w:rPr>
            </w:pPr>
            <w:r w:rsidRPr="00C141E0">
              <w:rPr>
                <w:rFonts w:ascii="Times New Roman" w:hAnsi="Times New Roman" w:cs="Times New Roman"/>
                <w:sz w:val="20"/>
                <w:szCs w:val="20"/>
              </w:rPr>
              <w:t>-</w:t>
            </w:r>
          </w:p>
        </w:tc>
        <w:tc>
          <w:tcPr>
            <w:tcW w:w="268" w:type="pct"/>
            <w:tcBorders>
              <w:top w:val="single" w:sz="4" w:space="0" w:color="auto"/>
              <w:left w:val="single" w:sz="4" w:space="0" w:color="auto"/>
              <w:bottom w:val="single" w:sz="4" w:space="0" w:color="auto"/>
              <w:right w:val="single" w:sz="4" w:space="0" w:color="auto"/>
            </w:tcBorders>
          </w:tcPr>
          <w:p w:rsidR="001520B4" w:rsidRPr="00C141E0" w:rsidRDefault="001520B4" w:rsidP="00E34B34">
            <w:pPr>
              <w:pStyle w:val="af0"/>
              <w:jc w:val="center"/>
              <w:rPr>
                <w:rFonts w:ascii="Times New Roman" w:hAnsi="Times New Roman" w:cs="Times New Roman"/>
                <w:sz w:val="20"/>
                <w:szCs w:val="20"/>
              </w:rPr>
            </w:pPr>
            <w:r w:rsidRPr="00C141E0">
              <w:rPr>
                <w:rFonts w:ascii="Times New Roman" w:hAnsi="Times New Roman" w:cs="Times New Roman"/>
                <w:sz w:val="20"/>
                <w:szCs w:val="20"/>
              </w:rPr>
              <w:t>-</w:t>
            </w:r>
          </w:p>
        </w:tc>
        <w:tc>
          <w:tcPr>
            <w:tcW w:w="266" w:type="pct"/>
            <w:tcBorders>
              <w:top w:val="single" w:sz="4" w:space="0" w:color="auto"/>
              <w:left w:val="single" w:sz="4" w:space="0" w:color="auto"/>
              <w:bottom w:val="single" w:sz="4" w:space="0" w:color="auto"/>
              <w:right w:val="single" w:sz="4" w:space="0" w:color="auto"/>
            </w:tcBorders>
          </w:tcPr>
          <w:p w:rsidR="001520B4" w:rsidRPr="00C141E0" w:rsidRDefault="002E5527" w:rsidP="002113B0">
            <w:pPr>
              <w:pStyle w:val="af0"/>
              <w:jc w:val="center"/>
              <w:rPr>
                <w:rFonts w:ascii="Times New Roman" w:hAnsi="Times New Roman" w:cs="Times New Roman"/>
                <w:sz w:val="20"/>
                <w:szCs w:val="20"/>
              </w:rPr>
            </w:pPr>
            <w:r>
              <w:rPr>
                <w:rFonts w:ascii="Times New Roman" w:hAnsi="Times New Roman" w:cs="Times New Roman"/>
                <w:sz w:val="20"/>
                <w:szCs w:val="20"/>
              </w:rPr>
              <w:t>-</w:t>
            </w:r>
          </w:p>
        </w:tc>
        <w:tc>
          <w:tcPr>
            <w:tcW w:w="179" w:type="pct"/>
            <w:tcBorders>
              <w:top w:val="single" w:sz="4" w:space="0" w:color="auto"/>
              <w:left w:val="single" w:sz="4" w:space="0" w:color="auto"/>
              <w:bottom w:val="single" w:sz="4" w:space="0" w:color="auto"/>
              <w:right w:val="single" w:sz="4" w:space="0" w:color="auto"/>
            </w:tcBorders>
          </w:tcPr>
          <w:p w:rsidR="001520B4" w:rsidRPr="00C141E0" w:rsidRDefault="001520B4" w:rsidP="002113B0">
            <w:pPr>
              <w:pStyle w:val="af0"/>
              <w:jc w:val="center"/>
              <w:rPr>
                <w:rFonts w:ascii="Times New Roman" w:hAnsi="Times New Roman" w:cs="Times New Roman"/>
                <w:sz w:val="20"/>
                <w:szCs w:val="20"/>
              </w:rPr>
            </w:pPr>
            <w:r w:rsidRPr="00C141E0">
              <w:rPr>
                <w:rFonts w:ascii="Times New Roman" w:hAnsi="Times New Roman" w:cs="Times New Roman"/>
                <w:sz w:val="20"/>
                <w:szCs w:val="20"/>
              </w:rPr>
              <w:t>-</w:t>
            </w:r>
          </w:p>
        </w:tc>
        <w:tc>
          <w:tcPr>
            <w:tcW w:w="222" w:type="pct"/>
            <w:tcBorders>
              <w:top w:val="single" w:sz="4" w:space="0" w:color="auto"/>
              <w:left w:val="single" w:sz="4" w:space="0" w:color="auto"/>
              <w:bottom w:val="single" w:sz="4" w:space="0" w:color="auto"/>
              <w:right w:val="single" w:sz="4" w:space="0" w:color="auto"/>
            </w:tcBorders>
          </w:tcPr>
          <w:p w:rsidR="001520B4" w:rsidRPr="00C141E0" w:rsidRDefault="001520B4" w:rsidP="005A558B">
            <w:pPr>
              <w:pStyle w:val="af0"/>
              <w:jc w:val="center"/>
              <w:rPr>
                <w:rFonts w:ascii="Times New Roman"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tcPr>
          <w:p w:rsidR="001520B4" w:rsidRPr="00C141E0" w:rsidRDefault="001520B4" w:rsidP="002113B0">
            <w:pPr>
              <w:pStyle w:val="af0"/>
              <w:jc w:val="center"/>
              <w:rPr>
                <w:rFonts w:ascii="Times New Roman" w:hAnsi="Times New Roman" w:cs="Times New Roman"/>
                <w:sz w:val="20"/>
                <w:szCs w:val="20"/>
              </w:rPr>
            </w:pPr>
            <w:r w:rsidRPr="00C141E0">
              <w:rPr>
                <w:rFonts w:ascii="Times New Roman" w:hAnsi="Times New Roman" w:cs="Times New Roman"/>
                <w:sz w:val="20"/>
                <w:szCs w:val="20"/>
              </w:rPr>
              <w:t>-</w:t>
            </w:r>
          </w:p>
        </w:tc>
        <w:tc>
          <w:tcPr>
            <w:tcW w:w="1429" w:type="pct"/>
            <w:tcBorders>
              <w:top w:val="single" w:sz="4" w:space="0" w:color="auto"/>
              <w:left w:val="single" w:sz="4" w:space="0" w:color="auto"/>
              <w:bottom w:val="single" w:sz="4" w:space="0" w:color="auto"/>
            </w:tcBorders>
          </w:tcPr>
          <w:p w:rsidR="001520B4" w:rsidRPr="00C141E0" w:rsidRDefault="00374FA0" w:rsidP="00374FA0">
            <w:pPr>
              <w:rPr>
                <w:color w:val="FF0000"/>
                <w:sz w:val="20"/>
                <w:szCs w:val="20"/>
              </w:rPr>
            </w:pPr>
            <w:r>
              <w:rPr>
                <w:color w:val="000000"/>
                <w:sz w:val="20"/>
                <w:szCs w:val="20"/>
              </w:rPr>
              <w:t xml:space="preserve">В рамках регионального проекта </w:t>
            </w:r>
            <w:r w:rsidR="00691998">
              <w:rPr>
                <w:color w:val="000000"/>
                <w:sz w:val="20"/>
                <w:szCs w:val="20"/>
              </w:rPr>
              <w:t>«</w:t>
            </w:r>
            <w:r>
              <w:rPr>
                <w:color w:val="000000"/>
                <w:sz w:val="20"/>
                <w:szCs w:val="20"/>
              </w:rPr>
              <w:t>Оздоровление Волги</w:t>
            </w:r>
            <w:r w:rsidR="00691998">
              <w:rPr>
                <w:color w:val="000000"/>
                <w:sz w:val="20"/>
                <w:szCs w:val="20"/>
              </w:rPr>
              <w:t>»</w:t>
            </w:r>
            <w:r>
              <w:rPr>
                <w:color w:val="000000"/>
                <w:sz w:val="20"/>
                <w:szCs w:val="20"/>
              </w:rPr>
              <w:t xml:space="preserve"> значение показателя определено только на 2024 год = 0,004</w:t>
            </w:r>
          </w:p>
        </w:tc>
        <w:tc>
          <w:tcPr>
            <w:tcW w:w="420" w:type="pct"/>
            <w:tcBorders>
              <w:top w:val="single" w:sz="4" w:space="0" w:color="auto"/>
              <w:left w:val="single" w:sz="4" w:space="0" w:color="auto"/>
              <w:bottom w:val="single" w:sz="4" w:space="0" w:color="auto"/>
            </w:tcBorders>
          </w:tcPr>
          <w:p w:rsidR="00FE2F31" w:rsidRDefault="005B50DA" w:rsidP="00441704">
            <w:pPr>
              <w:pStyle w:val="ab"/>
              <w:ind w:right="-57"/>
              <w:jc w:val="center"/>
              <w:rPr>
                <w:rFonts w:ascii="Times New Roman" w:hAnsi="Times New Roman" w:cs="Times New Roman"/>
                <w:sz w:val="20"/>
                <w:szCs w:val="20"/>
              </w:rPr>
            </w:pPr>
            <w:r w:rsidRPr="005B50DA">
              <w:rPr>
                <w:rFonts w:ascii="Times New Roman" w:hAnsi="Times New Roman" w:cs="Times New Roman"/>
                <w:sz w:val="20"/>
                <w:szCs w:val="20"/>
              </w:rPr>
              <w:t>Т1.17(1) Снижение объема отв</w:t>
            </w:r>
            <w:r w:rsidRPr="005B50DA">
              <w:rPr>
                <w:rFonts w:ascii="Times New Roman" w:hAnsi="Times New Roman" w:cs="Times New Roman"/>
                <w:sz w:val="20"/>
                <w:szCs w:val="20"/>
              </w:rPr>
              <w:t>о</w:t>
            </w:r>
            <w:r w:rsidRPr="005B50DA">
              <w:rPr>
                <w:rFonts w:ascii="Times New Roman" w:hAnsi="Times New Roman" w:cs="Times New Roman"/>
                <w:sz w:val="20"/>
                <w:szCs w:val="20"/>
              </w:rPr>
              <w:t xml:space="preserve">димых в реку </w:t>
            </w:r>
            <w:r w:rsidRPr="005B50DA">
              <w:rPr>
                <w:rFonts w:ascii="Times New Roman" w:hAnsi="Times New Roman" w:cs="Times New Roman"/>
                <w:sz w:val="20"/>
                <w:szCs w:val="20"/>
              </w:rPr>
              <w:lastRenderedPageBreak/>
              <w:t>Волга з</w:t>
            </w:r>
            <w:r w:rsidRPr="005B50DA">
              <w:rPr>
                <w:rFonts w:ascii="Times New Roman" w:hAnsi="Times New Roman" w:cs="Times New Roman"/>
                <w:sz w:val="20"/>
                <w:szCs w:val="20"/>
              </w:rPr>
              <w:t>а</w:t>
            </w:r>
            <w:r w:rsidRPr="005B50DA">
              <w:rPr>
                <w:rFonts w:ascii="Times New Roman" w:hAnsi="Times New Roman" w:cs="Times New Roman"/>
                <w:sz w:val="20"/>
                <w:szCs w:val="20"/>
              </w:rPr>
              <w:t xml:space="preserve">грязненных сточных вод </w:t>
            </w:r>
            <w:proofErr w:type="gramStart"/>
            <w:r w:rsidRPr="005B50DA">
              <w:rPr>
                <w:rFonts w:ascii="Times New Roman" w:hAnsi="Times New Roman" w:cs="Times New Roman"/>
                <w:sz w:val="20"/>
                <w:szCs w:val="20"/>
              </w:rPr>
              <w:t xml:space="preserve">( </w:t>
            </w:r>
            <w:proofErr w:type="gramEnd"/>
            <w:r w:rsidR="00691998">
              <w:rPr>
                <w:rFonts w:ascii="Times New Roman" w:hAnsi="Times New Roman" w:cs="Times New Roman"/>
                <w:sz w:val="20"/>
                <w:szCs w:val="20"/>
              </w:rPr>
              <w:t>«</w:t>
            </w:r>
            <w:r w:rsidRPr="005B50DA">
              <w:rPr>
                <w:rFonts w:ascii="Times New Roman" w:hAnsi="Times New Roman" w:cs="Times New Roman"/>
                <w:sz w:val="20"/>
                <w:szCs w:val="20"/>
              </w:rPr>
              <w:t>Оздоро</w:t>
            </w:r>
            <w:r w:rsidRPr="005B50DA">
              <w:rPr>
                <w:rFonts w:ascii="Times New Roman" w:hAnsi="Times New Roman" w:cs="Times New Roman"/>
                <w:sz w:val="20"/>
                <w:szCs w:val="20"/>
              </w:rPr>
              <w:t>в</w:t>
            </w:r>
            <w:r w:rsidRPr="005B50DA">
              <w:rPr>
                <w:rFonts w:ascii="Times New Roman" w:hAnsi="Times New Roman" w:cs="Times New Roman"/>
                <w:sz w:val="20"/>
                <w:szCs w:val="20"/>
              </w:rPr>
              <w:t>ление Волги</w:t>
            </w:r>
            <w:r w:rsidR="00691998">
              <w:rPr>
                <w:rFonts w:ascii="Times New Roman" w:hAnsi="Times New Roman" w:cs="Times New Roman"/>
                <w:sz w:val="20"/>
                <w:szCs w:val="20"/>
              </w:rPr>
              <w:t>»</w:t>
            </w:r>
            <w:r w:rsidRPr="005B50DA">
              <w:rPr>
                <w:rFonts w:ascii="Times New Roman" w:hAnsi="Times New Roman" w:cs="Times New Roman"/>
                <w:sz w:val="20"/>
                <w:szCs w:val="20"/>
              </w:rPr>
              <w:t xml:space="preserve"> )</w:t>
            </w:r>
          </w:p>
          <w:p w:rsidR="001520B4" w:rsidRPr="002365E2" w:rsidRDefault="005B50DA" w:rsidP="005B50DA">
            <w:pPr>
              <w:pStyle w:val="ab"/>
              <w:ind w:right="-57"/>
              <w:jc w:val="center"/>
              <w:rPr>
                <w:rFonts w:ascii="Times New Roman" w:hAnsi="Times New Roman" w:cs="Times New Roman"/>
                <w:color w:val="FF0000"/>
                <w:sz w:val="20"/>
                <w:szCs w:val="20"/>
              </w:rPr>
            </w:pPr>
            <w:r w:rsidRPr="005B50DA">
              <w:rPr>
                <w:rFonts w:ascii="Times New Roman" w:hAnsi="Times New Roman" w:cs="Times New Roman"/>
                <w:sz w:val="20"/>
                <w:szCs w:val="20"/>
              </w:rPr>
              <w:t>Т</w:t>
            </w:r>
            <w:proofErr w:type="gramStart"/>
            <w:r w:rsidRPr="005B50DA">
              <w:rPr>
                <w:rFonts w:ascii="Times New Roman" w:hAnsi="Times New Roman" w:cs="Times New Roman"/>
                <w:sz w:val="20"/>
                <w:szCs w:val="20"/>
              </w:rPr>
              <w:t>1</w:t>
            </w:r>
            <w:proofErr w:type="gramEnd"/>
            <w:r w:rsidRPr="005B50DA">
              <w:rPr>
                <w:rFonts w:ascii="Times New Roman" w:hAnsi="Times New Roman" w:cs="Times New Roman"/>
                <w:sz w:val="20"/>
                <w:szCs w:val="20"/>
              </w:rPr>
              <w:t>.15 Доля очищенных сточных вод в объеме сбора загря</w:t>
            </w:r>
            <w:r w:rsidRPr="005B50DA">
              <w:rPr>
                <w:rFonts w:ascii="Times New Roman" w:hAnsi="Times New Roman" w:cs="Times New Roman"/>
                <w:sz w:val="20"/>
                <w:szCs w:val="20"/>
              </w:rPr>
              <w:t>з</w:t>
            </w:r>
            <w:r w:rsidRPr="005B50DA">
              <w:rPr>
                <w:rFonts w:ascii="Times New Roman" w:hAnsi="Times New Roman" w:cs="Times New Roman"/>
                <w:sz w:val="20"/>
                <w:szCs w:val="20"/>
              </w:rPr>
              <w:t>ненных сточных вод</w:t>
            </w:r>
          </w:p>
        </w:tc>
      </w:tr>
      <w:tr w:rsidR="00565FFE" w:rsidRPr="002365E2" w:rsidTr="00B76612">
        <w:trPr>
          <w:jc w:val="center"/>
        </w:trPr>
        <w:tc>
          <w:tcPr>
            <w:tcW w:w="176" w:type="pct"/>
            <w:tcBorders>
              <w:top w:val="single" w:sz="4" w:space="0" w:color="auto"/>
              <w:bottom w:val="single" w:sz="4" w:space="0" w:color="auto"/>
              <w:right w:val="single" w:sz="4" w:space="0" w:color="auto"/>
            </w:tcBorders>
          </w:tcPr>
          <w:p w:rsidR="005B50DA" w:rsidRPr="00E377DC" w:rsidRDefault="005B50DA" w:rsidP="002113B0">
            <w:pPr>
              <w:pStyle w:val="af0"/>
              <w:jc w:val="center"/>
              <w:rPr>
                <w:rFonts w:ascii="Times New Roman" w:hAnsi="Times New Roman" w:cs="Times New Roman"/>
                <w:sz w:val="20"/>
                <w:szCs w:val="20"/>
              </w:rPr>
            </w:pPr>
            <w:r w:rsidRPr="00E377DC">
              <w:rPr>
                <w:rFonts w:ascii="Times New Roman" w:hAnsi="Times New Roman" w:cs="Times New Roman"/>
                <w:sz w:val="20"/>
                <w:szCs w:val="20"/>
              </w:rPr>
              <w:lastRenderedPageBreak/>
              <w:t>15</w:t>
            </w:r>
            <w:r w:rsidR="000F76F0" w:rsidRPr="00E377DC">
              <w:rPr>
                <w:rFonts w:ascii="Times New Roman" w:hAnsi="Times New Roman" w:cs="Times New Roman"/>
                <w:sz w:val="20"/>
                <w:szCs w:val="20"/>
              </w:rPr>
              <w:t>.</w:t>
            </w:r>
          </w:p>
        </w:tc>
        <w:tc>
          <w:tcPr>
            <w:tcW w:w="1016" w:type="pct"/>
            <w:gridSpan w:val="2"/>
            <w:tcBorders>
              <w:top w:val="single" w:sz="4" w:space="0" w:color="auto"/>
              <w:left w:val="single" w:sz="4" w:space="0" w:color="auto"/>
              <w:bottom w:val="single" w:sz="4" w:space="0" w:color="auto"/>
              <w:right w:val="single" w:sz="4" w:space="0" w:color="auto"/>
            </w:tcBorders>
          </w:tcPr>
          <w:p w:rsidR="005B50DA" w:rsidRPr="00E377DC" w:rsidRDefault="005B50DA" w:rsidP="002113B0">
            <w:pPr>
              <w:pStyle w:val="ae"/>
              <w:rPr>
                <w:rFonts w:ascii="Times New Roman" w:hAnsi="Times New Roman" w:cs="Times New Roman"/>
                <w:sz w:val="20"/>
                <w:szCs w:val="20"/>
              </w:rPr>
            </w:pPr>
            <w:r w:rsidRPr="00E377DC">
              <w:rPr>
                <w:rFonts w:ascii="Times New Roman" w:hAnsi="Times New Roman" w:cs="Times New Roman"/>
                <w:sz w:val="20"/>
                <w:szCs w:val="20"/>
              </w:rPr>
              <w:t>Доля утилизированных твердых коммунальных отходов в общем объеме твердых коммунальных отходов</w:t>
            </w:r>
          </w:p>
        </w:tc>
        <w:tc>
          <w:tcPr>
            <w:tcW w:w="267" w:type="pct"/>
            <w:tcBorders>
              <w:top w:val="single" w:sz="4" w:space="0" w:color="auto"/>
              <w:left w:val="single" w:sz="4" w:space="0" w:color="auto"/>
              <w:bottom w:val="single" w:sz="4" w:space="0" w:color="auto"/>
              <w:right w:val="single" w:sz="4" w:space="0" w:color="auto"/>
            </w:tcBorders>
          </w:tcPr>
          <w:p w:rsidR="005B50DA" w:rsidRPr="00E377DC" w:rsidRDefault="005B50DA" w:rsidP="00FC4FA9">
            <w:pPr>
              <w:pStyle w:val="ae"/>
              <w:jc w:val="center"/>
              <w:rPr>
                <w:rFonts w:ascii="Times New Roman" w:hAnsi="Times New Roman" w:cs="Times New Roman"/>
                <w:sz w:val="20"/>
                <w:szCs w:val="20"/>
              </w:rPr>
            </w:pPr>
            <w:r w:rsidRPr="00E377DC">
              <w:rPr>
                <w:rFonts w:ascii="Times New Roman" w:hAnsi="Times New Roman" w:cs="Times New Roman"/>
                <w:sz w:val="20"/>
                <w:szCs w:val="20"/>
              </w:rPr>
              <w:t>%</w:t>
            </w:r>
          </w:p>
        </w:tc>
        <w:tc>
          <w:tcPr>
            <w:tcW w:w="268" w:type="pct"/>
            <w:tcBorders>
              <w:top w:val="single" w:sz="4" w:space="0" w:color="auto"/>
              <w:left w:val="single" w:sz="4" w:space="0" w:color="auto"/>
              <w:bottom w:val="single" w:sz="4" w:space="0" w:color="auto"/>
              <w:right w:val="single" w:sz="4" w:space="0" w:color="auto"/>
            </w:tcBorders>
          </w:tcPr>
          <w:p w:rsidR="005B50DA" w:rsidRPr="00E377DC" w:rsidRDefault="005B50DA" w:rsidP="002113B0">
            <w:pPr>
              <w:pStyle w:val="af0"/>
              <w:jc w:val="center"/>
              <w:rPr>
                <w:rFonts w:ascii="Times New Roman" w:hAnsi="Times New Roman" w:cs="Times New Roman"/>
                <w:sz w:val="20"/>
                <w:szCs w:val="20"/>
              </w:rPr>
            </w:pPr>
            <w:r w:rsidRPr="00E377DC">
              <w:rPr>
                <w:rFonts w:ascii="Times New Roman" w:hAnsi="Times New Roman" w:cs="Times New Roman"/>
                <w:sz w:val="20"/>
                <w:szCs w:val="20"/>
              </w:rPr>
              <w:t>-</w:t>
            </w:r>
          </w:p>
        </w:tc>
        <w:tc>
          <w:tcPr>
            <w:tcW w:w="266" w:type="pct"/>
            <w:tcBorders>
              <w:top w:val="single" w:sz="4" w:space="0" w:color="auto"/>
              <w:left w:val="single" w:sz="4" w:space="0" w:color="auto"/>
              <w:bottom w:val="single" w:sz="4" w:space="0" w:color="auto"/>
              <w:right w:val="single" w:sz="4" w:space="0" w:color="auto"/>
            </w:tcBorders>
          </w:tcPr>
          <w:p w:rsidR="005B50DA" w:rsidRPr="00E377DC" w:rsidRDefault="005B50DA" w:rsidP="002113B0">
            <w:pPr>
              <w:pStyle w:val="af0"/>
              <w:jc w:val="center"/>
              <w:rPr>
                <w:rFonts w:ascii="Times New Roman" w:hAnsi="Times New Roman" w:cs="Times New Roman"/>
                <w:sz w:val="20"/>
                <w:szCs w:val="20"/>
              </w:rPr>
            </w:pPr>
            <w:r w:rsidRPr="00E377DC">
              <w:rPr>
                <w:rFonts w:ascii="Times New Roman" w:hAnsi="Times New Roman" w:cs="Times New Roman"/>
                <w:sz w:val="20"/>
                <w:szCs w:val="20"/>
              </w:rPr>
              <w:t>8,1</w:t>
            </w:r>
          </w:p>
        </w:tc>
        <w:tc>
          <w:tcPr>
            <w:tcW w:w="268" w:type="pct"/>
            <w:tcBorders>
              <w:top w:val="single" w:sz="4" w:space="0" w:color="auto"/>
              <w:left w:val="single" w:sz="4" w:space="0" w:color="auto"/>
              <w:bottom w:val="single" w:sz="4" w:space="0" w:color="auto"/>
              <w:right w:val="single" w:sz="4" w:space="0" w:color="auto"/>
            </w:tcBorders>
          </w:tcPr>
          <w:p w:rsidR="005B50DA" w:rsidRPr="00E377DC" w:rsidRDefault="00E377DC" w:rsidP="00E377DC">
            <w:pPr>
              <w:pStyle w:val="af0"/>
              <w:jc w:val="center"/>
              <w:rPr>
                <w:rFonts w:ascii="Times New Roman" w:hAnsi="Times New Roman" w:cs="Times New Roman"/>
                <w:sz w:val="20"/>
                <w:szCs w:val="20"/>
              </w:rPr>
            </w:pPr>
            <w:r w:rsidRPr="00E377DC">
              <w:rPr>
                <w:rFonts w:ascii="Times New Roman" w:hAnsi="Times New Roman" w:cs="Times New Roman"/>
                <w:sz w:val="20"/>
                <w:szCs w:val="20"/>
              </w:rPr>
              <w:t>8,0</w:t>
            </w:r>
          </w:p>
        </w:tc>
        <w:tc>
          <w:tcPr>
            <w:tcW w:w="266" w:type="pct"/>
            <w:tcBorders>
              <w:top w:val="single" w:sz="4" w:space="0" w:color="auto"/>
              <w:left w:val="single" w:sz="4" w:space="0" w:color="auto"/>
              <w:bottom w:val="single" w:sz="4" w:space="0" w:color="auto"/>
              <w:right w:val="single" w:sz="4" w:space="0" w:color="auto"/>
            </w:tcBorders>
          </w:tcPr>
          <w:p w:rsidR="005B50DA" w:rsidRPr="00E377DC" w:rsidRDefault="00E377DC" w:rsidP="002113B0">
            <w:pPr>
              <w:pStyle w:val="af0"/>
              <w:jc w:val="center"/>
              <w:rPr>
                <w:rFonts w:ascii="Times New Roman" w:hAnsi="Times New Roman" w:cs="Times New Roman"/>
                <w:sz w:val="20"/>
                <w:szCs w:val="20"/>
              </w:rPr>
            </w:pPr>
            <w:r w:rsidRPr="00E377DC">
              <w:rPr>
                <w:rFonts w:ascii="Times New Roman" w:hAnsi="Times New Roman" w:cs="Times New Roman"/>
                <w:sz w:val="20"/>
                <w:szCs w:val="20"/>
              </w:rPr>
              <w:t>98,</w:t>
            </w:r>
            <w:r w:rsidR="00845C27">
              <w:rPr>
                <w:rFonts w:ascii="Times New Roman" w:hAnsi="Times New Roman" w:cs="Times New Roman"/>
                <w:sz w:val="20"/>
                <w:szCs w:val="20"/>
              </w:rPr>
              <w:t>77</w:t>
            </w:r>
          </w:p>
        </w:tc>
        <w:tc>
          <w:tcPr>
            <w:tcW w:w="179" w:type="pct"/>
            <w:tcBorders>
              <w:top w:val="single" w:sz="4" w:space="0" w:color="auto"/>
              <w:left w:val="single" w:sz="4" w:space="0" w:color="auto"/>
              <w:bottom w:val="single" w:sz="4" w:space="0" w:color="auto"/>
              <w:right w:val="single" w:sz="4" w:space="0" w:color="auto"/>
            </w:tcBorders>
          </w:tcPr>
          <w:p w:rsidR="005B50DA" w:rsidRPr="00E377DC" w:rsidRDefault="005B50DA" w:rsidP="002113B0">
            <w:pPr>
              <w:pStyle w:val="af0"/>
              <w:jc w:val="center"/>
              <w:rPr>
                <w:rFonts w:ascii="Times New Roman" w:hAnsi="Times New Roman" w:cs="Times New Roman"/>
                <w:sz w:val="20"/>
                <w:szCs w:val="20"/>
              </w:rPr>
            </w:pPr>
            <w:r w:rsidRPr="00E377DC">
              <w:rPr>
                <w:rFonts w:ascii="Times New Roman" w:hAnsi="Times New Roman" w:cs="Times New Roman"/>
                <w:sz w:val="20"/>
                <w:szCs w:val="20"/>
              </w:rPr>
              <w:t>8,1</w:t>
            </w:r>
          </w:p>
        </w:tc>
        <w:tc>
          <w:tcPr>
            <w:tcW w:w="222" w:type="pct"/>
            <w:tcBorders>
              <w:top w:val="single" w:sz="4" w:space="0" w:color="auto"/>
              <w:left w:val="single" w:sz="4" w:space="0" w:color="auto"/>
              <w:bottom w:val="single" w:sz="4" w:space="0" w:color="auto"/>
              <w:right w:val="single" w:sz="4" w:space="0" w:color="auto"/>
            </w:tcBorders>
          </w:tcPr>
          <w:p w:rsidR="005B50DA" w:rsidRPr="00E377DC" w:rsidRDefault="005B50DA" w:rsidP="005A558B">
            <w:pPr>
              <w:pStyle w:val="af0"/>
              <w:jc w:val="center"/>
              <w:rPr>
                <w:rFonts w:ascii="Times New Roman"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tcPr>
          <w:p w:rsidR="005B50DA" w:rsidRPr="00E377DC" w:rsidRDefault="005B50DA" w:rsidP="002113B0">
            <w:pPr>
              <w:pStyle w:val="af0"/>
              <w:jc w:val="center"/>
              <w:rPr>
                <w:rFonts w:ascii="Times New Roman" w:hAnsi="Times New Roman" w:cs="Times New Roman"/>
                <w:sz w:val="20"/>
                <w:szCs w:val="20"/>
              </w:rPr>
            </w:pPr>
            <w:r w:rsidRPr="00E377DC">
              <w:rPr>
                <w:rFonts w:ascii="Times New Roman" w:hAnsi="Times New Roman" w:cs="Times New Roman"/>
                <w:sz w:val="20"/>
                <w:szCs w:val="20"/>
              </w:rPr>
              <w:t>8,1</w:t>
            </w:r>
          </w:p>
        </w:tc>
        <w:tc>
          <w:tcPr>
            <w:tcW w:w="1429" w:type="pct"/>
            <w:tcBorders>
              <w:top w:val="single" w:sz="4" w:space="0" w:color="auto"/>
              <w:left w:val="single" w:sz="4" w:space="0" w:color="auto"/>
              <w:bottom w:val="single" w:sz="4" w:space="0" w:color="auto"/>
            </w:tcBorders>
          </w:tcPr>
          <w:p w:rsidR="005B50DA" w:rsidRPr="00E377DC" w:rsidRDefault="00E377DC" w:rsidP="00434B64">
            <w:pPr>
              <w:rPr>
                <w:sz w:val="20"/>
                <w:szCs w:val="20"/>
              </w:rPr>
            </w:pPr>
            <w:r w:rsidRPr="00E377DC">
              <w:rPr>
                <w:sz w:val="20"/>
                <w:szCs w:val="20"/>
              </w:rPr>
              <w:t>По информации Регионального оператора по о</w:t>
            </w:r>
            <w:r w:rsidRPr="00E377DC">
              <w:rPr>
                <w:sz w:val="20"/>
                <w:szCs w:val="20"/>
              </w:rPr>
              <w:t>б</w:t>
            </w:r>
            <w:r w:rsidRPr="00E377DC">
              <w:rPr>
                <w:sz w:val="20"/>
                <w:szCs w:val="20"/>
              </w:rPr>
              <w:t>ращению с твердыми коммунальными отходами на территории Западной зоны Вологодской обла</w:t>
            </w:r>
            <w:r w:rsidRPr="00E377DC">
              <w:rPr>
                <w:sz w:val="20"/>
                <w:szCs w:val="20"/>
              </w:rPr>
              <w:t>с</w:t>
            </w:r>
            <w:r w:rsidRPr="00E377DC">
              <w:rPr>
                <w:sz w:val="20"/>
                <w:szCs w:val="20"/>
              </w:rPr>
              <w:t xml:space="preserve">ти  «Чистый След» </w:t>
            </w:r>
            <w:proofErr w:type="spellStart"/>
            <w:r w:rsidRPr="00E377DC">
              <w:rPr>
                <w:sz w:val="20"/>
                <w:szCs w:val="20"/>
              </w:rPr>
              <w:t>недостижение</w:t>
            </w:r>
            <w:proofErr w:type="spellEnd"/>
            <w:r w:rsidRPr="00E377DC">
              <w:rPr>
                <w:sz w:val="20"/>
                <w:szCs w:val="20"/>
              </w:rPr>
              <w:t xml:space="preserve"> планового п</w:t>
            </w:r>
            <w:r w:rsidRPr="00E377DC">
              <w:rPr>
                <w:sz w:val="20"/>
                <w:szCs w:val="20"/>
              </w:rPr>
              <w:t>о</w:t>
            </w:r>
            <w:r w:rsidRPr="00E377DC">
              <w:rPr>
                <w:sz w:val="20"/>
                <w:szCs w:val="20"/>
              </w:rPr>
              <w:t>казателя обусловлено качеством и объемом отх</w:t>
            </w:r>
            <w:r w:rsidRPr="00E377DC">
              <w:rPr>
                <w:sz w:val="20"/>
                <w:szCs w:val="20"/>
              </w:rPr>
              <w:t>о</w:t>
            </w:r>
            <w:r w:rsidRPr="00E377DC">
              <w:rPr>
                <w:sz w:val="20"/>
                <w:szCs w:val="20"/>
              </w:rPr>
              <w:t>дов, поступающих для утилизации.</w:t>
            </w:r>
          </w:p>
        </w:tc>
        <w:tc>
          <w:tcPr>
            <w:tcW w:w="420" w:type="pct"/>
            <w:tcBorders>
              <w:top w:val="single" w:sz="4" w:space="0" w:color="auto"/>
              <w:left w:val="single" w:sz="4" w:space="0" w:color="auto"/>
            </w:tcBorders>
          </w:tcPr>
          <w:p w:rsidR="005B50DA" w:rsidRPr="00E377DC" w:rsidRDefault="005B50DA" w:rsidP="005B50DA">
            <w:pPr>
              <w:pStyle w:val="ab"/>
              <w:ind w:right="-57"/>
              <w:jc w:val="center"/>
              <w:rPr>
                <w:rFonts w:ascii="Times New Roman" w:hAnsi="Times New Roman" w:cs="Times New Roman"/>
                <w:sz w:val="20"/>
                <w:szCs w:val="20"/>
              </w:rPr>
            </w:pPr>
            <w:r w:rsidRPr="00E377DC">
              <w:rPr>
                <w:rFonts w:ascii="Times New Roman" w:hAnsi="Times New Roman" w:cs="Times New Roman"/>
                <w:sz w:val="20"/>
                <w:szCs w:val="20"/>
              </w:rPr>
              <w:t>Т</w:t>
            </w:r>
            <w:proofErr w:type="gramStart"/>
            <w:r w:rsidRPr="00E377DC">
              <w:rPr>
                <w:rFonts w:ascii="Times New Roman" w:hAnsi="Times New Roman" w:cs="Times New Roman"/>
                <w:sz w:val="20"/>
                <w:szCs w:val="20"/>
              </w:rPr>
              <w:t>1</w:t>
            </w:r>
            <w:proofErr w:type="gramEnd"/>
            <w:r w:rsidRPr="00E377DC">
              <w:rPr>
                <w:rFonts w:ascii="Times New Roman" w:hAnsi="Times New Roman" w:cs="Times New Roman"/>
                <w:sz w:val="20"/>
                <w:szCs w:val="20"/>
              </w:rPr>
              <w:t>.14 Доля использова</w:t>
            </w:r>
            <w:r w:rsidRPr="00E377DC">
              <w:rPr>
                <w:rFonts w:ascii="Times New Roman" w:hAnsi="Times New Roman" w:cs="Times New Roman"/>
                <w:sz w:val="20"/>
                <w:szCs w:val="20"/>
              </w:rPr>
              <w:t>н</w:t>
            </w:r>
            <w:r w:rsidRPr="00E377DC">
              <w:rPr>
                <w:rFonts w:ascii="Times New Roman" w:hAnsi="Times New Roman" w:cs="Times New Roman"/>
                <w:sz w:val="20"/>
                <w:szCs w:val="20"/>
              </w:rPr>
              <w:t>ных и пер</w:t>
            </w:r>
            <w:r w:rsidRPr="00E377DC">
              <w:rPr>
                <w:rFonts w:ascii="Times New Roman" w:hAnsi="Times New Roman" w:cs="Times New Roman"/>
                <w:sz w:val="20"/>
                <w:szCs w:val="20"/>
              </w:rPr>
              <w:t>е</w:t>
            </w:r>
            <w:r w:rsidRPr="00E377DC">
              <w:rPr>
                <w:rFonts w:ascii="Times New Roman" w:hAnsi="Times New Roman" w:cs="Times New Roman"/>
                <w:sz w:val="20"/>
                <w:szCs w:val="20"/>
              </w:rPr>
              <w:t>работанных отходов в общем объ</w:t>
            </w:r>
            <w:r w:rsidRPr="00E377DC">
              <w:rPr>
                <w:rFonts w:ascii="Times New Roman" w:hAnsi="Times New Roman" w:cs="Times New Roman"/>
                <w:sz w:val="20"/>
                <w:szCs w:val="20"/>
              </w:rPr>
              <w:t>е</w:t>
            </w:r>
            <w:r w:rsidRPr="00E377DC">
              <w:rPr>
                <w:rFonts w:ascii="Times New Roman" w:hAnsi="Times New Roman" w:cs="Times New Roman"/>
                <w:sz w:val="20"/>
                <w:szCs w:val="20"/>
              </w:rPr>
              <w:t>ме образ</w:t>
            </w:r>
            <w:r w:rsidRPr="00E377DC">
              <w:rPr>
                <w:rFonts w:ascii="Times New Roman" w:hAnsi="Times New Roman" w:cs="Times New Roman"/>
                <w:sz w:val="20"/>
                <w:szCs w:val="20"/>
              </w:rPr>
              <w:t>о</w:t>
            </w:r>
            <w:r w:rsidRPr="00E377DC">
              <w:rPr>
                <w:rFonts w:ascii="Times New Roman" w:hAnsi="Times New Roman" w:cs="Times New Roman"/>
                <w:sz w:val="20"/>
                <w:szCs w:val="20"/>
              </w:rPr>
              <w:t>вавшихся отходов, в том числе:</w:t>
            </w:r>
          </w:p>
          <w:p w:rsidR="005B50DA" w:rsidRPr="00E377DC" w:rsidRDefault="005B50DA" w:rsidP="005B50DA">
            <w:pPr>
              <w:pStyle w:val="ab"/>
              <w:ind w:right="-57"/>
              <w:jc w:val="center"/>
              <w:rPr>
                <w:rFonts w:ascii="Times New Roman" w:hAnsi="Times New Roman" w:cs="Times New Roman"/>
                <w:sz w:val="20"/>
                <w:szCs w:val="20"/>
              </w:rPr>
            </w:pPr>
            <w:r w:rsidRPr="00E377DC">
              <w:rPr>
                <w:rFonts w:ascii="Times New Roman" w:hAnsi="Times New Roman" w:cs="Times New Roman"/>
                <w:sz w:val="20"/>
                <w:szCs w:val="20"/>
              </w:rPr>
              <w:t>- промы</w:t>
            </w:r>
            <w:r w:rsidRPr="00E377DC">
              <w:rPr>
                <w:rFonts w:ascii="Times New Roman" w:hAnsi="Times New Roman" w:cs="Times New Roman"/>
                <w:sz w:val="20"/>
                <w:szCs w:val="20"/>
              </w:rPr>
              <w:t>ш</w:t>
            </w:r>
            <w:r w:rsidRPr="00E377DC">
              <w:rPr>
                <w:rFonts w:ascii="Times New Roman" w:hAnsi="Times New Roman" w:cs="Times New Roman"/>
                <w:sz w:val="20"/>
                <w:szCs w:val="20"/>
              </w:rPr>
              <w:t>ленных;</w:t>
            </w:r>
          </w:p>
          <w:p w:rsidR="005B50DA" w:rsidRPr="00E377DC" w:rsidRDefault="005B50DA" w:rsidP="005B50DA">
            <w:pPr>
              <w:pStyle w:val="ab"/>
              <w:ind w:right="-57"/>
              <w:jc w:val="center"/>
              <w:rPr>
                <w:rFonts w:ascii="Times New Roman" w:hAnsi="Times New Roman" w:cs="Times New Roman"/>
                <w:sz w:val="20"/>
                <w:szCs w:val="20"/>
              </w:rPr>
            </w:pPr>
            <w:r w:rsidRPr="00E377DC">
              <w:rPr>
                <w:rFonts w:ascii="Times New Roman" w:hAnsi="Times New Roman" w:cs="Times New Roman"/>
                <w:sz w:val="20"/>
                <w:szCs w:val="20"/>
              </w:rPr>
              <w:t>- коммунал</w:t>
            </w:r>
            <w:r w:rsidRPr="00E377DC">
              <w:rPr>
                <w:rFonts w:ascii="Times New Roman" w:hAnsi="Times New Roman" w:cs="Times New Roman"/>
                <w:sz w:val="20"/>
                <w:szCs w:val="20"/>
              </w:rPr>
              <w:t>ь</w:t>
            </w:r>
            <w:r w:rsidRPr="00E377DC">
              <w:rPr>
                <w:rFonts w:ascii="Times New Roman" w:hAnsi="Times New Roman" w:cs="Times New Roman"/>
                <w:sz w:val="20"/>
                <w:szCs w:val="20"/>
              </w:rPr>
              <w:t>ных</w:t>
            </w:r>
          </w:p>
        </w:tc>
      </w:tr>
    </w:tbl>
    <w:p w:rsidR="00B80FF5" w:rsidRDefault="00B80FF5" w:rsidP="00121B94">
      <w:pPr>
        <w:ind w:firstLine="12474"/>
        <w:jc w:val="right"/>
        <w:rPr>
          <w:b/>
          <w:sz w:val="26"/>
          <w:szCs w:val="26"/>
        </w:rPr>
      </w:pPr>
    </w:p>
    <w:p w:rsidR="00B80FF5" w:rsidRDefault="00B80FF5" w:rsidP="00121B94">
      <w:pPr>
        <w:ind w:firstLine="12474"/>
        <w:jc w:val="right"/>
        <w:rPr>
          <w:b/>
          <w:sz w:val="26"/>
          <w:szCs w:val="26"/>
        </w:rPr>
      </w:pPr>
    </w:p>
    <w:p w:rsidR="00127E0D" w:rsidRDefault="00127E0D" w:rsidP="00121B94">
      <w:pPr>
        <w:ind w:firstLine="12474"/>
        <w:jc w:val="right"/>
        <w:rPr>
          <w:b/>
          <w:sz w:val="26"/>
          <w:szCs w:val="26"/>
        </w:rPr>
      </w:pPr>
    </w:p>
    <w:p w:rsidR="00127E0D" w:rsidRDefault="00127E0D" w:rsidP="002E5527">
      <w:pPr>
        <w:rPr>
          <w:b/>
          <w:sz w:val="26"/>
          <w:szCs w:val="26"/>
        </w:rPr>
      </w:pPr>
    </w:p>
    <w:p w:rsidR="00591B7A" w:rsidRDefault="00591B7A" w:rsidP="002E5527">
      <w:pPr>
        <w:rPr>
          <w:b/>
          <w:sz w:val="26"/>
          <w:szCs w:val="26"/>
        </w:rPr>
      </w:pPr>
    </w:p>
    <w:p w:rsidR="00591B7A" w:rsidRDefault="00591B7A" w:rsidP="002E5527">
      <w:pPr>
        <w:rPr>
          <w:b/>
          <w:sz w:val="26"/>
          <w:szCs w:val="26"/>
        </w:rPr>
      </w:pPr>
    </w:p>
    <w:p w:rsidR="00565FFE" w:rsidRDefault="00565FFE" w:rsidP="002E5527">
      <w:pPr>
        <w:rPr>
          <w:b/>
          <w:sz w:val="26"/>
          <w:szCs w:val="26"/>
        </w:rPr>
      </w:pPr>
    </w:p>
    <w:p w:rsidR="00565FFE" w:rsidRDefault="00565FFE" w:rsidP="002E5527">
      <w:pPr>
        <w:rPr>
          <w:b/>
          <w:sz w:val="26"/>
          <w:szCs w:val="26"/>
        </w:rPr>
      </w:pPr>
    </w:p>
    <w:p w:rsidR="00565FFE" w:rsidRDefault="00565FFE" w:rsidP="002E5527">
      <w:pPr>
        <w:rPr>
          <w:b/>
          <w:sz w:val="26"/>
          <w:szCs w:val="26"/>
        </w:rPr>
      </w:pPr>
    </w:p>
    <w:p w:rsidR="00121B94" w:rsidRPr="00121B94" w:rsidRDefault="00121B94" w:rsidP="00121B94">
      <w:pPr>
        <w:ind w:firstLine="12474"/>
        <w:jc w:val="right"/>
        <w:rPr>
          <w:sz w:val="26"/>
          <w:szCs w:val="26"/>
        </w:rPr>
      </w:pPr>
      <w:r w:rsidRPr="00121B94">
        <w:rPr>
          <w:sz w:val="26"/>
          <w:szCs w:val="26"/>
        </w:rPr>
        <w:lastRenderedPageBreak/>
        <w:t>Приложение 2 к отчету</w:t>
      </w:r>
    </w:p>
    <w:p w:rsidR="00121B94" w:rsidRPr="00121B94" w:rsidRDefault="00121B94" w:rsidP="00121B94">
      <w:pPr>
        <w:ind w:left="10620"/>
        <w:jc w:val="right"/>
        <w:rPr>
          <w:sz w:val="26"/>
          <w:szCs w:val="26"/>
        </w:rPr>
      </w:pPr>
      <w:r w:rsidRPr="00121B94">
        <w:rPr>
          <w:sz w:val="26"/>
          <w:szCs w:val="26"/>
        </w:rPr>
        <w:t xml:space="preserve">      (Таблица 17а к </w:t>
      </w:r>
      <w:r w:rsidRPr="00121B94">
        <w:rPr>
          <w:sz w:val="26"/>
        </w:rPr>
        <w:t>Методическим указаниям</w:t>
      </w:r>
      <w:r w:rsidRPr="00121B94">
        <w:rPr>
          <w:sz w:val="26"/>
          <w:szCs w:val="26"/>
        </w:rPr>
        <w:t>)</w:t>
      </w:r>
    </w:p>
    <w:p w:rsidR="00121B94" w:rsidRPr="00121B94" w:rsidRDefault="00121B94" w:rsidP="00121B94">
      <w:pPr>
        <w:ind w:firstLine="12474"/>
        <w:rPr>
          <w:sz w:val="26"/>
          <w:szCs w:val="26"/>
        </w:rPr>
      </w:pPr>
    </w:p>
    <w:p w:rsidR="00121B94" w:rsidRPr="00420C89" w:rsidRDefault="00121B94" w:rsidP="00121B94">
      <w:pPr>
        <w:jc w:val="center"/>
        <w:rPr>
          <w:b/>
          <w:sz w:val="26"/>
          <w:szCs w:val="26"/>
        </w:rPr>
      </w:pPr>
      <w:r w:rsidRPr="00420C89">
        <w:rPr>
          <w:b/>
          <w:sz w:val="26"/>
          <w:szCs w:val="26"/>
        </w:rPr>
        <w:t>Сведения о расчете целевых показателей (индикаторов) муниципальной программы (подпрограммы)</w:t>
      </w:r>
    </w:p>
    <w:tbl>
      <w:tblPr>
        <w:tblW w:w="1559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09"/>
        <w:gridCol w:w="2693"/>
        <w:gridCol w:w="709"/>
        <w:gridCol w:w="1134"/>
        <w:gridCol w:w="1275"/>
        <w:gridCol w:w="2748"/>
        <w:gridCol w:w="1221"/>
        <w:gridCol w:w="2001"/>
        <w:gridCol w:w="1968"/>
        <w:gridCol w:w="1135"/>
      </w:tblGrid>
      <w:tr w:rsidR="0062780E" w:rsidRPr="00A90521" w:rsidTr="00D11106">
        <w:trPr>
          <w:jc w:val="center"/>
        </w:trPr>
        <w:tc>
          <w:tcPr>
            <w:tcW w:w="709" w:type="dxa"/>
            <w:tcBorders>
              <w:top w:val="single" w:sz="4" w:space="0" w:color="auto"/>
              <w:left w:val="single" w:sz="4" w:space="0" w:color="auto"/>
              <w:bottom w:val="single" w:sz="4" w:space="0" w:color="auto"/>
              <w:right w:val="single" w:sz="4" w:space="0" w:color="auto"/>
            </w:tcBorders>
          </w:tcPr>
          <w:p w:rsidR="0062780E" w:rsidRPr="00420C89" w:rsidRDefault="00E24178" w:rsidP="00100E44">
            <w:pPr>
              <w:jc w:val="center"/>
              <w:rPr>
                <w:sz w:val="20"/>
                <w:szCs w:val="20"/>
              </w:rPr>
            </w:pPr>
            <w:r w:rsidRPr="00420C89">
              <w:rPr>
                <w:sz w:val="20"/>
                <w:szCs w:val="20"/>
              </w:rPr>
              <w:t>№</w:t>
            </w:r>
            <w:r w:rsidR="0062780E" w:rsidRPr="00420C89">
              <w:rPr>
                <w:sz w:val="20"/>
                <w:szCs w:val="20"/>
              </w:rPr>
              <w:br/>
            </w:r>
            <w:proofErr w:type="gramStart"/>
            <w:r w:rsidR="0062780E" w:rsidRPr="00420C89">
              <w:rPr>
                <w:sz w:val="20"/>
                <w:szCs w:val="20"/>
              </w:rPr>
              <w:t>п</w:t>
            </w:r>
            <w:proofErr w:type="gramEnd"/>
            <w:r w:rsidR="0062780E" w:rsidRPr="00420C89">
              <w:rPr>
                <w:sz w:val="20"/>
                <w:szCs w:val="20"/>
              </w:rPr>
              <w:t>/п</w:t>
            </w:r>
          </w:p>
        </w:tc>
        <w:tc>
          <w:tcPr>
            <w:tcW w:w="2693" w:type="dxa"/>
            <w:tcBorders>
              <w:top w:val="single" w:sz="4" w:space="0" w:color="auto"/>
              <w:left w:val="single" w:sz="4" w:space="0" w:color="auto"/>
              <w:bottom w:val="nil"/>
              <w:right w:val="single" w:sz="4" w:space="0" w:color="auto"/>
            </w:tcBorders>
          </w:tcPr>
          <w:p w:rsidR="0062780E" w:rsidRPr="00DE1ABA" w:rsidRDefault="0062780E" w:rsidP="00100E44">
            <w:pPr>
              <w:jc w:val="center"/>
              <w:rPr>
                <w:sz w:val="20"/>
                <w:szCs w:val="20"/>
              </w:rPr>
            </w:pPr>
            <w:r w:rsidRPr="00DE1ABA">
              <w:rPr>
                <w:sz w:val="20"/>
                <w:szCs w:val="20"/>
              </w:rPr>
              <w:t>Наименование целевого п</w:t>
            </w:r>
            <w:r w:rsidRPr="00DE1ABA">
              <w:rPr>
                <w:sz w:val="20"/>
                <w:szCs w:val="20"/>
              </w:rPr>
              <w:t>о</w:t>
            </w:r>
            <w:r w:rsidRPr="00DE1ABA">
              <w:rPr>
                <w:sz w:val="20"/>
                <w:szCs w:val="20"/>
              </w:rPr>
              <w:t>казателя (индикатора)</w:t>
            </w:r>
          </w:p>
        </w:tc>
        <w:tc>
          <w:tcPr>
            <w:tcW w:w="709" w:type="dxa"/>
            <w:tcBorders>
              <w:top w:val="single" w:sz="4" w:space="0" w:color="auto"/>
              <w:left w:val="single" w:sz="4" w:space="0" w:color="auto"/>
              <w:bottom w:val="nil"/>
              <w:right w:val="single" w:sz="4" w:space="0" w:color="auto"/>
            </w:tcBorders>
          </w:tcPr>
          <w:p w:rsidR="0062780E" w:rsidRPr="00DE1ABA" w:rsidRDefault="0062780E" w:rsidP="00100E44">
            <w:pPr>
              <w:jc w:val="center"/>
              <w:rPr>
                <w:sz w:val="20"/>
                <w:szCs w:val="20"/>
              </w:rPr>
            </w:pPr>
            <w:r w:rsidRPr="00DE1ABA">
              <w:rPr>
                <w:sz w:val="20"/>
                <w:szCs w:val="20"/>
              </w:rPr>
              <w:t>Ед</w:t>
            </w:r>
            <w:r w:rsidRPr="00DE1ABA">
              <w:rPr>
                <w:sz w:val="20"/>
                <w:szCs w:val="20"/>
              </w:rPr>
              <w:t>и</w:t>
            </w:r>
            <w:r w:rsidRPr="00DE1ABA">
              <w:rPr>
                <w:sz w:val="20"/>
                <w:szCs w:val="20"/>
              </w:rPr>
              <w:t>ница и</w:t>
            </w:r>
            <w:r w:rsidRPr="00DE1ABA">
              <w:rPr>
                <w:sz w:val="20"/>
                <w:szCs w:val="20"/>
              </w:rPr>
              <w:t>з</w:t>
            </w:r>
            <w:r w:rsidRPr="00DE1ABA">
              <w:rPr>
                <w:sz w:val="20"/>
                <w:szCs w:val="20"/>
              </w:rPr>
              <w:t>м</w:t>
            </w:r>
            <w:r w:rsidRPr="00DE1ABA">
              <w:rPr>
                <w:sz w:val="20"/>
                <w:szCs w:val="20"/>
              </w:rPr>
              <w:t>е</w:t>
            </w:r>
            <w:r w:rsidRPr="00DE1ABA">
              <w:rPr>
                <w:sz w:val="20"/>
                <w:szCs w:val="20"/>
              </w:rPr>
              <w:t>р</w:t>
            </w:r>
            <w:r w:rsidRPr="00DE1ABA">
              <w:rPr>
                <w:sz w:val="20"/>
                <w:szCs w:val="20"/>
              </w:rPr>
              <w:t>е</w:t>
            </w:r>
            <w:r w:rsidRPr="00DE1ABA">
              <w:rPr>
                <w:sz w:val="20"/>
                <w:szCs w:val="20"/>
              </w:rPr>
              <w:t>ния</w:t>
            </w:r>
          </w:p>
        </w:tc>
        <w:tc>
          <w:tcPr>
            <w:tcW w:w="1134" w:type="dxa"/>
            <w:tcBorders>
              <w:top w:val="single" w:sz="4" w:space="0" w:color="auto"/>
              <w:left w:val="single" w:sz="4" w:space="0" w:color="auto"/>
              <w:bottom w:val="nil"/>
              <w:right w:val="single" w:sz="4" w:space="0" w:color="auto"/>
            </w:tcBorders>
          </w:tcPr>
          <w:p w:rsidR="0062780E" w:rsidRPr="00420C89" w:rsidRDefault="0062780E" w:rsidP="00100E44">
            <w:pPr>
              <w:jc w:val="center"/>
              <w:rPr>
                <w:sz w:val="20"/>
                <w:szCs w:val="20"/>
              </w:rPr>
            </w:pPr>
            <w:r w:rsidRPr="00420C89">
              <w:rPr>
                <w:sz w:val="20"/>
                <w:szCs w:val="20"/>
              </w:rPr>
              <w:t>Плановое значение на отче</w:t>
            </w:r>
            <w:r w:rsidRPr="00420C89">
              <w:rPr>
                <w:sz w:val="20"/>
                <w:szCs w:val="20"/>
              </w:rPr>
              <w:t>т</w:t>
            </w:r>
            <w:r w:rsidRPr="00420C89">
              <w:rPr>
                <w:sz w:val="20"/>
                <w:szCs w:val="20"/>
              </w:rPr>
              <w:t>ный ф</w:t>
            </w:r>
            <w:r w:rsidRPr="00420C89">
              <w:rPr>
                <w:sz w:val="20"/>
                <w:szCs w:val="20"/>
              </w:rPr>
              <w:t>и</w:t>
            </w:r>
            <w:r w:rsidRPr="00420C89">
              <w:rPr>
                <w:sz w:val="20"/>
                <w:szCs w:val="20"/>
              </w:rPr>
              <w:t>нансовый год</w:t>
            </w:r>
          </w:p>
        </w:tc>
        <w:tc>
          <w:tcPr>
            <w:tcW w:w="1275" w:type="dxa"/>
            <w:tcBorders>
              <w:top w:val="single" w:sz="4" w:space="0" w:color="auto"/>
              <w:left w:val="single" w:sz="4" w:space="0" w:color="auto"/>
              <w:bottom w:val="nil"/>
              <w:right w:val="single" w:sz="4" w:space="0" w:color="auto"/>
            </w:tcBorders>
          </w:tcPr>
          <w:p w:rsidR="0062780E" w:rsidRPr="00420C89" w:rsidRDefault="0062780E" w:rsidP="00100E44">
            <w:pPr>
              <w:jc w:val="center"/>
              <w:rPr>
                <w:sz w:val="20"/>
                <w:szCs w:val="20"/>
              </w:rPr>
            </w:pPr>
            <w:r w:rsidRPr="00420C89">
              <w:rPr>
                <w:sz w:val="20"/>
                <w:szCs w:val="20"/>
              </w:rPr>
              <w:t>Фактич</w:t>
            </w:r>
            <w:r w:rsidRPr="00420C89">
              <w:rPr>
                <w:sz w:val="20"/>
                <w:szCs w:val="20"/>
              </w:rPr>
              <w:t>е</w:t>
            </w:r>
            <w:r w:rsidRPr="00420C89">
              <w:rPr>
                <w:sz w:val="20"/>
                <w:szCs w:val="20"/>
              </w:rPr>
              <w:t>ское знач</w:t>
            </w:r>
            <w:r w:rsidRPr="00420C89">
              <w:rPr>
                <w:sz w:val="20"/>
                <w:szCs w:val="20"/>
              </w:rPr>
              <w:t>е</w:t>
            </w:r>
            <w:r w:rsidRPr="00420C89">
              <w:rPr>
                <w:sz w:val="20"/>
                <w:szCs w:val="20"/>
              </w:rPr>
              <w:t>ние за о</w:t>
            </w:r>
            <w:r w:rsidRPr="00420C89">
              <w:rPr>
                <w:sz w:val="20"/>
                <w:szCs w:val="20"/>
              </w:rPr>
              <w:t>т</w:t>
            </w:r>
            <w:r w:rsidRPr="00420C89">
              <w:rPr>
                <w:sz w:val="20"/>
                <w:szCs w:val="20"/>
              </w:rPr>
              <w:t>четный год (первое п</w:t>
            </w:r>
            <w:r w:rsidRPr="00420C89">
              <w:rPr>
                <w:sz w:val="20"/>
                <w:szCs w:val="20"/>
              </w:rPr>
              <w:t>о</w:t>
            </w:r>
            <w:r w:rsidRPr="00420C89">
              <w:rPr>
                <w:sz w:val="20"/>
                <w:szCs w:val="20"/>
              </w:rPr>
              <w:t>лугодие текущего года)</w:t>
            </w:r>
          </w:p>
        </w:tc>
        <w:tc>
          <w:tcPr>
            <w:tcW w:w="2748" w:type="dxa"/>
            <w:tcBorders>
              <w:top w:val="single" w:sz="4" w:space="0" w:color="auto"/>
              <w:left w:val="single" w:sz="4" w:space="0" w:color="auto"/>
              <w:bottom w:val="nil"/>
              <w:right w:val="single" w:sz="4" w:space="0" w:color="auto"/>
            </w:tcBorders>
          </w:tcPr>
          <w:p w:rsidR="0062780E" w:rsidRPr="00420C89" w:rsidRDefault="0062780E" w:rsidP="00100E44">
            <w:pPr>
              <w:jc w:val="center"/>
              <w:rPr>
                <w:sz w:val="20"/>
                <w:szCs w:val="20"/>
              </w:rPr>
            </w:pPr>
            <w:r w:rsidRPr="00420C89">
              <w:rPr>
                <w:sz w:val="20"/>
                <w:szCs w:val="20"/>
              </w:rPr>
              <w:t>Алгоритм формирования (формула) и методологич</w:t>
            </w:r>
            <w:r w:rsidRPr="00420C89">
              <w:rPr>
                <w:sz w:val="20"/>
                <w:szCs w:val="20"/>
              </w:rPr>
              <w:t>е</w:t>
            </w:r>
            <w:r w:rsidRPr="00420C89">
              <w:rPr>
                <w:sz w:val="20"/>
                <w:szCs w:val="20"/>
              </w:rPr>
              <w:t>ские пояснения к целевому показателю (индикатору</w:t>
            </w:r>
            <w:proofErr w:type="gramStart"/>
            <w:r w:rsidRPr="00420C89">
              <w:rPr>
                <w:sz w:val="20"/>
                <w:szCs w:val="20"/>
              </w:rPr>
              <w:t>)</w:t>
            </w:r>
            <w:hyperlink w:anchor="sub_3333330" w:history="1">
              <w:r w:rsidRPr="00420C89">
                <w:rPr>
                  <w:rStyle w:val="af"/>
                  <w:color w:val="auto"/>
                  <w:sz w:val="20"/>
                  <w:szCs w:val="20"/>
                </w:rPr>
                <w:t>(*)</w:t>
              </w:r>
            </w:hyperlink>
            <w:proofErr w:type="gramEnd"/>
          </w:p>
        </w:tc>
        <w:tc>
          <w:tcPr>
            <w:tcW w:w="1221" w:type="dxa"/>
            <w:tcBorders>
              <w:top w:val="single" w:sz="4" w:space="0" w:color="auto"/>
              <w:left w:val="single" w:sz="4" w:space="0" w:color="auto"/>
              <w:bottom w:val="nil"/>
              <w:right w:val="single" w:sz="4" w:space="0" w:color="auto"/>
            </w:tcBorders>
          </w:tcPr>
          <w:p w:rsidR="0062780E" w:rsidRPr="00420C89" w:rsidRDefault="0062780E" w:rsidP="00100E44">
            <w:pPr>
              <w:jc w:val="center"/>
              <w:rPr>
                <w:sz w:val="20"/>
                <w:szCs w:val="20"/>
              </w:rPr>
            </w:pPr>
            <w:r w:rsidRPr="00420C89">
              <w:rPr>
                <w:sz w:val="20"/>
                <w:szCs w:val="20"/>
              </w:rPr>
              <w:t>Временные характер</w:t>
            </w:r>
            <w:r w:rsidRPr="00420C89">
              <w:rPr>
                <w:sz w:val="20"/>
                <w:szCs w:val="20"/>
              </w:rPr>
              <w:t>и</w:t>
            </w:r>
            <w:r w:rsidRPr="00420C89">
              <w:rPr>
                <w:sz w:val="20"/>
                <w:szCs w:val="20"/>
              </w:rPr>
              <w:t>стики ц</w:t>
            </w:r>
            <w:r w:rsidRPr="00420C89">
              <w:rPr>
                <w:sz w:val="20"/>
                <w:szCs w:val="20"/>
              </w:rPr>
              <w:t>е</w:t>
            </w:r>
            <w:r w:rsidRPr="00420C89">
              <w:rPr>
                <w:sz w:val="20"/>
                <w:szCs w:val="20"/>
              </w:rPr>
              <w:t>левого п</w:t>
            </w:r>
            <w:r w:rsidRPr="00420C89">
              <w:rPr>
                <w:sz w:val="20"/>
                <w:szCs w:val="20"/>
              </w:rPr>
              <w:t>о</w:t>
            </w:r>
            <w:r w:rsidRPr="00420C89">
              <w:rPr>
                <w:sz w:val="20"/>
                <w:szCs w:val="20"/>
              </w:rPr>
              <w:t>казателя (индикат</w:t>
            </w:r>
            <w:r w:rsidRPr="00420C89">
              <w:rPr>
                <w:sz w:val="20"/>
                <w:szCs w:val="20"/>
              </w:rPr>
              <w:t>о</w:t>
            </w:r>
            <w:r w:rsidRPr="00420C89">
              <w:rPr>
                <w:sz w:val="20"/>
                <w:szCs w:val="20"/>
              </w:rPr>
              <w:t>ра</w:t>
            </w:r>
            <w:proofErr w:type="gramStart"/>
            <w:r w:rsidRPr="00420C89">
              <w:rPr>
                <w:sz w:val="20"/>
                <w:szCs w:val="20"/>
              </w:rPr>
              <w:t>)</w:t>
            </w:r>
            <w:hyperlink w:anchor="sub_4444440" w:history="1">
              <w:r w:rsidRPr="00420C89">
                <w:rPr>
                  <w:rStyle w:val="af"/>
                  <w:color w:val="auto"/>
                  <w:sz w:val="20"/>
                  <w:szCs w:val="20"/>
                </w:rPr>
                <w:t>(**)</w:t>
              </w:r>
            </w:hyperlink>
            <w:proofErr w:type="gramEnd"/>
          </w:p>
        </w:tc>
        <w:tc>
          <w:tcPr>
            <w:tcW w:w="2001" w:type="dxa"/>
            <w:tcBorders>
              <w:top w:val="single" w:sz="4" w:space="0" w:color="auto"/>
              <w:left w:val="single" w:sz="4" w:space="0" w:color="auto"/>
              <w:bottom w:val="nil"/>
              <w:right w:val="single" w:sz="4" w:space="0" w:color="auto"/>
            </w:tcBorders>
          </w:tcPr>
          <w:p w:rsidR="0062780E" w:rsidRPr="00420C89" w:rsidRDefault="0062780E" w:rsidP="00100E44">
            <w:pPr>
              <w:jc w:val="center"/>
              <w:rPr>
                <w:sz w:val="20"/>
                <w:szCs w:val="20"/>
              </w:rPr>
            </w:pPr>
            <w:r w:rsidRPr="00420C89">
              <w:rPr>
                <w:sz w:val="20"/>
                <w:szCs w:val="20"/>
              </w:rPr>
              <w:t>Метод сбора и</w:t>
            </w:r>
            <w:r w:rsidRPr="00420C89">
              <w:rPr>
                <w:sz w:val="20"/>
                <w:szCs w:val="20"/>
              </w:rPr>
              <w:t>н</w:t>
            </w:r>
            <w:r w:rsidRPr="00420C89">
              <w:rPr>
                <w:sz w:val="20"/>
                <w:szCs w:val="20"/>
              </w:rPr>
              <w:t>формации, индекс формы отчетн</w:t>
            </w:r>
            <w:r w:rsidRPr="00420C89">
              <w:rPr>
                <w:sz w:val="20"/>
                <w:szCs w:val="20"/>
              </w:rPr>
              <w:t>о</w:t>
            </w:r>
            <w:r w:rsidRPr="00420C89">
              <w:rPr>
                <w:sz w:val="20"/>
                <w:szCs w:val="20"/>
              </w:rPr>
              <w:t>сти</w:t>
            </w:r>
            <w:proofErr w:type="gramStart"/>
            <w:r w:rsidR="007613B0" w:rsidRPr="007613B0">
              <w:fldChar w:fldCharType="begin"/>
            </w:r>
            <w:r w:rsidR="002328C5">
              <w:instrText xml:space="preserve"> HYPERLINK \l "sub_5555550" </w:instrText>
            </w:r>
            <w:r w:rsidR="007613B0" w:rsidRPr="007613B0">
              <w:fldChar w:fldCharType="separate"/>
            </w:r>
            <w:r w:rsidRPr="00420C89">
              <w:rPr>
                <w:rStyle w:val="af"/>
                <w:color w:val="auto"/>
                <w:sz w:val="20"/>
                <w:szCs w:val="20"/>
              </w:rPr>
              <w:t>(***)</w:t>
            </w:r>
            <w:r w:rsidR="007613B0">
              <w:rPr>
                <w:rStyle w:val="af"/>
                <w:color w:val="auto"/>
                <w:sz w:val="20"/>
                <w:szCs w:val="20"/>
              </w:rPr>
              <w:fldChar w:fldCharType="end"/>
            </w:r>
            <w:proofErr w:type="gramEnd"/>
          </w:p>
        </w:tc>
        <w:tc>
          <w:tcPr>
            <w:tcW w:w="1968" w:type="dxa"/>
            <w:tcBorders>
              <w:top w:val="single" w:sz="4" w:space="0" w:color="auto"/>
              <w:left w:val="single" w:sz="4" w:space="0" w:color="auto"/>
              <w:bottom w:val="nil"/>
              <w:right w:val="single" w:sz="4" w:space="0" w:color="auto"/>
            </w:tcBorders>
          </w:tcPr>
          <w:p w:rsidR="0062780E" w:rsidRPr="00420C89" w:rsidRDefault="0062780E" w:rsidP="00100E44">
            <w:pPr>
              <w:jc w:val="center"/>
              <w:rPr>
                <w:sz w:val="20"/>
                <w:szCs w:val="20"/>
              </w:rPr>
            </w:pPr>
            <w:r w:rsidRPr="00420C89">
              <w:rPr>
                <w:sz w:val="20"/>
                <w:szCs w:val="20"/>
              </w:rPr>
              <w:t>Источник получ</w:t>
            </w:r>
            <w:r w:rsidRPr="00420C89">
              <w:rPr>
                <w:sz w:val="20"/>
                <w:szCs w:val="20"/>
              </w:rPr>
              <w:t>е</w:t>
            </w:r>
            <w:r w:rsidRPr="00420C89">
              <w:rPr>
                <w:sz w:val="20"/>
                <w:szCs w:val="20"/>
              </w:rPr>
              <w:t>ния данных для расчета показателя (индикатора)</w:t>
            </w:r>
          </w:p>
        </w:tc>
        <w:tc>
          <w:tcPr>
            <w:tcW w:w="1135" w:type="dxa"/>
            <w:tcBorders>
              <w:top w:val="single" w:sz="4" w:space="0" w:color="auto"/>
              <w:left w:val="single" w:sz="4" w:space="0" w:color="auto"/>
              <w:bottom w:val="nil"/>
              <w:right w:val="single" w:sz="4" w:space="0" w:color="auto"/>
            </w:tcBorders>
          </w:tcPr>
          <w:p w:rsidR="0062780E" w:rsidRPr="00420C89" w:rsidRDefault="0062780E" w:rsidP="00100E44">
            <w:pPr>
              <w:jc w:val="center"/>
              <w:rPr>
                <w:sz w:val="20"/>
                <w:szCs w:val="20"/>
              </w:rPr>
            </w:pPr>
            <w:r w:rsidRPr="00420C89">
              <w:rPr>
                <w:sz w:val="20"/>
                <w:szCs w:val="20"/>
              </w:rPr>
              <w:t>Ответс</w:t>
            </w:r>
            <w:r w:rsidRPr="00420C89">
              <w:rPr>
                <w:sz w:val="20"/>
                <w:szCs w:val="20"/>
              </w:rPr>
              <w:t>т</w:t>
            </w:r>
            <w:r w:rsidRPr="00420C89">
              <w:rPr>
                <w:sz w:val="20"/>
                <w:szCs w:val="20"/>
              </w:rPr>
              <w:t>венный за сбор да</w:t>
            </w:r>
            <w:r w:rsidRPr="00420C89">
              <w:rPr>
                <w:sz w:val="20"/>
                <w:szCs w:val="20"/>
              </w:rPr>
              <w:t>н</w:t>
            </w:r>
            <w:r w:rsidRPr="00420C89">
              <w:rPr>
                <w:sz w:val="20"/>
                <w:szCs w:val="20"/>
              </w:rPr>
              <w:t>ных и расчет целевого показат</w:t>
            </w:r>
            <w:r w:rsidRPr="00420C89">
              <w:rPr>
                <w:sz w:val="20"/>
                <w:szCs w:val="20"/>
              </w:rPr>
              <w:t>е</w:t>
            </w:r>
            <w:r w:rsidRPr="00420C89">
              <w:rPr>
                <w:sz w:val="20"/>
                <w:szCs w:val="20"/>
              </w:rPr>
              <w:t>ля (инд</w:t>
            </w:r>
            <w:r w:rsidRPr="00420C89">
              <w:rPr>
                <w:sz w:val="20"/>
                <w:szCs w:val="20"/>
              </w:rPr>
              <w:t>и</w:t>
            </w:r>
            <w:r w:rsidRPr="00420C89">
              <w:rPr>
                <w:sz w:val="20"/>
                <w:szCs w:val="20"/>
              </w:rPr>
              <w:t>катора)</w:t>
            </w:r>
          </w:p>
        </w:tc>
      </w:tr>
      <w:tr w:rsidR="0062780E" w:rsidRPr="00ED61E3" w:rsidTr="00D11106">
        <w:trPr>
          <w:jc w:val="center"/>
        </w:trPr>
        <w:tc>
          <w:tcPr>
            <w:tcW w:w="709" w:type="dxa"/>
            <w:tcBorders>
              <w:top w:val="single" w:sz="4" w:space="0" w:color="auto"/>
              <w:left w:val="single" w:sz="4" w:space="0" w:color="auto"/>
              <w:bottom w:val="single" w:sz="4" w:space="0" w:color="auto"/>
              <w:right w:val="single" w:sz="4" w:space="0" w:color="auto"/>
            </w:tcBorders>
          </w:tcPr>
          <w:p w:rsidR="0062780E" w:rsidRPr="00A90521" w:rsidRDefault="0062780E" w:rsidP="00100E44">
            <w:pPr>
              <w:jc w:val="center"/>
              <w:rPr>
                <w:sz w:val="20"/>
                <w:szCs w:val="20"/>
              </w:rPr>
            </w:pPr>
            <w:r w:rsidRPr="00A90521">
              <w:rPr>
                <w:sz w:val="20"/>
                <w:szCs w:val="20"/>
              </w:rPr>
              <w:t>1</w:t>
            </w:r>
          </w:p>
        </w:tc>
        <w:tc>
          <w:tcPr>
            <w:tcW w:w="2693" w:type="dxa"/>
            <w:tcBorders>
              <w:top w:val="single" w:sz="4" w:space="0" w:color="auto"/>
              <w:left w:val="single" w:sz="4" w:space="0" w:color="auto"/>
              <w:bottom w:val="nil"/>
              <w:right w:val="single" w:sz="4" w:space="0" w:color="auto"/>
            </w:tcBorders>
          </w:tcPr>
          <w:p w:rsidR="0062780E" w:rsidRPr="00A90521" w:rsidRDefault="0062780E" w:rsidP="00100E44">
            <w:pPr>
              <w:jc w:val="center"/>
              <w:rPr>
                <w:sz w:val="20"/>
                <w:szCs w:val="20"/>
              </w:rPr>
            </w:pPr>
            <w:r w:rsidRPr="00A90521">
              <w:rPr>
                <w:sz w:val="20"/>
                <w:szCs w:val="20"/>
              </w:rPr>
              <w:t>2</w:t>
            </w:r>
          </w:p>
        </w:tc>
        <w:tc>
          <w:tcPr>
            <w:tcW w:w="709" w:type="dxa"/>
            <w:tcBorders>
              <w:top w:val="single" w:sz="4" w:space="0" w:color="auto"/>
              <w:left w:val="single" w:sz="4" w:space="0" w:color="auto"/>
              <w:bottom w:val="nil"/>
              <w:right w:val="single" w:sz="4" w:space="0" w:color="auto"/>
            </w:tcBorders>
          </w:tcPr>
          <w:p w:rsidR="0062780E" w:rsidRPr="00A90521" w:rsidRDefault="0062780E" w:rsidP="00100E44">
            <w:pPr>
              <w:jc w:val="center"/>
              <w:rPr>
                <w:sz w:val="20"/>
                <w:szCs w:val="20"/>
              </w:rPr>
            </w:pPr>
            <w:r w:rsidRPr="00A90521">
              <w:rPr>
                <w:sz w:val="20"/>
                <w:szCs w:val="20"/>
              </w:rPr>
              <w:t>3</w:t>
            </w:r>
          </w:p>
        </w:tc>
        <w:tc>
          <w:tcPr>
            <w:tcW w:w="1134" w:type="dxa"/>
            <w:tcBorders>
              <w:top w:val="single" w:sz="4" w:space="0" w:color="auto"/>
              <w:left w:val="single" w:sz="4" w:space="0" w:color="auto"/>
              <w:bottom w:val="nil"/>
              <w:right w:val="single" w:sz="4" w:space="0" w:color="auto"/>
            </w:tcBorders>
          </w:tcPr>
          <w:p w:rsidR="0062780E" w:rsidRPr="00A90521" w:rsidRDefault="0062780E" w:rsidP="00100E44">
            <w:pPr>
              <w:jc w:val="center"/>
              <w:rPr>
                <w:sz w:val="20"/>
                <w:szCs w:val="20"/>
              </w:rPr>
            </w:pPr>
            <w:r w:rsidRPr="00A90521">
              <w:rPr>
                <w:sz w:val="20"/>
                <w:szCs w:val="20"/>
              </w:rPr>
              <w:t>4</w:t>
            </w:r>
          </w:p>
        </w:tc>
        <w:tc>
          <w:tcPr>
            <w:tcW w:w="1275" w:type="dxa"/>
            <w:tcBorders>
              <w:top w:val="single" w:sz="4" w:space="0" w:color="auto"/>
              <w:left w:val="single" w:sz="4" w:space="0" w:color="auto"/>
              <w:bottom w:val="nil"/>
              <w:right w:val="single" w:sz="4" w:space="0" w:color="auto"/>
            </w:tcBorders>
          </w:tcPr>
          <w:p w:rsidR="0062780E" w:rsidRPr="00A90521" w:rsidRDefault="0062780E" w:rsidP="00100E44">
            <w:pPr>
              <w:jc w:val="center"/>
              <w:rPr>
                <w:sz w:val="20"/>
                <w:szCs w:val="20"/>
              </w:rPr>
            </w:pPr>
            <w:r w:rsidRPr="00A90521">
              <w:rPr>
                <w:sz w:val="20"/>
                <w:szCs w:val="20"/>
              </w:rPr>
              <w:t>5</w:t>
            </w:r>
          </w:p>
        </w:tc>
        <w:tc>
          <w:tcPr>
            <w:tcW w:w="2748" w:type="dxa"/>
            <w:tcBorders>
              <w:top w:val="single" w:sz="4" w:space="0" w:color="auto"/>
              <w:left w:val="single" w:sz="4" w:space="0" w:color="auto"/>
              <w:bottom w:val="nil"/>
              <w:right w:val="single" w:sz="4" w:space="0" w:color="auto"/>
            </w:tcBorders>
          </w:tcPr>
          <w:p w:rsidR="0062780E" w:rsidRPr="00A90521" w:rsidRDefault="0062780E" w:rsidP="00100E44">
            <w:pPr>
              <w:jc w:val="center"/>
              <w:rPr>
                <w:sz w:val="20"/>
                <w:szCs w:val="20"/>
              </w:rPr>
            </w:pPr>
            <w:r w:rsidRPr="00A90521">
              <w:rPr>
                <w:sz w:val="20"/>
                <w:szCs w:val="20"/>
              </w:rPr>
              <w:t>6</w:t>
            </w:r>
          </w:p>
        </w:tc>
        <w:tc>
          <w:tcPr>
            <w:tcW w:w="1221" w:type="dxa"/>
            <w:tcBorders>
              <w:top w:val="single" w:sz="4" w:space="0" w:color="auto"/>
              <w:left w:val="single" w:sz="4" w:space="0" w:color="auto"/>
              <w:bottom w:val="nil"/>
              <w:right w:val="single" w:sz="4" w:space="0" w:color="auto"/>
            </w:tcBorders>
          </w:tcPr>
          <w:p w:rsidR="0062780E" w:rsidRPr="00A90521" w:rsidRDefault="0062780E" w:rsidP="00100E44">
            <w:pPr>
              <w:jc w:val="center"/>
              <w:rPr>
                <w:sz w:val="20"/>
                <w:szCs w:val="20"/>
              </w:rPr>
            </w:pPr>
            <w:r w:rsidRPr="00A90521">
              <w:rPr>
                <w:sz w:val="20"/>
                <w:szCs w:val="20"/>
              </w:rPr>
              <w:t>7</w:t>
            </w:r>
          </w:p>
        </w:tc>
        <w:tc>
          <w:tcPr>
            <w:tcW w:w="2001" w:type="dxa"/>
            <w:tcBorders>
              <w:top w:val="single" w:sz="4" w:space="0" w:color="auto"/>
              <w:left w:val="single" w:sz="4" w:space="0" w:color="auto"/>
              <w:bottom w:val="nil"/>
              <w:right w:val="single" w:sz="4" w:space="0" w:color="auto"/>
            </w:tcBorders>
          </w:tcPr>
          <w:p w:rsidR="0062780E" w:rsidRPr="00A90521" w:rsidRDefault="0062780E" w:rsidP="00100E44">
            <w:pPr>
              <w:jc w:val="center"/>
              <w:rPr>
                <w:sz w:val="20"/>
                <w:szCs w:val="20"/>
              </w:rPr>
            </w:pPr>
            <w:r w:rsidRPr="00A90521">
              <w:rPr>
                <w:sz w:val="20"/>
                <w:szCs w:val="20"/>
              </w:rPr>
              <w:t>8</w:t>
            </w:r>
          </w:p>
        </w:tc>
        <w:tc>
          <w:tcPr>
            <w:tcW w:w="1968" w:type="dxa"/>
            <w:tcBorders>
              <w:top w:val="single" w:sz="4" w:space="0" w:color="auto"/>
              <w:left w:val="single" w:sz="4" w:space="0" w:color="auto"/>
              <w:bottom w:val="nil"/>
              <w:right w:val="single" w:sz="4" w:space="0" w:color="auto"/>
            </w:tcBorders>
          </w:tcPr>
          <w:p w:rsidR="0062780E" w:rsidRPr="00A90521" w:rsidRDefault="0062780E" w:rsidP="00100E44">
            <w:pPr>
              <w:jc w:val="center"/>
              <w:rPr>
                <w:sz w:val="20"/>
                <w:szCs w:val="20"/>
              </w:rPr>
            </w:pPr>
            <w:r w:rsidRPr="00A90521">
              <w:rPr>
                <w:sz w:val="20"/>
                <w:szCs w:val="20"/>
              </w:rPr>
              <w:t>9</w:t>
            </w:r>
          </w:p>
        </w:tc>
        <w:tc>
          <w:tcPr>
            <w:tcW w:w="1135" w:type="dxa"/>
            <w:tcBorders>
              <w:top w:val="single" w:sz="4" w:space="0" w:color="auto"/>
              <w:left w:val="single" w:sz="4" w:space="0" w:color="auto"/>
              <w:bottom w:val="nil"/>
              <w:right w:val="single" w:sz="4" w:space="0" w:color="auto"/>
            </w:tcBorders>
          </w:tcPr>
          <w:p w:rsidR="0062780E" w:rsidRPr="00ED61E3" w:rsidRDefault="0062780E" w:rsidP="00100E44">
            <w:pPr>
              <w:jc w:val="center"/>
              <w:rPr>
                <w:sz w:val="20"/>
                <w:szCs w:val="20"/>
              </w:rPr>
            </w:pPr>
            <w:r w:rsidRPr="00A90521">
              <w:rPr>
                <w:sz w:val="20"/>
                <w:szCs w:val="20"/>
              </w:rPr>
              <w:t>10</w:t>
            </w:r>
          </w:p>
        </w:tc>
      </w:tr>
      <w:tr w:rsidR="00D609E0" w:rsidRPr="00ED61E3" w:rsidTr="00D11106">
        <w:trPr>
          <w:trHeight w:val="318"/>
          <w:jc w:val="center"/>
        </w:trPr>
        <w:tc>
          <w:tcPr>
            <w:tcW w:w="15593" w:type="dxa"/>
            <w:gridSpan w:val="10"/>
            <w:tcBorders>
              <w:top w:val="single" w:sz="4" w:space="0" w:color="auto"/>
              <w:bottom w:val="single" w:sz="4" w:space="0" w:color="auto"/>
            </w:tcBorders>
          </w:tcPr>
          <w:p w:rsidR="00AC7613" w:rsidRPr="00ED61E3" w:rsidRDefault="00AC7613" w:rsidP="00100E44">
            <w:pPr>
              <w:jc w:val="center"/>
              <w:rPr>
                <w:sz w:val="20"/>
                <w:szCs w:val="20"/>
              </w:rPr>
            </w:pPr>
            <w:r w:rsidRPr="00ED61E3">
              <w:rPr>
                <w:sz w:val="20"/>
                <w:szCs w:val="20"/>
              </w:rPr>
              <w:t xml:space="preserve">Муниципальная программа </w:t>
            </w:r>
            <w:r w:rsidR="00691998">
              <w:rPr>
                <w:sz w:val="20"/>
                <w:szCs w:val="20"/>
              </w:rPr>
              <w:t>«</w:t>
            </w:r>
            <w:r w:rsidRPr="00ED61E3">
              <w:rPr>
                <w:sz w:val="20"/>
                <w:szCs w:val="20"/>
              </w:rPr>
              <w:t>Охрана окружающей среды</w:t>
            </w:r>
            <w:r w:rsidR="00691998">
              <w:rPr>
                <w:sz w:val="20"/>
                <w:szCs w:val="20"/>
              </w:rPr>
              <w:t>»</w:t>
            </w:r>
            <w:r w:rsidRPr="00ED61E3">
              <w:rPr>
                <w:sz w:val="20"/>
                <w:szCs w:val="20"/>
              </w:rPr>
              <w:t xml:space="preserve"> на </w:t>
            </w:r>
            <w:r w:rsidR="00707A17" w:rsidRPr="00ED61E3">
              <w:rPr>
                <w:sz w:val="20"/>
                <w:szCs w:val="20"/>
              </w:rPr>
              <w:t xml:space="preserve">2019-2024 </w:t>
            </w:r>
            <w:r w:rsidRPr="00ED61E3">
              <w:rPr>
                <w:sz w:val="20"/>
                <w:szCs w:val="20"/>
              </w:rPr>
              <w:t>годы</w:t>
            </w:r>
          </w:p>
        </w:tc>
      </w:tr>
      <w:tr w:rsidR="00640A27" w:rsidRPr="00ED61E3" w:rsidTr="00D11106">
        <w:trPr>
          <w:jc w:val="center"/>
        </w:trPr>
        <w:tc>
          <w:tcPr>
            <w:tcW w:w="709" w:type="dxa"/>
            <w:tcBorders>
              <w:top w:val="single" w:sz="4" w:space="0" w:color="auto"/>
              <w:bottom w:val="single" w:sz="4" w:space="0" w:color="auto"/>
              <w:right w:val="single" w:sz="4" w:space="0" w:color="auto"/>
            </w:tcBorders>
          </w:tcPr>
          <w:p w:rsidR="00640A27" w:rsidRPr="00D04170" w:rsidRDefault="00280AEF" w:rsidP="00100E44">
            <w:pPr>
              <w:pStyle w:val="af0"/>
              <w:jc w:val="center"/>
              <w:rPr>
                <w:rFonts w:ascii="Times New Roman" w:hAnsi="Times New Roman" w:cs="Times New Roman"/>
                <w:sz w:val="20"/>
                <w:szCs w:val="20"/>
              </w:rPr>
            </w:pPr>
            <w:r>
              <w:rPr>
                <w:rFonts w:ascii="Times New Roman" w:hAnsi="Times New Roman" w:cs="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tcPr>
          <w:p w:rsidR="00640A27" w:rsidRPr="00D04170" w:rsidRDefault="00640A27" w:rsidP="00E53008">
            <w:pPr>
              <w:pStyle w:val="ae"/>
              <w:jc w:val="center"/>
              <w:rPr>
                <w:rFonts w:ascii="Times New Roman" w:hAnsi="Times New Roman" w:cs="Times New Roman"/>
                <w:sz w:val="20"/>
                <w:szCs w:val="20"/>
              </w:rPr>
            </w:pPr>
            <w:r w:rsidRPr="0098295C">
              <w:rPr>
                <w:rFonts w:ascii="Times New Roman" w:hAnsi="Times New Roman" w:cs="Times New Roman"/>
                <w:sz w:val="20"/>
                <w:szCs w:val="20"/>
              </w:rPr>
              <w:t>Индекс</w:t>
            </w:r>
            <w:r w:rsidRPr="00D04170">
              <w:rPr>
                <w:rFonts w:ascii="Times New Roman" w:hAnsi="Times New Roman" w:cs="Times New Roman"/>
                <w:sz w:val="20"/>
                <w:szCs w:val="20"/>
              </w:rPr>
              <w:t xml:space="preserve"> загрязнения атм</w:t>
            </w:r>
            <w:r w:rsidRPr="00D04170">
              <w:rPr>
                <w:rFonts w:ascii="Times New Roman" w:hAnsi="Times New Roman" w:cs="Times New Roman"/>
                <w:sz w:val="20"/>
                <w:szCs w:val="20"/>
              </w:rPr>
              <w:t>о</w:t>
            </w:r>
            <w:r w:rsidRPr="00D04170">
              <w:rPr>
                <w:rFonts w:ascii="Times New Roman" w:hAnsi="Times New Roman" w:cs="Times New Roman"/>
                <w:sz w:val="20"/>
                <w:szCs w:val="20"/>
              </w:rPr>
              <w:t>сферы</w:t>
            </w:r>
            <w:r w:rsidR="00551CDD">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640A27" w:rsidRPr="00D04170" w:rsidRDefault="00640A27" w:rsidP="00100E44">
            <w:pPr>
              <w:pStyle w:val="ae"/>
              <w:jc w:val="center"/>
              <w:rPr>
                <w:rFonts w:ascii="Times New Roman" w:hAnsi="Times New Roman" w:cs="Times New Roman"/>
                <w:sz w:val="20"/>
                <w:szCs w:val="20"/>
              </w:rPr>
            </w:pPr>
            <w:r w:rsidRPr="00D04170">
              <w:rPr>
                <w:rFonts w:ascii="Times New Roman" w:hAnsi="Times New Roman" w:cs="Times New Roman"/>
                <w:sz w:val="20"/>
                <w:szCs w:val="20"/>
              </w:rPr>
              <w:t>ед.</w:t>
            </w:r>
          </w:p>
        </w:tc>
        <w:tc>
          <w:tcPr>
            <w:tcW w:w="1134" w:type="dxa"/>
            <w:tcBorders>
              <w:top w:val="single" w:sz="4" w:space="0" w:color="auto"/>
              <w:left w:val="single" w:sz="4" w:space="0" w:color="auto"/>
              <w:bottom w:val="single" w:sz="4" w:space="0" w:color="auto"/>
              <w:right w:val="single" w:sz="4" w:space="0" w:color="auto"/>
            </w:tcBorders>
          </w:tcPr>
          <w:p w:rsidR="00640A27" w:rsidRPr="00D04170" w:rsidRDefault="00640A27" w:rsidP="00100E44">
            <w:pPr>
              <w:pStyle w:val="ae"/>
              <w:jc w:val="center"/>
              <w:rPr>
                <w:rFonts w:ascii="Times New Roman" w:hAnsi="Times New Roman" w:cs="Times New Roman"/>
                <w:sz w:val="20"/>
                <w:szCs w:val="20"/>
              </w:rPr>
            </w:pPr>
            <w:r w:rsidRPr="00D04170">
              <w:rPr>
                <w:rFonts w:ascii="Times New Roman" w:hAnsi="Times New Roman" w:cs="Times New Roman"/>
                <w:sz w:val="20"/>
                <w:szCs w:val="20"/>
              </w:rPr>
              <w:t>&lt;7,0</w:t>
            </w:r>
          </w:p>
        </w:tc>
        <w:tc>
          <w:tcPr>
            <w:tcW w:w="1275" w:type="dxa"/>
            <w:tcBorders>
              <w:top w:val="single" w:sz="4" w:space="0" w:color="auto"/>
              <w:left w:val="single" w:sz="4" w:space="0" w:color="auto"/>
              <w:bottom w:val="single" w:sz="4" w:space="0" w:color="auto"/>
              <w:right w:val="single" w:sz="4" w:space="0" w:color="auto"/>
            </w:tcBorders>
          </w:tcPr>
          <w:p w:rsidR="00640A27" w:rsidRPr="00D04170" w:rsidRDefault="004C0B1F" w:rsidP="00100E44">
            <w:pPr>
              <w:pStyle w:val="ae"/>
              <w:jc w:val="center"/>
              <w:rPr>
                <w:rFonts w:ascii="Times New Roman" w:hAnsi="Times New Roman" w:cs="Times New Roman"/>
                <w:sz w:val="20"/>
                <w:szCs w:val="20"/>
              </w:rPr>
            </w:pPr>
            <w:r w:rsidRPr="00127E0D">
              <w:rPr>
                <w:rFonts w:ascii="Times New Roman" w:hAnsi="Times New Roman" w:cs="Times New Roman"/>
                <w:sz w:val="20"/>
                <w:szCs w:val="20"/>
              </w:rPr>
              <w:t>4,9</w:t>
            </w:r>
          </w:p>
        </w:tc>
        <w:tc>
          <w:tcPr>
            <w:tcW w:w="2748" w:type="dxa"/>
            <w:tcBorders>
              <w:top w:val="single" w:sz="4" w:space="0" w:color="auto"/>
              <w:left w:val="single" w:sz="4" w:space="0" w:color="auto"/>
              <w:bottom w:val="single" w:sz="4" w:space="0" w:color="auto"/>
              <w:right w:val="single" w:sz="4" w:space="0" w:color="auto"/>
            </w:tcBorders>
          </w:tcPr>
          <w:p w:rsidR="00727853" w:rsidRPr="00551CDD" w:rsidRDefault="00551CDD" w:rsidP="00727853">
            <w:pPr>
              <w:rPr>
                <w:sz w:val="20"/>
                <w:szCs w:val="20"/>
              </w:rPr>
            </w:pPr>
            <w:r w:rsidRPr="00551CDD">
              <w:rPr>
                <w:sz w:val="20"/>
                <w:szCs w:val="20"/>
              </w:rPr>
              <w:t>Комплексный показатель</w:t>
            </w:r>
            <w:r>
              <w:rPr>
                <w:sz w:val="20"/>
                <w:szCs w:val="20"/>
              </w:rPr>
              <w:t xml:space="preserve">. Рассчитывается Филиалом ФГБУ Северное УГМС </w:t>
            </w:r>
            <w:r w:rsidR="00691998">
              <w:rPr>
                <w:sz w:val="20"/>
                <w:szCs w:val="20"/>
              </w:rPr>
              <w:t>«</w:t>
            </w:r>
            <w:r>
              <w:rPr>
                <w:sz w:val="20"/>
                <w:szCs w:val="20"/>
              </w:rPr>
              <w:t>Гидрометеорологическое бюро Череповец</w:t>
            </w:r>
            <w:r w:rsidR="00691998">
              <w:rPr>
                <w:sz w:val="20"/>
                <w:szCs w:val="20"/>
              </w:rPr>
              <w:t>»</w:t>
            </w:r>
            <w:r>
              <w:rPr>
                <w:sz w:val="20"/>
                <w:szCs w:val="20"/>
              </w:rPr>
              <w:t xml:space="preserve"> (далее ГМБ Череповец)</w:t>
            </w:r>
          </w:p>
        </w:tc>
        <w:tc>
          <w:tcPr>
            <w:tcW w:w="1221" w:type="dxa"/>
            <w:tcBorders>
              <w:top w:val="single" w:sz="4" w:space="0" w:color="auto"/>
              <w:left w:val="single" w:sz="4" w:space="0" w:color="auto"/>
              <w:bottom w:val="single" w:sz="4" w:space="0" w:color="auto"/>
              <w:right w:val="single" w:sz="4" w:space="0" w:color="auto"/>
            </w:tcBorders>
          </w:tcPr>
          <w:p w:rsidR="00640A27" w:rsidRPr="00D04170" w:rsidRDefault="00640A27" w:rsidP="00100E44">
            <w:pPr>
              <w:pStyle w:val="ae"/>
              <w:jc w:val="center"/>
              <w:rPr>
                <w:rFonts w:ascii="Times New Roman" w:hAnsi="Times New Roman" w:cs="Times New Roman"/>
                <w:sz w:val="20"/>
                <w:szCs w:val="20"/>
              </w:rPr>
            </w:pPr>
            <w:r w:rsidRPr="00D04170">
              <w:rPr>
                <w:rFonts w:ascii="Times New Roman" w:hAnsi="Times New Roman" w:cs="Times New Roman"/>
                <w:sz w:val="20"/>
                <w:szCs w:val="20"/>
              </w:rPr>
              <w:t>Ежегодно, за отче</w:t>
            </w:r>
            <w:r w:rsidRPr="00D04170">
              <w:rPr>
                <w:rFonts w:ascii="Times New Roman" w:hAnsi="Times New Roman" w:cs="Times New Roman"/>
                <w:sz w:val="20"/>
                <w:szCs w:val="20"/>
              </w:rPr>
              <w:t>т</w:t>
            </w:r>
            <w:r w:rsidRPr="00D04170">
              <w:rPr>
                <w:rFonts w:ascii="Times New Roman" w:hAnsi="Times New Roman" w:cs="Times New Roman"/>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640A27" w:rsidRPr="00D04170" w:rsidRDefault="00640A27" w:rsidP="00100E44">
            <w:pPr>
              <w:jc w:val="center"/>
              <w:rPr>
                <w:sz w:val="20"/>
                <w:szCs w:val="20"/>
              </w:rPr>
            </w:pPr>
            <w:r w:rsidRPr="00D04170">
              <w:rPr>
                <w:spacing w:val="-6"/>
                <w:sz w:val="20"/>
                <w:szCs w:val="20"/>
              </w:rPr>
              <w:t>1 - официальная ст</w:t>
            </w:r>
            <w:r w:rsidRPr="00D04170">
              <w:rPr>
                <w:spacing w:val="-6"/>
                <w:sz w:val="20"/>
                <w:szCs w:val="20"/>
              </w:rPr>
              <w:t>а</w:t>
            </w:r>
            <w:r w:rsidRPr="00D04170">
              <w:rPr>
                <w:spacing w:val="-6"/>
                <w:sz w:val="20"/>
                <w:szCs w:val="20"/>
              </w:rPr>
              <w:t>тистическая инфо</w:t>
            </w:r>
            <w:r w:rsidRPr="00D04170">
              <w:rPr>
                <w:spacing w:val="-6"/>
                <w:sz w:val="20"/>
                <w:szCs w:val="20"/>
              </w:rPr>
              <w:t>р</w:t>
            </w:r>
            <w:r w:rsidRPr="00D04170">
              <w:rPr>
                <w:spacing w:val="-6"/>
                <w:sz w:val="20"/>
                <w:szCs w:val="20"/>
              </w:rPr>
              <w:t>мация</w:t>
            </w:r>
          </w:p>
        </w:tc>
        <w:tc>
          <w:tcPr>
            <w:tcW w:w="1968" w:type="dxa"/>
            <w:tcBorders>
              <w:top w:val="single" w:sz="4" w:space="0" w:color="auto"/>
              <w:left w:val="single" w:sz="4" w:space="0" w:color="auto"/>
              <w:bottom w:val="single" w:sz="4" w:space="0" w:color="auto"/>
              <w:right w:val="single" w:sz="4" w:space="0" w:color="auto"/>
            </w:tcBorders>
          </w:tcPr>
          <w:p w:rsidR="00640A27" w:rsidRPr="00D04170" w:rsidRDefault="00640A27" w:rsidP="00100E44">
            <w:pPr>
              <w:pStyle w:val="ae"/>
              <w:jc w:val="center"/>
              <w:rPr>
                <w:rFonts w:ascii="Times New Roman" w:hAnsi="Times New Roman" w:cs="Times New Roman"/>
                <w:sz w:val="20"/>
                <w:szCs w:val="20"/>
              </w:rPr>
            </w:pPr>
            <w:r w:rsidRPr="00D04170">
              <w:rPr>
                <w:rFonts w:ascii="Times New Roman" w:hAnsi="Times New Roman" w:cs="Times New Roman"/>
                <w:sz w:val="20"/>
                <w:szCs w:val="20"/>
              </w:rPr>
              <w:t>Филиал ФГБУ С</w:t>
            </w:r>
            <w:r w:rsidRPr="00D04170">
              <w:rPr>
                <w:rFonts w:ascii="Times New Roman" w:hAnsi="Times New Roman" w:cs="Times New Roman"/>
                <w:sz w:val="20"/>
                <w:szCs w:val="20"/>
              </w:rPr>
              <w:t>е</w:t>
            </w:r>
            <w:r w:rsidRPr="00D04170">
              <w:rPr>
                <w:rFonts w:ascii="Times New Roman" w:hAnsi="Times New Roman" w:cs="Times New Roman"/>
                <w:sz w:val="20"/>
                <w:szCs w:val="20"/>
              </w:rPr>
              <w:t xml:space="preserve">верное УГМС </w:t>
            </w:r>
            <w:r w:rsidR="00691998">
              <w:rPr>
                <w:rFonts w:ascii="Times New Roman" w:hAnsi="Times New Roman" w:cs="Times New Roman"/>
                <w:sz w:val="20"/>
                <w:szCs w:val="20"/>
              </w:rPr>
              <w:t>«</w:t>
            </w:r>
            <w:r w:rsidRPr="00D04170">
              <w:rPr>
                <w:rFonts w:ascii="Times New Roman" w:hAnsi="Times New Roman" w:cs="Times New Roman"/>
                <w:sz w:val="20"/>
                <w:szCs w:val="20"/>
              </w:rPr>
              <w:t>Гидрометеорол</w:t>
            </w:r>
            <w:r w:rsidRPr="00D04170">
              <w:rPr>
                <w:rFonts w:ascii="Times New Roman" w:hAnsi="Times New Roman" w:cs="Times New Roman"/>
                <w:sz w:val="20"/>
                <w:szCs w:val="20"/>
              </w:rPr>
              <w:t>о</w:t>
            </w:r>
            <w:r w:rsidRPr="00D04170">
              <w:rPr>
                <w:rFonts w:ascii="Times New Roman" w:hAnsi="Times New Roman" w:cs="Times New Roman"/>
                <w:sz w:val="20"/>
                <w:szCs w:val="20"/>
              </w:rPr>
              <w:t>гическое бюро Ч</w:t>
            </w:r>
            <w:r w:rsidRPr="00D04170">
              <w:rPr>
                <w:rFonts w:ascii="Times New Roman" w:hAnsi="Times New Roman" w:cs="Times New Roman"/>
                <w:sz w:val="20"/>
                <w:szCs w:val="20"/>
              </w:rPr>
              <w:t>е</w:t>
            </w:r>
            <w:r w:rsidRPr="00D04170">
              <w:rPr>
                <w:rFonts w:ascii="Times New Roman" w:hAnsi="Times New Roman" w:cs="Times New Roman"/>
                <w:sz w:val="20"/>
                <w:szCs w:val="20"/>
              </w:rPr>
              <w:t>реповец и (или) Д</w:t>
            </w:r>
            <w:r w:rsidRPr="00D04170">
              <w:rPr>
                <w:rFonts w:ascii="Times New Roman" w:hAnsi="Times New Roman" w:cs="Times New Roman"/>
                <w:sz w:val="20"/>
                <w:szCs w:val="20"/>
              </w:rPr>
              <w:t>е</w:t>
            </w:r>
            <w:r w:rsidRPr="00D04170">
              <w:rPr>
                <w:rFonts w:ascii="Times New Roman" w:hAnsi="Times New Roman" w:cs="Times New Roman"/>
                <w:sz w:val="20"/>
                <w:szCs w:val="20"/>
              </w:rPr>
              <w:t>партамент приро</w:t>
            </w:r>
            <w:r w:rsidRPr="00D04170">
              <w:rPr>
                <w:rFonts w:ascii="Times New Roman" w:hAnsi="Times New Roman" w:cs="Times New Roman"/>
                <w:sz w:val="20"/>
                <w:szCs w:val="20"/>
              </w:rPr>
              <w:t>д</w:t>
            </w:r>
            <w:r w:rsidRPr="00D04170">
              <w:rPr>
                <w:rFonts w:ascii="Times New Roman" w:hAnsi="Times New Roman" w:cs="Times New Roman"/>
                <w:sz w:val="20"/>
                <w:szCs w:val="20"/>
              </w:rPr>
              <w:t>ных ресурсов и о</w:t>
            </w:r>
            <w:r w:rsidRPr="00D04170">
              <w:rPr>
                <w:rFonts w:ascii="Times New Roman" w:hAnsi="Times New Roman" w:cs="Times New Roman"/>
                <w:sz w:val="20"/>
                <w:szCs w:val="20"/>
              </w:rPr>
              <w:t>х</w:t>
            </w:r>
            <w:r w:rsidRPr="00D04170">
              <w:rPr>
                <w:rFonts w:ascii="Times New Roman" w:hAnsi="Times New Roman" w:cs="Times New Roman"/>
                <w:sz w:val="20"/>
                <w:szCs w:val="20"/>
              </w:rPr>
              <w:t>раны окружающей среды Вологодской области</w:t>
            </w:r>
            <w:r w:rsidR="00691998">
              <w:rPr>
                <w:rFonts w:ascii="Times New Roman" w:hAnsi="Times New Roman" w:cs="Times New Roman"/>
                <w:sz w:val="20"/>
                <w:szCs w:val="20"/>
              </w:rPr>
              <w:t>»</w:t>
            </w:r>
          </w:p>
        </w:tc>
        <w:tc>
          <w:tcPr>
            <w:tcW w:w="1135" w:type="dxa"/>
            <w:tcBorders>
              <w:top w:val="single" w:sz="4" w:space="0" w:color="auto"/>
              <w:left w:val="single" w:sz="4" w:space="0" w:color="auto"/>
              <w:bottom w:val="single" w:sz="4" w:space="0" w:color="auto"/>
            </w:tcBorders>
          </w:tcPr>
          <w:p w:rsidR="00640A27" w:rsidRPr="00D04170" w:rsidRDefault="00640A27" w:rsidP="00100E44">
            <w:pPr>
              <w:jc w:val="center"/>
              <w:rPr>
                <w:sz w:val="20"/>
                <w:szCs w:val="20"/>
              </w:rPr>
            </w:pPr>
            <w:r w:rsidRPr="00D04170">
              <w:rPr>
                <w:sz w:val="20"/>
                <w:szCs w:val="20"/>
              </w:rPr>
              <w:t>Комитет охраны окр</w:t>
            </w:r>
            <w:r w:rsidRPr="00D04170">
              <w:rPr>
                <w:sz w:val="20"/>
                <w:szCs w:val="20"/>
              </w:rPr>
              <w:t>у</w:t>
            </w:r>
            <w:r w:rsidRPr="00D04170">
              <w:rPr>
                <w:sz w:val="20"/>
                <w:szCs w:val="20"/>
              </w:rPr>
              <w:t>жающей среды мэрии</w:t>
            </w:r>
          </w:p>
          <w:p w:rsidR="00640A27" w:rsidRPr="00ED61E3" w:rsidRDefault="00640A27" w:rsidP="00100E44">
            <w:pPr>
              <w:jc w:val="center"/>
              <w:rPr>
                <w:sz w:val="20"/>
                <w:szCs w:val="20"/>
              </w:rPr>
            </w:pPr>
            <w:r w:rsidRPr="00D04170">
              <w:rPr>
                <w:sz w:val="20"/>
                <w:szCs w:val="20"/>
              </w:rPr>
              <w:t>(КООС)</w:t>
            </w:r>
          </w:p>
        </w:tc>
      </w:tr>
      <w:tr w:rsidR="00F56BBE" w:rsidRPr="00ED61E3" w:rsidTr="00D11106">
        <w:trPr>
          <w:jc w:val="center"/>
        </w:trPr>
        <w:tc>
          <w:tcPr>
            <w:tcW w:w="709" w:type="dxa"/>
            <w:tcBorders>
              <w:top w:val="single" w:sz="4" w:space="0" w:color="auto"/>
              <w:bottom w:val="single" w:sz="4" w:space="0" w:color="auto"/>
              <w:right w:val="single" w:sz="4" w:space="0" w:color="auto"/>
            </w:tcBorders>
          </w:tcPr>
          <w:p w:rsidR="00F56BBE" w:rsidRPr="00ED61E3" w:rsidRDefault="00280AEF" w:rsidP="00100E44">
            <w:pPr>
              <w:pStyle w:val="af0"/>
              <w:jc w:val="center"/>
              <w:rPr>
                <w:rFonts w:ascii="Times New Roman" w:hAnsi="Times New Roman" w:cs="Times New Roman"/>
                <w:sz w:val="20"/>
                <w:szCs w:val="20"/>
              </w:rPr>
            </w:pPr>
            <w:r>
              <w:rPr>
                <w:rFonts w:ascii="Times New Roman" w:hAnsi="Times New Roman" w:cs="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tcPr>
          <w:p w:rsidR="00F56BBE" w:rsidRPr="00ED61E3" w:rsidRDefault="00F56BBE" w:rsidP="00E53008">
            <w:pPr>
              <w:pStyle w:val="ae"/>
              <w:jc w:val="center"/>
              <w:rPr>
                <w:rFonts w:ascii="Times New Roman" w:hAnsi="Times New Roman" w:cs="Times New Roman"/>
                <w:sz w:val="20"/>
                <w:szCs w:val="20"/>
              </w:rPr>
            </w:pPr>
            <w:r w:rsidRPr="00ED61E3">
              <w:rPr>
                <w:rFonts w:ascii="Times New Roman" w:hAnsi="Times New Roman" w:cs="Times New Roman"/>
                <w:sz w:val="20"/>
                <w:szCs w:val="20"/>
              </w:rPr>
              <w:t>Охват наблюдениями за а</w:t>
            </w:r>
            <w:r w:rsidRPr="00ED61E3">
              <w:rPr>
                <w:rFonts w:ascii="Times New Roman" w:hAnsi="Times New Roman" w:cs="Times New Roman"/>
                <w:sz w:val="20"/>
                <w:szCs w:val="20"/>
              </w:rPr>
              <w:t>т</w:t>
            </w:r>
            <w:r w:rsidRPr="00ED61E3">
              <w:rPr>
                <w:rFonts w:ascii="Times New Roman" w:hAnsi="Times New Roman" w:cs="Times New Roman"/>
                <w:sz w:val="20"/>
                <w:szCs w:val="20"/>
              </w:rPr>
              <w:t>мосферным воздухом в г</w:t>
            </w:r>
            <w:r w:rsidRPr="00ED61E3">
              <w:rPr>
                <w:rFonts w:ascii="Times New Roman" w:hAnsi="Times New Roman" w:cs="Times New Roman"/>
                <w:sz w:val="20"/>
                <w:szCs w:val="20"/>
              </w:rPr>
              <w:t>о</w:t>
            </w:r>
            <w:r w:rsidRPr="00ED61E3">
              <w:rPr>
                <w:rFonts w:ascii="Times New Roman" w:hAnsi="Times New Roman" w:cs="Times New Roman"/>
                <w:sz w:val="20"/>
                <w:szCs w:val="20"/>
              </w:rPr>
              <w:t>роде Череповце</w:t>
            </w:r>
            <w:r w:rsidR="00551CDD">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F56BBE" w:rsidRPr="00ED61E3" w:rsidRDefault="00DE1ABA" w:rsidP="00DE1ABA">
            <w:pPr>
              <w:pStyle w:val="af0"/>
              <w:jc w:val="center"/>
              <w:rPr>
                <w:rFonts w:ascii="Times New Roman" w:hAnsi="Times New Roman" w:cs="Times New Roman"/>
                <w:sz w:val="20"/>
                <w:szCs w:val="20"/>
              </w:rPr>
            </w:pPr>
            <w:r>
              <w:rPr>
                <w:rFonts w:ascii="Times New Roman" w:hAnsi="Times New Roman" w:cs="Times New Roman"/>
                <w:sz w:val="20"/>
                <w:szCs w:val="20"/>
              </w:rPr>
              <w:t>в</w:t>
            </w:r>
            <w:r>
              <w:rPr>
                <w:rFonts w:ascii="Times New Roman" w:hAnsi="Times New Roman" w:cs="Times New Roman"/>
                <w:sz w:val="20"/>
                <w:szCs w:val="20"/>
              </w:rPr>
              <w:t>е</w:t>
            </w:r>
            <w:r>
              <w:rPr>
                <w:rFonts w:ascii="Times New Roman" w:hAnsi="Times New Roman" w:cs="Times New Roman"/>
                <w:sz w:val="20"/>
                <w:szCs w:val="20"/>
              </w:rPr>
              <w:t>ществ</w:t>
            </w:r>
          </w:p>
        </w:tc>
        <w:tc>
          <w:tcPr>
            <w:tcW w:w="1134" w:type="dxa"/>
            <w:tcBorders>
              <w:top w:val="single" w:sz="4" w:space="0" w:color="auto"/>
              <w:left w:val="single" w:sz="4" w:space="0" w:color="auto"/>
              <w:bottom w:val="single" w:sz="4" w:space="0" w:color="auto"/>
              <w:right w:val="single" w:sz="4" w:space="0" w:color="auto"/>
            </w:tcBorders>
          </w:tcPr>
          <w:p w:rsidR="00F56BBE" w:rsidRPr="00ED61E3" w:rsidRDefault="00F56BBE" w:rsidP="00100E44">
            <w:pPr>
              <w:pStyle w:val="af0"/>
              <w:jc w:val="center"/>
              <w:rPr>
                <w:rFonts w:ascii="Times New Roman" w:hAnsi="Times New Roman" w:cs="Times New Roman"/>
                <w:sz w:val="20"/>
                <w:szCs w:val="20"/>
              </w:rPr>
            </w:pPr>
            <w:r w:rsidRPr="00ED61E3">
              <w:rPr>
                <w:rFonts w:ascii="Times New Roman" w:hAnsi="Times New Roman" w:cs="Times New Roman"/>
                <w:sz w:val="20"/>
                <w:szCs w:val="20"/>
              </w:rPr>
              <w:t>Не менее 1</w:t>
            </w:r>
            <w:r w:rsidR="00EE569B">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F56BBE" w:rsidRPr="00ED61E3" w:rsidRDefault="00F56BBE" w:rsidP="00100E44">
            <w:pPr>
              <w:pStyle w:val="ae"/>
              <w:jc w:val="center"/>
              <w:rPr>
                <w:rFonts w:ascii="Times New Roman" w:hAnsi="Times New Roman" w:cs="Times New Roman"/>
                <w:sz w:val="20"/>
                <w:szCs w:val="20"/>
              </w:rPr>
            </w:pPr>
            <w:r w:rsidRPr="00ED61E3">
              <w:rPr>
                <w:rFonts w:ascii="Times New Roman" w:hAnsi="Times New Roman" w:cs="Times New Roman"/>
                <w:sz w:val="20"/>
                <w:szCs w:val="20"/>
              </w:rPr>
              <w:t>1</w:t>
            </w:r>
            <w:r w:rsidR="00EE569B">
              <w:rPr>
                <w:rFonts w:ascii="Times New Roman" w:hAnsi="Times New Roman" w:cs="Times New Roman"/>
                <w:sz w:val="20"/>
                <w:szCs w:val="20"/>
              </w:rPr>
              <w:t>1</w:t>
            </w:r>
          </w:p>
        </w:tc>
        <w:tc>
          <w:tcPr>
            <w:tcW w:w="2748" w:type="dxa"/>
            <w:tcBorders>
              <w:top w:val="single" w:sz="4" w:space="0" w:color="auto"/>
              <w:left w:val="single" w:sz="4" w:space="0" w:color="auto"/>
              <w:bottom w:val="single" w:sz="4" w:space="0" w:color="auto"/>
              <w:right w:val="single" w:sz="4" w:space="0" w:color="auto"/>
            </w:tcBorders>
          </w:tcPr>
          <w:p w:rsidR="00F56BBE" w:rsidRPr="00ED61E3" w:rsidRDefault="00F56BBE" w:rsidP="00551CDD">
            <w:pPr>
              <w:pStyle w:val="ae"/>
              <w:jc w:val="center"/>
              <w:rPr>
                <w:rFonts w:ascii="Times New Roman" w:hAnsi="Times New Roman" w:cs="Times New Roman"/>
                <w:sz w:val="20"/>
                <w:szCs w:val="20"/>
              </w:rPr>
            </w:pPr>
            <w:r w:rsidRPr="00ED61E3">
              <w:rPr>
                <w:rFonts w:ascii="Times New Roman" w:hAnsi="Times New Roman" w:cs="Times New Roman"/>
                <w:sz w:val="20"/>
                <w:szCs w:val="20"/>
              </w:rPr>
              <w:t>Абсолютное суммарное зн</w:t>
            </w:r>
            <w:r w:rsidRPr="00ED61E3">
              <w:rPr>
                <w:rFonts w:ascii="Times New Roman" w:hAnsi="Times New Roman" w:cs="Times New Roman"/>
                <w:sz w:val="20"/>
                <w:szCs w:val="20"/>
              </w:rPr>
              <w:t>а</w:t>
            </w:r>
            <w:r w:rsidRPr="00ED61E3">
              <w:rPr>
                <w:rFonts w:ascii="Times New Roman" w:hAnsi="Times New Roman" w:cs="Times New Roman"/>
                <w:sz w:val="20"/>
                <w:szCs w:val="20"/>
              </w:rPr>
              <w:t>чение количеств</w:t>
            </w:r>
            <w:r w:rsidR="00551CDD">
              <w:rPr>
                <w:rFonts w:ascii="Times New Roman" w:hAnsi="Times New Roman" w:cs="Times New Roman"/>
                <w:sz w:val="20"/>
                <w:szCs w:val="20"/>
              </w:rPr>
              <w:t>а</w:t>
            </w:r>
            <w:r w:rsidRPr="00ED61E3">
              <w:rPr>
                <w:rFonts w:ascii="Times New Roman" w:hAnsi="Times New Roman" w:cs="Times New Roman"/>
                <w:sz w:val="20"/>
                <w:szCs w:val="20"/>
              </w:rPr>
              <w:t xml:space="preserve"> загря</w:t>
            </w:r>
            <w:r w:rsidRPr="00ED61E3">
              <w:rPr>
                <w:rFonts w:ascii="Times New Roman" w:hAnsi="Times New Roman" w:cs="Times New Roman"/>
                <w:sz w:val="20"/>
                <w:szCs w:val="20"/>
              </w:rPr>
              <w:t>з</w:t>
            </w:r>
            <w:r w:rsidRPr="00ED61E3">
              <w:rPr>
                <w:rFonts w:ascii="Times New Roman" w:hAnsi="Times New Roman" w:cs="Times New Roman"/>
                <w:sz w:val="20"/>
                <w:szCs w:val="20"/>
              </w:rPr>
              <w:t>няющих веществ, за котор</w:t>
            </w:r>
            <w:r w:rsidRPr="00ED61E3">
              <w:rPr>
                <w:rFonts w:ascii="Times New Roman" w:hAnsi="Times New Roman" w:cs="Times New Roman"/>
                <w:sz w:val="20"/>
                <w:szCs w:val="20"/>
              </w:rPr>
              <w:t>ы</w:t>
            </w:r>
            <w:r w:rsidRPr="00ED61E3">
              <w:rPr>
                <w:rFonts w:ascii="Times New Roman" w:hAnsi="Times New Roman" w:cs="Times New Roman"/>
                <w:sz w:val="20"/>
                <w:szCs w:val="20"/>
              </w:rPr>
              <w:t>ми осуществляется наблюд</w:t>
            </w:r>
            <w:r w:rsidRPr="00ED61E3">
              <w:rPr>
                <w:rFonts w:ascii="Times New Roman" w:hAnsi="Times New Roman" w:cs="Times New Roman"/>
                <w:sz w:val="20"/>
                <w:szCs w:val="20"/>
              </w:rPr>
              <w:t>е</w:t>
            </w:r>
            <w:r w:rsidRPr="00ED61E3">
              <w:rPr>
                <w:rFonts w:ascii="Times New Roman" w:hAnsi="Times New Roman" w:cs="Times New Roman"/>
                <w:sz w:val="20"/>
                <w:szCs w:val="20"/>
              </w:rPr>
              <w:t xml:space="preserve">ние (зависит от технических возможностей </w:t>
            </w:r>
            <w:r w:rsidR="00551CDD">
              <w:rPr>
                <w:rFonts w:ascii="Times New Roman" w:hAnsi="Times New Roman" w:cs="Times New Roman"/>
                <w:sz w:val="20"/>
                <w:szCs w:val="20"/>
              </w:rPr>
              <w:t>ГМБ Череп</w:t>
            </w:r>
            <w:r w:rsidR="00551CDD">
              <w:rPr>
                <w:rFonts w:ascii="Times New Roman" w:hAnsi="Times New Roman" w:cs="Times New Roman"/>
                <w:sz w:val="20"/>
                <w:szCs w:val="20"/>
              </w:rPr>
              <w:t>о</w:t>
            </w:r>
            <w:r w:rsidR="00551CDD">
              <w:rPr>
                <w:rFonts w:ascii="Times New Roman" w:hAnsi="Times New Roman" w:cs="Times New Roman"/>
                <w:sz w:val="20"/>
                <w:szCs w:val="20"/>
              </w:rPr>
              <w:t>вец)</w:t>
            </w:r>
          </w:p>
        </w:tc>
        <w:tc>
          <w:tcPr>
            <w:tcW w:w="1221" w:type="dxa"/>
            <w:tcBorders>
              <w:top w:val="single" w:sz="4" w:space="0" w:color="auto"/>
              <w:left w:val="single" w:sz="4" w:space="0" w:color="auto"/>
              <w:bottom w:val="single" w:sz="4" w:space="0" w:color="auto"/>
              <w:right w:val="single" w:sz="4" w:space="0" w:color="auto"/>
            </w:tcBorders>
          </w:tcPr>
          <w:p w:rsidR="00F56BBE" w:rsidRPr="00ED61E3" w:rsidRDefault="00F56BBE" w:rsidP="00100E44">
            <w:pPr>
              <w:pStyle w:val="ae"/>
              <w:jc w:val="center"/>
              <w:rPr>
                <w:rFonts w:ascii="Times New Roman" w:hAnsi="Times New Roman" w:cs="Times New Roman"/>
                <w:sz w:val="20"/>
                <w:szCs w:val="20"/>
              </w:rPr>
            </w:pPr>
            <w:r w:rsidRPr="00ED61E3">
              <w:rPr>
                <w:rFonts w:ascii="Times New Roman" w:hAnsi="Times New Roman" w:cs="Times New Roman"/>
                <w:sz w:val="20"/>
                <w:szCs w:val="20"/>
              </w:rPr>
              <w:t>Ежегодно, за отче</w:t>
            </w:r>
            <w:r w:rsidRPr="00ED61E3">
              <w:rPr>
                <w:rFonts w:ascii="Times New Roman" w:hAnsi="Times New Roman" w:cs="Times New Roman"/>
                <w:sz w:val="20"/>
                <w:szCs w:val="20"/>
              </w:rPr>
              <w:t>т</w:t>
            </w:r>
            <w:r w:rsidRPr="00ED61E3">
              <w:rPr>
                <w:rFonts w:ascii="Times New Roman" w:hAnsi="Times New Roman" w:cs="Times New Roman"/>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F56BBE" w:rsidRPr="00ED61E3" w:rsidRDefault="00F56BBE" w:rsidP="00100E44">
            <w:pPr>
              <w:pStyle w:val="ae"/>
              <w:jc w:val="center"/>
              <w:rPr>
                <w:rFonts w:ascii="Times New Roman" w:hAnsi="Times New Roman" w:cs="Times New Roman"/>
                <w:sz w:val="20"/>
                <w:szCs w:val="20"/>
              </w:rPr>
            </w:pPr>
            <w:r w:rsidRPr="00ED61E3">
              <w:rPr>
                <w:rFonts w:ascii="Times New Roman" w:hAnsi="Times New Roman" w:cs="Times New Roman"/>
                <w:spacing w:val="-6"/>
                <w:sz w:val="20"/>
                <w:szCs w:val="20"/>
              </w:rPr>
              <w:t>1 - официальная ст</w:t>
            </w:r>
            <w:r w:rsidRPr="00ED61E3">
              <w:rPr>
                <w:rFonts w:ascii="Times New Roman" w:hAnsi="Times New Roman" w:cs="Times New Roman"/>
                <w:spacing w:val="-6"/>
                <w:sz w:val="20"/>
                <w:szCs w:val="20"/>
              </w:rPr>
              <w:t>а</w:t>
            </w:r>
            <w:r w:rsidRPr="00ED61E3">
              <w:rPr>
                <w:rFonts w:ascii="Times New Roman" w:hAnsi="Times New Roman" w:cs="Times New Roman"/>
                <w:spacing w:val="-6"/>
                <w:sz w:val="20"/>
                <w:szCs w:val="20"/>
              </w:rPr>
              <w:t>тистическая инфо</w:t>
            </w:r>
            <w:r w:rsidRPr="00ED61E3">
              <w:rPr>
                <w:rFonts w:ascii="Times New Roman" w:hAnsi="Times New Roman" w:cs="Times New Roman"/>
                <w:spacing w:val="-6"/>
                <w:sz w:val="20"/>
                <w:szCs w:val="20"/>
              </w:rPr>
              <w:t>р</w:t>
            </w:r>
            <w:r w:rsidRPr="00ED61E3">
              <w:rPr>
                <w:rFonts w:ascii="Times New Roman" w:hAnsi="Times New Roman" w:cs="Times New Roman"/>
                <w:spacing w:val="-6"/>
                <w:sz w:val="20"/>
                <w:szCs w:val="20"/>
              </w:rPr>
              <w:t>мация</w:t>
            </w:r>
          </w:p>
        </w:tc>
        <w:tc>
          <w:tcPr>
            <w:tcW w:w="1968" w:type="dxa"/>
            <w:tcBorders>
              <w:top w:val="single" w:sz="4" w:space="0" w:color="auto"/>
              <w:left w:val="single" w:sz="4" w:space="0" w:color="auto"/>
              <w:bottom w:val="single" w:sz="4" w:space="0" w:color="auto"/>
              <w:right w:val="single" w:sz="4" w:space="0" w:color="auto"/>
            </w:tcBorders>
          </w:tcPr>
          <w:p w:rsidR="00F56BBE" w:rsidRPr="00ED61E3" w:rsidRDefault="00F56BBE" w:rsidP="00100E44">
            <w:pPr>
              <w:pStyle w:val="ae"/>
              <w:jc w:val="center"/>
              <w:rPr>
                <w:rFonts w:ascii="Times New Roman" w:hAnsi="Times New Roman" w:cs="Times New Roman"/>
                <w:sz w:val="20"/>
                <w:szCs w:val="20"/>
              </w:rPr>
            </w:pPr>
            <w:r w:rsidRPr="00ED61E3">
              <w:rPr>
                <w:rFonts w:ascii="Times New Roman" w:hAnsi="Times New Roman" w:cs="Times New Roman"/>
                <w:sz w:val="20"/>
                <w:szCs w:val="20"/>
              </w:rPr>
              <w:t>Филиал ФГБУ С</w:t>
            </w:r>
            <w:r w:rsidRPr="00ED61E3">
              <w:rPr>
                <w:rFonts w:ascii="Times New Roman" w:hAnsi="Times New Roman" w:cs="Times New Roman"/>
                <w:sz w:val="20"/>
                <w:szCs w:val="20"/>
              </w:rPr>
              <w:t>е</w:t>
            </w:r>
            <w:r w:rsidRPr="00ED61E3">
              <w:rPr>
                <w:rFonts w:ascii="Times New Roman" w:hAnsi="Times New Roman" w:cs="Times New Roman"/>
                <w:sz w:val="20"/>
                <w:szCs w:val="20"/>
              </w:rPr>
              <w:t xml:space="preserve">верное УГМС </w:t>
            </w:r>
            <w:r w:rsidR="00691998">
              <w:rPr>
                <w:rFonts w:ascii="Times New Roman" w:hAnsi="Times New Roman" w:cs="Times New Roman"/>
                <w:sz w:val="20"/>
                <w:szCs w:val="20"/>
              </w:rPr>
              <w:t>«</w:t>
            </w:r>
            <w:r w:rsidRPr="00ED61E3">
              <w:rPr>
                <w:rFonts w:ascii="Times New Roman" w:hAnsi="Times New Roman" w:cs="Times New Roman"/>
                <w:sz w:val="20"/>
                <w:szCs w:val="20"/>
              </w:rPr>
              <w:t>Гидрометеорол</w:t>
            </w:r>
            <w:r w:rsidRPr="00ED61E3">
              <w:rPr>
                <w:rFonts w:ascii="Times New Roman" w:hAnsi="Times New Roman" w:cs="Times New Roman"/>
                <w:sz w:val="20"/>
                <w:szCs w:val="20"/>
              </w:rPr>
              <w:t>о</w:t>
            </w:r>
            <w:r w:rsidRPr="00ED61E3">
              <w:rPr>
                <w:rFonts w:ascii="Times New Roman" w:hAnsi="Times New Roman" w:cs="Times New Roman"/>
                <w:sz w:val="20"/>
                <w:szCs w:val="20"/>
              </w:rPr>
              <w:t>гическое бюро Ч</w:t>
            </w:r>
            <w:r w:rsidRPr="00ED61E3">
              <w:rPr>
                <w:rFonts w:ascii="Times New Roman" w:hAnsi="Times New Roman" w:cs="Times New Roman"/>
                <w:sz w:val="20"/>
                <w:szCs w:val="20"/>
              </w:rPr>
              <w:t>е</w:t>
            </w:r>
            <w:r w:rsidRPr="00ED61E3">
              <w:rPr>
                <w:rFonts w:ascii="Times New Roman" w:hAnsi="Times New Roman" w:cs="Times New Roman"/>
                <w:sz w:val="20"/>
                <w:szCs w:val="20"/>
              </w:rPr>
              <w:t>реповец</w:t>
            </w:r>
            <w:r w:rsidR="00691998">
              <w:rPr>
                <w:rFonts w:ascii="Times New Roman" w:hAnsi="Times New Roman" w:cs="Times New Roman"/>
                <w:sz w:val="20"/>
                <w:szCs w:val="20"/>
              </w:rPr>
              <w:t>»</w:t>
            </w:r>
          </w:p>
        </w:tc>
        <w:tc>
          <w:tcPr>
            <w:tcW w:w="1135" w:type="dxa"/>
            <w:tcBorders>
              <w:top w:val="single" w:sz="4" w:space="0" w:color="auto"/>
              <w:left w:val="single" w:sz="4" w:space="0" w:color="auto"/>
              <w:bottom w:val="single" w:sz="4" w:space="0" w:color="auto"/>
            </w:tcBorders>
          </w:tcPr>
          <w:p w:rsidR="00F56BBE" w:rsidRPr="00ED61E3" w:rsidRDefault="00F56BBE" w:rsidP="00280AEF">
            <w:pPr>
              <w:jc w:val="center"/>
              <w:rPr>
                <w:sz w:val="20"/>
                <w:szCs w:val="20"/>
              </w:rPr>
            </w:pPr>
            <w:r w:rsidRPr="00ED61E3">
              <w:rPr>
                <w:sz w:val="20"/>
                <w:szCs w:val="20"/>
              </w:rPr>
              <w:t>КООС</w:t>
            </w:r>
          </w:p>
        </w:tc>
      </w:tr>
      <w:tr w:rsidR="00A64500" w:rsidRPr="00ED61E3" w:rsidTr="00D11106">
        <w:trPr>
          <w:jc w:val="center"/>
        </w:trPr>
        <w:tc>
          <w:tcPr>
            <w:tcW w:w="709" w:type="dxa"/>
            <w:tcBorders>
              <w:top w:val="single" w:sz="4" w:space="0" w:color="auto"/>
              <w:bottom w:val="single" w:sz="4" w:space="0" w:color="auto"/>
              <w:right w:val="single" w:sz="4" w:space="0" w:color="auto"/>
            </w:tcBorders>
          </w:tcPr>
          <w:p w:rsidR="00A64500" w:rsidRPr="00ED61E3" w:rsidRDefault="00A64500" w:rsidP="00100E44">
            <w:pPr>
              <w:pStyle w:val="af0"/>
              <w:jc w:val="center"/>
              <w:rPr>
                <w:rFonts w:ascii="Times New Roman" w:hAnsi="Times New Roman" w:cs="Times New Roman"/>
                <w:sz w:val="20"/>
                <w:szCs w:val="20"/>
              </w:rPr>
            </w:pPr>
            <w:r>
              <w:rPr>
                <w:rFonts w:ascii="Times New Roman" w:hAnsi="Times New Roman" w:cs="Times New Roman"/>
                <w:sz w:val="20"/>
                <w:szCs w:val="20"/>
              </w:rPr>
              <w:t>3.</w:t>
            </w:r>
          </w:p>
        </w:tc>
        <w:tc>
          <w:tcPr>
            <w:tcW w:w="2693" w:type="dxa"/>
            <w:tcBorders>
              <w:top w:val="single" w:sz="4" w:space="0" w:color="auto"/>
              <w:left w:val="single" w:sz="4" w:space="0" w:color="auto"/>
              <w:bottom w:val="single" w:sz="4" w:space="0" w:color="auto"/>
              <w:right w:val="single" w:sz="4" w:space="0" w:color="auto"/>
            </w:tcBorders>
          </w:tcPr>
          <w:p w:rsidR="00A64500" w:rsidRPr="00ED61E3" w:rsidRDefault="00A64500" w:rsidP="002113B0">
            <w:pPr>
              <w:pStyle w:val="ae"/>
              <w:jc w:val="center"/>
              <w:rPr>
                <w:rFonts w:ascii="Times New Roman" w:hAnsi="Times New Roman" w:cs="Times New Roman"/>
                <w:sz w:val="20"/>
                <w:szCs w:val="20"/>
              </w:rPr>
            </w:pPr>
            <w:r>
              <w:rPr>
                <w:rFonts w:ascii="Times New Roman" w:hAnsi="Times New Roman" w:cs="Times New Roman"/>
                <w:sz w:val="20"/>
                <w:szCs w:val="20"/>
              </w:rPr>
              <w:t>Доля сообщений о прев</w:t>
            </w:r>
            <w:r>
              <w:rPr>
                <w:rFonts w:ascii="Times New Roman" w:hAnsi="Times New Roman" w:cs="Times New Roman"/>
                <w:sz w:val="20"/>
                <w:szCs w:val="20"/>
              </w:rPr>
              <w:t>ы</w:t>
            </w:r>
            <w:r>
              <w:rPr>
                <w:rFonts w:ascii="Times New Roman" w:hAnsi="Times New Roman" w:cs="Times New Roman"/>
                <w:sz w:val="20"/>
                <w:szCs w:val="20"/>
              </w:rPr>
              <w:t>шениях загрязняющих в</w:t>
            </w:r>
            <w:r>
              <w:rPr>
                <w:rFonts w:ascii="Times New Roman" w:hAnsi="Times New Roman" w:cs="Times New Roman"/>
                <w:sz w:val="20"/>
                <w:szCs w:val="20"/>
              </w:rPr>
              <w:t>е</w:t>
            </w:r>
            <w:r>
              <w:rPr>
                <w:rFonts w:ascii="Times New Roman" w:hAnsi="Times New Roman" w:cs="Times New Roman"/>
                <w:sz w:val="20"/>
                <w:szCs w:val="20"/>
              </w:rPr>
              <w:t>ществ, фиксируемых ко</w:t>
            </w:r>
            <w:r>
              <w:rPr>
                <w:rFonts w:ascii="Times New Roman" w:hAnsi="Times New Roman" w:cs="Times New Roman"/>
                <w:sz w:val="20"/>
                <w:szCs w:val="20"/>
              </w:rPr>
              <w:t>м</w:t>
            </w:r>
            <w:r>
              <w:rPr>
                <w:rFonts w:ascii="Times New Roman" w:hAnsi="Times New Roman" w:cs="Times New Roman"/>
                <w:sz w:val="20"/>
                <w:szCs w:val="20"/>
              </w:rPr>
              <w:t>плексом мониторинга окр</w:t>
            </w:r>
            <w:r>
              <w:rPr>
                <w:rFonts w:ascii="Times New Roman" w:hAnsi="Times New Roman" w:cs="Times New Roman"/>
                <w:sz w:val="20"/>
                <w:szCs w:val="20"/>
              </w:rPr>
              <w:t>у</w:t>
            </w:r>
            <w:r>
              <w:rPr>
                <w:rFonts w:ascii="Times New Roman" w:hAnsi="Times New Roman" w:cs="Times New Roman"/>
                <w:sz w:val="20"/>
                <w:szCs w:val="20"/>
              </w:rPr>
              <w:t xml:space="preserve">жающей среды АПК </w:t>
            </w:r>
            <w:r w:rsidR="00691998">
              <w:rPr>
                <w:rFonts w:ascii="Times New Roman" w:hAnsi="Times New Roman" w:cs="Times New Roman"/>
                <w:sz w:val="20"/>
                <w:szCs w:val="20"/>
              </w:rPr>
              <w:t>«</w:t>
            </w:r>
            <w:r>
              <w:rPr>
                <w:rFonts w:ascii="Times New Roman" w:hAnsi="Times New Roman" w:cs="Times New Roman"/>
                <w:sz w:val="20"/>
                <w:szCs w:val="20"/>
              </w:rPr>
              <w:t>Без</w:t>
            </w:r>
            <w:r>
              <w:rPr>
                <w:rFonts w:ascii="Times New Roman" w:hAnsi="Times New Roman" w:cs="Times New Roman"/>
                <w:sz w:val="20"/>
                <w:szCs w:val="20"/>
              </w:rPr>
              <w:t>о</w:t>
            </w:r>
            <w:r>
              <w:rPr>
                <w:rFonts w:ascii="Times New Roman" w:hAnsi="Times New Roman" w:cs="Times New Roman"/>
                <w:sz w:val="20"/>
                <w:szCs w:val="20"/>
              </w:rPr>
              <w:lastRenderedPageBreak/>
              <w:t>пасный город</w:t>
            </w:r>
            <w:r w:rsidR="00691998">
              <w:rPr>
                <w:rFonts w:ascii="Times New Roman" w:hAnsi="Times New Roman" w:cs="Times New Roman"/>
                <w:sz w:val="20"/>
                <w:szCs w:val="20"/>
              </w:rPr>
              <w:t>»</w:t>
            </w:r>
            <w:r>
              <w:rPr>
                <w:rFonts w:ascii="Times New Roman" w:hAnsi="Times New Roman" w:cs="Times New Roman"/>
                <w:sz w:val="20"/>
                <w:szCs w:val="20"/>
              </w:rPr>
              <w:t>, по которым осуществлялось своевр</w:t>
            </w:r>
            <w:r>
              <w:rPr>
                <w:rFonts w:ascii="Times New Roman" w:hAnsi="Times New Roman" w:cs="Times New Roman"/>
                <w:sz w:val="20"/>
                <w:szCs w:val="20"/>
              </w:rPr>
              <w:t>е</w:t>
            </w:r>
            <w:r>
              <w:rPr>
                <w:rFonts w:ascii="Times New Roman" w:hAnsi="Times New Roman" w:cs="Times New Roman"/>
                <w:sz w:val="20"/>
                <w:szCs w:val="20"/>
              </w:rPr>
              <w:t>менное информирование жителей г.</w:t>
            </w:r>
            <w:r w:rsidR="00157FDF">
              <w:rPr>
                <w:rFonts w:ascii="Times New Roman" w:hAnsi="Times New Roman" w:cs="Times New Roman"/>
                <w:sz w:val="20"/>
                <w:szCs w:val="20"/>
              </w:rPr>
              <w:t xml:space="preserve"> </w:t>
            </w:r>
            <w:r>
              <w:rPr>
                <w:rFonts w:ascii="Times New Roman" w:hAnsi="Times New Roman" w:cs="Times New Roman"/>
                <w:sz w:val="20"/>
                <w:szCs w:val="20"/>
              </w:rPr>
              <w:t>Череповца</w:t>
            </w:r>
          </w:p>
        </w:tc>
        <w:tc>
          <w:tcPr>
            <w:tcW w:w="709" w:type="dxa"/>
            <w:tcBorders>
              <w:top w:val="single" w:sz="4" w:space="0" w:color="auto"/>
              <w:left w:val="single" w:sz="4" w:space="0" w:color="auto"/>
              <w:bottom w:val="single" w:sz="4" w:space="0" w:color="auto"/>
              <w:right w:val="single" w:sz="4" w:space="0" w:color="auto"/>
            </w:tcBorders>
          </w:tcPr>
          <w:p w:rsidR="00A64500" w:rsidRPr="00ED61E3" w:rsidRDefault="00A64500" w:rsidP="00100E44">
            <w:pPr>
              <w:pStyle w:val="ae"/>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A64500" w:rsidRDefault="00A64500" w:rsidP="00EF1887">
            <w:pPr>
              <w:pStyle w:val="ae"/>
              <w:jc w:val="center"/>
              <w:rPr>
                <w:rFonts w:ascii="Times New Roman" w:hAnsi="Times New Roman" w:cs="Times New Roman"/>
                <w:sz w:val="20"/>
                <w:szCs w:val="20"/>
              </w:rPr>
            </w:pPr>
            <w:r>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tcPr>
          <w:p w:rsidR="00A64500" w:rsidRDefault="00A64500" w:rsidP="00EF1887">
            <w:pPr>
              <w:pStyle w:val="ae"/>
              <w:jc w:val="center"/>
              <w:rPr>
                <w:rFonts w:ascii="Times New Roman" w:hAnsi="Times New Roman" w:cs="Times New Roman"/>
                <w:sz w:val="20"/>
                <w:szCs w:val="20"/>
              </w:rPr>
            </w:pPr>
            <w:r>
              <w:rPr>
                <w:rFonts w:ascii="Times New Roman" w:hAnsi="Times New Roman" w:cs="Times New Roman"/>
                <w:sz w:val="20"/>
                <w:szCs w:val="20"/>
              </w:rPr>
              <w:t>100</w:t>
            </w:r>
          </w:p>
        </w:tc>
        <w:tc>
          <w:tcPr>
            <w:tcW w:w="2748" w:type="dxa"/>
            <w:tcBorders>
              <w:top w:val="single" w:sz="4" w:space="0" w:color="auto"/>
              <w:left w:val="single" w:sz="4" w:space="0" w:color="auto"/>
              <w:bottom w:val="single" w:sz="4" w:space="0" w:color="auto"/>
              <w:right w:val="single" w:sz="4" w:space="0" w:color="auto"/>
            </w:tcBorders>
          </w:tcPr>
          <w:p w:rsidR="00A64500" w:rsidRPr="00280AEF" w:rsidRDefault="00A64500" w:rsidP="00280AEF">
            <w:pPr>
              <w:pStyle w:val="ae"/>
              <w:jc w:val="center"/>
              <w:rPr>
                <w:rFonts w:ascii="Times New Roman" w:hAnsi="Times New Roman" w:cs="Times New Roman"/>
                <w:sz w:val="20"/>
                <w:szCs w:val="20"/>
              </w:rPr>
            </w:pPr>
            <w:proofErr w:type="spellStart"/>
            <w:r w:rsidRPr="00280AEF">
              <w:rPr>
                <w:rFonts w:ascii="Times New Roman" w:hAnsi="Times New Roman" w:cs="Times New Roman"/>
                <w:sz w:val="20"/>
                <w:szCs w:val="20"/>
              </w:rPr>
              <w:t>Сф</w:t>
            </w:r>
            <w:proofErr w:type="spellEnd"/>
            <w:r w:rsidRPr="00280AEF">
              <w:rPr>
                <w:rFonts w:ascii="Times New Roman" w:hAnsi="Times New Roman" w:cs="Times New Roman"/>
                <w:sz w:val="20"/>
                <w:szCs w:val="20"/>
              </w:rPr>
              <w:t xml:space="preserve"> / </w:t>
            </w:r>
            <w:proofErr w:type="spellStart"/>
            <w:r w:rsidRPr="00280AEF">
              <w:rPr>
                <w:rFonts w:ascii="Times New Roman" w:hAnsi="Times New Roman" w:cs="Times New Roman"/>
                <w:sz w:val="20"/>
                <w:szCs w:val="20"/>
              </w:rPr>
              <w:t>Сп</w:t>
            </w:r>
            <w:proofErr w:type="spellEnd"/>
            <w:r w:rsidRPr="00280AEF">
              <w:rPr>
                <w:rFonts w:ascii="Times New Roman" w:hAnsi="Times New Roman" w:cs="Times New Roman"/>
                <w:sz w:val="20"/>
                <w:szCs w:val="20"/>
              </w:rPr>
              <w:t xml:space="preserve"> </w:t>
            </w:r>
            <w:proofErr w:type="spellStart"/>
            <w:r w:rsidRPr="00280AEF">
              <w:rPr>
                <w:rFonts w:ascii="Times New Roman" w:hAnsi="Times New Roman" w:cs="Times New Roman"/>
                <w:sz w:val="20"/>
                <w:szCs w:val="20"/>
              </w:rPr>
              <w:t>х</w:t>
            </w:r>
            <w:proofErr w:type="spellEnd"/>
            <w:r w:rsidRPr="00280AEF">
              <w:rPr>
                <w:rFonts w:ascii="Times New Roman" w:hAnsi="Times New Roman" w:cs="Times New Roman"/>
                <w:sz w:val="20"/>
                <w:szCs w:val="20"/>
              </w:rPr>
              <w:t xml:space="preserve"> 100%, где</w:t>
            </w:r>
          </w:p>
          <w:p w:rsidR="00A64500" w:rsidRPr="00280AEF" w:rsidRDefault="00A64500" w:rsidP="00280AEF">
            <w:pPr>
              <w:pStyle w:val="ae"/>
              <w:jc w:val="center"/>
              <w:rPr>
                <w:rFonts w:ascii="Times New Roman" w:hAnsi="Times New Roman" w:cs="Times New Roman"/>
                <w:sz w:val="20"/>
                <w:szCs w:val="20"/>
              </w:rPr>
            </w:pPr>
            <w:proofErr w:type="spellStart"/>
            <w:r w:rsidRPr="00280AEF">
              <w:rPr>
                <w:rFonts w:ascii="Times New Roman" w:hAnsi="Times New Roman" w:cs="Times New Roman"/>
                <w:sz w:val="20"/>
                <w:szCs w:val="20"/>
              </w:rPr>
              <w:t>Сф</w:t>
            </w:r>
            <w:proofErr w:type="spellEnd"/>
            <w:r w:rsidRPr="00280AEF">
              <w:rPr>
                <w:rFonts w:ascii="Times New Roman" w:hAnsi="Times New Roman" w:cs="Times New Roman"/>
                <w:sz w:val="20"/>
                <w:szCs w:val="20"/>
              </w:rPr>
              <w:t xml:space="preserve"> - количество полученных сообщений о превышениях загрязняющих веществ, и</w:t>
            </w:r>
            <w:r w:rsidRPr="00280AEF">
              <w:rPr>
                <w:rFonts w:ascii="Times New Roman" w:hAnsi="Times New Roman" w:cs="Times New Roman"/>
                <w:sz w:val="20"/>
                <w:szCs w:val="20"/>
              </w:rPr>
              <w:t>н</w:t>
            </w:r>
            <w:r w:rsidRPr="00280AEF">
              <w:rPr>
                <w:rFonts w:ascii="Times New Roman" w:hAnsi="Times New Roman" w:cs="Times New Roman"/>
                <w:sz w:val="20"/>
                <w:szCs w:val="20"/>
              </w:rPr>
              <w:t>формация о которых довед</w:t>
            </w:r>
            <w:r w:rsidRPr="00280AEF">
              <w:rPr>
                <w:rFonts w:ascii="Times New Roman" w:hAnsi="Times New Roman" w:cs="Times New Roman"/>
                <w:sz w:val="20"/>
                <w:szCs w:val="20"/>
              </w:rPr>
              <w:t>е</w:t>
            </w:r>
            <w:r w:rsidRPr="00280AEF">
              <w:rPr>
                <w:rFonts w:ascii="Times New Roman" w:hAnsi="Times New Roman" w:cs="Times New Roman"/>
                <w:sz w:val="20"/>
                <w:szCs w:val="20"/>
              </w:rPr>
              <w:lastRenderedPageBreak/>
              <w:t>на до жителей г. Череповца;</w:t>
            </w:r>
          </w:p>
          <w:p w:rsidR="00A64500" w:rsidRPr="00ED61E3" w:rsidRDefault="00A64500" w:rsidP="00280AEF">
            <w:pPr>
              <w:pStyle w:val="ae"/>
              <w:jc w:val="center"/>
              <w:rPr>
                <w:rFonts w:ascii="Times New Roman" w:hAnsi="Times New Roman" w:cs="Times New Roman"/>
                <w:sz w:val="20"/>
                <w:szCs w:val="20"/>
              </w:rPr>
            </w:pPr>
            <w:proofErr w:type="spellStart"/>
            <w:r w:rsidRPr="00280AEF">
              <w:rPr>
                <w:rFonts w:ascii="Times New Roman" w:hAnsi="Times New Roman" w:cs="Times New Roman"/>
                <w:sz w:val="20"/>
                <w:szCs w:val="20"/>
              </w:rPr>
              <w:t>Сп</w:t>
            </w:r>
            <w:proofErr w:type="spellEnd"/>
            <w:r w:rsidRPr="00280AEF">
              <w:rPr>
                <w:rFonts w:ascii="Times New Roman" w:hAnsi="Times New Roman" w:cs="Times New Roman"/>
                <w:sz w:val="20"/>
                <w:szCs w:val="20"/>
              </w:rPr>
              <w:t xml:space="preserve"> - общее количество пол</w:t>
            </w:r>
            <w:r w:rsidRPr="00280AEF">
              <w:rPr>
                <w:rFonts w:ascii="Times New Roman" w:hAnsi="Times New Roman" w:cs="Times New Roman"/>
                <w:sz w:val="20"/>
                <w:szCs w:val="20"/>
              </w:rPr>
              <w:t>у</w:t>
            </w:r>
            <w:r w:rsidRPr="00280AEF">
              <w:rPr>
                <w:rFonts w:ascii="Times New Roman" w:hAnsi="Times New Roman" w:cs="Times New Roman"/>
                <w:sz w:val="20"/>
                <w:szCs w:val="20"/>
              </w:rPr>
              <w:t>ченных сообщений о прев</w:t>
            </w:r>
            <w:r w:rsidRPr="00280AEF">
              <w:rPr>
                <w:rFonts w:ascii="Times New Roman" w:hAnsi="Times New Roman" w:cs="Times New Roman"/>
                <w:sz w:val="20"/>
                <w:szCs w:val="20"/>
              </w:rPr>
              <w:t>ы</w:t>
            </w:r>
            <w:r w:rsidRPr="00280AEF">
              <w:rPr>
                <w:rFonts w:ascii="Times New Roman" w:hAnsi="Times New Roman" w:cs="Times New Roman"/>
                <w:sz w:val="20"/>
                <w:szCs w:val="20"/>
              </w:rPr>
              <w:t>шениях загрязняющих в</w:t>
            </w:r>
            <w:r w:rsidRPr="00280AEF">
              <w:rPr>
                <w:rFonts w:ascii="Times New Roman" w:hAnsi="Times New Roman" w:cs="Times New Roman"/>
                <w:sz w:val="20"/>
                <w:szCs w:val="20"/>
              </w:rPr>
              <w:t>е</w:t>
            </w:r>
            <w:r w:rsidRPr="00280AEF">
              <w:rPr>
                <w:rFonts w:ascii="Times New Roman" w:hAnsi="Times New Roman" w:cs="Times New Roman"/>
                <w:sz w:val="20"/>
                <w:szCs w:val="20"/>
              </w:rPr>
              <w:t>ществ. Рассчитывается ком</w:t>
            </w:r>
            <w:r w:rsidRPr="00280AEF">
              <w:rPr>
                <w:rFonts w:ascii="Times New Roman" w:hAnsi="Times New Roman" w:cs="Times New Roman"/>
                <w:sz w:val="20"/>
                <w:szCs w:val="20"/>
              </w:rPr>
              <w:t>и</w:t>
            </w:r>
            <w:r w:rsidRPr="00280AEF">
              <w:rPr>
                <w:rFonts w:ascii="Times New Roman" w:hAnsi="Times New Roman" w:cs="Times New Roman"/>
                <w:sz w:val="20"/>
                <w:szCs w:val="20"/>
              </w:rPr>
              <w:t>тетом охраны окружающей среды мэрии (далее - КООС) на основании полученной информации</w:t>
            </w:r>
          </w:p>
        </w:tc>
        <w:tc>
          <w:tcPr>
            <w:tcW w:w="1221" w:type="dxa"/>
            <w:tcBorders>
              <w:top w:val="single" w:sz="4" w:space="0" w:color="auto"/>
              <w:left w:val="single" w:sz="4" w:space="0" w:color="auto"/>
              <w:bottom w:val="single" w:sz="4" w:space="0" w:color="auto"/>
              <w:right w:val="single" w:sz="4" w:space="0" w:color="auto"/>
            </w:tcBorders>
          </w:tcPr>
          <w:p w:rsidR="00A64500" w:rsidRPr="00ED61E3" w:rsidRDefault="00A64500" w:rsidP="00100E44">
            <w:pPr>
              <w:pStyle w:val="ae"/>
              <w:jc w:val="center"/>
              <w:rPr>
                <w:rFonts w:ascii="Times New Roman" w:hAnsi="Times New Roman" w:cs="Times New Roman"/>
                <w:sz w:val="20"/>
                <w:szCs w:val="20"/>
              </w:rPr>
            </w:pPr>
            <w:r w:rsidRPr="00ED61E3">
              <w:rPr>
                <w:rFonts w:ascii="Times New Roman" w:hAnsi="Times New Roman" w:cs="Times New Roman"/>
                <w:sz w:val="20"/>
                <w:szCs w:val="20"/>
              </w:rPr>
              <w:lastRenderedPageBreak/>
              <w:t>Ежегодно, за отче</w:t>
            </w:r>
            <w:r w:rsidRPr="00ED61E3">
              <w:rPr>
                <w:rFonts w:ascii="Times New Roman" w:hAnsi="Times New Roman" w:cs="Times New Roman"/>
                <w:sz w:val="20"/>
                <w:szCs w:val="20"/>
              </w:rPr>
              <w:t>т</w:t>
            </w:r>
            <w:r w:rsidRPr="00ED61E3">
              <w:rPr>
                <w:rFonts w:ascii="Times New Roman" w:hAnsi="Times New Roman" w:cs="Times New Roman"/>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A64500" w:rsidRPr="00000ABD" w:rsidRDefault="00A64500" w:rsidP="00A64500">
            <w:pPr>
              <w:pStyle w:val="af0"/>
              <w:jc w:val="center"/>
              <w:rPr>
                <w:rFonts w:ascii="Times New Roman" w:hAnsi="Times New Roman" w:cs="Times New Roman"/>
                <w:sz w:val="20"/>
                <w:szCs w:val="20"/>
              </w:rPr>
            </w:pPr>
            <w:r w:rsidRPr="00000ABD">
              <w:rPr>
                <w:rFonts w:ascii="Times New Roman" w:hAnsi="Times New Roman" w:cs="Times New Roman"/>
                <w:sz w:val="20"/>
                <w:szCs w:val="20"/>
              </w:rPr>
              <w:t xml:space="preserve">4 - определяется </w:t>
            </w:r>
            <w:r>
              <w:rPr>
                <w:rFonts w:ascii="Times New Roman" w:hAnsi="Times New Roman" w:cs="Times New Roman"/>
                <w:sz w:val="20"/>
                <w:szCs w:val="20"/>
              </w:rPr>
              <w:t>КООС</w:t>
            </w:r>
          </w:p>
        </w:tc>
        <w:tc>
          <w:tcPr>
            <w:tcW w:w="1968" w:type="dxa"/>
            <w:tcBorders>
              <w:top w:val="single" w:sz="4" w:space="0" w:color="auto"/>
              <w:left w:val="single" w:sz="4" w:space="0" w:color="auto"/>
              <w:bottom w:val="single" w:sz="4" w:space="0" w:color="auto"/>
              <w:right w:val="single" w:sz="4" w:space="0" w:color="auto"/>
            </w:tcBorders>
          </w:tcPr>
          <w:p w:rsidR="00A64500" w:rsidRPr="00ED61E3" w:rsidRDefault="00A951C7" w:rsidP="00280AEF">
            <w:pPr>
              <w:pStyle w:val="ae"/>
              <w:jc w:val="center"/>
              <w:rPr>
                <w:rFonts w:ascii="Times New Roman" w:hAnsi="Times New Roman" w:cs="Times New Roman"/>
                <w:sz w:val="20"/>
                <w:szCs w:val="20"/>
              </w:rPr>
            </w:pPr>
            <w:r w:rsidRPr="00A951C7">
              <w:rPr>
                <w:rFonts w:ascii="Times New Roman" w:hAnsi="Times New Roman" w:cs="Times New Roman"/>
                <w:sz w:val="20"/>
                <w:szCs w:val="20"/>
              </w:rPr>
              <w:t xml:space="preserve">МКУ </w:t>
            </w:r>
            <w:r w:rsidR="00691998">
              <w:rPr>
                <w:rFonts w:ascii="Times New Roman" w:hAnsi="Times New Roman" w:cs="Times New Roman"/>
                <w:sz w:val="20"/>
                <w:szCs w:val="20"/>
              </w:rPr>
              <w:t>«</w:t>
            </w:r>
            <w:r w:rsidRPr="00A951C7">
              <w:rPr>
                <w:rFonts w:ascii="Times New Roman" w:hAnsi="Times New Roman" w:cs="Times New Roman"/>
                <w:sz w:val="20"/>
                <w:szCs w:val="20"/>
              </w:rPr>
              <w:t>Центр по защите населения и территорий от чре</w:t>
            </w:r>
            <w:r w:rsidRPr="00A951C7">
              <w:rPr>
                <w:rFonts w:ascii="Times New Roman" w:hAnsi="Times New Roman" w:cs="Times New Roman"/>
                <w:sz w:val="20"/>
                <w:szCs w:val="20"/>
              </w:rPr>
              <w:t>з</w:t>
            </w:r>
            <w:r w:rsidRPr="00A951C7">
              <w:rPr>
                <w:rFonts w:ascii="Times New Roman" w:hAnsi="Times New Roman" w:cs="Times New Roman"/>
                <w:sz w:val="20"/>
                <w:szCs w:val="20"/>
              </w:rPr>
              <w:t>вычайных ситу</w:t>
            </w:r>
            <w:r w:rsidRPr="00A951C7">
              <w:rPr>
                <w:rFonts w:ascii="Times New Roman" w:hAnsi="Times New Roman" w:cs="Times New Roman"/>
                <w:sz w:val="20"/>
                <w:szCs w:val="20"/>
              </w:rPr>
              <w:t>а</w:t>
            </w:r>
            <w:r w:rsidRPr="00A951C7">
              <w:rPr>
                <w:rFonts w:ascii="Times New Roman" w:hAnsi="Times New Roman" w:cs="Times New Roman"/>
                <w:sz w:val="20"/>
                <w:szCs w:val="20"/>
              </w:rPr>
              <w:t>ций</w:t>
            </w:r>
            <w:r w:rsidR="00691998">
              <w:rPr>
                <w:rFonts w:ascii="Times New Roman" w:hAnsi="Times New Roman" w:cs="Times New Roman"/>
                <w:sz w:val="20"/>
                <w:szCs w:val="20"/>
              </w:rPr>
              <w:t>»</w:t>
            </w:r>
            <w:r w:rsidRPr="00A951C7">
              <w:rPr>
                <w:rFonts w:ascii="Times New Roman" w:hAnsi="Times New Roman" w:cs="Times New Roman"/>
                <w:sz w:val="20"/>
                <w:szCs w:val="20"/>
              </w:rPr>
              <w:t>, КООС</w:t>
            </w:r>
          </w:p>
        </w:tc>
        <w:tc>
          <w:tcPr>
            <w:tcW w:w="1135" w:type="dxa"/>
            <w:tcBorders>
              <w:top w:val="single" w:sz="4" w:space="0" w:color="auto"/>
              <w:left w:val="single" w:sz="4" w:space="0" w:color="auto"/>
              <w:bottom w:val="single" w:sz="4" w:space="0" w:color="auto"/>
            </w:tcBorders>
          </w:tcPr>
          <w:p w:rsidR="00A64500" w:rsidRPr="00ED61E3" w:rsidRDefault="00A64500" w:rsidP="00100E44">
            <w:pPr>
              <w:jc w:val="center"/>
              <w:rPr>
                <w:sz w:val="20"/>
                <w:szCs w:val="20"/>
              </w:rPr>
            </w:pPr>
            <w:r w:rsidRPr="00280AEF">
              <w:rPr>
                <w:sz w:val="20"/>
                <w:szCs w:val="20"/>
              </w:rPr>
              <w:t>КООС</w:t>
            </w:r>
          </w:p>
        </w:tc>
      </w:tr>
      <w:tr w:rsidR="00A64500" w:rsidRPr="00ED61E3" w:rsidTr="00D11106">
        <w:trPr>
          <w:jc w:val="center"/>
        </w:trPr>
        <w:tc>
          <w:tcPr>
            <w:tcW w:w="709" w:type="dxa"/>
            <w:tcBorders>
              <w:top w:val="single" w:sz="4" w:space="0" w:color="auto"/>
              <w:bottom w:val="single" w:sz="4" w:space="0" w:color="auto"/>
              <w:right w:val="single" w:sz="4" w:space="0" w:color="auto"/>
            </w:tcBorders>
          </w:tcPr>
          <w:p w:rsidR="00A64500" w:rsidRDefault="00A64500" w:rsidP="00100E44">
            <w:pPr>
              <w:pStyle w:val="af0"/>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2693" w:type="dxa"/>
            <w:tcBorders>
              <w:top w:val="single" w:sz="4" w:space="0" w:color="auto"/>
              <w:left w:val="single" w:sz="4" w:space="0" w:color="auto"/>
              <w:bottom w:val="single" w:sz="4" w:space="0" w:color="auto"/>
              <w:right w:val="single" w:sz="4" w:space="0" w:color="auto"/>
            </w:tcBorders>
          </w:tcPr>
          <w:p w:rsidR="00A64500" w:rsidRDefault="00A64500" w:rsidP="00C853E0">
            <w:pPr>
              <w:pStyle w:val="ae"/>
              <w:jc w:val="center"/>
              <w:rPr>
                <w:rFonts w:ascii="Times New Roman" w:hAnsi="Times New Roman" w:cs="Times New Roman"/>
                <w:sz w:val="20"/>
                <w:szCs w:val="20"/>
              </w:rPr>
            </w:pPr>
            <w:r w:rsidRPr="00C853E0">
              <w:rPr>
                <w:rFonts w:ascii="Times New Roman" w:hAnsi="Times New Roman" w:cs="Times New Roman"/>
                <w:sz w:val="20"/>
                <w:szCs w:val="20"/>
              </w:rPr>
              <w:t>Уровень загрязнения атм</w:t>
            </w:r>
            <w:r w:rsidRPr="00C853E0">
              <w:rPr>
                <w:rFonts w:ascii="Times New Roman" w:hAnsi="Times New Roman" w:cs="Times New Roman"/>
                <w:sz w:val="20"/>
                <w:szCs w:val="20"/>
              </w:rPr>
              <w:t>о</w:t>
            </w:r>
            <w:r w:rsidRPr="00C853E0">
              <w:rPr>
                <w:rFonts w:ascii="Times New Roman" w:hAnsi="Times New Roman" w:cs="Times New Roman"/>
                <w:sz w:val="20"/>
                <w:szCs w:val="20"/>
              </w:rPr>
              <w:t xml:space="preserve">сферы </w:t>
            </w:r>
          </w:p>
        </w:tc>
        <w:tc>
          <w:tcPr>
            <w:tcW w:w="709" w:type="dxa"/>
            <w:tcBorders>
              <w:top w:val="single" w:sz="4" w:space="0" w:color="auto"/>
              <w:left w:val="single" w:sz="4" w:space="0" w:color="auto"/>
              <w:bottom w:val="single" w:sz="4" w:space="0" w:color="auto"/>
              <w:right w:val="single" w:sz="4" w:space="0" w:color="auto"/>
            </w:tcBorders>
          </w:tcPr>
          <w:p w:rsidR="00A64500" w:rsidRDefault="00DE1ABA" w:rsidP="00100E44">
            <w:pPr>
              <w:pStyle w:val="ae"/>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64500" w:rsidRPr="005B50DA" w:rsidRDefault="00A64500" w:rsidP="00EF1887">
            <w:pPr>
              <w:pStyle w:val="ae"/>
              <w:jc w:val="center"/>
              <w:rPr>
                <w:rFonts w:ascii="Times New Roman" w:hAnsi="Times New Roman" w:cs="Times New Roman"/>
                <w:sz w:val="20"/>
                <w:szCs w:val="20"/>
              </w:rPr>
            </w:pPr>
            <w:r w:rsidRPr="005B50DA">
              <w:rPr>
                <w:rFonts w:ascii="Times New Roman" w:hAnsi="Times New Roman" w:cs="Times New Roman"/>
                <w:sz w:val="20"/>
                <w:szCs w:val="20"/>
              </w:rPr>
              <w:t>повыше</w:t>
            </w:r>
            <w:r w:rsidRPr="005B50DA">
              <w:rPr>
                <w:rFonts w:ascii="Times New Roman" w:hAnsi="Times New Roman" w:cs="Times New Roman"/>
                <w:sz w:val="20"/>
                <w:szCs w:val="20"/>
              </w:rPr>
              <w:t>н</w:t>
            </w:r>
            <w:r w:rsidRPr="005B50DA">
              <w:rPr>
                <w:rFonts w:ascii="Times New Roman" w:hAnsi="Times New Roman" w:cs="Times New Roman"/>
                <w:sz w:val="20"/>
                <w:szCs w:val="20"/>
              </w:rPr>
              <w:t>ный</w:t>
            </w:r>
          </w:p>
        </w:tc>
        <w:tc>
          <w:tcPr>
            <w:tcW w:w="1275" w:type="dxa"/>
            <w:tcBorders>
              <w:top w:val="single" w:sz="4" w:space="0" w:color="auto"/>
              <w:left w:val="single" w:sz="4" w:space="0" w:color="auto"/>
              <w:bottom w:val="single" w:sz="4" w:space="0" w:color="auto"/>
              <w:right w:val="single" w:sz="4" w:space="0" w:color="auto"/>
            </w:tcBorders>
          </w:tcPr>
          <w:p w:rsidR="00A64500" w:rsidRPr="005B50DA" w:rsidRDefault="00A64500" w:rsidP="00EF1887">
            <w:pPr>
              <w:pStyle w:val="ae"/>
              <w:jc w:val="center"/>
              <w:rPr>
                <w:rFonts w:ascii="Times New Roman" w:hAnsi="Times New Roman" w:cs="Times New Roman"/>
                <w:sz w:val="20"/>
                <w:szCs w:val="20"/>
              </w:rPr>
            </w:pPr>
            <w:r w:rsidRPr="005B50DA">
              <w:rPr>
                <w:rFonts w:ascii="Times New Roman" w:hAnsi="Times New Roman" w:cs="Times New Roman"/>
                <w:sz w:val="20"/>
                <w:szCs w:val="20"/>
              </w:rPr>
              <w:t>повыше</w:t>
            </w:r>
            <w:r w:rsidRPr="005B50DA">
              <w:rPr>
                <w:rFonts w:ascii="Times New Roman" w:hAnsi="Times New Roman" w:cs="Times New Roman"/>
                <w:sz w:val="20"/>
                <w:szCs w:val="20"/>
              </w:rPr>
              <w:t>н</w:t>
            </w:r>
            <w:r w:rsidRPr="005B50DA">
              <w:rPr>
                <w:rFonts w:ascii="Times New Roman" w:hAnsi="Times New Roman" w:cs="Times New Roman"/>
                <w:sz w:val="20"/>
                <w:szCs w:val="20"/>
              </w:rPr>
              <w:t>ный</w:t>
            </w:r>
          </w:p>
        </w:tc>
        <w:tc>
          <w:tcPr>
            <w:tcW w:w="2748" w:type="dxa"/>
            <w:tcBorders>
              <w:top w:val="single" w:sz="4" w:space="0" w:color="auto"/>
              <w:left w:val="single" w:sz="4" w:space="0" w:color="auto"/>
              <w:bottom w:val="single" w:sz="4" w:space="0" w:color="auto"/>
              <w:right w:val="single" w:sz="4" w:space="0" w:color="auto"/>
            </w:tcBorders>
          </w:tcPr>
          <w:p w:rsidR="00A64500" w:rsidRPr="00C853E0" w:rsidRDefault="00A64500" w:rsidP="00C853E0">
            <w:pPr>
              <w:pStyle w:val="ae"/>
              <w:jc w:val="center"/>
              <w:rPr>
                <w:rFonts w:ascii="Times New Roman" w:hAnsi="Times New Roman" w:cs="Times New Roman"/>
                <w:sz w:val="20"/>
                <w:szCs w:val="20"/>
              </w:rPr>
            </w:pPr>
            <w:r w:rsidRPr="00C853E0">
              <w:rPr>
                <w:rFonts w:ascii="Times New Roman" w:hAnsi="Times New Roman" w:cs="Times New Roman"/>
                <w:sz w:val="20"/>
                <w:szCs w:val="20"/>
              </w:rPr>
              <w:t>Комплексный показатель.</w:t>
            </w:r>
          </w:p>
          <w:p w:rsidR="00A64500" w:rsidRPr="00280AEF" w:rsidRDefault="00A64500" w:rsidP="00C853E0">
            <w:pPr>
              <w:pStyle w:val="ae"/>
              <w:jc w:val="center"/>
              <w:rPr>
                <w:rFonts w:ascii="Times New Roman" w:hAnsi="Times New Roman" w:cs="Times New Roman"/>
                <w:sz w:val="20"/>
                <w:szCs w:val="20"/>
              </w:rPr>
            </w:pPr>
            <w:r w:rsidRPr="00C853E0">
              <w:rPr>
                <w:rFonts w:ascii="Times New Roman" w:hAnsi="Times New Roman" w:cs="Times New Roman"/>
                <w:sz w:val="20"/>
                <w:szCs w:val="20"/>
              </w:rPr>
              <w:t>Рассчитывается ГМБ Чер</w:t>
            </w:r>
            <w:r w:rsidRPr="00C853E0">
              <w:rPr>
                <w:rFonts w:ascii="Times New Roman" w:hAnsi="Times New Roman" w:cs="Times New Roman"/>
                <w:sz w:val="20"/>
                <w:szCs w:val="20"/>
              </w:rPr>
              <w:t>е</w:t>
            </w:r>
            <w:r w:rsidRPr="00C853E0">
              <w:rPr>
                <w:rFonts w:ascii="Times New Roman" w:hAnsi="Times New Roman" w:cs="Times New Roman"/>
                <w:sz w:val="20"/>
                <w:szCs w:val="20"/>
              </w:rPr>
              <w:t>повец</w:t>
            </w:r>
          </w:p>
        </w:tc>
        <w:tc>
          <w:tcPr>
            <w:tcW w:w="1221" w:type="dxa"/>
            <w:tcBorders>
              <w:top w:val="single" w:sz="4" w:space="0" w:color="auto"/>
              <w:left w:val="single" w:sz="4" w:space="0" w:color="auto"/>
              <w:bottom w:val="single" w:sz="4" w:space="0" w:color="auto"/>
              <w:right w:val="single" w:sz="4" w:space="0" w:color="auto"/>
            </w:tcBorders>
          </w:tcPr>
          <w:p w:rsidR="00A64500" w:rsidRPr="00ED61E3" w:rsidRDefault="00A64500" w:rsidP="00100E44">
            <w:pPr>
              <w:pStyle w:val="ae"/>
              <w:jc w:val="center"/>
              <w:rPr>
                <w:rFonts w:ascii="Times New Roman" w:hAnsi="Times New Roman" w:cs="Times New Roman"/>
                <w:sz w:val="20"/>
                <w:szCs w:val="20"/>
              </w:rPr>
            </w:pPr>
            <w:r w:rsidRPr="00C853E0">
              <w:rPr>
                <w:rFonts w:ascii="Times New Roman" w:hAnsi="Times New Roman" w:cs="Times New Roman"/>
                <w:sz w:val="20"/>
                <w:szCs w:val="20"/>
              </w:rPr>
              <w:t xml:space="preserve">Ежегодно, за </w:t>
            </w:r>
            <w:proofErr w:type="spellStart"/>
            <w:proofErr w:type="gramStart"/>
            <w:r w:rsidRPr="00C853E0">
              <w:rPr>
                <w:rFonts w:ascii="Times New Roman" w:hAnsi="Times New Roman" w:cs="Times New Roman"/>
                <w:sz w:val="20"/>
                <w:szCs w:val="20"/>
              </w:rPr>
              <w:t>отчет-ный</w:t>
            </w:r>
            <w:proofErr w:type="spellEnd"/>
            <w:proofErr w:type="gramEnd"/>
            <w:r w:rsidRPr="00C853E0">
              <w:rPr>
                <w:rFonts w:ascii="Times New Roman" w:hAnsi="Times New Roman" w:cs="Times New Roman"/>
                <w:sz w:val="20"/>
                <w:szCs w:val="20"/>
              </w:rPr>
              <w:t xml:space="preserve"> период</w:t>
            </w:r>
          </w:p>
        </w:tc>
        <w:tc>
          <w:tcPr>
            <w:tcW w:w="2001" w:type="dxa"/>
            <w:tcBorders>
              <w:top w:val="single" w:sz="4" w:space="0" w:color="auto"/>
              <w:left w:val="single" w:sz="4" w:space="0" w:color="auto"/>
              <w:bottom w:val="single" w:sz="4" w:space="0" w:color="auto"/>
              <w:right w:val="single" w:sz="4" w:space="0" w:color="auto"/>
            </w:tcBorders>
          </w:tcPr>
          <w:p w:rsidR="00A64500" w:rsidRPr="00157FDF" w:rsidRDefault="00A64500" w:rsidP="0009793E">
            <w:pPr>
              <w:pStyle w:val="ae"/>
              <w:jc w:val="center"/>
              <w:rPr>
                <w:rFonts w:ascii="Times New Roman" w:hAnsi="Times New Roman" w:cs="Times New Roman"/>
                <w:sz w:val="20"/>
                <w:szCs w:val="20"/>
              </w:rPr>
            </w:pPr>
            <w:r w:rsidRPr="00157FDF">
              <w:rPr>
                <w:rFonts w:ascii="Times New Roman" w:hAnsi="Times New Roman" w:cs="Times New Roman"/>
                <w:spacing w:val="-6"/>
                <w:sz w:val="20"/>
                <w:szCs w:val="20"/>
              </w:rPr>
              <w:t>1 - официальная ст</w:t>
            </w:r>
            <w:r w:rsidRPr="00157FDF">
              <w:rPr>
                <w:rFonts w:ascii="Times New Roman" w:hAnsi="Times New Roman" w:cs="Times New Roman"/>
                <w:spacing w:val="-6"/>
                <w:sz w:val="20"/>
                <w:szCs w:val="20"/>
              </w:rPr>
              <w:t>а</w:t>
            </w:r>
            <w:r w:rsidRPr="00157FDF">
              <w:rPr>
                <w:rFonts w:ascii="Times New Roman" w:hAnsi="Times New Roman" w:cs="Times New Roman"/>
                <w:spacing w:val="-6"/>
                <w:sz w:val="20"/>
                <w:szCs w:val="20"/>
              </w:rPr>
              <w:t>тистическая инфо</w:t>
            </w:r>
            <w:r w:rsidRPr="00157FDF">
              <w:rPr>
                <w:rFonts w:ascii="Times New Roman" w:hAnsi="Times New Roman" w:cs="Times New Roman"/>
                <w:spacing w:val="-6"/>
                <w:sz w:val="20"/>
                <w:szCs w:val="20"/>
              </w:rPr>
              <w:t>р</w:t>
            </w:r>
            <w:r w:rsidRPr="00157FDF">
              <w:rPr>
                <w:rFonts w:ascii="Times New Roman" w:hAnsi="Times New Roman" w:cs="Times New Roman"/>
                <w:spacing w:val="-6"/>
                <w:sz w:val="20"/>
                <w:szCs w:val="20"/>
              </w:rPr>
              <w:t>мация</w:t>
            </w:r>
          </w:p>
        </w:tc>
        <w:tc>
          <w:tcPr>
            <w:tcW w:w="1968" w:type="dxa"/>
            <w:tcBorders>
              <w:top w:val="single" w:sz="4" w:space="0" w:color="auto"/>
              <w:left w:val="single" w:sz="4" w:space="0" w:color="auto"/>
              <w:bottom w:val="single" w:sz="4" w:space="0" w:color="auto"/>
              <w:right w:val="single" w:sz="4" w:space="0" w:color="auto"/>
            </w:tcBorders>
          </w:tcPr>
          <w:p w:rsidR="00A64500" w:rsidRPr="00280AEF" w:rsidRDefault="00A64500" w:rsidP="00280AEF">
            <w:pPr>
              <w:pStyle w:val="ae"/>
              <w:jc w:val="center"/>
              <w:rPr>
                <w:rFonts w:ascii="Times New Roman" w:hAnsi="Times New Roman" w:cs="Times New Roman"/>
                <w:sz w:val="20"/>
                <w:szCs w:val="20"/>
                <w:highlight w:val="yellow"/>
              </w:rPr>
            </w:pPr>
            <w:r w:rsidRPr="00C853E0">
              <w:rPr>
                <w:rFonts w:ascii="Times New Roman" w:hAnsi="Times New Roman" w:cs="Times New Roman"/>
                <w:sz w:val="20"/>
                <w:szCs w:val="20"/>
              </w:rPr>
              <w:t xml:space="preserve">ГМБ Череповец и (или) ДПР </w:t>
            </w:r>
            <w:proofErr w:type="gramStart"/>
            <w:r w:rsidRPr="00C853E0">
              <w:rPr>
                <w:rFonts w:ascii="Times New Roman" w:hAnsi="Times New Roman" w:cs="Times New Roman"/>
                <w:sz w:val="20"/>
                <w:szCs w:val="20"/>
              </w:rPr>
              <w:t>ВО</w:t>
            </w:r>
            <w:proofErr w:type="gramEnd"/>
          </w:p>
        </w:tc>
        <w:tc>
          <w:tcPr>
            <w:tcW w:w="1135" w:type="dxa"/>
            <w:tcBorders>
              <w:top w:val="single" w:sz="4" w:space="0" w:color="auto"/>
              <w:left w:val="single" w:sz="4" w:space="0" w:color="auto"/>
              <w:bottom w:val="single" w:sz="4" w:space="0" w:color="auto"/>
            </w:tcBorders>
          </w:tcPr>
          <w:p w:rsidR="00A64500" w:rsidRPr="00851533" w:rsidRDefault="00A64500" w:rsidP="00100E44">
            <w:pPr>
              <w:jc w:val="center"/>
              <w:rPr>
                <w:sz w:val="20"/>
                <w:szCs w:val="20"/>
              </w:rPr>
            </w:pPr>
            <w:r w:rsidRPr="00851533">
              <w:rPr>
                <w:sz w:val="20"/>
                <w:szCs w:val="20"/>
              </w:rPr>
              <w:t>КООС</w:t>
            </w:r>
          </w:p>
        </w:tc>
      </w:tr>
      <w:tr w:rsidR="00A64500" w:rsidRPr="00ED61E3" w:rsidTr="00D11106">
        <w:trPr>
          <w:jc w:val="center"/>
        </w:trPr>
        <w:tc>
          <w:tcPr>
            <w:tcW w:w="709" w:type="dxa"/>
            <w:tcBorders>
              <w:top w:val="single" w:sz="4" w:space="0" w:color="auto"/>
              <w:bottom w:val="single" w:sz="4" w:space="0" w:color="auto"/>
              <w:right w:val="single" w:sz="4" w:space="0" w:color="auto"/>
            </w:tcBorders>
          </w:tcPr>
          <w:p w:rsidR="00A64500" w:rsidRPr="00ED61E3" w:rsidRDefault="00A64500" w:rsidP="00100E44">
            <w:pPr>
              <w:pStyle w:val="af0"/>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tcBorders>
              <w:top w:val="single" w:sz="4" w:space="0" w:color="auto"/>
              <w:left w:val="single" w:sz="4" w:space="0" w:color="auto"/>
              <w:bottom w:val="single" w:sz="4" w:space="0" w:color="auto"/>
              <w:right w:val="single" w:sz="4" w:space="0" w:color="auto"/>
            </w:tcBorders>
          </w:tcPr>
          <w:p w:rsidR="00A64500" w:rsidRPr="00ED61E3" w:rsidRDefault="00A64500" w:rsidP="00C853E0">
            <w:pPr>
              <w:pStyle w:val="ae"/>
              <w:jc w:val="center"/>
              <w:rPr>
                <w:rFonts w:ascii="Times New Roman" w:hAnsi="Times New Roman" w:cs="Times New Roman"/>
                <w:sz w:val="20"/>
                <w:szCs w:val="20"/>
              </w:rPr>
            </w:pPr>
            <w:r w:rsidRPr="00C853E0">
              <w:rPr>
                <w:rFonts w:ascii="Times New Roman" w:hAnsi="Times New Roman" w:cs="Times New Roman"/>
                <w:sz w:val="20"/>
                <w:szCs w:val="20"/>
              </w:rPr>
              <w:t>Снижение совокупного об</w:t>
            </w:r>
            <w:r w:rsidRPr="00C853E0">
              <w:rPr>
                <w:rFonts w:ascii="Times New Roman" w:hAnsi="Times New Roman" w:cs="Times New Roman"/>
                <w:sz w:val="20"/>
                <w:szCs w:val="20"/>
              </w:rPr>
              <w:t>ъ</w:t>
            </w:r>
            <w:r w:rsidRPr="00C853E0">
              <w:rPr>
                <w:rFonts w:ascii="Times New Roman" w:hAnsi="Times New Roman" w:cs="Times New Roman"/>
                <w:sz w:val="20"/>
                <w:szCs w:val="20"/>
              </w:rPr>
              <w:t>ема выбросов загрязняющих вещес</w:t>
            </w:r>
            <w:r w:rsidR="00E5781D">
              <w:rPr>
                <w:rFonts w:ascii="Times New Roman" w:hAnsi="Times New Roman" w:cs="Times New Roman"/>
                <w:sz w:val="20"/>
                <w:szCs w:val="20"/>
              </w:rPr>
              <w:t>тв в атмосферу в г. Череповце (</w:t>
            </w:r>
            <w:r w:rsidR="00691998">
              <w:rPr>
                <w:rFonts w:ascii="Times New Roman" w:hAnsi="Times New Roman" w:cs="Times New Roman"/>
                <w:sz w:val="20"/>
                <w:szCs w:val="20"/>
              </w:rPr>
              <w:t>«</w:t>
            </w:r>
            <w:r w:rsidRPr="00C853E0">
              <w:rPr>
                <w:rFonts w:ascii="Times New Roman" w:hAnsi="Times New Roman" w:cs="Times New Roman"/>
                <w:sz w:val="20"/>
                <w:szCs w:val="20"/>
              </w:rPr>
              <w:t>Чистый во</w:t>
            </w:r>
            <w:r w:rsidRPr="00C853E0">
              <w:rPr>
                <w:rFonts w:ascii="Times New Roman" w:hAnsi="Times New Roman" w:cs="Times New Roman"/>
                <w:sz w:val="20"/>
                <w:szCs w:val="20"/>
              </w:rPr>
              <w:t>з</w:t>
            </w:r>
            <w:r w:rsidRPr="00C853E0">
              <w:rPr>
                <w:rFonts w:ascii="Times New Roman" w:hAnsi="Times New Roman" w:cs="Times New Roman"/>
                <w:sz w:val="20"/>
                <w:szCs w:val="20"/>
              </w:rPr>
              <w:t>дух</w:t>
            </w:r>
            <w:r w:rsidR="00691998">
              <w:rPr>
                <w:rFonts w:ascii="Times New Roman" w:hAnsi="Times New Roman" w:cs="Times New Roman"/>
                <w:sz w:val="20"/>
                <w:szCs w:val="20"/>
              </w:rPr>
              <w:t>»</w:t>
            </w:r>
            <w:r w:rsidRPr="00C853E0">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A64500" w:rsidRPr="00ED61E3" w:rsidRDefault="00A64500" w:rsidP="00100E44">
            <w:pPr>
              <w:pStyle w:val="ae"/>
              <w:jc w:val="center"/>
              <w:rPr>
                <w:rFonts w:ascii="Times New Roman" w:hAnsi="Times New Roman" w:cs="Times New Roman"/>
                <w:sz w:val="20"/>
                <w:szCs w:val="20"/>
              </w:rPr>
            </w:pPr>
            <w:r w:rsidRPr="00C853E0">
              <w:rPr>
                <w:rFonts w:ascii="Times New Roman" w:hAnsi="Times New Roman" w:cs="Times New Roman"/>
                <w:sz w:val="20"/>
                <w:szCs w:val="20"/>
              </w:rPr>
              <w:t>% к 2017</w:t>
            </w:r>
          </w:p>
        </w:tc>
        <w:tc>
          <w:tcPr>
            <w:tcW w:w="1134" w:type="dxa"/>
            <w:tcBorders>
              <w:top w:val="single" w:sz="4" w:space="0" w:color="auto"/>
              <w:left w:val="single" w:sz="4" w:space="0" w:color="auto"/>
              <w:bottom w:val="single" w:sz="4" w:space="0" w:color="auto"/>
              <w:right w:val="single" w:sz="4" w:space="0" w:color="auto"/>
            </w:tcBorders>
          </w:tcPr>
          <w:p w:rsidR="00A64500" w:rsidRDefault="00591B7A" w:rsidP="00EF1887">
            <w:pPr>
              <w:pStyle w:val="ae"/>
              <w:jc w:val="center"/>
              <w:rPr>
                <w:rFonts w:ascii="Times New Roman" w:hAnsi="Times New Roman" w:cs="Times New Roman"/>
                <w:sz w:val="20"/>
                <w:szCs w:val="20"/>
              </w:rPr>
            </w:pPr>
            <w:r>
              <w:rPr>
                <w:rFonts w:ascii="Times New Roman" w:hAnsi="Times New Roman" w:cs="Times New Roman"/>
                <w:sz w:val="20"/>
                <w:szCs w:val="20"/>
              </w:rPr>
              <w:t>97</w:t>
            </w:r>
          </w:p>
        </w:tc>
        <w:tc>
          <w:tcPr>
            <w:tcW w:w="1275" w:type="dxa"/>
            <w:tcBorders>
              <w:top w:val="single" w:sz="4" w:space="0" w:color="auto"/>
              <w:left w:val="single" w:sz="4" w:space="0" w:color="auto"/>
              <w:bottom w:val="single" w:sz="4" w:space="0" w:color="auto"/>
              <w:right w:val="single" w:sz="4" w:space="0" w:color="auto"/>
            </w:tcBorders>
          </w:tcPr>
          <w:p w:rsidR="00A64500" w:rsidRDefault="004C6962" w:rsidP="00EF1887">
            <w:pPr>
              <w:pStyle w:val="ae"/>
              <w:jc w:val="center"/>
              <w:rPr>
                <w:rFonts w:ascii="Times New Roman" w:hAnsi="Times New Roman" w:cs="Times New Roman"/>
                <w:sz w:val="20"/>
                <w:szCs w:val="20"/>
              </w:rPr>
            </w:pPr>
            <w:r>
              <w:rPr>
                <w:rFonts w:ascii="Times New Roman" w:hAnsi="Times New Roman" w:cs="Times New Roman"/>
                <w:sz w:val="20"/>
                <w:szCs w:val="20"/>
              </w:rPr>
              <w:t>88,0</w:t>
            </w:r>
          </w:p>
        </w:tc>
        <w:tc>
          <w:tcPr>
            <w:tcW w:w="2748" w:type="dxa"/>
            <w:tcBorders>
              <w:top w:val="single" w:sz="4" w:space="0" w:color="auto"/>
              <w:left w:val="single" w:sz="4" w:space="0" w:color="auto"/>
              <w:bottom w:val="single" w:sz="4" w:space="0" w:color="auto"/>
              <w:right w:val="single" w:sz="4" w:space="0" w:color="auto"/>
            </w:tcBorders>
          </w:tcPr>
          <w:p w:rsidR="00A64500" w:rsidRPr="00ED61E3" w:rsidRDefault="00A64500" w:rsidP="00100E44">
            <w:pPr>
              <w:pStyle w:val="ae"/>
              <w:jc w:val="center"/>
              <w:rPr>
                <w:rFonts w:ascii="Times New Roman" w:hAnsi="Times New Roman" w:cs="Times New Roman"/>
                <w:sz w:val="20"/>
                <w:szCs w:val="20"/>
              </w:rPr>
            </w:pPr>
            <w:r w:rsidRPr="00C853E0">
              <w:rPr>
                <w:rFonts w:ascii="Times New Roman" w:hAnsi="Times New Roman" w:cs="Times New Roman"/>
                <w:sz w:val="20"/>
                <w:szCs w:val="20"/>
              </w:rPr>
              <w:t>Относительный показатель, который рассчитывается уполномоченными органами</w:t>
            </w:r>
          </w:p>
        </w:tc>
        <w:tc>
          <w:tcPr>
            <w:tcW w:w="1221" w:type="dxa"/>
            <w:tcBorders>
              <w:top w:val="single" w:sz="4" w:space="0" w:color="auto"/>
              <w:left w:val="single" w:sz="4" w:space="0" w:color="auto"/>
              <w:bottom w:val="single" w:sz="4" w:space="0" w:color="auto"/>
              <w:right w:val="single" w:sz="4" w:space="0" w:color="auto"/>
            </w:tcBorders>
          </w:tcPr>
          <w:p w:rsidR="00A64500" w:rsidRPr="00ED61E3" w:rsidRDefault="00A64500" w:rsidP="00C74F12">
            <w:pPr>
              <w:pStyle w:val="ae"/>
              <w:jc w:val="center"/>
              <w:rPr>
                <w:rFonts w:ascii="Times New Roman" w:hAnsi="Times New Roman" w:cs="Times New Roman"/>
                <w:sz w:val="20"/>
                <w:szCs w:val="20"/>
              </w:rPr>
            </w:pPr>
            <w:r w:rsidRPr="00C853E0">
              <w:rPr>
                <w:rFonts w:ascii="Times New Roman" w:hAnsi="Times New Roman" w:cs="Times New Roman"/>
                <w:sz w:val="20"/>
                <w:szCs w:val="20"/>
              </w:rPr>
              <w:t xml:space="preserve">Ежегодно, за </w:t>
            </w:r>
            <w:proofErr w:type="spellStart"/>
            <w:proofErr w:type="gramStart"/>
            <w:r w:rsidRPr="00C853E0">
              <w:rPr>
                <w:rFonts w:ascii="Times New Roman" w:hAnsi="Times New Roman" w:cs="Times New Roman"/>
                <w:sz w:val="20"/>
                <w:szCs w:val="20"/>
              </w:rPr>
              <w:t>отчет-ный</w:t>
            </w:r>
            <w:proofErr w:type="spellEnd"/>
            <w:proofErr w:type="gramEnd"/>
            <w:r w:rsidRPr="00C853E0">
              <w:rPr>
                <w:rFonts w:ascii="Times New Roman" w:hAnsi="Times New Roman" w:cs="Times New Roman"/>
                <w:sz w:val="20"/>
                <w:szCs w:val="20"/>
              </w:rPr>
              <w:t xml:space="preserve"> период</w:t>
            </w:r>
          </w:p>
        </w:tc>
        <w:tc>
          <w:tcPr>
            <w:tcW w:w="2001" w:type="dxa"/>
            <w:tcBorders>
              <w:top w:val="single" w:sz="4" w:space="0" w:color="auto"/>
              <w:left w:val="single" w:sz="4" w:space="0" w:color="auto"/>
              <w:bottom w:val="single" w:sz="4" w:space="0" w:color="auto"/>
              <w:right w:val="single" w:sz="4" w:space="0" w:color="auto"/>
            </w:tcBorders>
          </w:tcPr>
          <w:p w:rsidR="00A64500" w:rsidRPr="00157FDF" w:rsidRDefault="00A64500" w:rsidP="0009793E">
            <w:pPr>
              <w:pStyle w:val="ae"/>
              <w:jc w:val="center"/>
              <w:rPr>
                <w:rFonts w:ascii="Times New Roman" w:hAnsi="Times New Roman" w:cs="Times New Roman"/>
                <w:sz w:val="20"/>
                <w:szCs w:val="20"/>
              </w:rPr>
            </w:pPr>
            <w:r w:rsidRPr="00157FDF">
              <w:rPr>
                <w:rFonts w:ascii="Times New Roman" w:hAnsi="Times New Roman" w:cs="Times New Roman"/>
                <w:spacing w:val="-6"/>
                <w:sz w:val="20"/>
                <w:szCs w:val="20"/>
              </w:rPr>
              <w:t>1 - официальная ст</w:t>
            </w:r>
            <w:r w:rsidRPr="00157FDF">
              <w:rPr>
                <w:rFonts w:ascii="Times New Roman" w:hAnsi="Times New Roman" w:cs="Times New Roman"/>
                <w:spacing w:val="-6"/>
                <w:sz w:val="20"/>
                <w:szCs w:val="20"/>
              </w:rPr>
              <w:t>а</w:t>
            </w:r>
            <w:r w:rsidRPr="00157FDF">
              <w:rPr>
                <w:rFonts w:ascii="Times New Roman" w:hAnsi="Times New Roman" w:cs="Times New Roman"/>
                <w:spacing w:val="-6"/>
                <w:sz w:val="20"/>
                <w:szCs w:val="20"/>
              </w:rPr>
              <w:t>тистическая инфо</w:t>
            </w:r>
            <w:r w:rsidRPr="00157FDF">
              <w:rPr>
                <w:rFonts w:ascii="Times New Roman" w:hAnsi="Times New Roman" w:cs="Times New Roman"/>
                <w:spacing w:val="-6"/>
                <w:sz w:val="20"/>
                <w:szCs w:val="20"/>
              </w:rPr>
              <w:t>р</w:t>
            </w:r>
            <w:r w:rsidRPr="00157FDF">
              <w:rPr>
                <w:rFonts w:ascii="Times New Roman" w:hAnsi="Times New Roman" w:cs="Times New Roman"/>
                <w:spacing w:val="-6"/>
                <w:sz w:val="20"/>
                <w:szCs w:val="20"/>
              </w:rPr>
              <w:t>мация</w:t>
            </w:r>
          </w:p>
        </w:tc>
        <w:tc>
          <w:tcPr>
            <w:tcW w:w="1968" w:type="dxa"/>
            <w:tcBorders>
              <w:top w:val="single" w:sz="4" w:space="0" w:color="auto"/>
              <w:left w:val="single" w:sz="4" w:space="0" w:color="auto"/>
              <w:bottom w:val="single" w:sz="4" w:space="0" w:color="auto"/>
              <w:right w:val="single" w:sz="4" w:space="0" w:color="auto"/>
            </w:tcBorders>
          </w:tcPr>
          <w:p w:rsidR="00A64500" w:rsidRPr="00ED61E3" w:rsidRDefault="00A64500" w:rsidP="00100E44">
            <w:pPr>
              <w:pStyle w:val="ae"/>
              <w:jc w:val="center"/>
              <w:rPr>
                <w:rFonts w:ascii="Times New Roman" w:hAnsi="Times New Roman" w:cs="Times New Roman"/>
                <w:sz w:val="20"/>
                <w:szCs w:val="20"/>
              </w:rPr>
            </w:pPr>
            <w:r w:rsidRPr="00C853E0">
              <w:rPr>
                <w:rFonts w:ascii="Times New Roman" w:hAnsi="Times New Roman" w:cs="Times New Roman"/>
                <w:sz w:val="20"/>
                <w:szCs w:val="20"/>
              </w:rPr>
              <w:t>Федеральная слу</w:t>
            </w:r>
            <w:r w:rsidRPr="00C853E0">
              <w:rPr>
                <w:rFonts w:ascii="Times New Roman" w:hAnsi="Times New Roman" w:cs="Times New Roman"/>
                <w:sz w:val="20"/>
                <w:szCs w:val="20"/>
              </w:rPr>
              <w:t>ж</w:t>
            </w:r>
            <w:r w:rsidRPr="00C853E0">
              <w:rPr>
                <w:rFonts w:ascii="Times New Roman" w:hAnsi="Times New Roman" w:cs="Times New Roman"/>
                <w:sz w:val="20"/>
                <w:szCs w:val="20"/>
              </w:rPr>
              <w:t>ба по надзору в сфере природопол</w:t>
            </w:r>
            <w:r w:rsidRPr="00C853E0">
              <w:rPr>
                <w:rFonts w:ascii="Times New Roman" w:hAnsi="Times New Roman" w:cs="Times New Roman"/>
                <w:sz w:val="20"/>
                <w:szCs w:val="20"/>
              </w:rPr>
              <w:t>ь</w:t>
            </w:r>
            <w:r w:rsidRPr="00C853E0">
              <w:rPr>
                <w:rFonts w:ascii="Times New Roman" w:hAnsi="Times New Roman" w:cs="Times New Roman"/>
                <w:sz w:val="20"/>
                <w:szCs w:val="20"/>
              </w:rPr>
              <w:t>зования (</w:t>
            </w:r>
            <w:proofErr w:type="spellStart"/>
            <w:r w:rsidRPr="00C853E0">
              <w:rPr>
                <w:rFonts w:ascii="Times New Roman" w:hAnsi="Times New Roman" w:cs="Times New Roman"/>
                <w:sz w:val="20"/>
                <w:szCs w:val="20"/>
              </w:rPr>
              <w:t>Роспр</w:t>
            </w:r>
            <w:r w:rsidRPr="00C853E0">
              <w:rPr>
                <w:rFonts w:ascii="Times New Roman" w:hAnsi="Times New Roman" w:cs="Times New Roman"/>
                <w:sz w:val="20"/>
                <w:szCs w:val="20"/>
              </w:rPr>
              <w:t>и</w:t>
            </w:r>
            <w:r w:rsidRPr="00C853E0">
              <w:rPr>
                <w:rFonts w:ascii="Times New Roman" w:hAnsi="Times New Roman" w:cs="Times New Roman"/>
                <w:sz w:val="20"/>
                <w:szCs w:val="20"/>
              </w:rPr>
              <w:t>роднадзор</w:t>
            </w:r>
            <w:proofErr w:type="spellEnd"/>
            <w:r w:rsidRPr="00C853E0">
              <w:rPr>
                <w:rFonts w:ascii="Times New Roman" w:hAnsi="Times New Roman" w:cs="Times New Roman"/>
                <w:sz w:val="20"/>
                <w:szCs w:val="20"/>
              </w:rPr>
              <w:t xml:space="preserve">) и (или) ДПР </w:t>
            </w:r>
            <w:proofErr w:type="gramStart"/>
            <w:r w:rsidRPr="00C853E0">
              <w:rPr>
                <w:rFonts w:ascii="Times New Roman" w:hAnsi="Times New Roman" w:cs="Times New Roman"/>
                <w:sz w:val="20"/>
                <w:szCs w:val="20"/>
              </w:rPr>
              <w:t>ВО</w:t>
            </w:r>
            <w:proofErr w:type="gramEnd"/>
          </w:p>
        </w:tc>
        <w:tc>
          <w:tcPr>
            <w:tcW w:w="1135" w:type="dxa"/>
            <w:tcBorders>
              <w:top w:val="single" w:sz="4" w:space="0" w:color="auto"/>
              <w:left w:val="single" w:sz="4" w:space="0" w:color="auto"/>
              <w:bottom w:val="single" w:sz="4" w:space="0" w:color="auto"/>
            </w:tcBorders>
          </w:tcPr>
          <w:p w:rsidR="00A64500" w:rsidRPr="00851533" w:rsidRDefault="00A64500" w:rsidP="00100E44">
            <w:pPr>
              <w:jc w:val="center"/>
              <w:rPr>
                <w:sz w:val="20"/>
                <w:szCs w:val="20"/>
              </w:rPr>
            </w:pPr>
            <w:r w:rsidRPr="00851533">
              <w:rPr>
                <w:sz w:val="20"/>
                <w:szCs w:val="20"/>
              </w:rPr>
              <w:t>КООС</w:t>
            </w:r>
          </w:p>
        </w:tc>
      </w:tr>
      <w:tr w:rsidR="00A64500" w:rsidRPr="00ED61E3" w:rsidTr="00D11106">
        <w:trPr>
          <w:jc w:val="center"/>
        </w:trPr>
        <w:tc>
          <w:tcPr>
            <w:tcW w:w="709" w:type="dxa"/>
            <w:tcBorders>
              <w:top w:val="single" w:sz="4" w:space="0" w:color="auto"/>
              <w:bottom w:val="single" w:sz="4" w:space="0" w:color="auto"/>
              <w:right w:val="single" w:sz="4" w:space="0" w:color="auto"/>
            </w:tcBorders>
          </w:tcPr>
          <w:p w:rsidR="00A64500" w:rsidRPr="00ED61E3" w:rsidRDefault="00A64500" w:rsidP="00100E44">
            <w:pPr>
              <w:pStyle w:val="af0"/>
              <w:jc w:val="center"/>
              <w:rPr>
                <w:rFonts w:ascii="Times New Roman" w:hAnsi="Times New Roman" w:cs="Times New Roman"/>
                <w:sz w:val="20"/>
                <w:szCs w:val="20"/>
              </w:rPr>
            </w:pPr>
            <w:r>
              <w:rPr>
                <w:rFonts w:ascii="Times New Roman" w:hAnsi="Times New Roman" w:cs="Times New Roman"/>
                <w:sz w:val="20"/>
                <w:szCs w:val="20"/>
              </w:rPr>
              <w:t>6.</w:t>
            </w:r>
          </w:p>
        </w:tc>
        <w:tc>
          <w:tcPr>
            <w:tcW w:w="2693" w:type="dxa"/>
            <w:tcBorders>
              <w:top w:val="single" w:sz="4" w:space="0" w:color="auto"/>
              <w:left w:val="single" w:sz="4" w:space="0" w:color="auto"/>
              <w:bottom w:val="single" w:sz="4" w:space="0" w:color="auto"/>
              <w:right w:val="single" w:sz="4" w:space="0" w:color="auto"/>
            </w:tcBorders>
          </w:tcPr>
          <w:p w:rsidR="00A64500" w:rsidRPr="00ED61E3" w:rsidRDefault="00A64500" w:rsidP="00C853E0">
            <w:pPr>
              <w:pStyle w:val="ae"/>
              <w:jc w:val="center"/>
              <w:rPr>
                <w:rFonts w:ascii="Times New Roman" w:hAnsi="Times New Roman" w:cs="Times New Roman"/>
                <w:sz w:val="20"/>
                <w:szCs w:val="20"/>
              </w:rPr>
            </w:pPr>
            <w:r w:rsidRPr="00C853E0">
              <w:rPr>
                <w:rFonts w:ascii="Times New Roman" w:hAnsi="Times New Roman" w:cs="Times New Roman"/>
                <w:sz w:val="20"/>
                <w:szCs w:val="20"/>
              </w:rPr>
              <w:t>Объем потребления приро</w:t>
            </w:r>
            <w:r w:rsidRPr="00C853E0">
              <w:rPr>
                <w:rFonts w:ascii="Times New Roman" w:hAnsi="Times New Roman" w:cs="Times New Roman"/>
                <w:sz w:val="20"/>
                <w:szCs w:val="20"/>
              </w:rPr>
              <w:t>д</w:t>
            </w:r>
            <w:r w:rsidRPr="00C853E0">
              <w:rPr>
                <w:rFonts w:ascii="Times New Roman" w:hAnsi="Times New Roman" w:cs="Times New Roman"/>
                <w:sz w:val="20"/>
                <w:szCs w:val="20"/>
              </w:rPr>
              <w:t>ного газа в качестве мото</w:t>
            </w:r>
            <w:r w:rsidRPr="00C853E0">
              <w:rPr>
                <w:rFonts w:ascii="Times New Roman" w:hAnsi="Times New Roman" w:cs="Times New Roman"/>
                <w:sz w:val="20"/>
                <w:szCs w:val="20"/>
              </w:rPr>
              <w:t>р</w:t>
            </w:r>
            <w:r w:rsidR="00E5781D">
              <w:rPr>
                <w:rFonts w:ascii="Times New Roman" w:hAnsi="Times New Roman" w:cs="Times New Roman"/>
                <w:sz w:val="20"/>
                <w:szCs w:val="20"/>
              </w:rPr>
              <w:t>ного топлива за отчетный год (</w:t>
            </w:r>
            <w:r w:rsidR="00691998">
              <w:rPr>
                <w:rFonts w:ascii="Times New Roman" w:hAnsi="Times New Roman" w:cs="Times New Roman"/>
                <w:sz w:val="20"/>
                <w:szCs w:val="20"/>
              </w:rPr>
              <w:t>«</w:t>
            </w:r>
            <w:r w:rsidRPr="00C853E0">
              <w:rPr>
                <w:rFonts w:ascii="Times New Roman" w:hAnsi="Times New Roman" w:cs="Times New Roman"/>
                <w:sz w:val="20"/>
                <w:szCs w:val="20"/>
              </w:rPr>
              <w:t>Чистый воздух</w:t>
            </w:r>
            <w:r w:rsidR="00691998">
              <w:rPr>
                <w:rFonts w:ascii="Times New Roman" w:hAnsi="Times New Roman" w:cs="Times New Roman"/>
                <w:sz w:val="20"/>
                <w:szCs w:val="20"/>
              </w:rPr>
              <w:t>»</w:t>
            </w:r>
            <w:r w:rsidRPr="00C853E0">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A64500" w:rsidRPr="00ED61E3" w:rsidRDefault="00A64500" w:rsidP="00100E44">
            <w:pPr>
              <w:pStyle w:val="ae"/>
              <w:jc w:val="center"/>
              <w:rPr>
                <w:rFonts w:ascii="Times New Roman" w:hAnsi="Times New Roman" w:cs="Times New Roman"/>
                <w:sz w:val="20"/>
                <w:szCs w:val="20"/>
              </w:rPr>
            </w:pPr>
            <w:proofErr w:type="gramStart"/>
            <w:r w:rsidRPr="00C853E0">
              <w:rPr>
                <w:rFonts w:ascii="Times New Roman" w:hAnsi="Times New Roman" w:cs="Times New Roman"/>
                <w:sz w:val="20"/>
                <w:szCs w:val="20"/>
              </w:rPr>
              <w:t>млн</w:t>
            </w:r>
            <w:proofErr w:type="gramEnd"/>
            <w:r w:rsidRPr="00C853E0">
              <w:rPr>
                <w:rFonts w:ascii="Times New Roman" w:hAnsi="Times New Roman" w:cs="Times New Roman"/>
                <w:sz w:val="20"/>
                <w:szCs w:val="20"/>
              </w:rPr>
              <w:t xml:space="preserve"> м 3</w:t>
            </w:r>
          </w:p>
        </w:tc>
        <w:tc>
          <w:tcPr>
            <w:tcW w:w="1134" w:type="dxa"/>
            <w:tcBorders>
              <w:top w:val="single" w:sz="4" w:space="0" w:color="auto"/>
              <w:left w:val="single" w:sz="4" w:space="0" w:color="auto"/>
              <w:bottom w:val="single" w:sz="4" w:space="0" w:color="auto"/>
              <w:right w:val="single" w:sz="4" w:space="0" w:color="auto"/>
            </w:tcBorders>
          </w:tcPr>
          <w:p w:rsidR="00A64500" w:rsidRDefault="00591B7A" w:rsidP="00EF1887">
            <w:pPr>
              <w:pStyle w:val="ae"/>
              <w:jc w:val="center"/>
              <w:rPr>
                <w:rFonts w:ascii="Times New Roman" w:hAnsi="Times New Roman" w:cs="Times New Roman"/>
                <w:sz w:val="20"/>
                <w:szCs w:val="20"/>
              </w:rPr>
            </w:pPr>
            <w:r>
              <w:rPr>
                <w:rFonts w:ascii="Times New Roman" w:hAnsi="Times New Roman" w:cs="Times New Roman"/>
                <w:sz w:val="20"/>
                <w:szCs w:val="20"/>
              </w:rPr>
              <w:t>4,3</w:t>
            </w:r>
            <w:r w:rsidR="004C6962">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A64500" w:rsidRDefault="00A64500" w:rsidP="00EF1887">
            <w:pPr>
              <w:pStyle w:val="ae"/>
              <w:jc w:val="center"/>
              <w:rPr>
                <w:rFonts w:ascii="Times New Roman" w:hAnsi="Times New Roman" w:cs="Times New Roman"/>
                <w:sz w:val="20"/>
                <w:szCs w:val="20"/>
              </w:rPr>
            </w:pPr>
            <w:r>
              <w:rPr>
                <w:rFonts w:ascii="Times New Roman" w:hAnsi="Times New Roman" w:cs="Times New Roman"/>
                <w:sz w:val="20"/>
                <w:szCs w:val="20"/>
              </w:rPr>
              <w:t>3,9</w:t>
            </w:r>
          </w:p>
        </w:tc>
        <w:tc>
          <w:tcPr>
            <w:tcW w:w="2748" w:type="dxa"/>
            <w:tcBorders>
              <w:top w:val="single" w:sz="4" w:space="0" w:color="auto"/>
              <w:left w:val="single" w:sz="4" w:space="0" w:color="auto"/>
              <w:bottom w:val="single" w:sz="4" w:space="0" w:color="auto"/>
              <w:right w:val="single" w:sz="4" w:space="0" w:color="auto"/>
            </w:tcBorders>
          </w:tcPr>
          <w:p w:rsidR="00A64500" w:rsidRPr="00C853E0" w:rsidRDefault="00A64500" w:rsidP="00C853E0">
            <w:pPr>
              <w:pStyle w:val="ae"/>
              <w:jc w:val="center"/>
              <w:rPr>
                <w:rFonts w:ascii="Times New Roman" w:hAnsi="Times New Roman" w:cs="Times New Roman"/>
                <w:sz w:val="20"/>
                <w:szCs w:val="20"/>
              </w:rPr>
            </w:pPr>
            <w:r w:rsidRPr="00C853E0">
              <w:rPr>
                <w:rFonts w:ascii="Times New Roman" w:hAnsi="Times New Roman" w:cs="Times New Roman"/>
                <w:sz w:val="20"/>
                <w:szCs w:val="20"/>
              </w:rPr>
              <w:t>Абсолютное (суммарное) значение</w:t>
            </w:r>
          </w:p>
        </w:tc>
        <w:tc>
          <w:tcPr>
            <w:tcW w:w="1221" w:type="dxa"/>
            <w:tcBorders>
              <w:top w:val="single" w:sz="4" w:space="0" w:color="auto"/>
              <w:left w:val="single" w:sz="4" w:space="0" w:color="auto"/>
              <w:bottom w:val="single" w:sz="4" w:space="0" w:color="auto"/>
              <w:right w:val="single" w:sz="4" w:space="0" w:color="auto"/>
            </w:tcBorders>
          </w:tcPr>
          <w:p w:rsidR="00A64500" w:rsidRPr="00C853E0" w:rsidRDefault="00A64500" w:rsidP="00C853E0">
            <w:pPr>
              <w:pStyle w:val="ae"/>
              <w:jc w:val="center"/>
              <w:rPr>
                <w:rFonts w:ascii="Times New Roman" w:hAnsi="Times New Roman" w:cs="Times New Roman"/>
                <w:sz w:val="20"/>
                <w:szCs w:val="20"/>
              </w:rPr>
            </w:pPr>
            <w:r w:rsidRPr="00C853E0">
              <w:rPr>
                <w:rFonts w:ascii="Times New Roman" w:hAnsi="Times New Roman" w:cs="Times New Roman"/>
                <w:sz w:val="20"/>
                <w:szCs w:val="20"/>
              </w:rPr>
              <w:t>Ежегодно, за отче</w:t>
            </w:r>
            <w:r w:rsidRPr="00C853E0">
              <w:rPr>
                <w:rFonts w:ascii="Times New Roman" w:hAnsi="Times New Roman" w:cs="Times New Roman"/>
                <w:sz w:val="20"/>
                <w:szCs w:val="20"/>
              </w:rPr>
              <w:t>т</w:t>
            </w:r>
            <w:r w:rsidRPr="00C853E0">
              <w:rPr>
                <w:rFonts w:ascii="Times New Roman" w:hAnsi="Times New Roman" w:cs="Times New Roman"/>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A64500" w:rsidRPr="00157FDF" w:rsidRDefault="00A64500" w:rsidP="0009793E">
            <w:pPr>
              <w:pStyle w:val="ae"/>
              <w:jc w:val="center"/>
              <w:rPr>
                <w:rFonts w:ascii="Times New Roman" w:hAnsi="Times New Roman" w:cs="Times New Roman"/>
                <w:sz w:val="20"/>
                <w:szCs w:val="20"/>
              </w:rPr>
            </w:pPr>
            <w:r w:rsidRPr="00157FDF">
              <w:rPr>
                <w:rFonts w:ascii="Times New Roman" w:hAnsi="Times New Roman" w:cs="Times New Roman"/>
                <w:spacing w:val="-6"/>
                <w:sz w:val="20"/>
                <w:szCs w:val="20"/>
              </w:rPr>
              <w:t>1 - официальная ст</w:t>
            </w:r>
            <w:r w:rsidRPr="00157FDF">
              <w:rPr>
                <w:rFonts w:ascii="Times New Roman" w:hAnsi="Times New Roman" w:cs="Times New Roman"/>
                <w:spacing w:val="-6"/>
                <w:sz w:val="20"/>
                <w:szCs w:val="20"/>
              </w:rPr>
              <w:t>а</w:t>
            </w:r>
            <w:r w:rsidRPr="00157FDF">
              <w:rPr>
                <w:rFonts w:ascii="Times New Roman" w:hAnsi="Times New Roman" w:cs="Times New Roman"/>
                <w:spacing w:val="-6"/>
                <w:sz w:val="20"/>
                <w:szCs w:val="20"/>
              </w:rPr>
              <w:t>тистическая инфо</w:t>
            </w:r>
            <w:r w:rsidRPr="00157FDF">
              <w:rPr>
                <w:rFonts w:ascii="Times New Roman" w:hAnsi="Times New Roman" w:cs="Times New Roman"/>
                <w:spacing w:val="-6"/>
                <w:sz w:val="20"/>
                <w:szCs w:val="20"/>
              </w:rPr>
              <w:t>р</w:t>
            </w:r>
            <w:r w:rsidRPr="00157FDF">
              <w:rPr>
                <w:rFonts w:ascii="Times New Roman" w:hAnsi="Times New Roman" w:cs="Times New Roman"/>
                <w:spacing w:val="-6"/>
                <w:sz w:val="20"/>
                <w:szCs w:val="20"/>
              </w:rPr>
              <w:t>мация</w:t>
            </w:r>
          </w:p>
        </w:tc>
        <w:tc>
          <w:tcPr>
            <w:tcW w:w="1968" w:type="dxa"/>
            <w:tcBorders>
              <w:top w:val="single" w:sz="4" w:space="0" w:color="auto"/>
              <w:left w:val="single" w:sz="4" w:space="0" w:color="auto"/>
              <w:bottom w:val="single" w:sz="4" w:space="0" w:color="auto"/>
              <w:right w:val="single" w:sz="4" w:space="0" w:color="auto"/>
            </w:tcBorders>
          </w:tcPr>
          <w:p w:rsidR="00A64500" w:rsidRPr="00ED61E3" w:rsidRDefault="00A64500" w:rsidP="00100E44">
            <w:pPr>
              <w:pStyle w:val="ae"/>
              <w:jc w:val="center"/>
              <w:rPr>
                <w:rFonts w:ascii="Times New Roman" w:hAnsi="Times New Roman" w:cs="Times New Roman"/>
                <w:sz w:val="20"/>
                <w:szCs w:val="20"/>
              </w:rPr>
            </w:pPr>
            <w:proofErr w:type="spellStart"/>
            <w:r w:rsidRPr="00A07515">
              <w:rPr>
                <w:rFonts w:ascii="Times New Roman" w:hAnsi="Times New Roman" w:cs="Times New Roman"/>
                <w:sz w:val="20"/>
                <w:szCs w:val="20"/>
              </w:rPr>
              <w:t>Росприроднадзор</w:t>
            </w:r>
            <w:proofErr w:type="spellEnd"/>
            <w:r w:rsidRPr="00A07515">
              <w:rPr>
                <w:rFonts w:ascii="Times New Roman" w:hAnsi="Times New Roman" w:cs="Times New Roman"/>
                <w:sz w:val="20"/>
                <w:szCs w:val="20"/>
              </w:rPr>
              <w:t xml:space="preserve"> и (или): Минэнерго России, Департ</w:t>
            </w:r>
            <w:r w:rsidRPr="00A07515">
              <w:rPr>
                <w:rFonts w:ascii="Times New Roman" w:hAnsi="Times New Roman" w:cs="Times New Roman"/>
                <w:sz w:val="20"/>
                <w:szCs w:val="20"/>
              </w:rPr>
              <w:t>а</w:t>
            </w:r>
            <w:r w:rsidRPr="00A07515">
              <w:rPr>
                <w:rFonts w:ascii="Times New Roman" w:hAnsi="Times New Roman" w:cs="Times New Roman"/>
                <w:sz w:val="20"/>
                <w:szCs w:val="20"/>
              </w:rPr>
              <w:t>мент топливно-энергетического комплекса и тари</w:t>
            </w:r>
            <w:r w:rsidRPr="00A07515">
              <w:rPr>
                <w:rFonts w:ascii="Times New Roman" w:hAnsi="Times New Roman" w:cs="Times New Roman"/>
                <w:sz w:val="20"/>
                <w:szCs w:val="20"/>
              </w:rPr>
              <w:t>ф</w:t>
            </w:r>
            <w:r w:rsidRPr="00A07515">
              <w:rPr>
                <w:rFonts w:ascii="Times New Roman" w:hAnsi="Times New Roman" w:cs="Times New Roman"/>
                <w:sz w:val="20"/>
                <w:szCs w:val="20"/>
              </w:rPr>
              <w:t>ного регулирования Вологодской обла</w:t>
            </w:r>
            <w:r w:rsidRPr="00A07515">
              <w:rPr>
                <w:rFonts w:ascii="Times New Roman" w:hAnsi="Times New Roman" w:cs="Times New Roman"/>
                <w:sz w:val="20"/>
                <w:szCs w:val="20"/>
              </w:rPr>
              <w:t>с</w:t>
            </w:r>
            <w:r w:rsidRPr="00A07515">
              <w:rPr>
                <w:rFonts w:ascii="Times New Roman" w:hAnsi="Times New Roman" w:cs="Times New Roman"/>
                <w:sz w:val="20"/>
                <w:szCs w:val="20"/>
              </w:rPr>
              <w:t xml:space="preserve">ти (далее - ДТЭК ВО), ДПР </w:t>
            </w:r>
            <w:proofErr w:type="gramStart"/>
            <w:r w:rsidRPr="00A07515">
              <w:rPr>
                <w:rFonts w:ascii="Times New Roman" w:hAnsi="Times New Roman" w:cs="Times New Roman"/>
                <w:sz w:val="20"/>
                <w:szCs w:val="20"/>
              </w:rPr>
              <w:t>ВО</w:t>
            </w:r>
            <w:proofErr w:type="gramEnd"/>
            <w:r w:rsidRPr="00A07515">
              <w:rPr>
                <w:rFonts w:ascii="Times New Roman" w:hAnsi="Times New Roman" w:cs="Times New Roman"/>
                <w:sz w:val="20"/>
                <w:szCs w:val="20"/>
              </w:rPr>
              <w:t xml:space="preserve"> и др.</w:t>
            </w:r>
          </w:p>
        </w:tc>
        <w:tc>
          <w:tcPr>
            <w:tcW w:w="1135" w:type="dxa"/>
            <w:tcBorders>
              <w:top w:val="single" w:sz="4" w:space="0" w:color="auto"/>
              <w:left w:val="single" w:sz="4" w:space="0" w:color="auto"/>
              <w:bottom w:val="single" w:sz="4" w:space="0" w:color="auto"/>
            </w:tcBorders>
          </w:tcPr>
          <w:p w:rsidR="00A64500" w:rsidRPr="00851533" w:rsidRDefault="00A64500" w:rsidP="00100E44">
            <w:pPr>
              <w:jc w:val="center"/>
              <w:rPr>
                <w:sz w:val="20"/>
                <w:szCs w:val="20"/>
              </w:rPr>
            </w:pPr>
            <w:r w:rsidRPr="00851533">
              <w:rPr>
                <w:sz w:val="20"/>
                <w:szCs w:val="20"/>
              </w:rPr>
              <w:t>КООС</w:t>
            </w:r>
          </w:p>
        </w:tc>
      </w:tr>
      <w:tr w:rsidR="00A64500" w:rsidRPr="00ED61E3" w:rsidTr="00D11106">
        <w:trPr>
          <w:jc w:val="center"/>
        </w:trPr>
        <w:tc>
          <w:tcPr>
            <w:tcW w:w="709" w:type="dxa"/>
            <w:tcBorders>
              <w:top w:val="single" w:sz="4" w:space="0" w:color="auto"/>
              <w:bottom w:val="single" w:sz="4" w:space="0" w:color="auto"/>
              <w:right w:val="single" w:sz="4" w:space="0" w:color="auto"/>
            </w:tcBorders>
          </w:tcPr>
          <w:p w:rsidR="00A64500" w:rsidRPr="00ED61E3" w:rsidRDefault="00A64500" w:rsidP="00100E44">
            <w:pPr>
              <w:pStyle w:val="af0"/>
              <w:jc w:val="center"/>
              <w:rPr>
                <w:rFonts w:ascii="Times New Roman" w:hAnsi="Times New Roman" w:cs="Times New Roman"/>
                <w:sz w:val="20"/>
                <w:szCs w:val="20"/>
              </w:rPr>
            </w:pPr>
            <w:r>
              <w:rPr>
                <w:rFonts w:ascii="Times New Roman" w:hAnsi="Times New Roman" w:cs="Times New Roman"/>
                <w:sz w:val="20"/>
                <w:szCs w:val="20"/>
              </w:rPr>
              <w:t>7.</w:t>
            </w:r>
          </w:p>
        </w:tc>
        <w:tc>
          <w:tcPr>
            <w:tcW w:w="2693" w:type="dxa"/>
            <w:tcBorders>
              <w:top w:val="single" w:sz="4" w:space="0" w:color="auto"/>
              <w:left w:val="single" w:sz="4" w:space="0" w:color="auto"/>
              <w:bottom w:val="single" w:sz="4" w:space="0" w:color="auto"/>
              <w:right w:val="single" w:sz="4" w:space="0" w:color="auto"/>
            </w:tcBorders>
          </w:tcPr>
          <w:p w:rsidR="00A64500" w:rsidRPr="00ED61E3" w:rsidRDefault="00A64500" w:rsidP="002113B0">
            <w:pPr>
              <w:pStyle w:val="ae"/>
              <w:jc w:val="center"/>
              <w:rPr>
                <w:rFonts w:ascii="Times New Roman" w:hAnsi="Times New Roman" w:cs="Times New Roman"/>
                <w:sz w:val="20"/>
                <w:szCs w:val="20"/>
              </w:rPr>
            </w:pPr>
            <w:r w:rsidRPr="00ED61E3">
              <w:rPr>
                <w:rFonts w:ascii="Times New Roman" w:hAnsi="Times New Roman" w:cs="Times New Roman"/>
                <w:sz w:val="20"/>
                <w:szCs w:val="20"/>
              </w:rPr>
              <w:t>Доля муниципальных д</w:t>
            </w:r>
            <w:r w:rsidRPr="00ED61E3">
              <w:rPr>
                <w:rFonts w:ascii="Times New Roman" w:hAnsi="Times New Roman" w:cs="Times New Roman"/>
                <w:sz w:val="20"/>
                <w:szCs w:val="20"/>
              </w:rPr>
              <w:t>о</w:t>
            </w:r>
            <w:r w:rsidRPr="00ED61E3">
              <w:rPr>
                <w:rFonts w:ascii="Times New Roman" w:hAnsi="Times New Roman" w:cs="Times New Roman"/>
                <w:sz w:val="20"/>
                <w:szCs w:val="20"/>
              </w:rPr>
              <w:t xml:space="preserve">школьных образовательных учреждений, обеспеченных бактерицидными лампами </w:t>
            </w:r>
          </w:p>
        </w:tc>
        <w:tc>
          <w:tcPr>
            <w:tcW w:w="709" w:type="dxa"/>
            <w:tcBorders>
              <w:top w:val="single" w:sz="4" w:space="0" w:color="auto"/>
              <w:left w:val="single" w:sz="4" w:space="0" w:color="auto"/>
              <w:bottom w:val="single" w:sz="4" w:space="0" w:color="auto"/>
              <w:right w:val="single" w:sz="4" w:space="0" w:color="auto"/>
            </w:tcBorders>
          </w:tcPr>
          <w:p w:rsidR="00A64500" w:rsidRPr="00ED61E3" w:rsidRDefault="00A64500" w:rsidP="00100E44">
            <w:pPr>
              <w:pStyle w:val="ae"/>
              <w:jc w:val="center"/>
              <w:rPr>
                <w:rFonts w:ascii="Times New Roman" w:hAnsi="Times New Roman" w:cs="Times New Roman"/>
                <w:sz w:val="20"/>
                <w:szCs w:val="20"/>
              </w:rPr>
            </w:pPr>
            <w:r w:rsidRPr="00ED61E3">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64500" w:rsidRPr="00EF1887" w:rsidRDefault="00A64500" w:rsidP="00EF1887">
            <w:pPr>
              <w:pStyle w:val="ae"/>
              <w:jc w:val="center"/>
              <w:rPr>
                <w:rFonts w:ascii="Times New Roman" w:hAnsi="Times New Roman" w:cs="Times New Roman"/>
                <w:sz w:val="20"/>
                <w:szCs w:val="20"/>
              </w:rPr>
            </w:pPr>
            <w:r>
              <w:rPr>
                <w:rFonts w:ascii="Times New Roman" w:hAnsi="Times New Roman" w:cs="Times New Roman"/>
                <w:sz w:val="20"/>
                <w:szCs w:val="20"/>
              </w:rPr>
              <w:t>91,4</w:t>
            </w:r>
            <w:r w:rsidRPr="00EF1887">
              <w:rPr>
                <w:rFonts w:ascii="Times New Roman" w:hAnsi="Times New Roman" w:cs="Times New Roman"/>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A64500" w:rsidRPr="00EF1887" w:rsidRDefault="00A64500" w:rsidP="00EF1887">
            <w:pPr>
              <w:pStyle w:val="ae"/>
              <w:jc w:val="center"/>
              <w:rPr>
                <w:rFonts w:ascii="Times New Roman" w:hAnsi="Times New Roman" w:cs="Times New Roman"/>
                <w:sz w:val="20"/>
                <w:szCs w:val="20"/>
              </w:rPr>
            </w:pPr>
            <w:r>
              <w:rPr>
                <w:rFonts w:ascii="Times New Roman" w:hAnsi="Times New Roman" w:cs="Times New Roman"/>
                <w:sz w:val="20"/>
                <w:szCs w:val="20"/>
              </w:rPr>
              <w:t>91,4</w:t>
            </w:r>
          </w:p>
          <w:p w:rsidR="00A64500" w:rsidRPr="00EF1887" w:rsidRDefault="00A64500" w:rsidP="00EF1887">
            <w:pPr>
              <w:pStyle w:val="ae"/>
              <w:jc w:val="center"/>
              <w:rPr>
                <w:rFonts w:ascii="Times New Roman" w:hAnsi="Times New Roman" w:cs="Times New Roman"/>
                <w:sz w:val="20"/>
                <w:szCs w:val="20"/>
              </w:rPr>
            </w:pPr>
          </w:p>
          <w:p w:rsidR="00A64500" w:rsidRPr="00EF1887" w:rsidRDefault="00A64500" w:rsidP="00EF1887">
            <w:pPr>
              <w:pStyle w:val="ae"/>
              <w:jc w:val="center"/>
              <w:rPr>
                <w:rFonts w:ascii="Times New Roman" w:hAnsi="Times New Roman" w:cs="Times New Roman"/>
                <w:sz w:val="20"/>
                <w:szCs w:val="20"/>
              </w:rPr>
            </w:pPr>
          </w:p>
          <w:p w:rsidR="00A64500" w:rsidRPr="00EF1887" w:rsidRDefault="00A64500" w:rsidP="00EF1887">
            <w:pPr>
              <w:pStyle w:val="ae"/>
              <w:jc w:val="center"/>
              <w:rPr>
                <w:rFonts w:ascii="Times New Roman" w:hAnsi="Times New Roman" w:cs="Times New Roman"/>
                <w:sz w:val="20"/>
                <w:szCs w:val="20"/>
              </w:rPr>
            </w:pPr>
          </w:p>
          <w:p w:rsidR="00A64500" w:rsidRPr="00EF1887" w:rsidRDefault="00A64500" w:rsidP="00EF1887">
            <w:pPr>
              <w:pStyle w:val="ae"/>
              <w:jc w:val="center"/>
              <w:rPr>
                <w:rFonts w:ascii="Times New Roman" w:hAnsi="Times New Roman" w:cs="Times New Roman"/>
                <w:sz w:val="20"/>
                <w:szCs w:val="20"/>
              </w:rPr>
            </w:pPr>
          </w:p>
          <w:p w:rsidR="00A64500" w:rsidRPr="00EF1887" w:rsidRDefault="00A64500" w:rsidP="00EF1887">
            <w:pPr>
              <w:pStyle w:val="ae"/>
              <w:jc w:val="center"/>
              <w:rPr>
                <w:rFonts w:ascii="Times New Roman" w:hAnsi="Times New Roman" w:cs="Times New Roman"/>
                <w:sz w:val="20"/>
                <w:szCs w:val="20"/>
              </w:rPr>
            </w:pPr>
          </w:p>
          <w:p w:rsidR="00A64500" w:rsidRPr="00EF1887" w:rsidRDefault="00A64500" w:rsidP="00EF1887">
            <w:pPr>
              <w:pStyle w:val="ae"/>
              <w:jc w:val="center"/>
              <w:rPr>
                <w:rFonts w:ascii="Times New Roman" w:hAnsi="Times New Roman" w:cs="Times New Roman"/>
                <w:sz w:val="20"/>
                <w:szCs w:val="20"/>
              </w:rPr>
            </w:pPr>
          </w:p>
        </w:tc>
        <w:tc>
          <w:tcPr>
            <w:tcW w:w="2748" w:type="dxa"/>
            <w:tcBorders>
              <w:top w:val="single" w:sz="4" w:space="0" w:color="auto"/>
              <w:left w:val="single" w:sz="4" w:space="0" w:color="auto"/>
              <w:bottom w:val="single" w:sz="4" w:space="0" w:color="auto"/>
              <w:right w:val="single" w:sz="4" w:space="0" w:color="auto"/>
            </w:tcBorders>
          </w:tcPr>
          <w:p w:rsidR="00E5781D" w:rsidRDefault="00A64500" w:rsidP="00100E44">
            <w:pPr>
              <w:pStyle w:val="ae"/>
              <w:jc w:val="center"/>
              <w:rPr>
                <w:rFonts w:ascii="Times New Roman" w:hAnsi="Times New Roman" w:cs="Times New Roman"/>
                <w:sz w:val="20"/>
                <w:szCs w:val="20"/>
              </w:rPr>
            </w:pPr>
            <w:r w:rsidRPr="00A07515">
              <w:rPr>
                <w:rFonts w:ascii="Times New Roman" w:hAnsi="Times New Roman" w:cs="Times New Roman"/>
                <w:sz w:val="20"/>
                <w:szCs w:val="20"/>
              </w:rPr>
              <w:t xml:space="preserve">Абсолютное значение. </w:t>
            </w:r>
          </w:p>
          <w:p w:rsidR="00A64500" w:rsidRPr="00ED61E3" w:rsidRDefault="00A64500" w:rsidP="00100E44">
            <w:pPr>
              <w:pStyle w:val="ae"/>
              <w:jc w:val="center"/>
              <w:rPr>
                <w:rFonts w:ascii="Times New Roman" w:hAnsi="Times New Roman" w:cs="Times New Roman"/>
                <w:sz w:val="20"/>
                <w:szCs w:val="20"/>
              </w:rPr>
            </w:pPr>
            <w:r w:rsidRPr="00A07515">
              <w:rPr>
                <w:rFonts w:ascii="Times New Roman" w:hAnsi="Times New Roman" w:cs="Times New Roman"/>
                <w:sz w:val="20"/>
                <w:szCs w:val="20"/>
              </w:rPr>
              <w:t>Рассчитывался управлением образования мэрии до 31.12.2020</w:t>
            </w:r>
          </w:p>
        </w:tc>
        <w:tc>
          <w:tcPr>
            <w:tcW w:w="1221" w:type="dxa"/>
            <w:tcBorders>
              <w:top w:val="single" w:sz="4" w:space="0" w:color="auto"/>
              <w:left w:val="single" w:sz="4" w:space="0" w:color="auto"/>
              <w:bottom w:val="single" w:sz="4" w:space="0" w:color="auto"/>
              <w:right w:val="single" w:sz="4" w:space="0" w:color="auto"/>
            </w:tcBorders>
          </w:tcPr>
          <w:p w:rsidR="00A64500" w:rsidRPr="00ED61E3" w:rsidRDefault="00A64500" w:rsidP="00100E44">
            <w:pPr>
              <w:pStyle w:val="ae"/>
              <w:jc w:val="center"/>
              <w:rPr>
                <w:rFonts w:ascii="Times New Roman" w:hAnsi="Times New Roman" w:cs="Times New Roman"/>
                <w:sz w:val="20"/>
                <w:szCs w:val="20"/>
              </w:rPr>
            </w:pPr>
            <w:r w:rsidRPr="00ED61E3">
              <w:rPr>
                <w:rFonts w:ascii="Times New Roman" w:hAnsi="Times New Roman" w:cs="Times New Roman"/>
                <w:sz w:val="20"/>
                <w:szCs w:val="20"/>
              </w:rPr>
              <w:t>Ежегодно, за отче</w:t>
            </w:r>
            <w:r w:rsidRPr="00ED61E3">
              <w:rPr>
                <w:rFonts w:ascii="Times New Roman" w:hAnsi="Times New Roman" w:cs="Times New Roman"/>
                <w:sz w:val="20"/>
                <w:szCs w:val="20"/>
              </w:rPr>
              <w:t>т</w:t>
            </w:r>
            <w:r w:rsidRPr="00ED61E3">
              <w:rPr>
                <w:rFonts w:ascii="Times New Roman" w:hAnsi="Times New Roman" w:cs="Times New Roman"/>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A64500" w:rsidRPr="00000ABD" w:rsidRDefault="00A64500" w:rsidP="00000ABD">
            <w:pPr>
              <w:pStyle w:val="af0"/>
              <w:jc w:val="center"/>
              <w:rPr>
                <w:rFonts w:ascii="Times New Roman" w:hAnsi="Times New Roman" w:cs="Times New Roman"/>
                <w:sz w:val="20"/>
                <w:szCs w:val="20"/>
              </w:rPr>
            </w:pPr>
            <w:r w:rsidRPr="00000ABD">
              <w:rPr>
                <w:rFonts w:ascii="Times New Roman" w:hAnsi="Times New Roman" w:cs="Times New Roman"/>
                <w:sz w:val="20"/>
                <w:szCs w:val="20"/>
              </w:rPr>
              <w:t>4 - определяется Управлением обр</w:t>
            </w:r>
            <w:r w:rsidRPr="00000ABD">
              <w:rPr>
                <w:rFonts w:ascii="Times New Roman" w:hAnsi="Times New Roman" w:cs="Times New Roman"/>
                <w:sz w:val="20"/>
                <w:szCs w:val="20"/>
              </w:rPr>
              <w:t>а</w:t>
            </w:r>
            <w:r w:rsidRPr="00000ABD">
              <w:rPr>
                <w:rFonts w:ascii="Times New Roman" w:hAnsi="Times New Roman" w:cs="Times New Roman"/>
                <w:sz w:val="20"/>
                <w:szCs w:val="20"/>
              </w:rPr>
              <w:t>зования мэрии</w:t>
            </w:r>
          </w:p>
        </w:tc>
        <w:tc>
          <w:tcPr>
            <w:tcW w:w="1968" w:type="dxa"/>
            <w:tcBorders>
              <w:top w:val="single" w:sz="4" w:space="0" w:color="auto"/>
              <w:left w:val="single" w:sz="4" w:space="0" w:color="auto"/>
              <w:bottom w:val="single" w:sz="4" w:space="0" w:color="auto"/>
              <w:right w:val="single" w:sz="4" w:space="0" w:color="auto"/>
            </w:tcBorders>
          </w:tcPr>
          <w:p w:rsidR="00A64500" w:rsidRPr="00ED61E3" w:rsidRDefault="00A64500" w:rsidP="00100E44">
            <w:pPr>
              <w:pStyle w:val="ae"/>
              <w:jc w:val="center"/>
              <w:rPr>
                <w:rFonts w:ascii="Times New Roman" w:hAnsi="Times New Roman" w:cs="Times New Roman"/>
                <w:sz w:val="20"/>
                <w:szCs w:val="20"/>
              </w:rPr>
            </w:pPr>
            <w:r w:rsidRPr="00ED61E3">
              <w:rPr>
                <w:rFonts w:ascii="Times New Roman" w:hAnsi="Times New Roman" w:cs="Times New Roman"/>
                <w:sz w:val="20"/>
                <w:szCs w:val="20"/>
              </w:rPr>
              <w:t>Управление образ</w:t>
            </w:r>
            <w:r w:rsidRPr="00ED61E3">
              <w:rPr>
                <w:rFonts w:ascii="Times New Roman" w:hAnsi="Times New Roman" w:cs="Times New Roman"/>
                <w:sz w:val="20"/>
                <w:szCs w:val="20"/>
              </w:rPr>
              <w:t>о</w:t>
            </w:r>
            <w:r w:rsidRPr="00ED61E3">
              <w:rPr>
                <w:rFonts w:ascii="Times New Roman" w:hAnsi="Times New Roman" w:cs="Times New Roman"/>
                <w:sz w:val="20"/>
                <w:szCs w:val="20"/>
              </w:rPr>
              <w:t>вания мэрии</w:t>
            </w:r>
          </w:p>
        </w:tc>
        <w:tc>
          <w:tcPr>
            <w:tcW w:w="1135" w:type="dxa"/>
            <w:tcBorders>
              <w:top w:val="single" w:sz="4" w:space="0" w:color="auto"/>
              <w:left w:val="single" w:sz="4" w:space="0" w:color="auto"/>
              <w:bottom w:val="single" w:sz="4" w:space="0" w:color="auto"/>
            </w:tcBorders>
          </w:tcPr>
          <w:p w:rsidR="00A64500" w:rsidRPr="00ED61E3" w:rsidRDefault="00A64500" w:rsidP="00100E44">
            <w:pPr>
              <w:jc w:val="center"/>
              <w:rPr>
                <w:color w:val="FF0000"/>
                <w:sz w:val="20"/>
                <w:szCs w:val="20"/>
              </w:rPr>
            </w:pPr>
            <w:r w:rsidRPr="00ED61E3">
              <w:rPr>
                <w:sz w:val="20"/>
                <w:szCs w:val="20"/>
              </w:rPr>
              <w:t>Управл</w:t>
            </w:r>
            <w:r w:rsidRPr="00ED61E3">
              <w:rPr>
                <w:sz w:val="20"/>
                <w:szCs w:val="20"/>
              </w:rPr>
              <w:t>е</w:t>
            </w:r>
            <w:r w:rsidRPr="00ED61E3">
              <w:rPr>
                <w:sz w:val="20"/>
                <w:szCs w:val="20"/>
              </w:rPr>
              <w:t>ние обр</w:t>
            </w:r>
            <w:r w:rsidRPr="00ED61E3">
              <w:rPr>
                <w:sz w:val="20"/>
                <w:szCs w:val="20"/>
              </w:rPr>
              <w:t>а</w:t>
            </w:r>
            <w:r w:rsidRPr="00ED61E3">
              <w:rPr>
                <w:sz w:val="20"/>
                <w:szCs w:val="20"/>
              </w:rPr>
              <w:t>зования мэрии</w:t>
            </w:r>
          </w:p>
        </w:tc>
      </w:tr>
      <w:tr w:rsidR="00A64500" w:rsidRPr="00ED61E3" w:rsidTr="00D11106">
        <w:trPr>
          <w:jc w:val="center"/>
        </w:trPr>
        <w:tc>
          <w:tcPr>
            <w:tcW w:w="709" w:type="dxa"/>
            <w:tcBorders>
              <w:top w:val="single" w:sz="4" w:space="0" w:color="auto"/>
              <w:bottom w:val="single" w:sz="4" w:space="0" w:color="auto"/>
              <w:right w:val="single" w:sz="4" w:space="0" w:color="auto"/>
            </w:tcBorders>
          </w:tcPr>
          <w:p w:rsidR="00A64500" w:rsidRPr="002113B0" w:rsidRDefault="00A64500" w:rsidP="00C74F12">
            <w:pPr>
              <w:pStyle w:val="af0"/>
              <w:jc w:val="center"/>
              <w:rPr>
                <w:rFonts w:ascii="Times New Roman" w:hAnsi="Times New Roman" w:cs="Times New Roman"/>
                <w:sz w:val="20"/>
                <w:szCs w:val="20"/>
              </w:rPr>
            </w:pPr>
            <w:r>
              <w:rPr>
                <w:rFonts w:ascii="Times New Roman" w:hAnsi="Times New Roman" w:cs="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tcPr>
          <w:p w:rsidR="00A64500" w:rsidRPr="002113B0" w:rsidRDefault="00A64500" w:rsidP="00C74F12">
            <w:pPr>
              <w:pStyle w:val="af0"/>
              <w:jc w:val="center"/>
              <w:rPr>
                <w:rFonts w:ascii="Times New Roman" w:hAnsi="Times New Roman" w:cs="Times New Roman"/>
                <w:sz w:val="20"/>
                <w:szCs w:val="20"/>
              </w:rPr>
            </w:pPr>
            <w:r w:rsidRPr="002113B0">
              <w:rPr>
                <w:rFonts w:ascii="Times New Roman" w:hAnsi="Times New Roman" w:cs="Times New Roman"/>
                <w:sz w:val="20"/>
                <w:szCs w:val="20"/>
              </w:rPr>
              <w:t>Количество участников м</w:t>
            </w:r>
            <w:r w:rsidRPr="002113B0">
              <w:rPr>
                <w:rFonts w:ascii="Times New Roman" w:hAnsi="Times New Roman" w:cs="Times New Roman"/>
                <w:sz w:val="20"/>
                <w:szCs w:val="20"/>
              </w:rPr>
              <w:t>е</w:t>
            </w:r>
            <w:r w:rsidRPr="002113B0">
              <w:rPr>
                <w:rFonts w:ascii="Times New Roman" w:hAnsi="Times New Roman" w:cs="Times New Roman"/>
                <w:sz w:val="20"/>
                <w:szCs w:val="20"/>
              </w:rPr>
              <w:t xml:space="preserve">роприятий экологической направленности </w:t>
            </w:r>
          </w:p>
        </w:tc>
        <w:tc>
          <w:tcPr>
            <w:tcW w:w="709" w:type="dxa"/>
            <w:tcBorders>
              <w:top w:val="single" w:sz="4" w:space="0" w:color="auto"/>
              <w:left w:val="single" w:sz="4" w:space="0" w:color="auto"/>
              <w:bottom w:val="single" w:sz="4" w:space="0" w:color="auto"/>
              <w:right w:val="single" w:sz="4" w:space="0" w:color="auto"/>
            </w:tcBorders>
          </w:tcPr>
          <w:p w:rsidR="00A64500" w:rsidRPr="002113B0" w:rsidRDefault="00A64500" w:rsidP="00DE1ABA">
            <w:pPr>
              <w:pStyle w:val="af0"/>
              <w:jc w:val="center"/>
              <w:rPr>
                <w:rFonts w:ascii="Times New Roman" w:hAnsi="Times New Roman" w:cs="Times New Roman"/>
                <w:sz w:val="20"/>
                <w:szCs w:val="20"/>
              </w:rPr>
            </w:pPr>
            <w:r w:rsidRPr="002113B0">
              <w:rPr>
                <w:rFonts w:ascii="Times New Roman" w:hAnsi="Times New Roman" w:cs="Times New Roman"/>
                <w:sz w:val="20"/>
                <w:szCs w:val="20"/>
              </w:rPr>
              <w:t>тыс. </w:t>
            </w:r>
            <w:r w:rsidR="00DE1ABA">
              <w:rPr>
                <w:rFonts w:ascii="Times New Roman" w:hAnsi="Times New Roman" w:cs="Times New Roman"/>
                <w:sz w:val="20"/>
                <w:szCs w:val="20"/>
              </w:rPr>
              <w:t>уч</w:t>
            </w:r>
            <w:r w:rsidR="00DE1ABA">
              <w:rPr>
                <w:rFonts w:ascii="Times New Roman" w:hAnsi="Times New Roman" w:cs="Times New Roman"/>
                <w:sz w:val="20"/>
                <w:szCs w:val="20"/>
              </w:rPr>
              <w:t>а</w:t>
            </w:r>
            <w:r w:rsidR="00DE1ABA">
              <w:rPr>
                <w:rFonts w:ascii="Times New Roman" w:hAnsi="Times New Roman" w:cs="Times New Roman"/>
                <w:sz w:val="20"/>
                <w:szCs w:val="20"/>
              </w:rPr>
              <w:t>стн</w:t>
            </w:r>
            <w:r w:rsidR="00DE1ABA">
              <w:rPr>
                <w:rFonts w:ascii="Times New Roman" w:hAnsi="Times New Roman" w:cs="Times New Roman"/>
                <w:sz w:val="20"/>
                <w:szCs w:val="20"/>
              </w:rPr>
              <w:t>и</w:t>
            </w:r>
            <w:r w:rsidR="00DE1ABA">
              <w:rPr>
                <w:rFonts w:ascii="Times New Roman" w:hAnsi="Times New Roman" w:cs="Times New Roman"/>
                <w:sz w:val="20"/>
                <w:szCs w:val="20"/>
              </w:rPr>
              <w:t>ков</w:t>
            </w:r>
            <w:r w:rsidRPr="002113B0">
              <w:rPr>
                <w:rFonts w:ascii="Times New Roman" w:hAnsi="Times New Roman" w:cs="Times New Roman"/>
                <w:sz w:val="20"/>
                <w:szCs w:val="20"/>
              </w:rPr>
              <w:t>/г</w:t>
            </w:r>
            <w:r w:rsidRPr="002113B0">
              <w:rPr>
                <w:rFonts w:ascii="Times New Roman" w:hAnsi="Times New Roman" w:cs="Times New Roman"/>
                <w:sz w:val="20"/>
                <w:szCs w:val="20"/>
              </w:rPr>
              <w:lastRenderedPageBreak/>
              <w:t>од</w:t>
            </w:r>
          </w:p>
        </w:tc>
        <w:tc>
          <w:tcPr>
            <w:tcW w:w="1134" w:type="dxa"/>
            <w:tcBorders>
              <w:top w:val="single" w:sz="4" w:space="0" w:color="auto"/>
              <w:left w:val="single" w:sz="4" w:space="0" w:color="auto"/>
              <w:bottom w:val="single" w:sz="4" w:space="0" w:color="auto"/>
              <w:right w:val="single" w:sz="4" w:space="0" w:color="auto"/>
            </w:tcBorders>
          </w:tcPr>
          <w:p w:rsidR="00A64500" w:rsidRPr="007A734C" w:rsidRDefault="00A64500" w:rsidP="00C74F12">
            <w:pPr>
              <w:pStyle w:val="af0"/>
              <w:jc w:val="center"/>
              <w:rPr>
                <w:rFonts w:ascii="Times New Roman" w:hAnsi="Times New Roman" w:cs="Times New Roman"/>
                <w:sz w:val="20"/>
                <w:szCs w:val="22"/>
              </w:rPr>
            </w:pPr>
            <w:r w:rsidRPr="007A734C">
              <w:rPr>
                <w:rFonts w:ascii="Times New Roman" w:hAnsi="Times New Roman" w:cs="Times New Roman"/>
                <w:sz w:val="20"/>
                <w:szCs w:val="22"/>
              </w:rPr>
              <w:lastRenderedPageBreak/>
              <w:t>60</w:t>
            </w:r>
          </w:p>
        </w:tc>
        <w:tc>
          <w:tcPr>
            <w:tcW w:w="1275" w:type="dxa"/>
            <w:tcBorders>
              <w:top w:val="single" w:sz="4" w:space="0" w:color="auto"/>
              <w:left w:val="single" w:sz="4" w:space="0" w:color="auto"/>
              <w:bottom w:val="single" w:sz="4" w:space="0" w:color="auto"/>
              <w:right w:val="single" w:sz="4" w:space="0" w:color="auto"/>
            </w:tcBorders>
          </w:tcPr>
          <w:p w:rsidR="00A64500" w:rsidRPr="007A734C" w:rsidRDefault="00A64500" w:rsidP="00C74F12">
            <w:pPr>
              <w:pStyle w:val="af0"/>
              <w:jc w:val="center"/>
              <w:rPr>
                <w:rFonts w:ascii="Times New Roman" w:hAnsi="Times New Roman" w:cs="Times New Roman"/>
                <w:sz w:val="20"/>
                <w:szCs w:val="22"/>
              </w:rPr>
            </w:pPr>
            <w:r>
              <w:rPr>
                <w:rFonts w:ascii="Times New Roman" w:hAnsi="Times New Roman" w:cs="Times New Roman"/>
                <w:sz w:val="20"/>
                <w:szCs w:val="22"/>
              </w:rPr>
              <w:t>69,7</w:t>
            </w:r>
          </w:p>
          <w:p w:rsidR="00A64500" w:rsidRPr="007A734C" w:rsidRDefault="00A64500" w:rsidP="00C74F12">
            <w:pPr>
              <w:pStyle w:val="af0"/>
              <w:jc w:val="center"/>
              <w:rPr>
                <w:rFonts w:ascii="Times New Roman" w:hAnsi="Times New Roman" w:cs="Times New Roman"/>
                <w:sz w:val="20"/>
                <w:szCs w:val="22"/>
              </w:rPr>
            </w:pPr>
          </w:p>
        </w:tc>
        <w:tc>
          <w:tcPr>
            <w:tcW w:w="2748" w:type="dxa"/>
            <w:tcBorders>
              <w:top w:val="single" w:sz="4" w:space="0" w:color="auto"/>
              <w:left w:val="single" w:sz="4" w:space="0" w:color="auto"/>
              <w:bottom w:val="single" w:sz="4" w:space="0" w:color="auto"/>
              <w:right w:val="single" w:sz="4" w:space="0" w:color="auto"/>
            </w:tcBorders>
          </w:tcPr>
          <w:p w:rsidR="00A64500" w:rsidRPr="002113B0" w:rsidRDefault="00A64500" w:rsidP="00C74F12">
            <w:pPr>
              <w:pStyle w:val="af0"/>
              <w:jc w:val="center"/>
              <w:rPr>
                <w:rFonts w:ascii="Times New Roman" w:hAnsi="Times New Roman" w:cs="Times New Roman"/>
                <w:sz w:val="20"/>
                <w:szCs w:val="20"/>
              </w:rPr>
            </w:pPr>
            <w:r w:rsidRPr="00A07515">
              <w:rPr>
                <w:rFonts w:ascii="Times New Roman" w:hAnsi="Times New Roman" w:cs="Times New Roman"/>
                <w:sz w:val="20"/>
                <w:szCs w:val="20"/>
              </w:rPr>
              <w:t>Абсолютное суммарное зн</w:t>
            </w:r>
            <w:r w:rsidRPr="00A07515">
              <w:rPr>
                <w:rFonts w:ascii="Times New Roman" w:hAnsi="Times New Roman" w:cs="Times New Roman"/>
                <w:sz w:val="20"/>
                <w:szCs w:val="20"/>
              </w:rPr>
              <w:t>а</w:t>
            </w:r>
            <w:r w:rsidRPr="00A07515">
              <w:rPr>
                <w:rFonts w:ascii="Times New Roman" w:hAnsi="Times New Roman" w:cs="Times New Roman"/>
                <w:sz w:val="20"/>
                <w:szCs w:val="20"/>
              </w:rPr>
              <w:t>чение. Рассчитывается К</w:t>
            </w:r>
            <w:r w:rsidRPr="00A07515">
              <w:rPr>
                <w:rFonts w:ascii="Times New Roman" w:hAnsi="Times New Roman" w:cs="Times New Roman"/>
                <w:sz w:val="20"/>
                <w:szCs w:val="20"/>
              </w:rPr>
              <w:t>О</w:t>
            </w:r>
            <w:r w:rsidRPr="00A07515">
              <w:rPr>
                <w:rFonts w:ascii="Times New Roman" w:hAnsi="Times New Roman" w:cs="Times New Roman"/>
                <w:sz w:val="20"/>
                <w:szCs w:val="20"/>
              </w:rPr>
              <w:t>ОС на основании получе</w:t>
            </w:r>
            <w:r w:rsidRPr="00A07515">
              <w:rPr>
                <w:rFonts w:ascii="Times New Roman" w:hAnsi="Times New Roman" w:cs="Times New Roman"/>
                <w:sz w:val="20"/>
                <w:szCs w:val="20"/>
              </w:rPr>
              <w:t>н</w:t>
            </w:r>
            <w:r w:rsidRPr="00A07515">
              <w:rPr>
                <w:rFonts w:ascii="Times New Roman" w:hAnsi="Times New Roman" w:cs="Times New Roman"/>
                <w:sz w:val="20"/>
                <w:szCs w:val="20"/>
              </w:rPr>
              <w:t>ных отчетов участников</w:t>
            </w:r>
            <w:r w:rsidRPr="002113B0">
              <w:rPr>
                <w:rFonts w:ascii="Times New Roman" w:hAnsi="Times New Roman" w:cs="Times New Roman"/>
                <w:sz w:val="20"/>
                <w:szCs w:val="20"/>
              </w:rPr>
              <w:t>.</w:t>
            </w:r>
          </w:p>
          <w:p w:rsidR="00A64500" w:rsidRPr="002113B0" w:rsidRDefault="00A64500" w:rsidP="00C74F12">
            <w:pPr>
              <w:pStyle w:val="af0"/>
              <w:jc w:val="center"/>
              <w:rPr>
                <w:rFonts w:ascii="Times New Roman" w:hAnsi="Times New Roman" w:cs="Times New Roman"/>
                <w:sz w:val="20"/>
                <w:szCs w:val="20"/>
              </w:rPr>
            </w:pPr>
          </w:p>
        </w:tc>
        <w:tc>
          <w:tcPr>
            <w:tcW w:w="1221" w:type="dxa"/>
            <w:tcBorders>
              <w:top w:val="single" w:sz="4" w:space="0" w:color="auto"/>
              <w:left w:val="single" w:sz="4" w:space="0" w:color="auto"/>
              <w:bottom w:val="single" w:sz="4" w:space="0" w:color="auto"/>
              <w:right w:val="single" w:sz="4" w:space="0" w:color="auto"/>
            </w:tcBorders>
          </w:tcPr>
          <w:p w:rsidR="00A64500" w:rsidRPr="002113B0" w:rsidRDefault="00A64500" w:rsidP="00C74F12">
            <w:pPr>
              <w:pStyle w:val="af0"/>
              <w:jc w:val="center"/>
              <w:rPr>
                <w:rFonts w:ascii="Times New Roman" w:hAnsi="Times New Roman" w:cs="Times New Roman"/>
                <w:sz w:val="20"/>
                <w:szCs w:val="20"/>
              </w:rPr>
            </w:pPr>
            <w:r w:rsidRPr="002113B0">
              <w:rPr>
                <w:rFonts w:ascii="Times New Roman" w:hAnsi="Times New Roman" w:cs="Times New Roman"/>
                <w:sz w:val="20"/>
                <w:szCs w:val="20"/>
              </w:rPr>
              <w:lastRenderedPageBreak/>
              <w:t>Ежегодно, за отче</w:t>
            </w:r>
            <w:r w:rsidRPr="002113B0">
              <w:rPr>
                <w:rFonts w:ascii="Times New Roman" w:hAnsi="Times New Roman" w:cs="Times New Roman"/>
                <w:sz w:val="20"/>
                <w:szCs w:val="20"/>
              </w:rPr>
              <w:t>т</w:t>
            </w:r>
            <w:r w:rsidRPr="002113B0">
              <w:rPr>
                <w:rFonts w:ascii="Times New Roman" w:hAnsi="Times New Roman" w:cs="Times New Roman"/>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A64500" w:rsidRPr="002113B0" w:rsidRDefault="00A64500" w:rsidP="00C74F12">
            <w:pPr>
              <w:pStyle w:val="af0"/>
              <w:jc w:val="center"/>
              <w:rPr>
                <w:rFonts w:ascii="Times New Roman" w:hAnsi="Times New Roman" w:cs="Times New Roman"/>
                <w:sz w:val="20"/>
                <w:szCs w:val="20"/>
              </w:rPr>
            </w:pPr>
            <w:r>
              <w:rPr>
                <w:rFonts w:ascii="Times New Roman" w:hAnsi="Times New Roman" w:cs="Times New Roman"/>
                <w:sz w:val="20"/>
                <w:szCs w:val="20"/>
              </w:rPr>
              <w:t>4 – р</w:t>
            </w:r>
            <w:r w:rsidRPr="002113B0">
              <w:rPr>
                <w:rFonts w:ascii="Times New Roman" w:hAnsi="Times New Roman" w:cs="Times New Roman"/>
                <w:sz w:val="20"/>
                <w:szCs w:val="20"/>
              </w:rPr>
              <w:t>ассчитывается КООС на основании полученных отчетов участников мер</w:t>
            </w:r>
            <w:r w:rsidRPr="002113B0">
              <w:rPr>
                <w:rFonts w:ascii="Times New Roman" w:hAnsi="Times New Roman" w:cs="Times New Roman"/>
                <w:sz w:val="20"/>
                <w:szCs w:val="20"/>
              </w:rPr>
              <w:t>о</w:t>
            </w:r>
            <w:r w:rsidRPr="002113B0">
              <w:rPr>
                <w:rFonts w:ascii="Times New Roman" w:hAnsi="Times New Roman" w:cs="Times New Roman"/>
                <w:sz w:val="20"/>
                <w:szCs w:val="20"/>
              </w:rPr>
              <w:lastRenderedPageBreak/>
              <w:t>приятий</w:t>
            </w:r>
          </w:p>
        </w:tc>
        <w:tc>
          <w:tcPr>
            <w:tcW w:w="1968" w:type="dxa"/>
            <w:tcBorders>
              <w:top w:val="single" w:sz="4" w:space="0" w:color="auto"/>
              <w:left w:val="single" w:sz="4" w:space="0" w:color="auto"/>
              <w:bottom w:val="single" w:sz="4" w:space="0" w:color="auto"/>
              <w:right w:val="single" w:sz="4" w:space="0" w:color="auto"/>
            </w:tcBorders>
          </w:tcPr>
          <w:p w:rsidR="00A64500" w:rsidRPr="002113B0" w:rsidRDefault="00A64500" w:rsidP="00C74F12">
            <w:pPr>
              <w:pStyle w:val="af0"/>
              <w:jc w:val="center"/>
              <w:rPr>
                <w:rFonts w:ascii="Times New Roman" w:hAnsi="Times New Roman" w:cs="Times New Roman"/>
                <w:sz w:val="20"/>
                <w:szCs w:val="20"/>
              </w:rPr>
            </w:pPr>
            <w:r w:rsidRPr="002113B0">
              <w:rPr>
                <w:rFonts w:ascii="Times New Roman" w:hAnsi="Times New Roman" w:cs="Times New Roman"/>
                <w:sz w:val="20"/>
                <w:szCs w:val="20"/>
              </w:rPr>
              <w:lastRenderedPageBreak/>
              <w:t>КООС</w:t>
            </w:r>
          </w:p>
        </w:tc>
        <w:tc>
          <w:tcPr>
            <w:tcW w:w="1135" w:type="dxa"/>
            <w:tcBorders>
              <w:top w:val="single" w:sz="4" w:space="0" w:color="auto"/>
              <w:left w:val="single" w:sz="4" w:space="0" w:color="auto"/>
              <w:bottom w:val="single" w:sz="4" w:space="0" w:color="auto"/>
            </w:tcBorders>
          </w:tcPr>
          <w:p w:rsidR="00A64500" w:rsidRPr="00C3544B" w:rsidRDefault="00A64500" w:rsidP="00100E44">
            <w:pPr>
              <w:pStyle w:val="af0"/>
              <w:jc w:val="center"/>
              <w:rPr>
                <w:rFonts w:ascii="Times New Roman" w:hAnsi="Times New Roman" w:cs="Times New Roman"/>
                <w:sz w:val="20"/>
                <w:szCs w:val="20"/>
              </w:rPr>
            </w:pPr>
            <w:r>
              <w:rPr>
                <w:rFonts w:ascii="Times New Roman" w:hAnsi="Times New Roman" w:cs="Times New Roman"/>
                <w:sz w:val="20"/>
                <w:szCs w:val="20"/>
              </w:rPr>
              <w:t>КООС</w:t>
            </w:r>
          </w:p>
        </w:tc>
      </w:tr>
      <w:tr w:rsidR="00A64500" w:rsidRPr="00ED61E3" w:rsidTr="00D11106">
        <w:trPr>
          <w:jc w:val="center"/>
        </w:trPr>
        <w:tc>
          <w:tcPr>
            <w:tcW w:w="709" w:type="dxa"/>
            <w:tcBorders>
              <w:top w:val="single" w:sz="4" w:space="0" w:color="auto"/>
              <w:bottom w:val="single" w:sz="4" w:space="0" w:color="auto"/>
              <w:right w:val="single" w:sz="4" w:space="0" w:color="auto"/>
            </w:tcBorders>
          </w:tcPr>
          <w:p w:rsidR="00A64500" w:rsidRPr="00100E44" w:rsidRDefault="00A64500" w:rsidP="00100E44">
            <w:pPr>
              <w:pStyle w:val="af0"/>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2693" w:type="dxa"/>
            <w:tcBorders>
              <w:top w:val="single" w:sz="4" w:space="0" w:color="auto"/>
              <w:left w:val="single" w:sz="4" w:space="0" w:color="auto"/>
              <w:bottom w:val="single" w:sz="4" w:space="0" w:color="auto"/>
              <w:right w:val="single" w:sz="4" w:space="0" w:color="auto"/>
            </w:tcBorders>
          </w:tcPr>
          <w:p w:rsidR="00A64500" w:rsidRPr="00100E44" w:rsidRDefault="00A64500" w:rsidP="00100E44">
            <w:pPr>
              <w:pStyle w:val="af0"/>
              <w:jc w:val="center"/>
              <w:rPr>
                <w:rFonts w:ascii="Times New Roman" w:hAnsi="Times New Roman" w:cs="Times New Roman"/>
                <w:sz w:val="20"/>
                <w:szCs w:val="20"/>
              </w:rPr>
            </w:pPr>
            <w:r w:rsidRPr="00100E44">
              <w:rPr>
                <w:rFonts w:ascii="Times New Roman" w:hAnsi="Times New Roman" w:cs="Times New Roman"/>
                <w:sz w:val="20"/>
                <w:szCs w:val="20"/>
              </w:rPr>
              <w:t>Уровень экологической культуры детей и подрос</w:t>
            </w:r>
            <w:r w:rsidRPr="00100E44">
              <w:rPr>
                <w:rFonts w:ascii="Times New Roman" w:hAnsi="Times New Roman" w:cs="Times New Roman"/>
                <w:sz w:val="20"/>
                <w:szCs w:val="20"/>
              </w:rPr>
              <w:t>т</w:t>
            </w:r>
            <w:r>
              <w:rPr>
                <w:rFonts w:ascii="Times New Roman" w:hAnsi="Times New Roman" w:cs="Times New Roman"/>
                <w:sz w:val="20"/>
                <w:szCs w:val="20"/>
              </w:rPr>
              <w:t>ков</w:t>
            </w:r>
            <w:r w:rsidRPr="00100E44">
              <w:rPr>
                <w:rFonts w:ascii="Times New Roman" w:hAnsi="Times New Roman" w:cs="Times New Roman"/>
                <w:sz w:val="20"/>
                <w:szCs w:val="20"/>
              </w:rPr>
              <w:t>:</w:t>
            </w:r>
          </w:p>
          <w:p w:rsidR="00A64500" w:rsidRPr="00100E44" w:rsidRDefault="00A64500" w:rsidP="00100E44">
            <w:pPr>
              <w:pStyle w:val="af0"/>
              <w:jc w:val="center"/>
              <w:rPr>
                <w:rFonts w:ascii="Times New Roman" w:hAnsi="Times New Roman" w:cs="Times New Roman"/>
                <w:sz w:val="20"/>
                <w:szCs w:val="20"/>
              </w:rPr>
            </w:pPr>
            <w:r w:rsidRPr="00100E44">
              <w:rPr>
                <w:rFonts w:ascii="Times New Roman" w:hAnsi="Times New Roman" w:cs="Times New Roman"/>
                <w:sz w:val="20"/>
                <w:szCs w:val="20"/>
              </w:rPr>
              <w:t>- высокий</w:t>
            </w:r>
          </w:p>
          <w:p w:rsidR="00A64500" w:rsidRPr="00100E44" w:rsidRDefault="00A64500" w:rsidP="00100E44">
            <w:pPr>
              <w:pStyle w:val="af0"/>
              <w:jc w:val="center"/>
              <w:rPr>
                <w:rFonts w:ascii="Times New Roman" w:hAnsi="Times New Roman" w:cs="Times New Roman"/>
                <w:sz w:val="20"/>
                <w:szCs w:val="20"/>
              </w:rPr>
            </w:pPr>
            <w:r w:rsidRPr="00100E44">
              <w:rPr>
                <w:rFonts w:ascii="Times New Roman" w:hAnsi="Times New Roman" w:cs="Times New Roman"/>
                <w:sz w:val="20"/>
                <w:szCs w:val="20"/>
              </w:rPr>
              <w:t>- средний</w:t>
            </w:r>
          </w:p>
          <w:p w:rsidR="00A64500" w:rsidRPr="00100E44" w:rsidRDefault="00A64500" w:rsidP="00100E44">
            <w:pPr>
              <w:pStyle w:val="af0"/>
              <w:jc w:val="center"/>
              <w:rPr>
                <w:rFonts w:ascii="Times New Roman" w:hAnsi="Times New Roman" w:cs="Times New Roman"/>
                <w:sz w:val="20"/>
                <w:szCs w:val="20"/>
              </w:rPr>
            </w:pPr>
            <w:r w:rsidRPr="00100E44">
              <w:rPr>
                <w:rFonts w:ascii="Times New Roman" w:hAnsi="Times New Roman" w:cs="Times New Roman"/>
                <w:sz w:val="20"/>
                <w:szCs w:val="20"/>
              </w:rPr>
              <w:t>- низкий</w:t>
            </w:r>
          </w:p>
        </w:tc>
        <w:tc>
          <w:tcPr>
            <w:tcW w:w="709" w:type="dxa"/>
            <w:tcBorders>
              <w:top w:val="single" w:sz="4" w:space="0" w:color="auto"/>
              <w:left w:val="single" w:sz="4" w:space="0" w:color="auto"/>
              <w:bottom w:val="single" w:sz="4" w:space="0" w:color="auto"/>
              <w:right w:val="single" w:sz="4" w:space="0" w:color="auto"/>
            </w:tcBorders>
          </w:tcPr>
          <w:p w:rsidR="00A64500" w:rsidRPr="00100E44" w:rsidRDefault="00A64500" w:rsidP="002113B0">
            <w:pPr>
              <w:pStyle w:val="af0"/>
              <w:jc w:val="center"/>
              <w:rPr>
                <w:rFonts w:ascii="Times New Roman" w:hAnsi="Times New Roman" w:cs="Times New Roman"/>
                <w:sz w:val="20"/>
                <w:szCs w:val="20"/>
              </w:rPr>
            </w:pPr>
            <w:r w:rsidRPr="00100E44">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64500" w:rsidRDefault="00A64500" w:rsidP="00100E44">
            <w:pPr>
              <w:pStyle w:val="af0"/>
              <w:jc w:val="center"/>
              <w:rPr>
                <w:rFonts w:ascii="Times New Roman" w:hAnsi="Times New Roman" w:cs="Times New Roman"/>
                <w:sz w:val="20"/>
                <w:szCs w:val="20"/>
              </w:rPr>
            </w:pPr>
          </w:p>
          <w:p w:rsidR="00A64500" w:rsidRDefault="00A64500" w:rsidP="00100E44">
            <w:pPr>
              <w:pStyle w:val="af0"/>
              <w:jc w:val="center"/>
              <w:rPr>
                <w:rFonts w:ascii="Times New Roman" w:hAnsi="Times New Roman" w:cs="Times New Roman"/>
                <w:sz w:val="20"/>
                <w:szCs w:val="20"/>
              </w:rPr>
            </w:pPr>
          </w:p>
          <w:p w:rsidR="00A64500" w:rsidRDefault="00A64500" w:rsidP="00100E44">
            <w:pPr>
              <w:pStyle w:val="af0"/>
              <w:jc w:val="center"/>
              <w:rPr>
                <w:rFonts w:ascii="Times New Roman" w:hAnsi="Times New Roman" w:cs="Times New Roman"/>
                <w:sz w:val="20"/>
                <w:szCs w:val="20"/>
              </w:rPr>
            </w:pPr>
          </w:p>
          <w:p w:rsidR="00A64500" w:rsidRDefault="00A64500" w:rsidP="00100E44">
            <w:pPr>
              <w:pStyle w:val="af0"/>
              <w:jc w:val="center"/>
              <w:rPr>
                <w:rFonts w:ascii="Times New Roman" w:hAnsi="Times New Roman" w:cs="Times New Roman"/>
                <w:sz w:val="20"/>
                <w:szCs w:val="20"/>
              </w:rPr>
            </w:pPr>
            <w:r>
              <w:rPr>
                <w:rFonts w:ascii="Times New Roman" w:hAnsi="Times New Roman" w:cs="Times New Roman"/>
                <w:sz w:val="20"/>
                <w:szCs w:val="20"/>
              </w:rPr>
              <w:t xml:space="preserve">28 </w:t>
            </w:r>
          </w:p>
          <w:p w:rsidR="00A64500" w:rsidRDefault="00A64500" w:rsidP="00100E44">
            <w:pPr>
              <w:pStyle w:val="af0"/>
              <w:jc w:val="center"/>
              <w:rPr>
                <w:rFonts w:ascii="Times New Roman" w:hAnsi="Times New Roman" w:cs="Times New Roman"/>
                <w:sz w:val="20"/>
                <w:szCs w:val="20"/>
              </w:rPr>
            </w:pPr>
            <w:r>
              <w:rPr>
                <w:rFonts w:ascii="Times New Roman" w:hAnsi="Times New Roman" w:cs="Times New Roman"/>
                <w:sz w:val="20"/>
                <w:szCs w:val="20"/>
              </w:rPr>
              <w:t>63</w:t>
            </w:r>
          </w:p>
          <w:p w:rsidR="00A64500" w:rsidRPr="00100E44" w:rsidRDefault="00A64500" w:rsidP="00100E44">
            <w:pPr>
              <w:pStyle w:val="af0"/>
              <w:jc w:val="center"/>
              <w:rPr>
                <w:rFonts w:ascii="Times New Roman" w:hAnsi="Times New Roman" w:cs="Times New Roman"/>
                <w:sz w:val="20"/>
                <w:szCs w:val="20"/>
              </w:rPr>
            </w:pPr>
            <w:r>
              <w:rPr>
                <w:rFonts w:ascii="Times New Roman" w:hAnsi="Times New Roman" w:cs="Times New Roman"/>
                <w:sz w:val="20"/>
                <w:szCs w:val="20"/>
              </w:rPr>
              <w:t>9</w:t>
            </w:r>
          </w:p>
        </w:tc>
        <w:tc>
          <w:tcPr>
            <w:tcW w:w="1275" w:type="dxa"/>
            <w:tcBorders>
              <w:top w:val="single" w:sz="4" w:space="0" w:color="auto"/>
              <w:left w:val="single" w:sz="4" w:space="0" w:color="auto"/>
              <w:bottom w:val="single" w:sz="4" w:space="0" w:color="auto"/>
              <w:right w:val="single" w:sz="4" w:space="0" w:color="auto"/>
            </w:tcBorders>
          </w:tcPr>
          <w:p w:rsidR="00A64500" w:rsidRDefault="00A64500" w:rsidP="00E920C1">
            <w:pPr>
              <w:pStyle w:val="af0"/>
              <w:jc w:val="center"/>
              <w:rPr>
                <w:rFonts w:ascii="Times New Roman" w:hAnsi="Times New Roman" w:cs="Times New Roman"/>
                <w:sz w:val="20"/>
                <w:szCs w:val="20"/>
              </w:rPr>
            </w:pPr>
          </w:p>
          <w:p w:rsidR="00A64500" w:rsidRDefault="00A64500" w:rsidP="00E920C1">
            <w:pPr>
              <w:pStyle w:val="af0"/>
              <w:jc w:val="center"/>
              <w:rPr>
                <w:rFonts w:ascii="Times New Roman" w:hAnsi="Times New Roman" w:cs="Times New Roman"/>
                <w:sz w:val="20"/>
                <w:szCs w:val="20"/>
              </w:rPr>
            </w:pPr>
          </w:p>
          <w:p w:rsidR="00A64500" w:rsidRDefault="00A64500" w:rsidP="00E920C1">
            <w:pPr>
              <w:pStyle w:val="af0"/>
              <w:jc w:val="center"/>
              <w:rPr>
                <w:rFonts w:ascii="Times New Roman" w:hAnsi="Times New Roman" w:cs="Times New Roman"/>
                <w:sz w:val="20"/>
                <w:szCs w:val="20"/>
              </w:rPr>
            </w:pPr>
          </w:p>
          <w:p w:rsidR="00A64500" w:rsidRDefault="00A64500" w:rsidP="00E920C1">
            <w:pPr>
              <w:pStyle w:val="af0"/>
              <w:jc w:val="center"/>
              <w:rPr>
                <w:rFonts w:ascii="Times New Roman" w:hAnsi="Times New Roman" w:cs="Times New Roman"/>
                <w:sz w:val="20"/>
                <w:szCs w:val="20"/>
              </w:rPr>
            </w:pPr>
            <w:r>
              <w:rPr>
                <w:rFonts w:ascii="Times New Roman" w:hAnsi="Times New Roman" w:cs="Times New Roman"/>
                <w:sz w:val="20"/>
                <w:szCs w:val="20"/>
              </w:rPr>
              <w:t>34,6</w:t>
            </w:r>
          </w:p>
          <w:p w:rsidR="00A64500" w:rsidRPr="00E920C1" w:rsidRDefault="00A64500" w:rsidP="00E920C1">
            <w:pPr>
              <w:jc w:val="center"/>
              <w:rPr>
                <w:sz w:val="20"/>
                <w:szCs w:val="20"/>
              </w:rPr>
            </w:pPr>
            <w:r>
              <w:rPr>
                <w:sz w:val="20"/>
                <w:szCs w:val="20"/>
              </w:rPr>
              <w:t>54,3</w:t>
            </w:r>
          </w:p>
          <w:p w:rsidR="00A64500" w:rsidRPr="00E920C1" w:rsidRDefault="00A64500" w:rsidP="00E920C1">
            <w:pPr>
              <w:jc w:val="center"/>
              <w:rPr>
                <w:sz w:val="20"/>
                <w:szCs w:val="20"/>
              </w:rPr>
            </w:pPr>
            <w:r w:rsidRPr="00E920C1">
              <w:rPr>
                <w:sz w:val="20"/>
                <w:szCs w:val="20"/>
              </w:rPr>
              <w:t>11</w:t>
            </w:r>
            <w:r>
              <w:rPr>
                <w:sz w:val="20"/>
                <w:szCs w:val="20"/>
              </w:rPr>
              <w:t>,1</w:t>
            </w:r>
          </w:p>
        </w:tc>
        <w:tc>
          <w:tcPr>
            <w:tcW w:w="2748" w:type="dxa"/>
            <w:tcBorders>
              <w:top w:val="single" w:sz="4" w:space="0" w:color="auto"/>
              <w:left w:val="single" w:sz="4" w:space="0" w:color="auto"/>
              <w:bottom w:val="single" w:sz="4" w:space="0" w:color="auto"/>
              <w:right w:val="single" w:sz="4" w:space="0" w:color="auto"/>
            </w:tcBorders>
          </w:tcPr>
          <w:p w:rsidR="00B814EC" w:rsidRDefault="00A64500" w:rsidP="00100E44">
            <w:pPr>
              <w:pStyle w:val="af0"/>
              <w:jc w:val="center"/>
              <w:rPr>
                <w:rFonts w:ascii="Times New Roman" w:hAnsi="Times New Roman" w:cs="Times New Roman"/>
                <w:sz w:val="20"/>
                <w:szCs w:val="20"/>
              </w:rPr>
            </w:pPr>
            <w:r w:rsidRPr="00A07515">
              <w:rPr>
                <w:rFonts w:ascii="Times New Roman" w:hAnsi="Times New Roman" w:cs="Times New Roman"/>
                <w:sz w:val="20"/>
                <w:szCs w:val="20"/>
              </w:rPr>
              <w:t xml:space="preserve">Абсолютное значение. </w:t>
            </w:r>
          </w:p>
          <w:p w:rsidR="00A64500" w:rsidRPr="00100E44" w:rsidRDefault="00A64500" w:rsidP="00100E44">
            <w:pPr>
              <w:pStyle w:val="af0"/>
              <w:jc w:val="center"/>
              <w:rPr>
                <w:rFonts w:ascii="Times New Roman" w:hAnsi="Times New Roman" w:cs="Times New Roman"/>
                <w:sz w:val="20"/>
                <w:szCs w:val="20"/>
              </w:rPr>
            </w:pPr>
            <w:r w:rsidRPr="00A07515">
              <w:rPr>
                <w:rFonts w:ascii="Times New Roman" w:hAnsi="Times New Roman" w:cs="Times New Roman"/>
                <w:sz w:val="20"/>
                <w:szCs w:val="20"/>
              </w:rPr>
              <w:t>Показатели рассчитываются управлением образования мэрии</w:t>
            </w:r>
          </w:p>
        </w:tc>
        <w:tc>
          <w:tcPr>
            <w:tcW w:w="1221" w:type="dxa"/>
            <w:tcBorders>
              <w:top w:val="single" w:sz="4" w:space="0" w:color="auto"/>
              <w:left w:val="single" w:sz="4" w:space="0" w:color="auto"/>
              <w:bottom w:val="single" w:sz="4" w:space="0" w:color="auto"/>
              <w:right w:val="single" w:sz="4" w:space="0" w:color="auto"/>
            </w:tcBorders>
          </w:tcPr>
          <w:p w:rsidR="00A64500" w:rsidRPr="00100E44" w:rsidRDefault="00A64500" w:rsidP="00100E44">
            <w:pPr>
              <w:pStyle w:val="af0"/>
              <w:jc w:val="center"/>
              <w:rPr>
                <w:rFonts w:ascii="Times New Roman" w:hAnsi="Times New Roman" w:cs="Times New Roman"/>
                <w:sz w:val="20"/>
                <w:szCs w:val="20"/>
              </w:rPr>
            </w:pPr>
            <w:r w:rsidRPr="00100E44">
              <w:rPr>
                <w:rFonts w:ascii="Times New Roman" w:hAnsi="Times New Roman" w:cs="Times New Roman"/>
                <w:sz w:val="20"/>
                <w:szCs w:val="20"/>
              </w:rPr>
              <w:t>Ежегодно, за отче</w:t>
            </w:r>
            <w:r w:rsidRPr="00100E44">
              <w:rPr>
                <w:rFonts w:ascii="Times New Roman" w:hAnsi="Times New Roman" w:cs="Times New Roman"/>
                <w:sz w:val="20"/>
                <w:szCs w:val="20"/>
              </w:rPr>
              <w:t>т</w:t>
            </w:r>
            <w:r w:rsidRPr="00100E44">
              <w:rPr>
                <w:rFonts w:ascii="Times New Roman" w:hAnsi="Times New Roman" w:cs="Times New Roman"/>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A64500" w:rsidRPr="00100E44" w:rsidRDefault="00A64500" w:rsidP="00100E44">
            <w:pPr>
              <w:pStyle w:val="af0"/>
              <w:jc w:val="center"/>
              <w:rPr>
                <w:rFonts w:ascii="Times New Roman" w:hAnsi="Times New Roman" w:cs="Times New Roman"/>
                <w:sz w:val="20"/>
                <w:szCs w:val="20"/>
              </w:rPr>
            </w:pPr>
            <w:r w:rsidRPr="00F915F9">
              <w:rPr>
                <w:rFonts w:ascii="Times New Roman" w:hAnsi="Times New Roman" w:cs="Times New Roman"/>
                <w:sz w:val="20"/>
                <w:szCs w:val="20"/>
              </w:rPr>
              <w:t>4 - определяется Управлением обр</w:t>
            </w:r>
            <w:r w:rsidRPr="00F915F9">
              <w:rPr>
                <w:rFonts w:ascii="Times New Roman" w:hAnsi="Times New Roman" w:cs="Times New Roman"/>
                <w:sz w:val="20"/>
                <w:szCs w:val="20"/>
              </w:rPr>
              <w:t>а</w:t>
            </w:r>
            <w:r w:rsidRPr="00F915F9">
              <w:rPr>
                <w:rFonts w:ascii="Times New Roman" w:hAnsi="Times New Roman" w:cs="Times New Roman"/>
                <w:sz w:val="20"/>
                <w:szCs w:val="20"/>
              </w:rPr>
              <w:t>зования мэрии</w:t>
            </w:r>
          </w:p>
        </w:tc>
        <w:tc>
          <w:tcPr>
            <w:tcW w:w="1968" w:type="dxa"/>
            <w:tcBorders>
              <w:top w:val="single" w:sz="4" w:space="0" w:color="auto"/>
              <w:left w:val="single" w:sz="4" w:space="0" w:color="auto"/>
              <w:bottom w:val="single" w:sz="4" w:space="0" w:color="auto"/>
              <w:right w:val="single" w:sz="4" w:space="0" w:color="auto"/>
            </w:tcBorders>
          </w:tcPr>
          <w:p w:rsidR="00A64500" w:rsidRPr="00100E44" w:rsidRDefault="00A64500" w:rsidP="00100E44">
            <w:pPr>
              <w:pStyle w:val="af0"/>
              <w:jc w:val="center"/>
              <w:rPr>
                <w:rFonts w:ascii="Times New Roman" w:hAnsi="Times New Roman" w:cs="Times New Roman"/>
                <w:sz w:val="20"/>
                <w:szCs w:val="20"/>
              </w:rPr>
            </w:pPr>
            <w:r w:rsidRPr="00100E44">
              <w:rPr>
                <w:rFonts w:ascii="Times New Roman" w:hAnsi="Times New Roman" w:cs="Times New Roman"/>
                <w:sz w:val="20"/>
                <w:szCs w:val="20"/>
              </w:rPr>
              <w:t>Управление образ</w:t>
            </w:r>
            <w:r w:rsidRPr="00100E44">
              <w:rPr>
                <w:rFonts w:ascii="Times New Roman" w:hAnsi="Times New Roman" w:cs="Times New Roman"/>
                <w:sz w:val="20"/>
                <w:szCs w:val="20"/>
              </w:rPr>
              <w:t>о</w:t>
            </w:r>
            <w:r w:rsidRPr="00100E44">
              <w:rPr>
                <w:rFonts w:ascii="Times New Roman" w:hAnsi="Times New Roman" w:cs="Times New Roman"/>
                <w:sz w:val="20"/>
                <w:szCs w:val="20"/>
              </w:rPr>
              <w:t>вания мэрии</w:t>
            </w:r>
          </w:p>
        </w:tc>
        <w:tc>
          <w:tcPr>
            <w:tcW w:w="1135" w:type="dxa"/>
            <w:tcBorders>
              <w:top w:val="single" w:sz="4" w:space="0" w:color="auto"/>
              <w:left w:val="single" w:sz="4" w:space="0" w:color="auto"/>
              <w:bottom w:val="single" w:sz="4" w:space="0" w:color="auto"/>
            </w:tcBorders>
          </w:tcPr>
          <w:p w:rsidR="00A64500" w:rsidRPr="00100E44" w:rsidRDefault="00A64500" w:rsidP="00100E44">
            <w:pPr>
              <w:pStyle w:val="af0"/>
              <w:jc w:val="center"/>
              <w:rPr>
                <w:rFonts w:ascii="Times New Roman" w:hAnsi="Times New Roman" w:cs="Times New Roman"/>
                <w:sz w:val="20"/>
                <w:szCs w:val="20"/>
              </w:rPr>
            </w:pPr>
            <w:r w:rsidRPr="00C3544B">
              <w:rPr>
                <w:rFonts w:ascii="Times New Roman" w:hAnsi="Times New Roman" w:cs="Times New Roman"/>
                <w:sz w:val="20"/>
                <w:szCs w:val="20"/>
              </w:rPr>
              <w:t>Управл</w:t>
            </w:r>
            <w:r w:rsidRPr="00C3544B">
              <w:rPr>
                <w:rFonts w:ascii="Times New Roman" w:hAnsi="Times New Roman" w:cs="Times New Roman"/>
                <w:sz w:val="20"/>
                <w:szCs w:val="20"/>
              </w:rPr>
              <w:t>е</w:t>
            </w:r>
            <w:r w:rsidRPr="00C3544B">
              <w:rPr>
                <w:rFonts w:ascii="Times New Roman" w:hAnsi="Times New Roman" w:cs="Times New Roman"/>
                <w:sz w:val="20"/>
                <w:szCs w:val="20"/>
              </w:rPr>
              <w:t>ние обр</w:t>
            </w:r>
            <w:r w:rsidRPr="00C3544B">
              <w:rPr>
                <w:rFonts w:ascii="Times New Roman" w:hAnsi="Times New Roman" w:cs="Times New Roman"/>
                <w:sz w:val="20"/>
                <w:szCs w:val="20"/>
              </w:rPr>
              <w:t>а</w:t>
            </w:r>
            <w:r w:rsidRPr="00C3544B">
              <w:rPr>
                <w:rFonts w:ascii="Times New Roman" w:hAnsi="Times New Roman" w:cs="Times New Roman"/>
                <w:sz w:val="20"/>
                <w:szCs w:val="20"/>
              </w:rPr>
              <w:t>зования мэрии</w:t>
            </w:r>
          </w:p>
        </w:tc>
      </w:tr>
      <w:tr w:rsidR="00A64500" w:rsidRPr="002113B0" w:rsidTr="00D11106">
        <w:trPr>
          <w:jc w:val="center"/>
        </w:trPr>
        <w:tc>
          <w:tcPr>
            <w:tcW w:w="709" w:type="dxa"/>
            <w:tcBorders>
              <w:top w:val="single" w:sz="4" w:space="0" w:color="auto"/>
              <w:bottom w:val="single" w:sz="4" w:space="0" w:color="auto"/>
              <w:right w:val="single" w:sz="4" w:space="0" w:color="auto"/>
            </w:tcBorders>
          </w:tcPr>
          <w:p w:rsidR="00A64500" w:rsidRPr="002113B0" w:rsidRDefault="00A64500" w:rsidP="00100E44">
            <w:pPr>
              <w:pStyle w:val="af0"/>
              <w:jc w:val="center"/>
              <w:rPr>
                <w:rFonts w:ascii="Times New Roman" w:hAnsi="Times New Roman" w:cs="Times New Roman"/>
                <w:sz w:val="20"/>
                <w:szCs w:val="20"/>
              </w:rPr>
            </w:pPr>
            <w:r>
              <w:rPr>
                <w:rFonts w:ascii="Times New Roman" w:hAnsi="Times New Roman" w:cs="Times New Roman"/>
                <w:sz w:val="20"/>
                <w:szCs w:val="20"/>
              </w:rPr>
              <w:t>10.</w:t>
            </w:r>
          </w:p>
        </w:tc>
        <w:tc>
          <w:tcPr>
            <w:tcW w:w="2693" w:type="dxa"/>
            <w:tcBorders>
              <w:top w:val="single" w:sz="4" w:space="0" w:color="auto"/>
              <w:left w:val="single" w:sz="4" w:space="0" w:color="auto"/>
              <w:bottom w:val="single" w:sz="4" w:space="0" w:color="auto"/>
              <w:right w:val="single" w:sz="4" w:space="0" w:color="auto"/>
            </w:tcBorders>
          </w:tcPr>
          <w:p w:rsidR="00A64500" w:rsidRPr="002113B0" w:rsidRDefault="00A64500" w:rsidP="00A07515">
            <w:pPr>
              <w:pStyle w:val="af0"/>
              <w:jc w:val="center"/>
              <w:rPr>
                <w:rFonts w:ascii="Times New Roman" w:hAnsi="Times New Roman" w:cs="Times New Roman"/>
                <w:sz w:val="20"/>
                <w:szCs w:val="20"/>
              </w:rPr>
            </w:pPr>
            <w:r w:rsidRPr="00A07515">
              <w:rPr>
                <w:rFonts w:ascii="Times New Roman" w:hAnsi="Times New Roman" w:cs="Times New Roman"/>
                <w:sz w:val="20"/>
                <w:szCs w:val="20"/>
              </w:rPr>
              <w:t>Количество муниципальных учреждений - объектов для проведения мероприятий экологической направле</w:t>
            </w:r>
            <w:r w:rsidRPr="00A07515">
              <w:rPr>
                <w:rFonts w:ascii="Times New Roman" w:hAnsi="Times New Roman" w:cs="Times New Roman"/>
                <w:sz w:val="20"/>
                <w:szCs w:val="20"/>
              </w:rPr>
              <w:t>н</w:t>
            </w:r>
            <w:r w:rsidRPr="00A07515">
              <w:rPr>
                <w:rFonts w:ascii="Times New Roman" w:hAnsi="Times New Roman" w:cs="Times New Roman"/>
                <w:sz w:val="20"/>
                <w:szCs w:val="20"/>
              </w:rPr>
              <w:t xml:space="preserve">ности </w:t>
            </w:r>
          </w:p>
        </w:tc>
        <w:tc>
          <w:tcPr>
            <w:tcW w:w="709" w:type="dxa"/>
            <w:tcBorders>
              <w:top w:val="single" w:sz="4" w:space="0" w:color="auto"/>
              <w:left w:val="single" w:sz="4" w:space="0" w:color="auto"/>
              <w:bottom w:val="single" w:sz="4" w:space="0" w:color="auto"/>
              <w:right w:val="single" w:sz="4" w:space="0" w:color="auto"/>
            </w:tcBorders>
          </w:tcPr>
          <w:p w:rsidR="00A64500" w:rsidRPr="002113B0" w:rsidRDefault="00A64500" w:rsidP="002113B0">
            <w:pPr>
              <w:pStyle w:val="af0"/>
              <w:jc w:val="center"/>
              <w:rPr>
                <w:rFonts w:ascii="Times New Roman" w:hAnsi="Times New Roman" w:cs="Times New Roman"/>
                <w:sz w:val="20"/>
                <w:szCs w:val="20"/>
              </w:rPr>
            </w:pPr>
            <w:r w:rsidRPr="002113B0">
              <w:rPr>
                <w:rFonts w:ascii="Times New Roman" w:hAnsi="Times New Roman" w:cs="Times New Roman"/>
                <w:sz w:val="20"/>
                <w:szCs w:val="20"/>
              </w:rPr>
              <w:t>Об</w:t>
            </w:r>
            <w:r w:rsidRPr="002113B0">
              <w:rPr>
                <w:rFonts w:ascii="Times New Roman" w:hAnsi="Times New Roman" w:cs="Times New Roman"/>
                <w:sz w:val="20"/>
                <w:szCs w:val="20"/>
              </w:rPr>
              <w:t>ъ</w:t>
            </w:r>
            <w:r w:rsidRPr="002113B0">
              <w:rPr>
                <w:rFonts w:ascii="Times New Roman" w:hAnsi="Times New Roman" w:cs="Times New Roman"/>
                <w:sz w:val="20"/>
                <w:szCs w:val="20"/>
              </w:rPr>
              <w:t>е</w:t>
            </w:r>
            <w:r w:rsidRPr="002113B0">
              <w:rPr>
                <w:rFonts w:ascii="Times New Roman" w:hAnsi="Times New Roman" w:cs="Times New Roman"/>
                <w:sz w:val="20"/>
                <w:szCs w:val="20"/>
              </w:rPr>
              <w:t>к</w:t>
            </w:r>
            <w:r w:rsidRPr="002113B0">
              <w:rPr>
                <w:rFonts w:ascii="Times New Roman" w:hAnsi="Times New Roman" w:cs="Times New Roman"/>
                <w:sz w:val="20"/>
                <w:szCs w:val="20"/>
              </w:rPr>
              <w:t>тов</w:t>
            </w:r>
            <w:r>
              <w:rPr>
                <w:rFonts w:ascii="Times New Roman" w:hAnsi="Times New Roman" w:cs="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A64500" w:rsidRPr="007A734C" w:rsidRDefault="00A64500" w:rsidP="00CE3B92">
            <w:pPr>
              <w:pStyle w:val="af0"/>
              <w:jc w:val="center"/>
              <w:rPr>
                <w:rFonts w:ascii="Times New Roman" w:hAnsi="Times New Roman" w:cs="Times New Roman"/>
                <w:sz w:val="20"/>
                <w:szCs w:val="22"/>
              </w:rPr>
            </w:pPr>
            <w:r w:rsidRPr="007A734C">
              <w:rPr>
                <w:rFonts w:ascii="Times New Roman" w:hAnsi="Times New Roman" w:cs="Times New Roman"/>
                <w:sz w:val="20"/>
                <w:szCs w:val="22"/>
              </w:rPr>
              <w:t>Не менее 20</w:t>
            </w:r>
          </w:p>
        </w:tc>
        <w:tc>
          <w:tcPr>
            <w:tcW w:w="1275" w:type="dxa"/>
            <w:tcBorders>
              <w:top w:val="single" w:sz="4" w:space="0" w:color="auto"/>
              <w:left w:val="single" w:sz="4" w:space="0" w:color="auto"/>
              <w:bottom w:val="single" w:sz="4" w:space="0" w:color="auto"/>
              <w:right w:val="single" w:sz="4" w:space="0" w:color="auto"/>
            </w:tcBorders>
          </w:tcPr>
          <w:p w:rsidR="00A64500" w:rsidRPr="007A734C" w:rsidRDefault="00A64500" w:rsidP="00FF2800">
            <w:pPr>
              <w:pStyle w:val="af0"/>
              <w:jc w:val="center"/>
              <w:rPr>
                <w:rFonts w:ascii="Times New Roman" w:hAnsi="Times New Roman" w:cs="Times New Roman"/>
                <w:sz w:val="20"/>
                <w:szCs w:val="22"/>
              </w:rPr>
            </w:pPr>
            <w:r w:rsidRPr="007A734C">
              <w:rPr>
                <w:rFonts w:ascii="Times New Roman" w:hAnsi="Times New Roman" w:cs="Times New Roman"/>
                <w:sz w:val="20"/>
                <w:szCs w:val="22"/>
              </w:rPr>
              <w:t>29</w:t>
            </w:r>
          </w:p>
          <w:p w:rsidR="00A64500" w:rsidRPr="007A734C" w:rsidRDefault="00A64500" w:rsidP="00CE3B92">
            <w:pPr>
              <w:pStyle w:val="af0"/>
              <w:jc w:val="center"/>
              <w:rPr>
                <w:rFonts w:ascii="Times New Roman" w:hAnsi="Times New Roman" w:cs="Times New Roman"/>
                <w:sz w:val="20"/>
                <w:szCs w:val="22"/>
              </w:rPr>
            </w:pPr>
          </w:p>
        </w:tc>
        <w:tc>
          <w:tcPr>
            <w:tcW w:w="2748" w:type="dxa"/>
            <w:tcBorders>
              <w:top w:val="single" w:sz="4" w:space="0" w:color="auto"/>
              <w:left w:val="single" w:sz="4" w:space="0" w:color="auto"/>
              <w:bottom w:val="single" w:sz="4" w:space="0" w:color="auto"/>
              <w:right w:val="single" w:sz="4" w:space="0" w:color="auto"/>
            </w:tcBorders>
          </w:tcPr>
          <w:p w:rsidR="00B814EC" w:rsidRDefault="00A64500" w:rsidP="002113B0">
            <w:pPr>
              <w:pStyle w:val="af0"/>
              <w:jc w:val="center"/>
              <w:rPr>
                <w:rFonts w:ascii="Times New Roman" w:hAnsi="Times New Roman" w:cs="Times New Roman"/>
                <w:sz w:val="20"/>
                <w:szCs w:val="20"/>
              </w:rPr>
            </w:pPr>
            <w:r w:rsidRPr="00A07515">
              <w:rPr>
                <w:rFonts w:ascii="Times New Roman" w:hAnsi="Times New Roman" w:cs="Times New Roman"/>
                <w:sz w:val="20"/>
                <w:szCs w:val="20"/>
              </w:rPr>
              <w:t xml:space="preserve">Абсолютное значение. </w:t>
            </w:r>
          </w:p>
          <w:p w:rsidR="00A64500" w:rsidRPr="002113B0" w:rsidRDefault="00A64500" w:rsidP="002113B0">
            <w:pPr>
              <w:pStyle w:val="af0"/>
              <w:jc w:val="center"/>
              <w:rPr>
                <w:rFonts w:ascii="Times New Roman" w:hAnsi="Times New Roman" w:cs="Times New Roman"/>
                <w:sz w:val="20"/>
                <w:szCs w:val="20"/>
              </w:rPr>
            </w:pPr>
            <w:r w:rsidRPr="00A07515">
              <w:rPr>
                <w:rFonts w:ascii="Times New Roman" w:hAnsi="Times New Roman" w:cs="Times New Roman"/>
                <w:sz w:val="20"/>
                <w:szCs w:val="20"/>
              </w:rPr>
              <w:t>Показатели рассчитываются управлением образования мэрии</w:t>
            </w:r>
          </w:p>
        </w:tc>
        <w:tc>
          <w:tcPr>
            <w:tcW w:w="1221" w:type="dxa"/>
            <w:tcBorders>
              <w:top w:val="single" w:sz="4" w:space="0" w:color="auto"/>
              <w:left w:val="single" w:sz="4" w:space="0" w:color="auto"/>
              <w:bottom w:val="single" w:sz="4" w:space="0" w:color="auto"/>
              <w:right w:val="single" w:sz="4" w:space="0" w:color="auto"/>
            </w:tcBorders>
          </w:tcPr>
          <w:p w:rsidR="00A64500" w:rsidRPr="002113B0" w:rsidRDefault="00A64500" w:rsidP="002113B0">
            <w:pPr>
              <w:pStyle w:val="af0"/>
              <w:jc w:val="center"/>
              <w:rPr>
                <w:rFonts w:ascii="Times New Roman" w:hAnsi="Times New Roman" w:cs="Times New Roman"/>
                <w:sz w:val="20"/>
                <w:szCs w:val="20"/>
              </w:rPr>
            </w:pPr>
            <w:r w:rsidRPr="002113B0">
              <w:rPr>
                <w:rFonts w:ascii="Times New Roman" w:hAnsi="Times New Roman" w:cs="Times New Roman"/>
                <w:sz w:val="20"/>
                <w:szCs w:val="20"/>
              </w:rPr>
              <w:t>Ежегодно, за отче</w:t>
            </w:r>
            <w:r w:rsidRPr="002113B0">
              <w:rPr>
                <w:rFonts w:ascii="Times New Roman" w:hAnsi="Times New Roman" w:cs="Times New Roman"/>
                <w:sz w:val="20"/>
                <w:szCs w:val="20"/>
              </w:rPr>
              <w:t>т</w:t>
            </w:r>
            <w:r w:rsidRPr="002113B0">
              <w:rPr>
                <w:rFonts w:ascii="Times New Roman" w:hAnsi="Times New Roman" w:cs="Times New Roman"/>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A64500" w:rsidRPr="002113B0" w:rsidRDefault="00A64500" w:rsidP="002113B0">
            <w:pPr>
              <w:pStyle w:val="af0"/>
              <w:jc w:val="center"/>
              <w:rPr>
                <w:rFonts w:ascii="Times New Roman" w:hAnsi="Times New Roman" w:cs="Times New Roman"/>
                <w:sz w:val="20"/>
                <w:szCs w:val="20"/>
              </w:rPr>
            </w:pPr>
            <w:r w:rsidRPr="00A5388E">
              <w:rPr>
                <w:rFonts w:ascii="Times New Roman" w:hAnsi="Times New Roman" w:cs="Times New Roman"/>
                <w:sz w:val="20"/>
                <w:szCs w:val="20"/>
              </w:rPr>
              <w:t>4 - определяется Управлением обр</w:t>
            </w:r>
            <w:r w:rsidRPr="00A5388E">
              <w:rPr>
                <w:rFonts w:ascii="Times New Roman" w:hAnsi="Times New Roman" w:cs="Times New Roman"/>
                <w:sz w:val="20"/>
                <w:szCs w:val="20"/>
              </w:rPr>
              <w:t>а</w:t>
            </w:r>
            <w:r w:rsidRPr="00A5388E">
              <w:rPr>
                <w:rFonts w:ascii="Times New Roman" w:hAnsi="Times New Roman" w:cs="Times New Roman"/>
                <w:sz w:val="20"/>
                <w:szCs w:val="20"/>
              </w:rPr>
              <w:t>зования мэрии</w:t>
            </w:r>
          </w:p>
        </w:tc>
        <w:tc>
          <w:tcPr>
            <w:tcW w:w="1968" w:type="dxa"/>
            <w:tcBorders>
              <w:top w:val="single" w:sz="4" w:space="0" w:color="auto"/>
              <w:left w:val="single" w:sz="4" w:space="0" w:color="auto"/>
              <w:bottom w:val="single" w:sz="4" w:space="0" w:color="auto"/>
              <w:right w:val="single" w:sz="4" w:space="0" w:color="auto"/>
            </w:tcBorders>
          </w:tcPr>
          <w:p w:rsidR="00A64500" w:rsidRPr="002113B0" w:rsidRDefault="00A64500" w:rsidP="002113B0">
            <w:pPr>
              <w:pStyle w:val="af0"/>
              <w:jc w:val="center"/>
              <w:rPr>
                <w:rFonts w:ascii="Times New Roman" w:hAnsi="Times New Roman" w:cs="Times New Roman"/>
                <w:sz w:val="20"/>
                <w:szCs w:val="20"/>
              </w:rPr>
            </w:pPr>
            <w:r w:rsidRPr="002113B0">
              <w:rPr>
                <w:rFonts w:ascii="Times New Roman" w:hAnsi="Times New Roman" w:cs="Times New Roman"/>
                <w:sz w:val="20"/>
                <w:szCs w:val="20"/>
              </w:rPr>
              <w:t>Управление образ</w:t>
            </w:r>
            <w:r w:rsidRPr="002113B0">
              <w:rPr>
                <w:rFonts w:ascii="Times New Roman" w:hAnsi="Times New Roman" w:cs="Times New Roman"/>
                <w:sz w:val="20"/>
                <w:szCs w:val="20"/>
              </w:rPr>
              <w:t>о</w:t>
            </w:r>
            <w:r w:rsidRPr="002113B0">
              <w:rPr>
                <w:rFonts w:ascii="Times New Roman" w:hAnsi="Times New Roman" w:cs="Times New Roman"/>
                <w:sz w:val="20"/>
                <w:szCs w:val="20"/>
              </w:rPr>
              <w:t>вания мэрии</w:t>
            </w:r>
          </w:p>
        </w:tc>
        <w:tc>
          <w:tcPr>
            <w:tcW w:w="1135" w:type="dxa"/>
            <w:tcBorders>
              <w:top w:val="single" w:sz="4" w:space="0" w:color="auto"/>
              <w:left w:val="single" w:sz="4" w:space="0" w:color="auto"/>
              <w:bottom w:val="single" w:sz="4" w:space="0" w:color="auto"/>
            </w:tcBorders>
          </w:tcPr>
          <w:p w:rsidR="00A64500" w:rsidRDefault="00A64500" w:rsidP="001D09BA">
            <w:pPr>
              <w:jc w:val="center"/>
            </w:pPr>
            <w:r w:rsidRPr="00D81175">
              <w:rPr>
                <w:sz w:val="20"/>
                <w:szCs w:val="20"/>
              </w:rPr>
              <w:t>Управл</w:t>
            </w:r>
            <w:r w:rsidRPr="00D81175">
              <w:rPr>
                <w:sz w:val="20"/>
                <w:szCs w:val="20"/>
              </w:rPr>
              <w:t>е</w:t>
            </w:r>
            <w:r w:rsidRPr="00D81175">
              <w:rPr>
                <w:sz w:val="20"/>
                <w:szCs w:val="20"/>
              </w:rPr>
              <w:t>ние обр</w:t>
            </w:r>
            <w:r w:rsidRPr="00D81175">
              <w:rPr>
                <w:sz w:val="20"/>
                <w:szCs w:val="20"/>
              </w:rPr>
              <w:t>а</w:t>
            </w:r>
            <w:r w:rsidRPr="00D81175">
              <w:rPr>
                <w:sz w:val="20"/>
                <w:szCs w:val="20"/>
              </w:rPr>
              <w:t>зования мэрии</w:t>
            </w:r>
          </w:p>
        </w:tc>
      </w:tr>
      <w:tr w:rsidR="00A64500" w:rsidRPr="002113B0" w:rsidTr="00D11106">
        <w:trPr>
          <w:jc w:val="center"/>
        </w:trPr>
        <w:tc>
          <w:tcPr>
            <w:tcW w:w="709" w:type="dxa"/>
            <w:tcBorders>
              <w:top w:val="single" w:sz="4" w:space="0" w:color="auto"/>
              <w:bottom w:val="single" w:sz="4" w:space="0" w:color="auto"/>
              <w:right w:val="single" w:sz="4" w:space="0" w:color="auto"/>
            </w:tcBorders>
          </w:tcPr>
          <w:p w:rsidR="00A64500" w:rsidRPr="002113B0" w:rsidRDefault="00A64500" w:rsidP="00100E44">
            <w:pPr>
              <w:pStyle w:val="af0"/>
              <w:jc w:val="center"/>
              <w:rPr>
                <w:rFonts w:ascii="Times New Roman" w:hAnsi="Times New Roman" w:cs="Times New Roman"/>
                <w:sz w:val="20"/>
                <w:szCs w:val="20"/>
              </w:rPr>
            </w:pPr>
            <w:r>
              <w:rPr>
                <w:rFonts w:ascii="Times New Roman" w:hAnsi="Times New Roman" w:cs="Times New Roman"/>
                <w:sz w:val="20"/>
                <w:szCs w:val="20"/>
              </w:rPr>
              <w:t>11.</w:t>
            </w:r>
          </w:p>
        </w:tc>
        <w:tc>
          <w:tcPr>
            <w:tcW w:w="2693" w:type="dxa"/>
            <w:tcBorders>
              <w:top w:val="single" w:sz="4" w:space="0" w:color="auto"/>
              <w:left w:val="single" w:sz="4" w:space="0" w:color="auto"/>
              <w:bottom w:val="single" w:sz="4" w:space="0" w:color="auto"/>
              <w:right w:val="single" w:sz="4" w:space="0" w:color="auto"/>
            </w:tcBorders>
          </w:tcPr>
          <w:p w:rsidR="00A64500" w:rsidRPr="002113B0" w:rsidRDefault="00A64500" w:rsidP="00A07515">
            <w:pPr>
              <w:pStyle w:val="af0"/>
              <w:jc w:val="center"/>
              <w:rPr>
                <w:rFonts w:ascii="Times New Roman" w:hAnsi="Times New Roman" w:cs="Times New Roman"/>
                <w:sz w:val="20"/>
                <w:szCs w:val="20"/>
              </w:rPr>
            </w:pPr>
            <w:r w:rsidRPr="00A07515">
              <w:rPr>
                <w:rFonts w:ascii="Times New Roman" w:hAnsi="Times New Roman" w:cs="Times New Roman"/>
                <w:sz w:val="20"/>
                <w:szCs w:val="20"/>
              </w:rPr>
              <w:t>Количество дипломантов экологических конфере</w:t>
            </w:r>
            <w:r w:rsidRPr="00A07515">
              <w:rPr>
                <w:rFonts w:ascii="Times New Roman" w:hAnsi="Times New Roman" w:cs="Times New Roman"/>
                <w:sz w:val="20"/>
                <w:szCs w:val="20"/>
              </w:rPr>
              <w:t>н</w:t>
            </w:r>
            <w:r w:rsidRPr="00A07515">
              <w:rPr>
                <w:rFonts w:ascii="Times New Roman" w:hAnsi="Times New Roman" w:cs="Times New Roman"/>
                <w:sz w:val="20"/>
                <w:szCs w:val="20"/>
              </w:rPr>
              <w:t>ций, форумов, олимпиад, акций, конкурсов междун</w:t>
            </w:r>
            <w:r w:rsidRPr="00A07515">
              <w:rPr>
                <w:rFonts w:ascii="Times New Roman" w:hAnsi="Times New Roman" w:cs="Times New Roman"/>
                <w:sz w:val="20"/>
                <w:szCs w:val="20"/>
              </w:rPr>
              <w:t>а</w:t>
            </w:r>
            <w:r w:rsidRPr="00A07515">
              <w:rPr>
                <w:rFonts w:ascii="Times New Roman" w:hAnsi="Times New Roman" w:cs="Times New Roman"/>
                <w:sz w:val="20"/>
                <w:szCs w:val="20"/>
              </w:rPr>
              <w:t>родного, федерального и областного уровней из числа школьников, воспитанников детских садов, педагогов и участников городского н</w:t>
            </w:r>
            <w:r w:rsidRPr="00A07515">
              <w:rPr>
                <w:rFonts w:ascii="Times New Roman" w:hAnsi="Times New Roman" w:cs="Times New Roman"/>
                <w:sz w:val="20"/>
                <w:szCs w:val="20"/>
              </w:rPr>
              <w:t>а</w:t>
            </w:r>
            <w:r w:rsidRPr="00A07515">
              <w:rPr>
                <w:rFonts w:ascii="Times New Roman" w:hAnsi="Times New Roman" w:cs="Times New Roman"/>
                <w:sz w:val="20"/>
                <w:szCs w:val="20"/>
              </w:rPr>
              <w:t xml:space="preserve">учного общества учащихся </w:t>
            </w:r>
          </w:p>
        </w:tc>
        <w:tc>
          <w:tcPr>
            <w:tcW w:w="709" w:type="dxa"/>
            <w:tcBorders>
              <w:top w:val="single" w:sz="4" w:space="0" w:color="auto"/>
              <w:left w:val="single" w:sz="4" w:space="0" w:color="auto"/>
              <w:bottom w:val="single" w:sz="4" w:space="0" w:color="auto"/>
              <w:right w:val="single" w:sz="4" w:space="0" w:color="auto"/>
            </w:tcBorders>
          </w:tcPr>
          <w:p w:rsidR="00A64500" w:rsidRPr="002113B0" w:rsidRDefault="00A64500" w:rsidP="002113B0">
            <w:pPr>
              <w:pStyle w:val="af0"/>
              <w:jc w:val="center"/>
              <w:rPr>
                <w:rFonts w:ascii="Times New Roman" w:hAnsi="Times New Roman" w:cs="Times New Roman"/>
                <w:sz w:val="20"/>
                <w:szCs w:val="20"/>
              </w:rPr>
            </w:pPr>
            <w:r w:rsidRPr="00A07515">
              <w:rPr>
                <w:rFonts w:ascii="Times New Roman" w:hAnsi="Times New Roman" w:cs="Times New Roman"/>
                <w:sz w:val="20"/>
                <w:szCs w:val="20"/>
              </w:rPr>
              <w:t>(чел/год)</w:t>
            </w:r>
          </w:p>
        </w:tc>
        <w:tc>
          <w:tcPr>
            <w:tcW w:w="1134" w:type="dxa"/>
            <w:tcBorders>
              <w:top w:val="single" w:sz="4" w:space="0" w:color="auto"/>
              <w:left w:val="single" w:sz="4" w:space="0" w:color="auto"/>
              <w:bottom w:val="single" w:sz="4" w:space="0" w:color="auto"/>
              <w:right w:val="single" w:sz="4" w:space="0" w:color="auto"/>
            </w:tcBorders>
          </w:tcPr>
          <w:p w:rsidR="00A64500" w:rsidRPr="007A734C" w:rsidRDefault="00A64500" w:rsidP="00CE3B92">
            <w:pPr>
              <w:pStyle w:val="af0"/>
              <w:jc w:val="center"/>
              <w:rPr>
                <w:rFonts w:ascii="Times New Roman" w:hAnsi="Times New Roman" w:cs="Times New Roman"/>
                <w:sz w:val="20"/>
                <w:szCs w:val="22"/>
              </w:rPr>
            </w:pPr>
            <w:r w:rsidRPr="007A734C">
              <w:rPr>
                <w:rFonts w:ascii="Times New Roman" w:hAnsi="Times New Roman" w:cs="Times New Roman"/>
                <w:sz w:val="20"/>
                <w:szCs w:val="22"/>
              </w:rPr>
              <w:t>Не менее 10</w:t>
            </w:r>
          </w:p>
        </w:tc>
        <w:tc>
          <w:tcPr>
            <w:tcW w:w="1275" w:type="dxa"/>
            <w:tcBorders>
              <w:top w:val="single" w:sz="4" w:space="0" w:color="auto"/>
              <w:left w:val="single" w:sz="4" w:space="0" w:color="auto"/>
              <w:bottom w:val="single" w:sz="4" w:space="0" w:color="auto"/>
              <w:right w:val="single" w:sz="4" w:space="0" w:color="auto"/>
            </w:tcBorders>
          </w:tcPr>
          <w:p w:rsidR="00A64500" w:rsidRPr="007A734C" w:rsidRDefault="00A64500" w:rsidP="00CE3B92">
            <w:pPr>
              <w:pStyle w:val="af0"/>
              <w:jc w:val="center"/>
              <w:rPr>
                <w:rFonts w:ascii="Times New Roman" w:hAnsi="Times New Roman" w:cs="Times New Roman"/>
                <w:sz w:val="20"/>
                <w:szCs w:val="22"/>
              </w:rPr>
            </w:pPr>
            <w:r w:rsidRPr="007A734C">
              <w:rPr>
                <w:rFonts w:ascii="Times New Roman" w:hAnsi="Times New Roman" w:cs="Times New Roman"/>
                <w:sz w:val="20"/>
                <w:szCs w:val="22"/>
              </w:rPr>
              <w:t>2</w:t>
            </w:r>
            <w:r>
              <w:rPr>
                <w:rFonts w:ascii="Times New Roman" w:hAnsi="Times New Roman" w:cs="Times New Roman"/>
                <w:sz w:val="20"/>
                <w:szCs w:val="22"/>
              </w:rPr>
              <w:t>3</w:t>
            </w:r>
          </w:p>
        </w:tc>
        <w:tc>
          <w:tcPr>
            <w:tcW w:w="2748" w:type="dxa"/>
            <w:tcBorders>
              <w:top w:val="single" w:sz="4" w:space="0" w:color="auto"/>
              <w:left w:val="single" w:sz="4" w:space="0" w:color="auto"/>
              <w:bottom w:val="single" w:sz="4" w:space="0" w:color="auto"/>
              <w:right w:val="single" w:sz="4" w:space="0" w:color="auto"/>
            </w:tcBorders>
          </w:tcPr>
          <w:p w:rsidR="00B814EC" w:rsidRDefault="00A64500" w:rsidP="00C74F12">
            <w:pPr>
              <w:pStyle w:val="af0"/>
              <w:jc w:val="center"/>
              <w:rPr>
                <w:rFonts w:ascii="Times New Roman" w:hAnsi="Times New Roman" w:cs="Times New Roman"/>
                <w:sz w:val="20"/>
                <w:szCs w:val="20"/>
              </w:rPr>
            </w:pPr>
            <w:r w:rsidRPr="00A07515">
              <w:rPr>
                <w:rFonts w:ascii="Times New Roman" w:hAnsi="Times New Roman" w:cs="Times New Roman"/>
                <w:sz w:val="20"/>
                <w:szCs w:val="20"/>
              </w:rPr>
              <w:t xml:space="preserve">Абсолютное значение. </w:t>
            </w:r>
          </w:p>
          <w:p w:rsidR="00A64500" w:rsidRPr="002113B0" w:rsidRDefault="00A64500" w:rsidP="00C74F12">
            <w:pPr>
              <w:pStyle w:val="af0"/>
              <w:jc w:val="center"/>
              <w:rPr>
                <w:rFonts w:ascii="Times New Roman" w:hAnsi="Times New Roman" w:cs="Times New Roman"/>
                <w:sz w:val="20"/>
                <w:szCs w:val="20"/>
              </w:rPr>
            </w:pPr>
            <w:r w:rsidRPr="00A07515">
              <w:rPr>
                <w:rFonts w:ascii="Times New Roman" w:hAnsi="Times New Roman" w:cs="Times New Roman"/>
                <w:sz w:val="20"/>
                <w:szCs w:val="20"/>
              </w:rPr>
              <w:t>Показатели рассчитываются управлением образования мэрии</w:t>
            </w:r>
          </w:p>
        </w:tc>
        <w:tc>
          <w:tcPr>
            <w:tcW w:w="1221" w:type="dxa"/>
            <w:tcBorders>
              <w:top w:val="single" w:sz="4" w:space="0" w:color="auto"/>
              <w:left w:val="single" w:sz="4" w:space="0" w:color="auto"/>
              <w:bottom w:val="single" w:sz="4" w:space="0" w:color="auto"/>
              <w:right w:val="single" w:sz="4" w:space="0" w:color="auto"/>
            </w:tcBorders>
          </w:tcPr>
          <w:p w:rsidR="00A64500" w:rsidRPr="002113B0" w:rsidRDefault="00A64500" w:rsidP="002113B0">
            <w:pPr>
              <w:pStyle w:val="af0"/>
              <w:jc w:val="center"/>
              <w:rPr>
                <w:rFonts w:ascii="Times New Roman" w:hAnsi="Times New Roman" w:cs="Times New Roman"/>
                <w:sz w:val="20"/>
                <w:szCs w:val="20"/>
              </w:rPr>
            </w:pPr>
            <w:r w:rsidRPr="002113B0">
              <w:rPr>
                <w:rFonts w:ascii="Times New Roman" w:hAnsi="Times New Roman" w:cs="Times New Roman"/>
                <w:sz w:val="20"/>
                <w:szCs w:val="20"/>
              </w:rPr>
              <w:t>Ежегодно, за отче</w:t>
            </w:r>
            <w:r w:rsidRPr="002113B0">
              <w:rPr>
                <w:rFonts w:ascii="Times New Roman" w:hAnsi="Times New Roman" w:cs="Times New Roman"/>
                <w:sz w:val="20"/>
                <w:szCs w:val="20"/>
              </w:rPr>
              <w:t>т</w:t>
            </w:r>
            <w:r w:rsidRPr="002113B0">
              <w:rPr>
                <w:rFonts w:ascii="Times New Roman" w:hAnsi="Times New Roman" w:cs="Times New Roman"/>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A64500" w:rsidRPr="002113B0" w:rsidRDefault="00A64500" w:rsidP="002113B0">
            <w:pPr>
              <w:pStyle w:val="af0"/>
              <w:jc w:val="center"/>
              <w:rPr>
                <w:rFonts w:ascii="Times New Roman" w:hAnsi="Times New Roman" w:cs="Times New Roman"/>
                <w:sz w:val="20"/>
                <w:szCs w:val="20"/>
              </w:rPr>
            </w:pPr>
            <w:r w:rsidRPr="00A5388E">
              <w:rPr>
                <w:rFonts w:ascii="Times New Roman" w:hAnsi="Times New Roman" w:cs="Times New Roman"/>
                <w:sz w:val="20"/>
                <w:szCs w:val="20"/>
              </w:rPr>
              <w:t>4 - определяется Управлением обр</w:t>
            </w:r>
            <w:r w:rsidRPr="00A5388E">
              <w:rPr>
                <w:rFonts w:ascii="Times New Roman" w:hAnsi="Times New Roman" w:cs="Times New Roman"/>
                <w:sz w:val="20"/>
                <w:szCs w:val="20"/>
              </w:rPr>
              <w:t>а</w:t>
            </w:r>
            <w:r w:rsidRPr="00A5388E">
              <w:rPr>
                <w:rFonts w:ascii="Times New Roman" w:hAnsi="Times New Roman" w:cs="Times New Roman"/>
                <w:sz w:val="20"/>
                <w:szCs w:val="20"/>
              </w:rPr>
              <w:t>зования мэрии</w:t>
            </w:r>
          </w:p>
        </w:tc>
        <w:tc>
          <w:tcPr>
            <w:tcW w:w="1968" w:type="dxa"/>
            <w:tcBorders>
              <w:top w:val="single" w:sz="4" w:space="0" w:color="auto"/>
              <w:left w:val="single" w:sz="4" w:space="0" w:color="auto"/>
              <w:bottom w:val="single" w:sz="4" w:space="0" w:color="auto"/>
              <w:right w:val="single" w:sz="4" w:space="0" w:color="auto"/>
            </w:tcBorders>
          </w:tcPr>
          <w:p w:rsidR="00A64500" w:rsidRPr="002113B0" w:rsidRDefault="00A64500" w:rsidP="002113B0">
            <w:pPr>
              <w:pStyle w:val="af0"/>
              <w:jc w:val="center"/>
              <w:rPr>
                <w:rFonts w:ascii="Times New Roman" w:hAnsi="Times New Roman" w:cs="Times New Roman"/>
                <w:sz w:val="20"/>
                <w:szCs w:val="20"/>
              </w:rPr>
            </w:pPr>
            <w:r w:rsidRPr="002113B0">
              <w:rPr>
                <w:rFonts w:ascii="Times New Roman" w:hAnsi="Times New Roman" w:cs="Times New Roman"/>
                <w:sz w:val="20"/>
                <w:szCs w:val="20"/>
              </w:rPr>
              <w:t>Управление образ</w:t>
            </w:r>
            <w:r w:rsidRPr="002113B0">
              <w:rPr>
                <w:rFonts w:ascii="Times New Roman" w:hAnsi="Times New Roman" w:cs="Times New Roman"/>
                <w:sz w:val="20"/>
                <w:szCs w:val="20"/>
              </w:rPr>
              <w:t>о</w:t>
            </w:r>
            <w:r w:rsidRPr="002113B0">
              <w:rPr>
                <w:rFonts w:ascii="Times New Roman" w:hAnsi="Times New Roman" w:cs="Times New Roman"/>
                <w:sz w:val="20"/>
                <w:szCs w:val="20"/>
              </w:rPr>
              <w:t>вания мэрии</w:t>
            </w:r>
          </w:p>
        </w:tc>
        <w:tc>
          <w:tcPr>
            <w:tcW w:w="1135" w:type="dxa"/>
            <w:tcBorders>
              <w:top w:val="single" w:sz="4" w:space="0" w:color="auto"/>
              <w:left w:val="single" w:sz="4" w:space="0" w:color="auto"/>
              <w:bottom w:val="single" w:sz="4" w:space="0" w:color="auto"/>
            </w:tcBorders>
          </w:tcPr>
          <w:p w:rsidR="00A64500" w:rsidRDefault="00A64500" w:rsidP="001D09BA">
            <w:pPr>
              <w:jc w:val="center"/>
            </w:pPr>
            <w:r w:rsidRPr="00D81175">
              <w:rPr>
                <w:sz w:val="20"/>
                <w:szCs w:val="20"/>
              </w:rPr>
              <w:t>Управл</w:t>
            </w:r>
            <w:r w:rsidRPr="00D81175">
              <w:rPr>
                <w:sz w:val="20"/>
                <w:szCs w:val="20"/>
              </w:rPr>
              <w:t>е</w:t>
            </w:r>
            <w:r w:rsidRPr="00D81175">
              <w:rPr>
                <w:sz w:val="20"/>
                <w:szCs w:val="20"/>
              </w:rPr>
              <w:t>ние обр</w:t>
            </w:r>
            <w:r w:rsidRPr="00D81175">
              <w:rPr>
                <w:sz w:val="20"/>
                <w:szCs w:val="20"/>
              </w:rPr>
              <w:t>а</w:t>
            </w:r>
            <w:r w:rsidRPr="00D81175">
              <w:rPr>
                <w:sz w:val="20"/>
                <w:szCs w:val="20"/>
              </w:rPr>
              <w:t>зования мэрии</w:t>
            </w:r>
          </w:p>
        </w:tc>
      </w:tr>
      <w:tr w:rsidR="00A64500" w:rsidRPr="008B6B7E" w:rsidTr="00D11106">
        <w:trPr>
          <w:jc w:val="center"/>
        </w:trPr>
        <w:tc>
          <w:tcPr>
            <w:tcW w:w="709" w:type="dxa"/>
            <w:tcBorders>
              <w:top w:val="single" w:sz="4" w:space="0" w:color="auto"/>
              <w:bottom w:val="single" w:sz="4" w:space="0" w:color="auto"/>
              <w:right w:val="single" w:sz="4" w:space="0" w:color="auto"/>
            </w:tcBorders>
          </w:tcPr>
          <w:p w:rsidR="00A64500" w:rsidRPr="008B6B7E" w:rsidRDefault="00A64500" w:rsidP="00CE3B92">
            <w:pPr>
              <w:pStyle w:val="af0"/>
              <w:jc w:val="center"/>
              <w:rPr>
                <w:rFonts w:ascii="Times New Roman" w:hAnsi="Times New Roman" w:cs="Times New Roman"/>
                <w:sz w:val="20"/>
                <w:szCs w:val="20"/>
              </w:rPr>
            </w:pPr>
            <w:r>
              <w:rPr>
                <w:rFonts w:ascii="Times New Roman" w:hAnsi="Times New Roman" w:cs="Times New Roman"/>
                <w:sz w:val="20"/>
                <w:szCs w:val="20"/>
              </w:rPr>
              <w:t>12.</w:t>
            </w:r>
          </w:p>
        </w:tc>
        <w:tc>
          <w:tcPr>
            <w:tcW w:w="2693" w:type="dxa"/>
            <w:tcBorders>
              <w:top w:val="single" w:sz="4" w:space="0" w:color="auto"/>
              <w:left w:val="single" w:sz="4" w:space="0" w:color="auto"/>
              <w:bottom w:val="single" w:sz="4" w:space="0" w:color="auto"/>
              <w:right w:val="single" w:sz="4" w:space="0" w:color="auto"/>
            </w:tcBorders>
          </w:tcPr>
          <w:p w:rsidR="00A64500" w:rsidRPr="008B6B7E" w:rsidRDefault="00A64500" w:rsidP="00A07515">
            <w:pPr>
              <w:pStyle w:val="af0"/>
              <w:jc w:val="center"/>
              <w:rPr>
                <w:rFonts w:ascii="Times New Roman" w:hAnsi="Times New Roman" w:cs="Times New Roman"/>
                <w:sz w:val="20"/>
                <w:szCs w:val="20"/>
              </w:rPr>
            </w:pPr>
            <w:r w:rsidRPr="00A07515">
              <w:rPr>
                <w:rFonts w:ascii="Times New Roman" w:hAnsi="Times New Roman" w:cs="Times New Roman"/>
                <w:sz w:val="20"/>
                <w:szCs w:val="20"/>
              </w:rPr>
              <w:t>Доля мероприятий, реализ</w:t>
            </w:r>
            <w:r w:rsidRPr="00A07515">
              <w:rPr>
                <w:rFonts w:ascii="Times New Roman" w:hAnsi="Times New Roman" w:cs="Times New Roman"/>
                <w:sz w:val="20"/>
                <w:szCs w:val="20"/>
              </w:rPr>
              <w:t>о</w:t>
            </w:r>
            <w:r w:rsidRPr="00A07515">
              <w:rPr>
                <w:rFonts w:ascii="Times New Roman" w:hAnsi="Times New Roman" w:cs="Times New Roman"/>
                <w:sz w:val="20"/>
                <w:szCs w:val="20"/>
              </w:rPr>
              <w:t>ванных в рамках утве</w:t>
            </w:r>
            <w:r w:rsidRPr="00A07515">
              <w:rPr>
                <w:rFonts w:ascii="Times New Roman" w:hAnsi="Times New Roman" w:cs="Times New Roman"/>
                <w:sz w:val="20"/>
                <w:szCs w:val="20"/>
              </w:rPr>
              <w:t>р</w:t>
            </w:r>
            <w:r w:rsidRPr="00A07515">
              <w:rPr>
                <w:rFonts w:ascii="Times New Roman" w:hAnsi="Times New Roman" w:cs="Times New Roman"/>
                <w:sz w:val="20"/>
                <w:szCs w:val="20"/>
              </w:rPr>
              <w:t>жденного плана работы КООС, от запланированного перечня мероприятий (за исключением функций р</w:t>
            </w:r>
            <w:r w:rsidRPr="00A07515">
              <w:rPr>
                <w:rFonts w:ascii="Times New Roman" w:hAnsi="Times New Roman" w:cs="Times New Roman"/>
                <w:sz w:val="20"/>
                <w:szCs w:val="20"/>
              </w:rPr>
              <w:t>е</w:t>
            </w:r>
            <w:r w:rsidRPr="00A07515">
              <w:rPr>
                <w:rFonts w:ascii="Times New Roman" w:hAnsi="Times New Roman" w:cs="Times New Roman"/>
                <w:sz w:val="20"/>
                <w:szCs w:val="20"/>
              </w:rPr>
              <w:t>гионального государстве</w:t>
            </w:r>
            <w:r w:rsidRPr="00A07515">
              <w:rPr>
                <w:rFonts w:ascii="Times New Roman" w:hAnsi="Times New Roman" w:cs="Times New Roman"/>
                <w:sz w:val="20"/>
                <w:szCs w:val="20"/>
              </w:rPr>
              <w:t>н</w:t>
            </w:r>
            <w:r w:rsidRPr="00A07515">
              <w:rPr>
                <w:rFonts w:ascii="Times New Roman" w:hAnsi="Times New Roman" w:cs="Times New Roman"/>
                <w:sz w:val="20"/>
                <w:szCs w:val="20"/>
              </w:rPr>
              <w:t>ного экологического надз</w:t>
            </w:r>
            <w:r w:rsidRPr="00A07515">
              <w:rPr>
                <w:rFonts w:ascii="Times New Roman" w:hAnsi="Times New Roman" w:cs="Times New Roman"/>
                <w:sz w:val="20"/>
                <w:szCs w:val="20"/>
              </w:rPr>
              <w:t>о</w:t>
            </w:r>
            <w:r w:rsidRPr="00A07515">
              <w:rPr>
                <w:rFonts w:ascii="Times New Roman" w:hAnsi="Times New Roman" w:cs="Times New Roman"/>
                <w:sz w:val="20"/>
                <w:szCs w:val="20"/>
              </w:rPr>
              <w:t>ра в рамках переданных г</w:t>
            </w:r>
            <w:r w:rsidRPr="00A07515">
              <w:rPr>
                <w:rFonts w:ascii="Times New Roman" w:hAnsi="Times New Roman" w:cs="Times New Roman"/>
                <w:sz w:val="20"/>
                <w:szCs w:val="20"/>
              </w:rPr>
              <w:t>о</w:t>
            </w:r>
            <w:r w:rsidRPr="00A07515">
              <w:rPr>
                <w:rFonts w:ascii="Times New Roman" w:hAnsi="Times New Roman" w:cs="Times New Roman"/>
                <w:sz w:val="20"/>
                <w:szCs w:val="20"/>
              </w:rPr>
              <w:t xml:space="preserve">сударственных полномочий) </w:t>
            </w:r>
          </w:p>
        </w:tc>
        <w:tc>
          <w:tcPr>
            <w:tcW w:w="709" w:type="dxa"/>
            <w:tcBorders>
              <w:top w:val="single" w:sz="4" w:space="0" w:color="auto"/>
              <w:left w:val="single" w:sz="4" w:space="0" w:color="auto"/>
              <w:bottom w:val="single" w:sz="4" w:space="0" w:color="auto"/>
              <w:right w:val="single" w:sz="4" w:space="0" w:color="auto"/>
            </w:tcBorders>
          </w:tcPr>
          <w:p w:rsidR="00A64500" w:rsidRPr="00ED61E3" w:rsidRDefault="00A64500" w:rsidP="008B6B7E">
            <w:pPr>
              <w:pStyle w:val="af0"/>
              <w:jc w:val="center"/>
              <w:rPr>
                <w:rFonts w:ascii="Times New Roman" w:hAnsi="Times New Roman" w:cs="Times New Roman"/>
                <w:sz w:val="20"/>
                <w:szCs w:val="20"/>
              </w:rPr>
            </w:pPr>
            <w:r w:rsidRPr="008B6B7E">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64500" w:rsidRPr="00ED61E3" w:rsidRDefault="00A64500" w:rsidP="008B6B7E">
            <w:pPr>
              <w:pStyle w:val="af0"/>
              <w:jc w:val="center"/>
              <w:rPr>
                <w:rFonts w:ascii="Times New Roman" w:hAnsi="Times New Roman" w:cs="Times New Roman"/>
                <w:sz w:val="20"/>
                <w:szCs w:val="20"/>
              </w:rPr>
            </w:pPr>
            <w:r>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tcPr>
          <w:p w:rsidR="00A64500" w:rsidRPr="00ED61E3" w:rsidRDefault="00A64500" w:rsidP="008B6B7E">
            <w:pPr>
              <w:pStyle w:val="af0"/>
              <w:jc w:val="center"/>
              <w:rPr>
                <w:rFonts w:ascii="Times New Roman" w:hAnsi="Times New Roman" w:cs="Times New Roman"/>
                <w:sz w:val="20"/>
                <w:szCs w:val="20"/>
              </w:rPr>
            </w:pPr>
            <w:r>
              <w:rPr>
                <w:rFonts w:ascii="Times New Roman" w:hAnsi="Times New Roman" w:cs="Times New Roman"/>
                <w:sz w:val="20"/>
                <w:szCs w:val="20"/>
              </w:rPr>
              <w:t>100</w:t>
            </w:r>
          </w:p>
        </w:tc>
        <w:tc>
          <w:tcPr>
            <w:tcW w:w="2748" w:type="dxa"/>
            <w:tcBorders>
              <w:top w:val="single" w:sz="4" w:space="0" w:color="auto"/>
              <w:left w:val="single" w:sz="4" w:space="0" w:color="auto"/>
              <w:right w:val="single" w:sz="4" w:space="0" w:color="auto"/>
            </w:tcBorders>
          </w:tcPr>
          <w:p w:rsidR="00A64500" w:rsidRPr="00AC2C28" w:rsidRDefault="00A64500" w:rsidP="00AC2C28">
            <w:pPr>
              <w:pStyle w:val="af0"/>
              <w:jc w:val="center"/>
              <w:rPr>
                <w:rFonts w:ascii="Times New Roman" w:hAnsi="Times New Roman" w:cs="Times New Roman"/>
                <w:sz w:val="20"/>
                <w:szCs w:val="20"/>
              </w:rPr>
            </w:pPr>
            <w:proofErr w:type="spellStart"/>
            <w:r w:rsidRPr="00AC2C28">
              <w:rPr>
                <w:rFonts w:ascii="Times New Roman" w:hAnsi="Times New Roman" w:cs="Times New Roman"/>
                <w:sz w:val="20"/>
                <w:szCs w:val="20"/>
              </w:rPr>
              <w:t>Мф</w:t>
            </w:r>
            <w:proofErr w:type="spellEnd"/>
            <w:r w:rsidRPr="00AC2C28">
              <w:rPr>
                <w:rFonts w:ascii="Times New Roman" w:hAnsi="Times New Roman" w:cs="Times New Roman"/>
                <w:sz w:val="20"/>
                <w:szCs w:val="20"/>
              </w:rPr>
              <w:t xml:space="preserve"> / Мп </w:t>
            </w:r>
            <w:proofErr w:type="spellStart"/>
            <w:r w:rsidRPr="00AC2C28">
              <w:rPr>
                <w:rFonts w:ascii="Times New Roman" w:hAnsi="Times New Roman" w:cs="Times New Roman"/>
                <w:sz w:val="20"/>
                <w:szCs w:val="20"/>
              </w:rPr>
              <w:t>х</w:t>
            </w:r>
            <w:proofErr w:type="spellEnd"/>
            <w:r w:rsidRPr="00AC2C28">
              <w:rPr>
                <w:rFonts w:ascii="Times New Roman" w:hAnsi="Times New Roman" w:cs="Times New Roman"/>
                <w:sz w:val="20"/>
                <w:szCs w:val="20"/>
              </w:rPr>
              <w:t xml:space="preserve"> 100%, где</w:t>
            </w:r>
          </w:p>
          <w:p w:rsidR="00A64500" w:rsidRPr="00AC2C28" w:rsidRDefault="00A64500" w:rsidP="00AC2C28">
            <w:pPr>
              <w:pStyle w:val="af0"/>
              <w:jc w:val="center"/>
              <w:rPr>
                <w:rFonts w:ascii="Times New Roman" w:hAnsi="Times New Roman" w:cs="Times New Roman"/>
                <w:sz w:val="20"/>
                <w:szCs w:val="20"/>
              </w:rPr>
            </w:pPr>
            <w:r w:rsidRPr="00AC2C28">
              <w:rPr>
                <w:rFonts w:ascii="Times New Roman" w:hAnsi="Times New Roman" w:cs="Times New Roman"/>
                <w:sz w:val="20"/>
                <w:szCs w:val="20"/>
              </w:rPr>
              <w:t>Мф - перечень выполненных мероприятий в текущем г</w:t>
            </w:r>
            <w:r w:rsidRPr="00AC2C28">
              <w:rPr>
                <w:rFonts w:ascii="Times New Roman" w:hAnsi="Times New Roman" w:cs="Times New Roman"/>
                <w:sz w:val="20"/>
                <w:szCs w:val="20"/>
              </w:rPr>
              <w:t>о</w:t>
            </w:r>
            <w:r w:rsidRPr="00AC2C28">
              <w:rPr>
                <w:rFonts w:ascii="Times New Roman" w:hAnsi="Times New Roman" w:cs="Times New Roman"/>
                <w:sz w:val="20"/>
                <w:szCs w:val="20"/>
              </w:rPr>
              <w:t>ду,</w:t>
            </w:r>
          </w:p>
          <w:p w:rsidR="00A64500" w:rsidRPr="00FE3760" w:rsidRDefault="00A64500" w:rsidP="00AC2C28">
            <w:pPr>
              <w:pStyle w:val="af0"/>
              <w:jc w:val="center"/>
              <w:rPr>
                <w:rFonts w:ascii="Times New Roman" w:hAnsi="Times New Roman" w:cs="Times New Roman"/>
                <w:sz w:val="20"/>
                <w:szCs w:val="20"/>
              </w:rPr>
            </w:pPr>
            <w:r w:rsidRPr="00AC2C28">
              <w:rPr>
                <w:rFonts w:ascii="Times New Roman" w:hAnsi="Times New Roman" w:cs="Times New Roman"/>
                <w:sz w:val="20"/>
                <w:szCs w:val="20"/>
              </w:rPr>
              <w:t>Мп - перечень мероприятий, запланированных к реализ</w:t>
            </w:r>
            <w:r w:rsidRPr="00AC2C28">
              <w:rPr>
                <w:rFonts w:ascii="Times New Roman" w:hAnsi="Times New Roman" w:cs="Times New Roman"/>
                <w:sz w:val="20"/>
                <w:szCs w:val="20"/>
              </w:rPr>
              <w:t>а</w:t>
            </w:r>
            <w:r w:rsidRPr="00AC2C28">
              <w:rPr>
                <w:rFonts w:ascii="Times New Roman" w:hAnsi="Times New Roman" w:cs="Times New Roman"/>
                <w:sz w:val="20"/>
                <w:szCs w:val="20"/>
              </w:rPr>
              <w:t>ции в текущем году</w:t>
            </w:r>
          </w:p>
        </w:tc>
        <w:tc>
          <w:tcPr>
            <w:tcW w:w="1221" w:type="dxa"/>
            <w:tcBorders>
              <w:top w:val="single" w:sz="4" w:space="0" w:color="auto"/>
              <w:left w:val="single" w:sz="4" w:space="0" w:color="auto"/>
              <w:right w:val="single" w:sz="4" w:space="0" w:color="auto"/>
            </w:tcBorders>
          </w:tcPr>
          <w:p w:rsidR="00A64500" w:rsidRPr="00FE3760" w:rsidRDefault="00A64500" w:rsidP="00FE3760">
            <w:pPr>
              <w:pStyle w:val="af0"/>
              <w:jc w:val="center"/>
              <w:rPr>
                <w:rFonts w:ascii="Times New Roman" w:hAnsi="Times New Roman" w:cs="Times New Roman"/>
                <w:sz w:val="20"/>
                <w:szCs w:val="20"/>
              </w:rPr>
            </w:pPr>
            <w:r w:rsidRPr="00FE3760">
              <w:rPr>
                <w:rFonts w:ascii="Times New Roman" w:hAnsi="Times New Roman" w:cs="Times New Roman"/>
                <w:sz w:val="20"/>
                <w:szCs w:val="20"/>
              </w:rPr>
              <w:t>Ежегодно, за отче</w:t>
            </w:r>
            <w:r w:rsidRPr="00FE3760">
              <w:rPr>
                <w:rFonts w:ascii="Times New Roman" w:hAnsi="Times New Roman" w:cs="Times New Roman"/>
                <w:sz w:val="20"/>
                <w:szCs w:val="20"/>
              </w:rPr>
              <w:t>т</w:t>
            </w:r>
            <w:r w:rsidRPr="00FE3760">
              <w:rPr>
                <w:rFonts w:ascii="Times New Roman" w:hAnsi="Times New Roman" w:cs="Times New Roman"/>
                <w:sz w:val="20"/>
                <w:szCs w:val="20"/>
              </w:rPr>
              <w:t>ный период</w:t>
            </w:r>
          </w:p>
        </w:tc>
        <w:tc>
          <w:tcPr>
            <w:tcW w:w="2001" w:type="dxa"/>
            <w:tcBorders>
              <w:top w:val="single" w:sz="4" w:space="0" w:color="auto"/>
              <w:left w:val="single" w:sz="4" w:space="0" w:color="auto"/>
              <w:right w:val="single" w:sz="4" w:space="0" w:color="auto"/>
            </w:tcBorders>
          </w:tcPr>
          <w:p w:rsidR="00A64500" w:rsidRPr="008B6B7E" w:rsidRDefault="00A64500" w:rsidP="008B6B7E">
            <w:pPr>
              <w:pStyle w:val="af0"/>
              <w:jc w:val="center"/>
              <w:rPr>
                <w:rFonts w:ascii="Times New Roman" w:hAnsi="Times New Roman" w:cs="Times New Roman"/>
                <w:sz w:val="20"/>
                <w:szCs w:val="20"/>
              </w:rPr>
            </w:pPr>
            <w:r w:rsidRPr="008B6B7E">
              <w:rPr>
                <w:rFonts w:ascii="Times New Roman" w:hAnsi="Times New Roman" w:cs="Times New Roman"/>
                <w:sz w:val="20"/>
                <w:szCs w:val="20"/>
              </w:rPr>
              <w:t>4 − определяется КООС</w:t>
            </w:r>
          </w:p>
        </w:tc>
        <w:tc>
          <w:tcPr>
            <w:tcW w:w="1968" w:type="dxa"/>
            <w:tcBorders>
              <w:top w:val="single" w:sz="4" w:space="0" w:color="auto"/>
              <w:left w:val="single" w:sz="4" w:space="0" w:color="auto"/>
              <w:right w:val="single" w:sz="4" w:space="0" w:color="auto"/>
            </w:tcBorders>
          </w:tcPr>
          <w:p w:rsidR="00A64500" w:rsidRPr="008B6B7E" w:rsidRDefault="00A64500" w:rsidP="008B6B7E">
            <w:pPr>
              <w:pStyle w:val="af0"/>
              <w:jc w:val="center"/>
              <w:rPr>
                <w:rFonts w:ascii="Times New Roman" w:hAnsi="Times New Roman" w:cs="Times New Roman"/>
                <w:sz w:val="20"/>
                <w:szCs w:val="20"/>
              </w:rPr>
            </w:pPr>
            <w:r w:rsidRPr="008B6B7E">
              <w:rPr>
                <w:rFonts w:ascii="Times New Roman" w:hAnsi="Times New Roman" w:cs="Times New Roman"/>
                <w:sz w:val="20"/>
                <w:szCs w:val="20"/>
              </w:rPr>
              <w:t>КООС</w:t>
            </w:r>
          </w:p>
        </w:tc>
        <w:tc>
          <w:tcPr>
            <w:tcW w:w="1135" w:type="dxa"/>
            <w:tcBorders>
              <w:top w:val="single" w:sz="4" w:space="0" w:color="auto"/>
              <w:left w:val="single" w:sz="4" w:space="0" w:color="auto"/>
            </w:tcBorders>
          </w:tcPr>
          <w:p w:rsidR="00A64500" w:rsidRPr="008B6B7E" w:rsidRDefault="00A64500" w:rsidP="008B6B7E">
            <w:pPr>
              <w:pStyle w:val="af0"/>
              <w:jc w:val="center"/>
              <w:rPr>
                <w:rFonts w:ascii="Times New Roman" w:hAnsi="Times New Roman" w:cs="Times New Roman"/>
                <w:sz w:val="20"/>
                <w:szCs w:val="20"/>
              </w:rPr>
            </w:pPr>
            <w:r w:rsidRPr="00FE3760">
              <w:rPr>
                <w:rFonts w:ascii="Times New Roman" w:hAnsi="Times New Roman" w:cs="Times New Roman"/>
                <w:sz w:val="20"/>
                <w:szCs w:val="20"/>
              </w:rPr>
              <w:t>КООС</w:t>
            </w:r>
          </w:p>
        </w:tc>
      </w:tr>
      <w:tr w:rsidR="00A64500" w:rsidRPr="00C64E35" w:rsidTr="00D11106">
        <w:trPr>
          <w:jc w:val="center"/>
        </w:trPr>
        <w:tc>
          <w:tcPr>
            <w:tcW w:w="709" w:type="dxa"/>
            <w:tcBorders>
              <w:top w:val="single" w:sz="4" w:space="0" w:color="auto"/>
              <w:bottom w:val="single" w:sz="4" w:space="0" w:color="auto"/>
              <w:right w:val="single" w:sz="4" w:space="0" w:color="auto"/>
            </w:tcBorders>
          </w:tcPr>
          <w:p w:rsidR="00A64500" w:rsidRPr="00C64E35" w:rsidRDefault="00A64500" w:rsidP="00C64E35">
            <w:pPr>
              <w:pStyle w:val="af0"/>
              <w:jc w:val="center"/>
              <w:rPr>
                <w:rFonts w:ascii="Times New Roman" w:hAnsi="Times New Roman" w:cs="Times New Roman"/>
                <w:sz w:val="20"/>
              </w:rPr>
            </w:pPr>
            <w:r>
              <w:rPr>
                <w:rFonts w:ascii="Times New Roman" w:hAnsi="Times New Roman" w:cs="Times New Roman"/>
                <w:sz w:val="20"/>
              </w:rPr>
              <w:t>13.</w:t>
            </w:r>
          </w:p>
        </w:tc>
        <w:tc>
          <w:tcPr>
            <w:tcW w:w="2693" w:type="dxa"/>
            <w:tcBorders>
              <w:top w:val="single" w:sz="4" w:space="0" w:color="auto"/>
              <w:left w:val="single" w:sz="4" w:space="0" w:color="auto"/>
              <w:bottom w:val="single" w:sz="4" w:space="0" w:color="auto"/>
              <w:right w:val="single" w:sz="4" w:space="0" w:color="auto"/>
            </w:tcBorders>
          </w:tcPr>
          <w:p w:rsidR="00A64500" w:rsidRPr="00C64E35" w:rsidRDefault="00A64500" w:rsidP="00C64E35">
            <w:pPr>
              <w:pStyle w:val="ae"/>
              <w:jc w:val="center"/>
              <w:rPr>
                <w:rFonts w:ascii="Times New Roman" w:hAnsi="Times New Roman" w:cs="Times New Roman"/>
                <w:sz w:val="20"/>
              </w:rPr>
            </w:pPr>
            <w:r w:rsidRPr="00AC2C28">
              <w:rPr>
                <w:rFonts w:ascii="Times New Roman" w:hAnsi="Times New Roman" w:cs="Times New Roman"/>
                <w:sz w:val="20"/>
              </w:rPr>
              <w:t>Доля человеко-часов факт</w:t>
            </w:r>
            <w:r w:rsidRPr="00AC2C28">
              <w:rPr>
                <w:rFonts w:ascii="Times New Roman" w:hAnsi="Times New Roman" w:cs="Times New Roman"/>
                <w:sz w:val="20"/>
              </w:rPr>
              <w:t>и</w:t>
            </w:r>
            <w:r w:rsidRPr="00AC2C28">
              <w:rPr>
                <w:rFonts w:ascii="Times New Roman" w:hAnsi="Times New Roman" w:cs="Times New Roman"/>
                <w:sz w:val="20"/>
              </w:rPr>
              <w:t>чески затраченных специ</w:t>
            </w:r>
            <w:r w:rsidRPr="00AC2C28">
              <w:rPr>
                <w:rFonts w:ascii="Times New Roman" w:hAnsi="Times New Roman" w:cs="Times New Roman"/>
                <w:sz w:val="20"/>
              </w:rPr>
              <w:t>а</w:t>
            </w:r>
            <w:r w:rsidRPr="00AC2C28">
              <w:rPr>
                <w:rFonts w:ascii="Times New Roman" w:hAnsi="Times New Roman" w:cs="Times New Roman"/>
                <w:sz w:val="20"/>
              </w:rPr>
              <w:t>листами КООС на реализ</w:t>
            </w:r>
            <w:r w:rsidRPr="00AC2C28">
              <w:rPr>
                <w:rFonts w:ascii="Times New Roman" w:hAnsi="Times New Roman" w:cs="Times New Roman"/>
                <w:sz w:val="20"/>
              </w:rPr>
              <w:t>а</w:t>
            </w:r>
            <w:r w:rsidRPr="00AC2C28">
              <w:rPr>
                <w:rFonts w:ascii="Times New Roman" w:hAnsi="Times New Roman" w:cs="Times New Roman"/>
                <w:sz w:val="20"/>
              </w:rPr>
              <w:t>цию мероприятий в рамках осуществления переданных государственных полном</w:t>
            </w:r>
            <w:r w:rsidRPr="00AC2C28">
              <w:rPr>
                <w:rFonts w:ascii="Times New Roman" w:hAnsi="Times New Roman" w:cs="Times New Roman"/>
                <w:sz w:val="20"/>
              </w:rPr>
              <w:t>о</w:t>
            </w:r>
            <w:r w:rsidRPr="00AC2C28">
              <w:rPr>
                <w:rFonts w:ascii="Times New Roman" w:hAnsi="Times New Roman" w:cs="Times New Roman"/>
                <w:sz w:val="20"/>
              </w:rPr>
              <w:t>чий по региональному гос</w:t>
            </w:r>
            <w:r w:rsidRPr="00AC2C28">
              <w:rPr>
                <w:rFonts w:ascii="Times New Roman" w:hAnsi="Times New Roman" w:cs="Times New Roman"/>
                <w:sz w:val="20"/>
              </w:rPr>
              <w:t>у</w:t>
            </w:r>
            <w:r w:rsidRPr="00AC2C28">
              <w:rPr>
                <w:rFonts w:ascii="Times New Roman" w:hAnsi="Times New Roman" w:cs="Times New Roman"/>
                <w:sz w:val="20"/>
              </w:rPr>
              <w:lastRenderedPageBreak/>
              <w:t>дарственному экологич</w:t>
            </w:r>
            <w:r w:rsidRPr="00AC2C28">
              <w:rPr>
                <w:rFonts w:ascii="Times New Roman" w:hAnsi="Times New Roman" w:cs="Times New Roman"/>
                <w:sz w:val="20"/>
              </w:rPr>
              <w:t>е</w:t>
            </w:r>
            <w:r w:rsidRPr="00AC2C28">
              <w:rPr>
                <w:rFonts w:ascii="Times New Roman" w:hAnsi="Times New Roman" w:cs="Times New Roman"/>
                <w:sz w:val="20"/>
              </w:rPr>
              <w:t>скому надзору от общего количества запланирова</w:t>
            </w:r>
            <w:r w:rsidRPr="00AC2C28">
              <w:rPr>
                <w:rFonts w:ascii="Times New Roman" w:hAnsi="Times New Roman" w:cs="Times New Roman"/>
                <w:sz w:val="20"/>
              </w:rPr>
              <w:t>н</w:t>
            </w:r>
            <w:r w:rsidRPr="00AC2C28">
              <w:rPr>
                <w:rFonts w:ascii="Times New Roman" w:hAnsi="Times New Roman" w:cs="Times New Roman"/>
                <w:sz w:val="20"/>
              </w:rPr>
              <w:t>ных человеко-часов</w:t>
            </w:r>
          </w:p>
        </w:tc>
        <w:tc>
          <w:tcPr>
            <w:tcW w:w="709" w:type="dxa"/>
            <w:tcBorders>
              <w:top w:val="single" w:sz="4" w:space="0" w:color="auto"/>
              <w:left w:val="single" w:sz="4" w:space="0" w:color="auto"/>
              <w:bottom w:val="single" w:sz="4" w:space="0" w:color="auto"/>
              <w:right w:val="single" w:sz="4" w:space="0" w:color="auto"/>
            </w:tcBorders>
          </w:tcPr>
          <w:p w:rsidR="00A64500" w:rsidRPr="00C64E35" w:rsidRDefault="00A64500" w:rsidP="00C64E35">
            <w:pPr>
              <w:pStyle w:val="ae"/>
              <w:jc w:val="center"/>
              <w:rPr>
                <w:rFonts w:ascii="Times New Roman" w:hAnsi="Times New Roman" w:cs="Times New Roman"/>
                <w:sz w:val="20"/>
              </w:rPr>
            </w:pPr>
            <w:r>
              <w:rPr>
                <w:rFonts w:ascii="Times New Roman" w:hAnsi="Times New Roman" w:cs="Times New Roman"/>
                <w:sz w:val="20"/>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A64500" w:rsidRDefault="00A64500" w:rsidP="009960C3">
            <w:pPr>
              <w:pStyle w:val="ae"/>
              <w:jc w:val="center"/>
              <w:rPr>
                <w:rFonts w:ascii="Times New Roman" w:hAnsi="Times New Roman" w:cs="Times New Roman"/>
                <w:sz w:val="20"/>
              </w:rPr>
            </w:pPr>
            <w:r>
              <w:rPr>
                <w:rFonts w:ascii="Times New Roman" w:hAnsi="Times New Roman" w:cs="Times New Roman"/>
                <w:sz w:val="20"/>
              </w:rPr>
              <w:t>100</w:t>
            </w:r>
          </w:p>
        </w:tc>
        <w:tc>
          <w:tcPr>
            <w:tcW w:w="1275" w:type="dxa"/>
            <w:tcBorders>
              <w:top w:val="single" w:sz="4" w:space="0" w:color="auto"/>
              <w:left w:val="single" w:sz="4" w:space="0" w:color="auto"/>
              <w:bottom w:val="single" w:sz="4" w:space="0" w:color="auto"/>
              <w:right w:val="single" w:sz="4" w:space="0" w:color="auto"/>
            </w:tcBorders>
          </w:tcPr>
          <w:p w:rsidR="00A64500" w:rsidRDefault="00A64500" w:rsidP="009960C3">
            <w:pPr>
              <w:pStyle w:val="ae"/>
              <w:jc w:val="center"/>
              <w:rPr>
                <w:rFonts w:ascii="Times New Roman" w:hAnsi="Times New Roman" w:cs="Times New Roman"/>
                <w:sz w:val="20"/>
              </w:rPr>
            </w:pPr>
            <w:r>
              <w:rPr>
                <w:rFonts w:ascii="Times New Roman" w:hAnsi="Times New Roman" w:cs="Times New Roman"/>
                <w:sz w:val="20"/>
              </w:rPr>
              <w:t>100</w:t>
            </w:r>
          </w:p>
        </w:tc>
        <w:tc>
          <w:tcPr>
            <w:tcW w:w="2748" w:type="dxa"/>
            <w:tcBorders>
              <w:top w:val="single" w:sz="4" w:space="0" w:color="auto"/>
              <w:left w:val="single" w:sz="4" w:space="0" w:color="auto"/>
              <w:bottom w:val="single" w:sz="4" w:space="0" w:color="auto"/>
              <w:right w:val="single" w:sz="4" w:space="0" w:color="auto"/>
            </w:tcBorders>
          </w:tcPr>
          <w:p w:rsidR="00A64500" w:rsidRPr="00AC2C28" w:rsidRDefault="00A64500" w:rsidP="00AC2C28">
            <w:pPr>
              <w:pStyle w:val="ae"/>
              <w:jc w:val="center"/>
              <w:rPr>
                <w:rFonts w:ascii="Times New Roman" w:hAnsi="Times New Roman" w:cs="Times New Roman"/>
                <w:sz w:val="20"/>
              </w:rPr>
            </w:pPr>
            <w:proofErr w:type="spellStart"/>
            <w:r w:rsidRPr="00AC2C28">
              <w:rPr>
                <w:rFonts w:ascii="Times New Roman" w:hAnsi="Times New Roman" w:cs="Times New Roman"/>
                <w:sz w:val="20"/>
              </w:rPr>
              <w:t>Чф</w:t>
            </w:r>
            <w:proofErr w:type="spellEnd"/>
            <w:r w:rsidRPr="00AC2C28">
              <w:rPr>
                <w:rFonts w:ascii="Times New Roman" w:hAnsi="Times New Roman" w:cs="Times New Roman"/>
                <w:sz w:val="20"/>
              </w:rPr>
              <w:t xml:space="preserve"> / </w:t>
            </w:r>
            <w:proofErr w:type="spellStart"/>
            <w:r w:rsidRPr="00AC2C28">
              <w:rPr>
                <w:rFonts w:ascii="Times New Roman" w:hAnsi="Times New Roman" w:cs="Times New Roman"/>
                <w:sz w:val="20"/>
              </w:rPr>
              <w:t>Чп</w:t>
            </w:r>
            <w:proofErr w:type="spellEnd"/>
            <w:r w:rsidRPr="00AC2C28">
              <w:rPr>
                <w:rFonts w:ascii="Times New Roman" w:hAnsi="Times New Roman" w:cs="Times New Roman"/>
                <w:sz w:val="20"/>
              </w:rPr>
              <w:t xml:space="preserve"> </w:t>
            </w:r>
            <w:proofErr w:type="spellStart"/>
            <w:r w:rsidRPr="00AC2C28">
              <w:rPr>
                <w:rFonts w:ascii="Times New Roman" w:hAnsi="Times New Roman" w:cs="Times New Roman"/>
                <w:sz w:val="20"/>
              </w:rPr>
              <w:t>х</w:t>
            </w:r>
            <w:proofErr w:type="spellEnd"/>
            <w:r w:rsidRPr="00AC2C28">
              <w:rPr>
                <w:rFonts w:ascii="Times New Roman" w:hAnsi="Times New Roman" w:cs="Times New Roman"/>
                <w:sz w:val="20"/>
              </w:rPr>
              <w:t xml:space="preserve"> 100%, где</w:t>
            </w:r>
          </w:p>
          <w:p w:rsidR="00A64500" w:rsidRPr="00AC2C28" w:rsidRDefault="00A64500" w:rsidP="00AC2C28">
            <w:pPr>
              <w:pStyle w:val="ae"/>
              <w:jc w:val="center"/>
              <w:rPr>
                <w:rFonts w:ascii="Times New Roman" w:hAnsi="Times New Roman" w:cs="Times New Roman"/>
                <w:sz w:val="20"/>
              </w:rPr>
            </w:pPr>
            <w:proofErr w:type="spellStart"/>
            <w:r w:rsidRPr="00AC2C28">
              <w:rPr>
                <w:rFonts w:ascii="Times New Roman" w:hAnsi="Times New Roman" w:cs="Times New Roman"/>
                <w:sz w:val="20"/>
              </w:rPr>
              <w:t>Чф</w:t>
            </w:r>
            <w:proofErr w:type="spellEnd"/>
            <w:r w:rsidRPr="00AC2C28">
              <w:rPr>
                <w:rFonts w:ascii="Times New Roman" w:hAnsi="Times New Roman" w:cs="Times New Roman"/>
                <w:sz w:val="20"/>
              </w:rPr>
              <w:t xml:space="preserve"> - количество фактически затраченных человеко-часов,</w:t>
            </w:r>
          </w:p>
          <w:p w:rsidR="00A64500" w:rsidRPr="00C64E35" w:rsidRDefault="00A64500" w:rsidP="00AC2C28">
            <w:pPr>
              <w:pStyle w:val="ae"/>
              <w:jc w:val="center"/>
              <w:rPr>
                <w:rFonts w:ascii="Times New Roman" w:hAnsi="Times New Roman" w:cs="Times New Roman"/>
                <w:sz w:val="20"/>
              </w:rPr>
            </w:pPr>
            <w:proofErr w:type="spellStart"/>
            <w:r w:rsidRPr="00AC2C28">
              <w:rPr>
                <w:rFonts w:ascii="Times New Roman" w:hAnsi="Times New Roman" w:cs="Times New Roman"/>
                <w:sz w:val="20"/>
              </w:rPr>
              <w:t>Чп</w:t>
            </w:r>
            <w:proofErr w:type="spellEnd"/>
            <w:r w:rsidRPr="00AC2C28">
              <w:rPr>
                <w:rFonts w:ascii="Times New Roman" w:hAnsi="Times New Roman" w:cs="Times New Roman"/>
                <w:sz w:val="20"/>
              </w:rPr>
              <w:t xml:space="preserve"> - запланированное кол</w:t>
            </w:r>
            <w:r w:rsidRPr="00AC2C28">
              <w:rPr>
                <w:rFonts w:ascii="Times New Roman" w:hAnsi="Times New Roman" w:cs="Times New Roman"/>
                <w:sz w:val="20"/>
              </w:rPr>
              <w:t>и</w:t>
            </w:r>
            <w:r w:rsidRPr="00AC2C28">
              <w:rPr>
                <w:rFonts w:ascii="Times New Roman" w:hAnsi="Times New Roman" w:cs="Times New Roman"/>
                <w:sz w:val="20"/>
              </w:rPr>
              <w:t>чество человеко-часов</w:t>
            </w:r>
          </w:p>
        </w:tc>
        <w:tc>
          <w:tcPr>
            <w:tcW w:w="1221" w:type="dxa"/>
            <w:tcBorders>
              <w:top w:val="single" w:sz="4" w:space="0" w:color="auto"/>
              <w:left w:val="single" w:sz="4" w:space="0" w:color="auto"/>
              <w:bottom w:val="single" w:sz="4" w:space="0" w:color="auto"/>
              <w:right w:val="single" w:sz="4" w:space="0" w:color="auto"/>
            </w:tcBorders>
          </w:tcPr>
          <w:p w:rsidR="00A64500" w:rsidRPr="00FE3760" w:rsidRDefault="00A64500" w:rsidP="00C74F12">
            <w:pPr>
              <w:pStyle w:val="af0"/>
              <w:jc w:val="center"/>
              <w:rPr>
                <w:rFonts w:ascii="Times New Roman" w:hAnsi="Times New Roman" w:cs="Times New Roman"/>
                <w:sz w:val="20"/>
                <w:szCs w:val="20"/>
              </w:rPr>
            </w:pPr>
            <w:r w:rsidRPr="00FE3760">
              <w:rPr>
                <w:rFonts w:ascii="Times New Roman" w:hAnsi="Times New Roman" w:cs="Times New Roman"/>
                <w:sz w:val="20"/>
                <w:szCs w:val="20"/>
              </w:rPr>
              <w:t>Ежегодно, за отче</w:t>
            </w:r>
            <w:r w:rsidRPr="00FE3760">
              <w:rPr>
                <w:rFonts w:ascii="Times New Roman" w:hAnsi="Times New Roman" w:cs="Times New Roman"/>
                <w:sz w:val="20"/>
                <w:szCs w:val="20"/>
              </w:rPr>
              <w:t>т</w:t>
            </w:r>
            <w:r w:rsidRPr="00FE3760">
              <w:rPr>
                <w:rFonts w:ascii="Times New Roman" w:hAnsi="Times New Roman" w:cs="Times New Roman"/>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A64500" w:rsidRPr="008B6B7E" w:rsidRDefault="00A64500" w:rsidP="00C74F12">
            <w:pPr>
              <w:pStyle w:val="af0"/>
              <w:jc w:val="center"/>
              <w:rPr>
                <w:rFonts w:ascii="Times New Roman" w:hAnsi="Times New Roman" w:cs="Times New Roman"/>
                <w:sz w:val="20"/>
                <w:szCs w:val="20"/>
              </w:rPr>
            </w:pPr>
            <w:r w:rsidRPr="008B6B7E">
              <w:rPr>
                <w:rFonts w:ascii="Times New Roman" w:hAnsi="Times New Roman" w:cs="Times New Roman"/>
                <w:sz w:val="20"/>
                <w:szCs w:val="20"/>
              </w:rPr>
              <w:t>4 − определяется КООС</w:t>
            </w:r>
          </w:p>
        </w:tc>
        <w:tc>
          <w:tcPr>
            <w:tcW w:w="1968" w:type="dxa"/>
            <w:tcBorders>
              <w:top w:val="single" w:sz="4" w:space="0" w:color="auto"/>
              <w:left w:val="single" w:sz="4" w:space="0" w:color="auto"/>
              <w:bottom w:val="single" w:sz="4" w:space="0" w:color="auto"/>
              <w:right w:val="single" w:sz="4" w:space="0" w:color="auto"/>
            </w:tcBorders>
          </w:tcPr>
          <w:p w:rsidR="00A64500" w:rsidRPr="008B6B7E" w:rsidRDefault="00A64500" w:rsidP="00C74F12">
            <w:pPr>
              <w:pStyle w:val="af0"/>
              <w:jc w:val="center"/>
              <w:rPr>
                <w:rFonts w:ascii="Times New Roman" w:hAnsi="Times New Roman" w:cs="Times New Roman"/>
                <w:sz w:val="20"/>
                <w:szCs w:val="20"/>
              </w:rPr>
            </w:pPr>
            <w:r w:rsidRPr="008B6B7E">
              <w:rPr>
                <w:rFonts w:ascii="Times New Roman" w:hAnsi="Times New Roman" w:cs="Times New Roman"/>
                <w:sz w:val="20"/>
                <w:szCs w:val="20"/>
              </w:rPr>
              <w:t>КООС</w:t>
            </w:r>
          </w:p>
        </w:tc>
        <w:tc>
          <w:tcPr>
            <w:tcW w:w="1135" w:type="dxa"/>
            <w:tcBorders>
              <w:top w:val="single" w:sz="4" w:space="0" w:color="auto"/>
              <w:left w:val="single" w:sz="4" w:space="0" w:color="auto"/>
              <w:bottom w:val="single" w:sz="4" w:space="0" w:color="auto"/>
            </w:tcBorders>
          </w:tcPr>
          <w:p w:rsidR="00A64500" w:rsidRPr="008B6B7E" w:rsidRDefault="00A64500" w:rsidP="00C74F12">
            <w:pPr>
              <w:pStyle w:val="af0"/>
              <w:jc w:val="center"/>
              <w:rPr>
                <w:rFonts w:ascii="Times New Roman" w:hAnsi="Times New Roman" w:cs="Times New Roman"/>
                <w:sz w:val="20"/>
                <w:szCs w:val="20"/>
              </w:rPr>
            </w:pPr>
            <w:r w:rsidRPr="00FE3760">
              <w:rPr>
                <w:rFonts w:ascii="Times New Roman" w:hAnsi="Times New Roman" w:cs="Times New Roman"/>
                <w:sz w:val="20"/>
                <w:szCs w:val="20"/>
              </w:rPr>
              <w:t>КООС</w:t>
            </w:r>
          </w:p>
        </w:tc>
      </w:tr>
      <w:tr w:rsidR="00A64500" w:rsidRPr="00C64E35" w:rsidTr="00D11106">
        <w:trPr>
          <w:jc w:val="center"/>
        </w:trPr>
        <w:tc>
          <w:tcPr>
            <w:tcW w:w="709" w:type="dxa"/>
            <w:tcBorders>
              <w:top w:val="single" w:sz="4" w:space="0" w:color="auto"/>
              <w:bottom w:val="single" w:sz="4" w:space="0" w:color="auto"/>
              <w:right w:val="single" w:sz="4" w:space="0" w:color="auto"/>
            </w:tcBorders>
          </w:tcPr>
          <w:p w:rsidR="00A64500" w:rsidRPr="00C64E35" w:rsidRDefault="00A64500" w:rsidP="00C64E35">
            <w:pPr>
              <w:pStyle w:val="af0"/>
              <w:jc w:val="center"/>
              <w:rPr>
                <w:rFonts w:ascii="Times New Roman" w:hAnsi="Times New Roman" w:cs="Times New Roman"/>
                <w:sz w:val="20"/>
              </w:rPr>
            </w:pPr>
            <w:r>
              <w:rPr>
                <w:rFonts w:ascii="Times New Roman" w:hAnsi="Times New Roman" w:cs="Times New Roman"/>
                <w:sz w:val="20"/>
              </w:rPr>
              <w:lastRenderedPageBreak/>
              <w:t>14.</w:t>
            </w:r>
          </w:p>
        </w:tc>
        <w:tc>
          <w:tcPr>
            <w:tcW w:w="2693" w:type="dxa"/>
            <w:tcBorders>
              <w:top w:val="single" w:sz="4" w:space="0" w:color="auto"/>
              <w:left w:val="single" w:sz="4" w:space="0" w:color="auto"/>
              <w:bottom w:val="single" w:sz="4" w:space="0" w:color="auto"/>
              <w:right w:val="single" w:sz="4" w:space="0" w:color="auto"/>
            </w:tcBorders>
          </w:tcPr>
          <w:p w:rsidR="00A64500" w:rsidRPr="00C64E35" w:rsidRDefault="00A64500" w:rsidP="00F51B9B">
            <w:pPr>
              <w:pStyle w:val="ae"/>
              <w:jc w:val="center"/>
              <w:rPr>
                <w:rFonts w:ascii="Times New Roman" w:hAnsi="Times New Roman" w:cs="Times New Roman"/>
                <w:sz w:val="20"/>
              </w:rPr>
            </w:pPr>
            <w:r w:rsidRPr="00AC2C28">
              <w:rPr>
                <w:rFonts w:ascii="Times New Roman" w:hAnsi="Times New Roman" w:cs="Times New Roman"/>
                <w:sz w:val="20"/>
              </w:rPr>
              <w:t>Снижение объема отвод</w:t>
            </w:r>
            <w:r w:rsidRPr="00AC2C28">
              <w:rPr>
                <w:rFonts w:ascii="Times New Roman" w:hAnsi="Times New Roman" w:cs="Times New Roman"/>
                <w:sz w:val="20"/>
              </w:rPr>
              <w:t>и</w:t>
            </w:r>
            <w:r w:rsidRPr="00AC2C28">
              <w:rPr>
                <w:rFonts w:ascii="Times New Roman" w:hAnsi="Times New Roman" w:cs="Times New Roman"/>
                <w:sz w:val="20"/>
              </w:rPr>
              <w:t>мых в реку Волга загрязне</w:t>
            </w:r>
            <w:r w:rsidRPr="00AC2C28">
              <w:rPr>
                <w:rFonts w:ascii="Times New Roman" w:hAnsi="Times New Roman" w:cs="Times New Roman"/>
                <w:sz w:val="20"/>
              </w:rPr>
              <w:t>н</w:t>
            </w:r>
            <w:r w:rsidRPr="00AC2C28">
              <w:rPr>
                <w:rFonts w:ascii="Times New Roman" w:hAnsi="Times New Roman" w:cs="Times New Roman"/>
                <w:sz w:val="20"/>
              </w:rPr>
              <w:t>ных сточных вод, нара</w:t>
            </w:r>
            <w:r w:rsidRPr="00AC2C28">
              <w:rPr>
                <w:rFonts w:ascii="Times New Roman" w:hAnsi="Times New Roman" w:cs="Times New Roman"/>
                <w:sz w:val="20"/>
              </w:rPr>
              <w:t>с</w:t>
            </w:r>
            <w:r w:rsidRPr="00AC2C28">
              <w:rPr>
                <w:rFonts w:ascii="Times New Roman" w:hAnsi="Times New Roman" w:cs="Times New Roman"/>
                <w:sz w:val="20"/>
              </w:rPr>
              <w:t xml:space="preserve">тающим итогом </w:t>
            </w:r>
          </w:p>
        </w:tc>
        <w:tc>
          <w:tcPr>
            <w:tcW w:w="709" w:type="dxa"/>
            <w:tcBorders>
              <w:top w:val="single" w:sz="4" w:space="0" w:color="auto"/>
              <w:left w:val="single" w:sz="4" w:space="0" w:color="auto"/>
              <w:bottom w:val="single" w:sz="4" w:space="0" w:color="auto"/>
              <w:right w:val="single" w:sz="4" w:space="0" w:color="auto"/>
            </w:tcBorders>
          </w:tcPr>
          <w:p w:rsidR="00A64500" w:rsidRPr="00C64E35" w:rsidRDefault="00A64500" w:rsidP="00DE1ABA">
            <w:pPr>
              <w:pStyle w:val="ae"/>
              <w:jc w:val="center"/>
              <w:rPr>
                <w:rFonts w:ascii="Times New Roman" w:hAnsi="Times New Roman" w:cs="Times New Roman"/>
                <w:sz w:val="20"/>
              </w:rPr>
            </w:pPr>
            <w:r w:rsidRPr="00C64E35">
              <w:rPr>
                <w:rFonts w:ascii="Times New Roman" w:hAnsi="Times New Roman" w:cs="Times New Roman"/>
                <w:sz w:val="20"/>
              </w:rPr>
              <w:t>км</w:t>
            </w:r>
            <w:r w:rsidRPr="00C64E35">
              <w:rPr>
                <w:rFonts w:ascii="Times New Roman" w:hAnsi="Times New Roman" w:cs="Times New Roman"/>
                <w:sz w:val="20"/>
                <w:vertAlign w:val="superscript"/>
              </w:rPr>
              <w:t>3</w:t>
            </w:r>
          </w:p>
        </w:tc>
        <w:tc>
          <w:tcPr>
            <w:tcW w:w="1134" w:type="dxa"/>
            <w:tcBorders>
              <w:top w:val="single" w:sz="4" w:space="0" w:color="auto"/>
              <w:left w:val="single" w:sz="4" w:space="0" w:color="auto"/>
              <w:bottom w:val="single" w:sz="4" w:space="0" w:color="auto"/>
              <w:right w:val="single" w:sz="4" w:space="0" w:color="auto"/>
            </w:tcBorders>
          </w:tcPr>
          <w:p w:rsidR="00A64500" w:rsidRPr="009960C3" w:rsidRDefault="00A64500" w:rsidP="009960C3">
            <w:pPr>
              <w:pStyle w:val="ae"/>
              <w:jc w:val="center"/>
              <w:rPr>
                <w:rFonts w:ascii="Times New Roman" w:hAnsi="Times New Roman" w:cs="Times New Roman"/>
                <w:sz w:val="20"/>
              </w:rPr>
            </w:pPr>
            <w:r>
              <w:rPr>
                <w:rFonts w:ascii="Times New Roman" w:hAnsi="Times New Roman" w:cs="Times New Roman"/>
                <w:sz w:val="20"/>
              </w:rPr>
              <w:t>-</w:t>
            </w:r>
          </w:p>
        </w:tc>
        <w:tc>
          <w:tcPr>
            <w:tcW w:w="1275" w:type="dxa"/>
            <w:tcBorders>
              <w:top w:val="single" w:sz="4" w:space="0" w:color="auto"/>
              <w:left w:val="single" w:sz="4" w:space="0" w:color="auto"/>
              <w:bottom w:val="single" w:sz="4" w:space="0" w:color="auto"/>
              <w:right w:val="single" w:sz="4" w:space="0" w:color="auto"/>
            </w:tcBorders>
          </w:tcPr>
          <w:p w:rsidR="00A64500" w:rsidRPr="009960C3" w:rsidRDefault="00A64500" w:rsidP="009960C3">
            <w:pPr>
              <w:pStyle w:val="ae"/>
              <w:jc w:val="center"/>
              <w:rPr>
                <w:rFonts w:ascii="Times New Roman" w:hAnsi="Times New Roman" w:cs="Times New Roman"/>
                <w:sz w:val="20"/>
              </w:rPr>
            </w:pPr>
            <w:r>
              <w:rPr>
                <w:rFonts w:ascii="Times New Roman" w:hAnsi="Times New Roman" w:cs="Times New Roman"/>
                <w:sz w:val="20"/>
              </w:rPr>
              <w:t>-</w:t>
            </w:r>
          </w:p>
        </w:tc>
        <w:tc>
          <w:tcPr>
            <w:tcW w:w="2748" w:type="dxa"/>
            <w:tcBorders>
              <w:top w:val="single" w:sz="4" w:space="0" w:color="auto"/>
              <w:left w:val="single" w:sz="4" w:space="0" w:color="auto"/>
              <w:bottom w:val="single" w:sz="4" w:space="0" w:color="auto"/>
              <w:right w:val="single" w:sz="4" w:space="0" w:color="auto"/>
            </w:tcBorders>
          </w:tcPr>
          <w:p w:rsidR="00A64500" w:rsidRPr="00C64E35" w:rsidRDefault="00A64500" w:rsidP="00CE3B92">
            <w:pPr>
              <w:pStyle w:val="ae"/>
              <w:jc w:val="center"/>
              <w:rPr>
                <w:rFonts w:ascii="Times New Roman" w:hAnsi="Times New Roman" w:cs="Times New Roman"/>
                <w:sz w:val="20"/>
              </w:rPr>
            </w:pPr>
            <w:r>
              <w:rPr>
                <w:rFonts w:ascii="Times New Roman" w:hAnsi="Times New Roman" w:cs="Times New Roman"/>
                <w:sz w:val="20"/>
              </w:rPr>
              <w:t>Абсолютное значение</w:t>
            </w:r>
          </w:p>
        </w:tc>
        <w:tc>
          <w:tcPr>
            <w:tcW w:w="1221" w:type="dxa"/>
            <w:tcBorders>
              <w:top w:val="single" w:sz="4" w:space="0" w:color="auto"/>
              <w:left w:val="single" w:sz="4" w:space="0" w:color="auto"/>
              <w:bottom w:val="single" w:sz="4" w:space="0" w:color="auto"/>
              <w:right w:val="single" w:sz="4" w:space="0" w:color="auto"/>
            </w:tcBorders>
          </w:tcPr>
          <w:p w:rsidR="00A64500" w:rsidRPr="00C64E35" w:rsidRDefault="00A64500" w:rsidP="00CE3B92">
            <w:pPr>
              <w:pStyle w:val="ae"/>
              <w:jc w:val="center"/>
              <w:rPr>
                <w:rFonts w:ascii="Times New Roman" w:hAnsi="Times New Roman" w:cs="Times New Roman"/>
                <w:sz w:val="20"/>
              </w:rPr>
            </w:pPr>
            <w:r w:rsidRPr="00C64E35">
              <w:rPr>
                <w:rFonts w:ascii="Times New Roman" w:hAnsi="Times New Roman" w:cs="Times New Roman"/>
                <w:sz w:val="20"/>
              </w:rPr>
              <w:t>Ежегодно, за отче</w:t>
            </w:r>
            <w:r w:rsidRPr="00C64E35">
              <w:rPr>
                <w:rFonts w:ascii="Times New Roman" w:hAnsi="Times New Roman" w:cs="Times New Roman"/>
                <w:sz w:val="20"/>
              </w:rPr>
              <w:t>т</w:t>
            </w:r>
            <w:r w:rsidRPr="00C64E35">
              <w:rPr>
                <w:rFonts w:ascii="Times New Roman" w:hAnsi="Times New Roman" w:cs="Times New Roman"/>
                <w:sz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A64500" w:rsidRPr="00851533" w:rsidRDefault="00A64500" w:rsidP="009960C3">
            <w:pPr>
              <w:pStyle w:val="ae"/>
              <w:jc w:val="center"/>
              <w:rPr>
                <w:rFonts w:ascii="Times New Roman" w:hAnsi="Times New Roman" w:cs="Times New Roman"/>
                <w:sz w:val="20"/>
              </w:rPr>
            </w:pPr>
            <w:r w:rsidRPr="00851533">
              <w:rPr>
                <w:rFonts w:ascii="Times New Roman" w:hAnsi="Times New Roman" w:cs="Times New Roman"/>
                <w:sz w:val="20"/>
                <w:szCs w:val="20"/>
              </w:rPr>
              <w:t>4 − определяется ДЖКХ</w:t>
            </w:r>
          </w:p>
        </w:tc>
        <w:tc>
          <w:tcPr>
            <w:tcW w:w="1968" w:type="dxa"/>
            <w:tcBorders>
              <w:top w:val="single" w:sz="4" w:space="0" w:color="auto"/>
              <w:left w:val="single" w:sz="4" w:space="0" w:color="auto"/>
              <w:bottom w:val="single" w:sz="4" w:space="0" w:color="auto"/>
              <w:right w:val="single" w:sz="4" w:space="0" w:color="auto"/>
            </w:tcBorders>
          </w:tcPr>
          <w:p w:rsidR="00A64500" w:rsidRPr="00851533" w:rsidRDefault="00A64500" w:rsidP="00CE3B92">
            <w:pPr>
              <w:pStyle w:val="ae"/>
              <w:jc w:val="center"/>
              <w:rPr>
                <w:rFonts w:ascii="Times New Roman" w:hAnsi="Times New Roman" w:cs="Times New Roman"/>
                <w:sz w:val="20"/>
              </w:rPr>
            </w:pPr>
            <w:r w:rsidRPr="00851533">
              <w:rPr>
                <w:rFonts w:ascii="Times New Roman" w:hAnsi="Times New Roman" w:cs="Times New Roman"/>
                <w:sz w:val="20"/>
              </w:rPr>
              <w:t xml:space="preserve">ДПР </w:t>
            </w:r>
            <w:proofErr w:type="gramStart"/>
            <w:r w:rsidRPr="00851533">
              <w:rPr>
                <w:rFonts w:ascii="Times New Roman" w:hAnsi="Times New Roman" w:cs="Times New Roman"/>
                <w:sz w:val="20"/>
              </w:rPr>
              <w:t>ВО</w:t>
            </w:r>
            <w:proofErr w:type="gramEnd"/>
          </w:p>
        </w:tc>
        <w:tc>
          <w:tcPr>
            <w:tcW w:w="1135" w:type="dxa"/>
            <w:tcBorders>
              <w:top w:val="single" w:sz="4" w:space="0" w:color="auto"/>
              <w:left w:val="single" w:sz="4" w:space="0" w:color="auto"/>
              <w:bottom w:val="single" w:sz="4" w:space="0" w:color="auto"/>
            </w:tcBorders>
          </w:tcPr>
          <w:p w:rsidR="00A64500" w:rsidRPr="00851533" w:rsidRDefault="00A64500" w:rsidP="00C64E35">
            <w:pPr>
              <w:jc w:val="center"/>
              <w:rPr>
                <w:color w:val="FF0000"/>
                <w:sz w:val="20"/>
                <w:szCs w:val="20"/>
              </w:rPr>
            </w:pPr>
            <w:r w:rsidRPr="00851533">
              <w:rPr>
                <w:sz w:val="20"/>
              </w:rPr>
              <w:t>ДЖКХ</w:t>
            </w:r>
          </w:p>
        </w:tc>
      </w:tr>
      <w:tr w:rsidR="00851533" w:rsidRPr="00C64E35" w:rsidTr="00D11106">
        <w:trPr>
          <w:jc w:val="center"/>
        </w:trPr>
        <w:tc>
          <w:tcPr>
            <w:tcW w:w="709" w:type="dxa"/>
            <w:tcBorders>
              <w:top w:val="single" w:sz="4" w:space="0" w:color="auto"/>
              <w:bottom w:val="single" w:sz="4" w:space="0" w:color="auto"/>
              <w:right w:val="single" w:sz="4" w:space="0" w:color="auto"/>
            </w:tcBorders>
          </w:tcPr>
          <w:p w:rsidR="00851533" w:rsidRPr="00591B7A" w:rsidRDefault="00851533" w:rsidP="00C64E35">
            <w:pPr>
              <w:pStyle w:val="af0"/>
              <w:jc w:val="center"/>
              <w:rPr>
                <w:rFonts w:ascii="Times New Roman" w:hAnsi="Times New Roman" w:cs="Times New Roman"/>
                <w:sz w:val="20"/>
              </w:rPr>
            </w:pPr>
            <w:r w:rsidRPr="00591B7A">
              <w:rPr>
                <w:rFonts w:ascii="Times New Roman" w:hAnsi="Times New Roman" w:cs="Times New Roman"/>
                <w:sz w:val="20"/>
              </w:rPr>
              <w:t>15.</w:t>
            </w:r>
          </w:p>
        </w:tc>
        <w:tc>
          <w:tcPr>
            <w:tcW w:w="2693" w:type="dxa"/>
            <w:tcBorders>
              <w:top w:val="single" w:sz="4" w:space="0" w:color="auto"/>
              <w:left w:val="single" w:sz="4" w:space="0" w:color="auto"/>
              <w:bottom w:val="single" w:sz="4" w:space="0" w:color="auto"/>
              <w:right w:val="single" w:sz="4" w:space="0" w:color="auto"/>
            </w:tcBorders>
          </w:tcPr>
          <w:p w:rsidR="00851533" w:rsidRPr="00591B7A" w:rsidRDefault="00851533" w:rsidP="00C64E35">
            <w:pPr>
              <w:pStyle w:val="ae"/>
              <w:jc w:val="center"/>
              <w:rPr>
                <w:rFonts w:ascii="Times New Roman" w:hAnsi="Times New Roman" w:cs="Times New Roman"/>
                <w:sz w:val="20"/>
              </w:rPr>
            </w:pPr>
            <w:r w:rsidRPr="00591B7A">
              <w:rPr>
                <w:rFonts w:ascii="Times New Roman" w:hAnsi="Times New Roman" w:cs="Times New Roman"/>
                <w:sz w:val="20"/>
              </w:rPr>
              <w:t>Доля утилизированных твердых коммунальных о</w:t>
            </w:r>
            <w:r w:rsidRPr="00591B7A">
              <w:rPr>
                <w:rFonts w:ascii="Times New Roman" w:hAnsi="Times New Roman" w:cs="Times New Roman"/>
                <w:sz w:val="20"/>
              </w:rPr>
              <w:t>т</w:t>
            </w:r>
            <w:r w:rsidRPr="00591B7A">
              <w:rPr>
                <w:rFonts w:ascii="Times New Roman" w:hAnsi="Times New Roman" w:cs="Times New Roman"/>
                <w:sz w:val="20"/>
              </w:rPr>
              <w:t xml:space="preserve">ходов в общем объеме </w:t>
            </w:r>
            <w:proofErr w:type="spellStart"/>
            <w:proofErr w:type="gramStart"/>
            <w:r w:rsidRPr="00591B7A">
              <w:rPr>
                <w:rFonts w:ascii="Times New Roman" w:hAnsi="Times New Roman" w:cs="Times New Roman"/>
                <w:sz w:val="20"/>
              </w:rPr>
              <w:t>твер-дых</w:t>
            </w:r>
            <w:proofErr w:type="spellEnd"/>
            <w:proofErr w:type="gramEnd"/>
            <w:r w:rsidRPr="00591B7A">
              <w:rPr>
                <w:rFonts w:ascii="Times New Roman" w:hAnsi="Times New Roman" w:cs="Times New Roman"/>
                <w:sz w:val="20"/>
              </w:rPr>
              <w:t xml:space="preserve"> коммунальных отходов</w:t>
            </w:r>
          </w:p>
        </w:tc>
        <w:tc>
          <w:tcPr>
            <w:tcW w:w="709" w:type="dxa"/>
            <w:tcBorders>
              <w:top w:val="single" w:sz="4" w:space="0" w:color="auto"/>
              <w:left w:val="single" w:sz="4" w:space="0" w:color="auto"/>
              <w:bottom w:val="single" w:sz="4" w:space="0" w:color="auto"/>
              <w:right w:val="single" w:sz="4" w:space="0" w:color="auto"/>
            </w:tcBorders>
          </w:tcPr>
          <w:p w:rsidR="00851533" w:rsidRPr="00591B7A" w:rsidRDefault="00851533" w:rsidP="00C64E35">
            <w:pPr>
              <w:pStyle w:val="ae"/>
              <w:jc w:val="center"/>
              <w:rPr>
                <w:rFonts w:ascii="Times New Roman" w:hAnsi="Times New Roman" w:cs="Times New Roman"/>
                <w:sz w:val="20"/>
              </w:rPr>
            </w:pPr>
            <w:r w:rsidRPr="00591B7A">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851533" w:rsidRPr="00591B7A" w:rsidRDefault="00851533" w:rsidP="009960C3">
            <w:pPr>
              <w:pStyle w:val="ae"/>
              <w:jc w:val="center"/>
              <w:rPr>
                <w:rFonts w:ascii="Times New Roman" w:hAnsi="Times New Roman" w:cs="Times New Roman"/>
                <w:sz w:val="20"/>
              </w:rPr>
            </w:pPr>
            <w:r w:rsidRPr="00591B7A">
              <w:rPr>
                <w:rFonts w:ascii="Times New Roman" w:hAnsi="Times New Roman" w:cs="Times New Roman"/>
                <w:sz w:val="20"/>
              </w:rPr>
              <w:t>8,1</w:t>
            </w:r>
          </w:p>
        </w:tc>
        <w:tc>
          <w:tcPr>
            <w:tcW w:w="1275" w:type="dxa"/>
            <w:tcBorders>
              <w:top w:val="single" w:sz="4" w:space="0" w:color="auto"/>
              <w:left w:val="single" w:sz="4" w:space="0" w:color="auto"/>
              <w:bottom w:val="single" w:sz="4" w:space="0" w:color="auto"/>
              <w:right w:val="single" w:sz="4" w:space="0" w:color="auto"/>
            </w:tcBorders>
          </w:tcPr>
          <w:p w:rsidR="00851533" w:rsidRPr="00591B7A" w:rsidRDefault="00591B7A" w:rsidP="009960C3">
            <w:pPr>
              <w:pStyle w:val="ae"/>
              <w:jc w:val="center"/>
              <w:rPr>
                <w:rFonts w:ascii="Times New Roman" w:hAnsi="Times New Roman" w:cs="Times New Roman"/>
                <w:sz w:val="20"/>
              </w:rPr>
            </w:pPr>
            <w:r w:rsidRPr="00591B7A">
              <w:rPr>
                <w:rFonts w:ascii="Times New Roman" w:hAnsi="Times New Roman" w:cs="Times New Roman"/>
                <w:sz w:val="20"/>
              </w:rPr>
              <w:t>8,0</w:t>
            </w:r>
          </w:p>
        </w:tc>
        <w:tc>
          <w:tcPr>
            <w:tcW w:w="2748" w:type="dxa"/>
            <w:tcBorders>
              <w:top w:val="single" w:sz="4" w:space="0" w:color="auto"/>
              <w:left w:val="single" w:sz="4" w:space="0" w:color="auto"/>
              <w:bottom w:val="single" w:sz="4" w:space="0" w:color="auto"/>
              <w:right w:val="single" w:sz="4" w:space="0" w:color="auto"/>
            </w:tcBorders>
          </w:tcPr>
          <w:p w:rsidR="00851533" w:rsidRPr="00591B7A" w:rsidRDefault="00851533" w:rsidP="0009793E">
            <w:pPr>
              <w:pStyle w:val="ae"/>
              <w:jc w:val="center"/>
              <w:rPr>
                <w:rFonts w:ascii="Times New Roman" w:hAnsi="Times New Roman" w:cs="Times New Roman"/>
                <w:sz w:val="20"/>
              </w:rPr>
            </w:pPr>
            <w:r w:rsidRPr="00591B7A">
              <w:rPr>
                <w:rFonts w:ascii="Times New Roman" w:hAnsi="Times New Roman" w:cs="Times New Roman"/>
                <w:sz w:val="20"/>
              </w:rPr>
              <w:t>Абсолютное значение</w:t>
            </w:r>
          </w:p>
        </w:tc>
        <w:tc>
          <w:tcPr>
            <w:tcW w:w="1221" w:type="dxa"/>
            <w:tcBorders>
              <w:top w:val="single" w:sz="4" w:space="0" w:color="auto"/>
              <w:left w:val="single" w:sz="4" w:space="0" w:color="auto"/>
              <w:bottom w:val="single" w:sz="4" w:space="0" w:color="auto"/>
              <w:right w:val="single" w:sz="4" w:space="0" w:color="auto"/>
            </w:tcBorders>
          </w:tcPr>
          <w:p w:rsidR="00851533" w:rsidRPr="00591B7A" w:rsidRDefault="00851533" w:rsidP="0009793E">
            <w:pPr>
              <w:pStyle w:val="ae"/>
              <w:jc w:val="center"/>
              <w:rPr>
                <w:rFonts w:ascii="Times New Roman" w:hAnsi="Times New Roman" w:cs="Times New Roman"/>
                <w:sz w:val="20"/>
              </w:rPr>
            </w:pPr>
            <w:r w:rsidRPr="00591B7A">
              <w:rPr>
                <w:rFonts w:ascii="Times New Roman" w:hAnsi="Times New Roman" w:cs="Times New Roman"/>
                <w:sz w:val="20"/>
              </w:rPr>
              <w:t>Ежегодно, за отче</w:t>
            </w:r>
            <w:r w:rsidRPr="00591B7A">
              <w:rPr>
                <w:rFonts w:ascii="Times New Roman" w:hAnsi="Times New Roman" w:cs="Times New Roman"/>
                <w:sz w:val="20"/>
              </w:rPr>
              <w:t>т</w:t>
            </w:r>
            <w:r w:rsidRPr="00591B7A">
              <w:rPr>
                <w:rFonts w:ascii="Times New Roman" w:hAnsi="Times New Roman" w:cs="Times New Roman"/>
                <w:sz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851533" w:rsidRPr="00591B7A" w:rsidRDefault="00851533" w:rsidP="003313CF">
            <w:pPr>
              <w:pStyle w:val="ae"/>
              <w:jc w:val="center"/>
              <w:rPr>
                <w:rFonts w:ascii="Times New Roman" w:hAnsi="Times New Roman" w:cs="Times New Roman"/>
                <w:sz w:val="20"/>
                <w:szCs w:val="20"/>
              </w:rPr>
            </w:pPr>
            <w:r w:rsidRPr="00591B7A">
              <w:rPr>
                <w:rFonts w:ascii="Times New Roman" w:hAnsi="Times New Roman" w:cs="Times New Roman"/>
                <w:spacing w:val="-6"/>
                <w:sz w:val="20"/>
                <w:szCs w:val="20"/>
              </w:rPr>
              <w:t>1 - официальная ст</w:t>
            </w:r>
            <w:r w:rsidRPr="00591B7A">
              <w:rPr>
                <w:rFonts w:ascii="Times New Roman" w:hAnsi="Times New Roman" w:cs="Times New Roman"/>
                <w:spacing w:val="-6"/>
                <w:sz w:val="20"/>
                <w:szCs w:val="20"/>
              </w:rPr>
              <w:t>а</w:t>
            </w:r>
            <w:r w:rsidRPr="00591B7A">
              <w:rPr>
                <w:rFonts w:ascii="Times New Roman" w:hAnsi="Times New Roman" w:cs="Times New Roman"/>
                <w:spacing w:val="-6"/>
                <w:sz w:val="20"/>
                <w:szCs w:val="20"/>
              </w:rPr>
              <w:t>тистическая инфо</w:t>
            </w:r>
            <w:r w:rsidRPr="00591B7A">
              <w:rPr>
                <w:rFonts w:ascii="Times New Roman" w:hAnsi="Times New Roman" w:cs="Times New Roman"/>
                <w:spacing w:val="-6"/>
                <w:sz w:val="20"/>
                <w:szCs w:val="20"/>
              </w:rPr>
              <w:t>р</w:t>
            </w:r>
            <w:r w:rsidRPr="00591B7A">
              <w:rPr>
                <w:rFonts w:ascii="Times New Roman" w:hAnsi="Times New Roman" w:cs="Times New Roman"/>
                <w:spacing w:val="-6"/>
                <w:sz w:val="20"/>
                <w:szCs w:val="20"/>
              </w:rPr>
              <w:t>мация</w:t>
            </w:r>
          </w:p>
        </w:tc>
        <w:tc>
          <w:tcPr>
            <w:tcW w:w="1968" w:type="dxa"/>
            <w:tcBorders>
              <w:top w:val="single" w:sz="4" w:space="0" w:color="auto"/>
              <w:left w:val="single" w:sz="4" w:space="0" w:color="auto"/>
              <w:bottom w:val="single" w:sz="4" w:space="0" w:color="auto"/>
              <w:right w:val="single" w:sz="4" w:space="0" w:color="auto"/>
            </w:tcBorders>
          </w:tcPr>
          <w:p w:rsidR="00851533" w:rsidRPr="00591B7A" w:rsidRDefault="00851533" w:rsidP="00CE3B92">
            <w:pPr>
              <w:pStyle w:val="ae"/>
              <w:jc w:val="center"/>
              <w:rPr>
                <w:rFonts w:ascii="Times New Roman" w:hAnsi="Times New Roman" w:cs="Times New Roman"/>
                <w:sz w:val="20"/>
              </w:rPr>
            </w:pPr>
            <w:proofErr w:type="spellStart"/>
            <w:r w:rsidRPr="00591B7A">
              <w:rPr>
                <w:rFonts w:ascii="Times New Roman" w:hAnsi="Times New Roman" w:cs="Times New Roman"/>
                <w:sz w:val="20"/>
              </w:rPr>
              <w:t>Росприроднадзор</w:t>
            </w:r>
            <w:proofErr w:type="spellEnd"/>
            <w:r w:rsidRPr="00591B7A">
              <w:rPr>
                <w:rFonts w:ascii="Times New Roman" w:hAnsi="Times New Roman" w:cs="Times New Roman"/>
                <w:sz w:val="20"/>
              </w:rPr>
              <w:t xml:space="preserve"> и (или): ДТЭК ВО, ДПР </w:t>
            </w:r>
            <w:proofErr w:type="gramStart"/>
            <w:r w:rsidRPr="00591B7A">
              <w:rPr>
                <w:rFonts w:ascii="Times New Roman" w:hAnsi="Times New Roman" w:cs="Times New Roman"/>
                <w:sz w:val="20"/>
              </w:rPr>
              <w:t>ВО</w:t>
            </w:r>
            <w:proofErr w:type="gramEnd"/>
            <w:r w:rsidRPr="00591B7A">
              <w:rPr>
                <w:rFonts w:ascii="Times New Roman" w:hAnsi="Times New Roman" w:cs="Times New Roman"/>
                <w:sz w:val="20"/>
              </w:rPr>
              <w:t xml:space="preserve"> и др.</w:t>
            </w:r>
          </w:p>
        </w:tc>
        <w:tc>
          <w:tcPr>
            <w:tcW w:w="1135" w:type="dxa"/>
            <w:tcBorders>
              <w:top w:val="single" w:sz="4" w:space="0" w:color="auto"/>
              <w:left w:val="single" w:sz="4" w:space="0" w:color="auto"/>
              <w:bottom w:val="single" w:sz="4" w:space="0" w:color="auto"/>
            </w:tcBorders>
          </w:tcPr>
          <w:p w:rsidR="00851533" w:rsidRPr="00591B7A" w:rsidRDefault="00851533" w:rsidP="00C64E35">
            <w:pPr>
              <w:jc w:val="center"/>
              <w:rPr>
                <w:sz w:val="20"/>
              </w:rPr>
            </w:pPr>
            <w:r w:rsidRPr="00591B7A">
              <w:rPr>
                <w:sz w:val="20"/>
              </w:rPr>
              <w:t>КООС</w:t>
            </w:r>
          </w:p>
        </w:tc>
      </w:tr>
    </w:tbl>
    <w:p w:rsidR="00AF7A54" w:rsidRDefault="00316A1C" w:rsidP="00316A1C">
      <w:pPr>
        <w:ind w:left="9204" w:firstLine="708"/>
        <w:rPr>
          <w:sz w:val="26"/>
          <w:szCs w:val="26"/>
        </w:rPr>
      </w:pPr>
      <w:r w:rsidRPr="00316A1C">
        <w:rPr>
          <w:sz w:val="26"/>
          <w:szCs w:val="26"/>
        </w:rPr>
        <w:tab/>
      </w:r>
    </w:p>
    <w:p w:rsidR="00AF7A54" w:rsidRDefault="00AF7A54" w:rsidP="00316A1C">
      <w:pPr>
        <w:ind w:left="9204" w:firstLine="708"/>
        <w:rPr>
          <w:sz w:val="26"/>
          <w:szCs w:val="26"/>
        </w:rPr>
      </w:pPr>
    </w:p>
    <w:p w:rsidR="00AF7A54" w:rsidRDefault="00AF7A54" w:rsidP="00316A1C">
      <w:pPr>
        <w:ind w:left="9204" w:firstLine="708"/>
        <w:rPr>
          <w:sz w:val="26"/>
          <w:szCs w:val="26"/>
        </w:rPr>
      </w:pPr>
    </w:p>
    <w:p w:rsidR="00AF7A54" w:rsidRDefault="00AF7A54" w:rsidP="00316A1C">
      <w:pPr>
        <w:ind w:left="9204" w:firstLine="708"/>
        <w:rPr>
          <w:sz w:val="26"/>
          <w:szCs w:val="26"/>
        </w:rPr>
      </w:pPr>
    </w:p>
    <w:p w:rsidR="00AF7A54" w:rsidRDefault="00AF7A54" w:rsidP="00316A1C">
      <w:pPr>
        <w:ind w:left="9204" w:firstLine="708"/>
        <w:rPr>
          <w:sz w:val="26"/>
          <w:szCs w:val="26"/>
        </w:rPr>
      </w:pPr>
    </w:p>
    <w:p w:rsidR="00AF7A54" w:rsidRDefault="00AF7A54" w:rsidP="00316A1C">
      <w:pPr>
        <w:ind w:left="9204" w:firstLine="708"/>
        <w:rPr>
          <w:sz w:val="26"/>
          <w:szCs w:val="26"/>
        </w:rPr>
      </w:pPr>
    </w:p>
    <w:p w:rsidR="00AF7A54" w:rsidRDefault="00AF7A54" w:rsidP="00316A1C">
      <w:pPr>
        <w:ind w:left="9204" w:firstLine="708"/>
        <w:rPr>
          <w:sz w:val="26"/>
          <w:szCs w:val="26"/>
        </w:rPr>
      </w:pPr>
    </w:p>
    <w:p w:rsidR="006A6005" w:rsidRDefault="006A6005" w:rsidP="00316A1C">
      <w:pPr>
        <w:ind w:left="9204" w:firstLine="708"/>
        <w:rPr>
          <w:sz w:val="26"/>
          <w:szCs w:val="26"/>
        </w:rPr>
      </w:pPr>
    </w:p>
    <w:p w:rsidR="00AF7A54" w:rsidRDefault="00AF7A54" w:rsidP="00316A1C">
      <w:pPr>
        <w:ind w:left="9204" w:firstLine="708"/>
        <w:rPr>
          <w:sz w:val="26"/>
          <w:szCs w:val="26"/>
        </w:rPr>
      </w:pPr>
    </w:p>
    <w:p w:rsidR="00AF7A54" w:rsidRDefault="00AF7A54" w:rsidP="00316A1C">
      <w:pPr>
        <w:ind w:left="9204" w:firstLine="708"/>
        <w:rPr>
          <w:sz w:val="26"/>
          <w:szCs w:val="26"/>
        </w:rPr>
      </w:pPr>
    </w:p>
    <w:p w:rsidR="00AF7A54" w:rsidRDefault="00AF7A54" w:rsidP="00316A1C">
      <w:pPr>
        <w:ind w:left="9204" w:firstLine="708"/>
        <w:rPr>
          <w:sz w:val="26"/>
          <w:szCs w:val="26"/>
        </w:rPr>
      </w:pPr>
    </w:p>
    <w:p w:rsidR="00AF7A54" w:rsidRDefault="00AF7A54" w:rsidP="000F5559">
      <w:pPr>
        <w:rPr>
          <w:sz w:val="26"/>
          <w:szCs w:val="26"/>
        </w:rPr>
      </w:pPr>
    </w:p>
    <w:p w:rsidR="00A14DAC" w:rsidRDefault="00A14DAC" w:rsidP="000F5559">
      <w:pPr>
        <w:rPr>
          <w:sz w:val="26"/>
          <w:szCs w:val="26"/>
        </w:rPr>
      </w:pPr>
    </w:p>
    <w:p w:rsidR="00A14DAC" w:rsidRDefault="00A14DAC" w:rsidP="000F5559">
      <w:pPr>
        <w:rPr>
          <w:sz w:val="26"/>
          <w:szCs w:val="26"/>
        </w:rPr>
      </w:pPr>
    </w:p>
    <w:p w:rsidR="00A14DAC" w:rsidRDefault="00A14DAC" w:rsidP="000F5559">
      <w:pPr>
        <w:rPr>
          <w:sz w:val="26"/>
          <w:szCs w:val="26"/>
        </w:rPr>
      </w:pPr>
    </w:p>
    <w:p w:rsidR="002E5527" w:rsidRDefault="002E5527" w:rsidP="000F5559">
      <w:pPr>
        <w:rPr>
          <w:sz w:val="26"/>
          <w:szCs w:val="26"/>
        </w:rPr>
      </w:pPr>
    </w:p>
    <w:p w:rsidR="002E5527" w:rsidRDefault="002E5527" w:rsidP="000F5559">
      <w:pPr>
        <w:rPr>
          <w:sz w:val="26"/>
          <w:szCs w:val="26"/>
        </w:rPr>
      </w:pPr>
    </w:p>
    <w:p w:rsidR="00DE1ABA" w:rsidRDefault="00DE1ABA" w:rsidP="000F5559">
      <w:pPr>
        <w:rPr>
          <w:sz w:val="26"/>
          <w:szCs w:val="26"/>
        </w:rPr>
      </w:pPr>
    </w:p>
    <w:p w:rsidR="00EF57F3" w:rsidRDefault="00EF57F3" w:rsidP="000F5559">
      <w:pPr>
        <w:rPr>
          <w:sz w:val="26"/>
          <w:szCs w:val="26"/>
        </w:rPr>
      </w:pPr>
    </w:p>
    <w:p w:rsidR="00AF7A54" w:rsidRDefault="00AF7A54" w:rsidP="00316A1C">
      <w:pPr>
        <w:ind w:left="9204" w:firstLine="708"/>
        <w:rPr>
          <w:sz w:val="26"/>
          <w:szCs w:val="26"/>
        </w:rPr>
      </w:pPr>
    </w:p>
    <w:p w:rsidR="00316A1C" w:rsidRPr="00316A1C" w:rsidRDefault="004E2A35" w:rsidP="004E2A35">
      <w:pPr>
        <w:ind w:left="10620"/>
        <w:rPr>
          <w:sz w:val="26"/>
          <w:szCs w:val="26"/>
        </w:rPr>
      </w:pPr>
      <w:r>
        <w:rPr>
          <w:sz w:val="26"/>
          <w:szCs w:val="26"/>
        </w:rPr>
        <w:lastRenderedPageBreak/>
        <w:t xml:space="preserve">        </w:t>
      </w:r>
      <w:r w:rsidR="00316A1C" w:rsidRPr="00316A1C">
        <w:rPr>
          <w:sz w:val="26"/>
          <w:szCs w:val="26"/>
        </w:rPr>
        <w:t>Приложение 3 к отчету</w:t>
      </w:r>
    </w:p>
    <w:p w:rsidR="00316A1C" w:rsidRPr="00316A1C" w:rsidRDefault="00316A1C" w:rsidP="00316A1C">
      <w:pPr>
        <w:ind w:firstLine="9498"/>
        <w:jc w:val="right"/>
        <w:rPr>
          <w:sz w:val="26"/>
          <w:szCs w:val="26"/>
        </w:rPr>
      </w:pPr>
      <w:r w:rsidRPr="00316A1C">
        <w:rPr>
          <w:sz w:val="26"/>
          <w:szCs w:val="26"/>
        </w:rPr>
        <w:t xml:space="preserve">   (Таблица 21 к Методическим указаниям)</w:t>
      </w:r>
    </w:p>
    <w:p w:rsidR="00316A1C" w:rsidRPr="00507A4B" w:rsidRDefault="00316A1C" w:rsidP="00316A1C">
      <w:pPr>
        <w:tabs>
          <w:tab w:val="left" w:pos="14037"/>
        </w:tabs>
        <w:rPr>
          <w:color w:val="00B050"/>
        </w:rPr>
      </w:pPr>
      <w:r w:rsidRPr="00507A4B">
        <w:rPr>
          <w:color w:val="00B050"/>
        </w:rPr>
        <w:tab/>
      </w:r>
    </w:p>
    <w:p w:rsidR="00316A1C" w:rsidRPr="005F4A17" w:rsidRDefault="00316A1C" w:rsidP="00316A1C">
      <w:pPr>
        <w:pStyle w:val="afb"/>
        <w:jc w:val="center"/>
        <w:rPr>
          <w:rFonts w:ascii="Times New Roman" w:hAnsi="Times New Roman" w:cs="Times New Roman"/>
          <w:b/>
          <w:bCs/>
          <w:sz w:val="26"/>
        </w:rPr>
      </w:pPr>
      <w:r w:rsidRPr="005F4A17">
        <w:rPr>
          <w:rFonts w:ascii="Times New Roman" w:hAnsi="Times New Roman" w:cs="Times New Roman"/>
          <w:b/>
          <w:bCs/>
          <w:sz w:val="26"/>
        </w:rPr>
        <w:t>Информация о реализации муниципальных программ в части достигнутых результатов по ресурсному обеспечению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2"/>
        <w:gridCol w:w="9781"/>
        <w:gridCol w:w="1700"/>
        <w:gridCol w:w="1560"/>
        <w:gridCol w:w="927"/>
      </w:tblGrid>
      <w:tr w:rsidR="00D54805" w:rsidRPr="00D54805" w:rsidTr="00F04AAC">
        <w:trPr>
          <w:tblHeader/>
        </w:trPr>
        <w:tc>
          <w:tcPr>
            <w:tcW w:w="613" w:type="pct"/>
          </w:tcPr>
          <w:p w:rsidR="00D54805" w:rsidRPr="00D54805" w:rsidRDefault="00D54805" w:rsidP="00CE3B92">
            <w:pPr>
              <w:pStyle w:val="af0"/>
              <w:jc w:val="center"/>
              <w:rPr>
                <w:rFonts w:ascii="Times New Roman" w:hAnsi="Times New Roman" w:cs="Times New Roman"/>
                <w:sz w:val="20"/>
                <w:szCs w:val="20"/>
              </w:rPr>
            </w:pPr>
            <w:r w:rsidRPr="00D54805">
              <w:rPr>
                <w:rFonts w:ascii="Times New Roman" w:hAnsi="Times New Roman" w:cs="Times New Roman"/>
                <w:sz w:val="20"/>
                <w:szCs w:val="20"/>
              </w:rPr>
              <w:t>Код целевой статьи расходов бюджета (КЦСР)</w:t>
            </w:r>
          </w:p>
        </w:tc>
        <w:tc>
          <w:tcPr>
            <w:tcW w:w="3072" w:type="pct"/>
            <w:shd w:val="clear" w:color="auto" w:fill="auto"/>
          </w:tcPr>
          <w:p w:rsidR="00D54805" w:rsidRPr="00F04AAC" w:rsidRDefault="00D54805"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Наименование мероприятия</w:t>
            </w:r>
          </w:p>
        </w:tc>
        <w:tc>
          <w:tcPr>
            <w:tcW w:w="534" w:type="pct"/>
            <w:shd w:val="clear" w:color="auto" w:fill="auto"/>
          </w:tcPr>
          <w:p w:rsidR="00D54805" w:rsidRPr="00F04AAC" w:rsidRDefault="00D54805"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План на год, руб.</w:t>
            </w:r>
          </w:p>
        </w:tc>
        <w:tc>
          <w:tcPr>
            <w:tcW w:w="490" w:type="pct"/>
            <w:shd w:val="clear" w:color="auto" w:fill="auto"/>
          </w:tcPr>
          <w:p w:rsidR="00D54805" w:rsidRPr="00F04AAC" w:rsidRDefault="00D54805"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Исполнено за год, руб.</w:t>
            </w:r>
          </w:p>
        </w:tc>
        <w:tc>
          <w:tcPr>
            <w:tcW w:w="291" w:type="pct"/>
            <w:shd w:val="clear" w:color="auto" w:fill="auto"/>
          </w:tcPr>
          <w:p w:rsidR="00D54805" w:rsidRPr="00F04AAC" w:rsidRDefault="00D54805"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Испо</w:t>
            </w:r>
            <w:r w:rsidRPr="00F04AAC">
              <w:rPr>
                <w:rFonts w:ascii="Times New Roman" w:hAnsi="Times New Roman" w:cs="Times New Roman"/>
                <w:sz w:val="20"/>
                <w:szCs w:val="20"/>
              </w:rPr>
              <w:t>л</w:t>
            </w:r>
            <w:r w:rsidRPr="00F04AAC">
              <w:rPr>
                <w:rFonts w:ascii="Times New Roman" w:hAnsi="Times New Roman" w:cs="Times New Roman"/>
                <w:sz w:val="20"/>
                <w:szCs w:val="20"/>
              </w:rPr>
              <w:t>нение, %</w:t>
            </w:r>
          </w:p>
        </w:tc>
      </w:tr>
      <w:tr w:rsidR="00A93CBA" w:rsidRPr="00D54805" w:rsidTr="00F04AAC">
        <w:tc>
          <w:tcPr>
            <w:tcW w:w="613" w:type="pct"/>
            <w:vAlign w:val="center"/>
          </w:tcPr>
          <w:p w:rsidR="00D54805" w:rsidRPr="00D54805" w:rsidRDefault="00A00330" w:rsidP="00CE3B92">
            <w:pPr>
              <w:jc w:val="center"/>
              <w:rPr>
                <w:sz w:val="20"/>
                <w:szCs w:val="20"/>
              </w:rPr>
            </w:pPr>
            <w:r>
              <w:rPr>
                <w:sz w:val="20"/>
                <w:szCs w:val="20"/>
              </w:rPr>
              <w:t>0500100110</w:t>
            </w:r>
          </w:p>
        </w:tc>
        <w:tc>
          <w:tcPr>
            <w:tcW w:w="3072" w:type="pct"/>
            <w:shd w:val="clear" w:color="auto" w:fill="auto"/>
          </w:tcPr>
          <w:p w:rsidR="00D54805" w:rsidRPr="00F04AAC" w:rsidRDefault="00D5399E" w:rsidP="00CE3B92">
            <w:pPr>
              <w:jc w:val="both"/>
              <w:rPr>
                <w:sz w:val="20"/>
                <w:szCs w:val="20"/>
              </w:rPr>
            </w:pPr>
            <w:r w:rsidRPr="00F04AAC">
              <w:rPr>
                <w:sz w:val="20"/>
                <w:szCs w:val="20"/>
              </w:rPr>
              <w:t>Получение актуальной информации о состоянии окружающей среды в городе Череповце, за счет средств г</w:t>
            </w:r>
            <w:r w:rsidRPr="00F04AAC">
              <w:rPr>
                <w:sz w:val="20"/>
                <w:szCs w:val="20"/>
              </w:rPr>
              <w:t>о</w:t>
            </w:r>
            <w:r w:rsidRPr="00F04AAC">
              <w:rPr>
                <w:sz w:val="20"/>
                <w:szCs w:val="20"/>
              </w:rPr>
              <w:t>родского бюджета</w:t>
            </w:r>
          </w:p>
        </w:tc>
        <w:tc>
          <w:tcPr>
            <w:tcW w:w="534" w:type="pct"/>
            <w:shd w:val="clear" w:color="auto" w:fill="auto"/>
          </w:tcPr>
          <w:p w:rsidR="00D54805" w:rsidRPr="00F04AAC" w:rsidRDefault="00A14DAC"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571</w:t>
            </w:r>
            <w:r w:rsidR="00A00330" w:rsidRPr="00F04AAC">
              <w:rPr>
                <w:rFonts w:ascii="Times New Roman" w:hAnsi="Times New Roman" w:cs="Times New Roman"/>
                <w:sz w:val="20"/>
                <w:szCs w:val="20"/>
              </w:rPr>
              <w:t> 000,00</w:t>
            </w:r>
          </w:p>
        </w:tc>
        <w:tc>
          <w:tcPr>
            <w:tcW w:w="490" w:type="pct"/>
            <w:shd w:val="clear" w:color="auto" w:fill="auto"/>
          </w:tcPr>
          <w:p w:rsidR="00D54805" w:rsidRPr="00F04AAC" w:rsidRDefault="00A00330"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571 000,00</w:t>
            </w:r>
          </w:p>
        </w:tc>
        <w:tc>
          <w:tcPr>
            <w:tcW w:w="291" w:type="pct"/>
            <w:shd w:val="clear" w:color="auto" w:fill="auto"/>
          </w:tcPr>
          <w:p w:rsidR="00D54805" w:rsidRPr="00F04AAC" w:rsidRDefault="00A00330"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100</w:t>
            </w:r>
            <w:r w:rsidR="00B76612" w:rsidRPr="00F04AAC">
              <w:rPr>
                <w:rFonts w:ascii="Times New Roman" w:hAnsi="Times New Roman" w:cs="Times New Roman"/>
                <w:sz w:val="20"/>
                <w:szCs w:val="20"/>
              </w:rPr>
              <w:t>,00</w:t>
            </w:r>
          </w:p>
        </w:tc>
      </w:tr>
      <w:tr w:rsidR="00A93CBA" w:rsidRPr="00D54805" w:rsidTr="00F04AAC">
        <w:tc>
          <w:tcPr>
            <w:tcW w:w="613" w:type="pct"/>
            <w:vAlign w:val="center"/>
          </w:tcPr>
          <w:p w:rsidR="00D54805" w:rsidRPr="00F04AAC" w:rsidRDefault="00A00330" w:rsidP="00CE3B92">
            <w:pPr>
              <w:jc w:val="center"/>
              <w:rPr>
                <w:sz w:val="20"/>
                <w:szCs w:val="20"/>
              </w:rPr>
            </w:pPr>
            <w:r w:rsidRPr="00F04AAC">
              <w:rPr>
                <w:sz w:val="20"/>
                <w:szCs w:val="20"/>
              </w:rPr>
              <w:t>0500200110</w:t>
            </w:r>
          </w:p>
        </w:tc>
        <w:tc>
          <w:tcPr>
            <w:tcW w:w="3072" w:type="pct"/>
            <w:shd w:val="clear" w:color="auto" w:fill="auto"/>
          </w:tcPr>
          <w:p w:rsidR="00D54805" w:rsidRPr="00F04AAC" w:rsidRDefault="00D5399E" w:rsidP="00CE3B92">
            <w:pPr>
              <w:jc w:val="both"/>
              <w:rPr>
                <w:sz w:val="20"/>
                <w:szCs w:val="20"/>
              </w:rPr>
            </w:pPr>
            <w:r w:rsidRPr="00F04AAC">
              <w:rPr>
                <w:sz w:val="20"/>
                <w:szCs w:val="20"/>
              </w:rPr>
              <w:t>Обеспечение бесперебойной работы комплекса средств автоматизации функционального блока «Экологич</w:t>
            </w:r>
            <w:r w:rsidRPr="00F04AAC">
              <w:rPr>
                <w:sz w:val="20"/>
                <w:szCs w:val="20"/>
              </w:rPr>
              <w:t>е</w:t>
            </w:r>
            <w:r w:rsidRPr="00F04AAC">
              <w:rPr>
                <w:sz w:val="20"/>
                <w:szCs w:val="20"/>
              </w:rPr>
              <w:t>ская безопасность», смонтированного в рамках построения на территории города Череповца аппаратно-программного комплекса «Безопасный город», за счет средств городского бюджета</w:t>
            </w:r>
          </w:p>
        </w:tc>
        <w:tc>
          <w:tcPr>
            <w:tcW w:w="534" w:type="pct"/>
            <w:shd w:val="clear" w:color="auto" w:fill="auto"/>
          </w:tcPr>
          <w:p w:rsidR="00D54805" w:rsidRPr="00F04AAC" w:rsidRDefault="00A00330"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313 221,00</w:t>
            </w:r>
          </w:p>
        </w:tc>
        <w:tc>
          <w:tcPr>
            <w:tcW w:w="490" w:type="pct"/>
            <w:shd w:val="clear" w:color="auto" w:fill="auto"/>
          </w:tcPr>
          <w:p w:rsidR="00D54805" w:rsidRPr="00F04AAC" w:rsidRDefault="00A00330"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203 021,00</w:t>
            </w:r>
          </w:p>
        </w:tc>
        <w:tc>
          <w:tcPr>
            <w:tcW w:w="291" w:type="pct"/>
            <w:shd w:val="clear" w:color="auto" w:fill="auto"/>
          </w:tcPr>
          <w:p w:rsidR="00D54805" w:rsidRPr="00F04AAC" w:rsidRDefault="00A00330"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6</w:t>
            </w:r>
            <w:r w:rsidR="00B76612" w:rsidRPr="00F04AAC">
              <w:rPr>
                <w:rFonts w:ascii="Times New Roman" w:hAnsi="Times New Roman" w:cs="Times New Roman"/>
                <w:sz w:val="20"/>
                <w:szCs w:val="20"/>
              </w:rPr>
              <w:t>4,82</w:t>
            </w:r>
          </w:p>
        </w:tc>
      </w:tr>
      <w:tr w:rsidR="00A93CBA" w:rsidRPr="00D54805" w:rsidTr="00F04AAC">
        <w:tc>
          <w:tcPr>
            <w:tcW w:w="613" w:type="pct"/>
          </w:tcPr>
          <w:p w:rsidR="00D54805" w:rsidRPr="00F04AAC" w:rsidRDefault="00A00330" w:rsidP="00CE3B92">
            <w:pPr>
              <w:jc w:val="center"/>
              <w:rPr>
                <w:sz w:val="20"/>
                <w:szCs w:val="20"/>
              </w:rPr>
            </w:pPr>
            <w:r w:rsidRPr="00F04AAC">
              <w:rPr>
                <w:sz w:val="20"/>
                <w:szCs w:val="20"/>
              </w:rPr>
              <w:t>0500300110</w:t>
            </w:r>
          </w:p>
        </w:tc>
        <w:tc>
          <w:tcPr>
            <w:tcW w:w="3072" w:type="pct"/>
            <w:shd w:val="clear" w:color="auto" w:fill="auto"/>
          </w:tcPr>
          <w:p w:rsidR="00D54805" w:rsidRPr="00F04AAC" w:rsidRDefault="00D5399E" w:rsidP="00CE3B92">
            <w:pPr>
              <w:rPr>
                <w:sz w:val="20"/>
                <w:szCs w:val="20"/>
              </w:rPr>
            </w:pPr>
            <w:r w:rsidRPr="00F04AAC">
              <w:rPr>
                <w:sz w:val="20"/>
                <w:szCs w:val="20"/>
              </w:rPr>
              <w:t>Оборудование основных помещений муниципальных дошкольных образовательных учреждений бактерици</w:t>
            </w:r>
            <w:r w:rsidRPr="00F04AAC">
              <w:rPr>
                <w:sz w:val="20"/>
                <w:szCs w:val="20"/>
              </w:rPr>
              <w:t>д</w:t>
            </w:r>
            <w:r w:rsidRPr="00F04AAC">
              <w:rPr>
                <w:sz w:val="20"/>
                <w:szCs w:val="20"/>
              </w:rPr>
              <w:t>ными лампами, за счет средств городского бюджета</w:t>
            </w:r>
          </w:p>
        </w:tc>
        <w:tc>
          <w:tcPr>
            <w:tcW w:w="534" w:type="pct"/>
            <w:shd w:val="clear" w:color="auto" w:fill="auto"/>
          </w:tcPr>
          <w:p w:rsidR="00D54805" w:rsidRPr="00F04AAC" w:rsidRDefault="00D54805"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80 000,00</w:t>
            </w:r>
          </w:p>
        </w:tc>
        <w:tc>
          <w:tcPr>
            <w:tcW w:w="490" w:type="pct"/>
            <w:shd w:val="clear" w:color="auto" w:fill="auto"/>
          </w:tcPr>
          <w:p w:rsidR="00D54805" w:rsidRPr="00F04AAC" w:rsidRDefault="00A00330"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78 000,00</w:t>
            </w:r>
          </w:p>
        </w:tc>
        <w:tc>
          <w:tcPr>
            <w:tcW w:w="291" w:type="pct"/>
            <w:shd w:val="clear" w:color="auto" w:fill="auto"/>
          </w:tcPr>
          <w:p w:rsidR="00D54805" w:rsidRPr="00F04AAC" w:rsidRDefault="00A00330" w:rsidP="001A3D21">
            <w:pPr>
              <w:pStyle w:val="af0"/>
              <w:jc w:val="center"/>
              <w:rPr>
                <w:rFonts w:ascii="Times New Roman" w:hAnsi="Times New Roman" w:cs="Times New Roman"/>
                <w:sz w:val="20"/>
                <w:szCs w:val="20"/>
              </w:rPr>
            </w:pPr>
            <w:r w:rsidRPr="00F04AAC">
              <w:rPr>
                <w:rFonts w:ascii="Times New Roman" w:hAnsi="Times New Roman" w:cs="Times New Roman"/>
                <w:sz w:val="20"/>
                <w:szCs w:val="20"/>
              </w:rPr>
              <w:t>9</w:t>
            </w:r>
            <w:r w:rsidR="00B76612" w:rsidRPr="00F04AAC">
              <w:rPr>
                <w:rFonts w:ascii="Times New Roman" w:hAnsi="Times New Roman" w:cs="Times New Roman"/>
                <w:sz w:val="20"/>
                <w:szCs w:val="20"/>
              </w:rPr>
              <w:t>7,50</w:t>
            </w:r>
          </w:p>
        </w:tc>
      </w:tr>
      <w:tr w:rsidR="00A93CBA" w:rsidRPr="00D54805" w:rsidTr="00F04AAC">
        <w:tc>
          <w:tcPr>
            <w:tcW w:w="613" w:type="pct"/>
          </w:tcPr>
          <w:p w:rsidR="00D54805" w:rsidRPr="00F04AAC" w:rsidRDefault="00D54805" w:rsidP="00CE3B92">
            <w:pPr>
              <w:jc w:val="center"/>
              <w:rPr>
                <w:sz w:val="20"/>
                <w:szCs w:val="20"/>
              </w:rPr>
            </w:pPr>
            <w:r w:rsidRPr="00F04AAC">
              <w:rPr>
                <w:sz w:val="20"/>
                <w:szCs w:val="20"/>
              </w:rPr>
              <w:t>внебюджетные средства</w:t>
            </w:r>
          </w:p>
        </w:tc>
        <w:tc>
          <w:tcPr>
            <w:tcW w:w="3072" w:type="pct"/>
            <w:tcBorders>
              <w:bottom w:val="single" w:sz="4" w:space="0" w:color="auto"/>
            </w:tcBorders>
            <w:shd w:val="clear" w:color="auto" w:fill="auto"/>
          </w:tcPr>
          <w:p w:rsidR="00D54805" w:rsidRPr="00F04AAC" w:rsidRDefault="004110D2" w:rsidP="00CE3B92">
            <w:pPr>
              <w:rPr>
                <w:sz w:val="20"/>
                <w:szCs w:val="20"/>
              </w:rPr>
            </w:pPr>
            <w:r w:rsidRPr="00F04AAC">
              <w:rPr>
                <w:sz w:val="20"/>
                <w:szCs w:val="20"/>
              </w:rPr>
              <w:t>Организация и участие в мероприятиях по экологическому образованию и воспитанию населения</w:t>
            </w:r>
          </w:p>
        </w:tc>
        <w:tc>
          <w:tcPr>
            <w:tcW w:w="534" w:type="pct"/>
            <w:shd w:val="clear" w:color="auto" w:fill="auto"/>
          </w:tcPr>
          <w:p w:rsidR="00D54805" w:rsidRPr="00F04AAC" w:rsidRDefault="00A00330"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4525,35</w:t>
            </w:r>
            <w:r w:rsidR="00D54805" w:rsidRPr="00F04AAC">
              <w:rPr>
                <w:rFonts w:ascii="Times New Roman" w:hAnsi="Times New Roman" w:cs="Times New Roman"/>
                <w:sz w:val="20"/>
                <w:szCs w:val="20"/>
              </w:rPr>
              <w:t xml:space="preserve"> </w:t>
            </w:r>
          </w:p>
        </w:tc>
        <w:tc>
          <w:tcPr>
            <w:tcW w:w="490" w:type="pct"/>
            <w:shd w:val="clear" w:color="auto" w:fill="auto"/>
          </w:tcPr>
          <w:p w:rsidR="00D54805" w:rsidRPr="00F04AAC" w:rsidRDefault="00A00330" w:rsidP="00CA591C">
            <w:pPr>
              <w:jc w:val="center"/>
              <w:rPr>
                <w:sz w:val="20"/>
                <w:szCs w:val="20"/>
              </w:rPr>
            </w:pPr>
            <w:r w:rsidRPr="00F04AAC">
              <w:rPr>
                <w:sz w:val="20"/>
                <w:szCs w:val="20"/>
              </w:rPr>
              <w:t>4525,35</w:t>
            </w:r>
          </w:p>
        </w:tc>
        <w:tc>
          <w:tcPr>
            <w:tcW w:w="291" w:type="pct"/>
            <w:shd w:val="clear" w:color="auto" w:fill="auto"/>
          </w:tcPr>
          <w:p w:rsidR="00D54805" w:rsidRPr="00F04AAC" w:rsidRDefault="00A00330" w:rsidP="001A3D21">
            <w:pPr>
              <w:pStyle w:val="af0"/>
              <w:jc w:val="center"/>
              <w:rPr>
                <w:rFonts w:ascii="Times New Roman" w:hAnsi="Times New Roman" w:cs="Times New Roman"/>
                <w:sz w:val="20"/>
                <w:szCs w:val="20"/>
              </w:rPr>
            </w:pPr>
            <w:r w:rsidRPr="00F04AAC">
              <w:rPr>
                <w:rFonts w:ascii="Times New Roman" w:hAnsi="Times New Roman" w:cs="Times New Roman"/>
                <w:sz w:val="20"/>
                <w:szCs w:val="20"/>
              </w:rPr>
              <w:t>100</w:t>
            </w:r>
            <w:r w:rsidR="00B76612" w:rsidRPr="00F04AAC">
              <w:rPr>
                <w:rFonts w:ascii="Times New Roman" w:hAnsi="Times New Roman" w:cs="Times New Roman"/>
                <w:sz w:val="20"/>
                <w:szCs w:val="20"/>
              </w:rPr>
              <w:t>,00</w:t>
            </w:r>
          </w:p>
        </w:tc>
      </w:tr>
      <w:tr w:rsidR="00A93CBA" w:rsidRPr="00D54805" w:rsidTr="00F04AAC">
        <w:tc>
          <w:tcPr>
            <w:tcW w:w="613" w:type="pct"/>
            <w:tcBorders>
              <w:right w:val="single" w:sz="4" w:space="0" w:color="auto"/>
            </w:tcBorders>
            <w:vAlign w:val="center"/>
          </w:tcPr>
          <w:p w:rsidR="00D54805" w:rsidRPr="00F04AAC" w:rsidRDefault="00D5399E" w:rsidP="00CE3B92">
            <w:pPr>
              <w:jc w:val="center"/>
              <w:rPr>
                <w:sz w:val="20"/>
                <w:szCs w:val="20"/>
              </w:rPr>
            </w:pPr>
            <w:r w:rsidRPr="00F04AAC">
              <w:rPr>
                <w:sz w:val="20"/>
                <w:szCs w:val="20"/>
              </w:rPr>
              <w:t>0500600000</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D54805" w:rsidRPr="00F04AAC" w:rsidRDefault="00B14A49" w:rsidP="00CE3B92">
            <w:pPr>
              <w:jc w:val="both"/>
              <w:rPr>
                <w:sz w:val="20"/>
                <w:szCs w:val="20"/>
              </w:rPr>
            </w:pPr>
            <w:r w:rsidRPr="00F04AAC">
              <w:rPr>
                <w:sz w:val="20"/>
                <w:szCs w:val="20"/>
                <w:shd w:val="clear" w:color="auto" w:fill="FFFFFF"/>
              </w:rPr>
              <w:t>Выполнение целей, задач,</w:t>
            </w:r>
            <w:r w:rsidR="00732632" w:rsidRPr="00F04AAC">
              <w:rPr>
                <w:sz w:val="20"/>
                <w:szCs w:val="20"/>
                <w:shd w:val="clear" w:color="auto" w:fill="FFFFFF"/>
              </w:rPr>
              <w:t xml:space="preserve"> функциональных обязанностей комитета охраны окружающей среды мэрии</w:t>
            </w:r>
            <w:r w:rsidR="00D5399E" w:rsidRPr="00F04AAC">
              <w:rPr>
                <w:sz w:val="20"/>
                <w:szCs w:val="20"/>
                <w:shd w:val="clear" w:color="auto" w:fill="FFFFFF"/>
              </w:rPr>
              <w:t>, в том числе:</w:t>
            </w:r>
          </w:p>
        </w:tc>
        <w:tc>
          <w:tcPr>
            <w:tcW w:w="534" w:type="pct"/>
            <w:tcBorders>
              <w:left w:val="single" w:sz="4" w:space="0" w:color="auto"/>
            </w:tcBorders>
            <w:shd w:val="clear" w:color="auto" w:fill="auto"/>
          </w:tcPr>
          <w:p w:rsidR="00D54805" w:rsidRPr="00F04AAC" w:rsidRDefault="000F5559" w:rsidP="00CE3B92">
            <w:pPr>
              <w:jc w:val="center"/>
              <w:rPr>
                <w:b/>
                <w:color w:val="FF0000"/>
                <w:sz w:val="20"/>
                <w:szCs w:val="20"/>
              </w:rPr>
            </w:pPr>
            <w:r w:rsidRPr="00F04AAC">
              <w:rPr>
                <w:b/>
                <w:sz w:val="20"/>
                <w:szCs w:val="20"/>
              </w:rPr>
              <w:t>7 168 691,00</w:t>
            </w:r>
          </w:p>
        </w:tc>
        <w:tc>
          <w:tcPr>
            <w:tcW w:w="490" w:type="pct"/>
            <w:shd w:val="clear" w:color="auto" w:fill="auto"/>
          </w:tcPr>
          <w:p w:rsidR="00D54805" w:rsidRPr="00F04AAC" w:rsidRDefault="0049706E" w:rsidP="00CE3B92">
            <w:pPr>
              <w:jc w:val="center"/>
              <w:rPr>
                <w:b/>
                <w:sz w:val="20"/>
                <w:szCs w:val="20"/>
              </w:rPr>
            </w:pPr>
            <w:r w:rsidRPr="00F04AAC">
              <w:rPr>
                <w:b/>
                <w:sz w:val="20"/>
                <w:szCs w:val="20"/>
              </w:rPr>
              <w:t>6 893 670,92</w:t>
            </w:r>
          </w:p>
        </w:tc>
        <w:tc>
          <w:tcPr>
            <w:tcW w:w="291" w:type="pct"/>
            <w:shd w:val="clear" w:color="auto" w:fill="auto"/>
          </w:tcPr>
          <w:p w:rsidR="00D54805" w:rsidRPr="00F04AAC" w:rsidRDefault="0049706E" w:rsidP="00CE3B92">
            <w:pPr>
              <w:jc w:val="center"/>
              <w:rPr>
                <w:b/>
                <w:sz w:val="20"/>
                <w:szCs w:val="20"/>
              </w:rPr>
            </w:pPr>
            <w:r w:rsidRPr="00F04AAC">
              <w:rPr>
                <w:b/>
                <w:sz w:val="20"/>
                <w:szCs w:val="20"/>
              </w:rPr>
              <w:t>96</w:t>
            </w:r>
            <w:r w:rsidR="00B76612" w:rsidRPr="00F04AAC">
              <w:rPr>
                <w:b/>
                <w:sz w:val="20"/>
                <w:szCs w:val="20"/>
              </w:rPr>
              <w:t>,16</w:t>
            </w:r>
          </w:p>
        </w:tc>
      </w:tr>
      <w:tr w:rsidR="004362E7" w:rsidRPr="00D54805" w:rsidTr="00F04AAC">
        <w:trPr>
          <w:trHeight w:val="95"/>
        </w:trPr>
        <w:tc>
          <w:tcPr>
            <w:tcW w:w="613" w:type="pct"/>
            <w:tcBorders>
              <w:right w:val="single" w:sz="4" w:space="0" w:color="auto"/>
            </w:tcBorders>
            <w:vAlign w:val="center"/>
          </w:tcPr>
          <w:p w:rsidR="004362E7" w:rsidRPr="00F04AAC" w:rsidRDefault="00D5399E" w:rsidP="00A93CBA">
            <w:pPr>
              <w:jc w:val="center"/>
              <w:rPr>
                <w:sz w:val="20"/>
                <w:szCs w:val="20"/>
              </w:rPr>
            </w:pPr>
            <w:r w:rsidRPr="00F04AAC">
              <w:rPr>
                <w:sz w:val="20"/>
                <w:szCs w:val="20"/>
              </w:rPr>
              <w:t>0500600120</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4362E7" w:rsidRPr="00F04AAC" w:rsidRDefault="00D5399E" w:rsidP="00CE3B92">
            <w:pPr>
              <w:jc w:val="both"/>
              <w:rPr>
                <w:sz w:val="20"/>
                <w:szCs w:val="20"/>
              </w:rPr>
            </w:pPr>
            <w:r w:rsidRPr="00F04AAC">
              <w:rPr>
                <w:sz w:val="20"/>
                <w:szCs w:val="20"/>
              </w:rPr>
              <w:t>Расходы на обеспечение функций органов местного самоуправления, за счет средств городского бюджета</w:t>
            </w:r>
          </w:p>
        </w:tc>
        <w:tc>
          <w:tcPr>
            <w:tcW w:w="534" w:type="pct"/>
            <w:tcBorders>
              <w:left w:val="single" w:sz="4" w:space="0" w:color="auto"/>
            </w:tcBorders>
            <w:shd w:val="clear" w:color="auto" w:fill="auto"/>
            <w:vAlign w:val="bottom"/>
          </w:tcPr>
          <w:p w:rsidR="004362E7" w:rsidRPr="00F04AAC" w:rsidRDefault="00D5399E" w:rsidP="004362E7">
            <w:pPr>
              <w:jc w:val="center"/>
              <w:rPr>
                <w:sz w:val="20"/>
                <w:szCs w:val="20"/>
              </w:rPr>
            </w:pPr>
            <w:r w:rsidRPr="00F04AAC">
              <w:rPr>
                <w:sz w:val="20"/>
                <w:szCs w:val="20"/>
              </w:rPr>
              <w:t>3 942 691,00</w:t>
            </w:r>
          </w:p>
        </w:tc>
        <w:tc>
          <w:tcPr>
            <w:tcW w:w="490" w:type="pct"/>
            <w:shd w:val="clear" w:color="auto" w:fill="auto"/>
            <w:vAlign w:val="bottom"/>
          </w:tcPr>
          <w:p w:rsidR="004362E7" w:rsidRPr="00F04AAC" w:rsidRDefault="00A707D5" w:rsidP="004362E7">
            <w:pPr>
              <w:jc w:val="center"/>
              <w:rPr>
                <w:sz w:val="20"/>
                <w:szCs w:val="20"/>
              </w:rPr>
            </w:pPr>
            <w:r w:rsidRPr="00F04AAC">
              <w:rPr>
                <w:sz w:val="20"/>
                <w:szCs w:val="20"/>
              </w:rPr>
              <w:t>3 667 670,92</w:t>
            </w:r>
          </w:p>
        </w:tc>
        <w:tc>
          <w:tcPr>
            <w:tcW w:w="291" w:type="pct"/>
            <w:shd w:val="clear" w:color="auto" w:fill="auto"/>
          </w:tcPr>
          <w:p w:rsidR="004362E7" w:rsidRPr="00F04AAC" w:rsidRDefault="00A707D5" w:rsidP="0049706E">
            <w:pPr>
              <w:pStyle w:val="af0"/>
              <w:tabs>
                <w:tab w:val="left" w:pos="352"/>
                <w:tab w:val="center" w:pos="567"/>
              </w:tabs>
              <w:jc w:val="center"/>
              <w:rPr>
                <w:rFonts w:ascii="Times New Roman" w:hAnsi="Times New Roman" w:cs="Times New Roman"/>
                <w:sz w:val="20"/>
                <w:szCs w:val="20"/>
              </w:rPr>
            </w:pPr>
            <w:r w:rsidRPr="00F04AAC">
              <w:rPr>
                <w:rFonts w:ascii="Times New Roman" w:hAnsi="Times New Roman" w:cs="Times New Roman"/>
                <w:sz w:val="20"/>
                <w:szCs w:val="20"/>
              </w:rPr>
              <w:t>93,02</w:t>
            </w:r>
          </w:p>
        </w:tc>
      </w:tr>
      <w:tr w:rsidR="00A93CBA" w:rsidRPr="00D54805" w:rsidTr="00F04AAC">
        <w:tc>
          <w:tcPr>
            <w:tcW w:w="613" w:type="pct"/>
            <w:tcBorders>
              <w:right w:val="single" w:sz="4" w:space="0" w:color="auto"/>
            </w:tcBorders>
            <w:vAlign w:val="center"/>
          </w:tcPr>
          <w:p w:rsidR="00D54805" w:rsidRPr="00F04AAC" w:rsidRDefault="00D5399E" w:rsidP="00CE3B92">
            <w:pPr>
              <w:jc w:val="center"/>
              <w:rPr>
                <w:sz w:val="20"/>
                <w:szCs w:val="20"/>
              </w:rPr>
            </w:pPr>
            <w:r w:rsidRPr="00F04AAC">
              <w:rPr>
                <w:sz w:val="20"/>
                <w:szCs w:val="20"/>
              </w:rPr>
              <w:t>0500670030</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D54805" w:rsidRPr="00F04AAC" w:rsidRDefault="00D5399E" w:rsidP="00CE3B92">
            <w:pPr>
              <w:jc w:val="both"/>
              <w:rPr>
                <w:sz w:val="20"/>
                <w:szCs w:val="20"/>
              </w:rPr>
            </w:pPr>
            <w:r w:rsidRPr="00F04AAC">
              <w:rPr>
                <w:sz w:val="20"/>
                <w:szCs w:val="20"/>
              </w:rPr>
              <w:t>Расходы на обеспечение функций органов местного самоуправления (реализация расходных обязательств в части обеспечения выплаты заработной платы работникам муниципальных учреждений и работникам органов местного самоуправления для достижения целевых показателей)</w:t>
            </w:r>
          </w:p>
        </w:tc>
        <w:tc>
          <w:tcPr>
            <w:tcW w:w="534" w:type="pct"/>
            <w:tcBorders>
              <w:left w:val="single" w:sz="4" w:space="0" w:color="auto"/>
            </w:tcBorders>
            <w:shd w:val="clear" w:color="auto" w:fill="auto"/>
          </w:tcPr>
          <w:p w:rsidR="00D54805" w:rsidRPr="00F04AAC" w:rsidRDefault="00A707D5" w:rsidP="00CE3B92">
            <w:pPr>
              <w:jc w:val="center"/>
              <w:rPr>
                <w:sz w:val="20"/>
                <w:szCs w:val="20"/>
              </w:rPr>
            </w:pPr>
            <w:r w:rsidRPr="00F04AAC">
              <w:rPr>
                <w:sz w:val="20"/>
                <w:szCs w:val="20"/>
              </w:rPr>
              <w:t>827 700</w:t>
            </w:r>
            <w:r w:rsidR="0049706E" w:rsidRPr="00F04AAC">
              <w:rPr>
                <w:sz w:val="20"/>
                <w:szCs w:val="20"/>
              </w:rPr>
              <w:t>,00</w:t>
            </w:r>
          </w:p>
        </w:tc>
        <w:tc>
          <w:tcPr>
            <w:tcW w:w="490" w:type="pct"/>
            <w:shd w:val="clear" w:color="auto" w:fill="auto"/>
          </w:tcPr>
          <w:p w:rsidR="00D54805" w:rsidRPr="00F04AAC" w:rsidRDefault="00A707D5" w:rsidP="00CE3B92">
            <w:pPr>
              <w:jc w:val="center"/>
              <w:rPr>
                <w:sz w:val="20"/>
                <w:szCs w:val="20"/>
              </w:rPr>
            </w:pPr>
            <w:r w:rsidRPr="00F04AAC">
              <w:rPr>
                <w:sz w:val="20"/>
                <w:szCs w:val="20"/>
              </w:rPr>
              <w:t>827 700</w:t>
            </w:r>
            <w:r w:rsidR="0049706E" w:rsidRPr="00F04AAC">
              <w:rPr>
                <w:sz w:val="20"/>
                <w:szCs w:val="20"/>
              </w:rPr>
              <w:t>,00</w:t>
            </w:r>
          </w:p>
        </w:tc>
        <w:tc>
          <w:tcPr>
            <w:tcW w:w="291" w:type="pct"/>
            <w:shd w:val="clear" w:color="auto" w:fill="auto"/>
          </w:tcPr>
          <w:p w:rsidR="00D54805" w:rsidRPr="00F04AAC" w:rsidRDefault="00D54805" w:rsidP="00CE3B92">
            <w:pPr>
              <w:jc w:val="center"/>
              <w:rPr>
                <w:sz w:val="20"/>
                <w:szCs w:val="20"/>
              </w:rPr>
            </w:pPr>
            <w:r w:rsidRPr="00F04AAC">
              <w:rPr>
                <w:sz w:val="20"/>
                <w:szCs w:val="20"/>
              </w:rPr>
              <w:t>100</w:t>
            </w:r>
            <w:r w:rsidR="00B76612" w:rsidRPr="00F04AAC">
              <w:rPr>
                <w:sz w:val="20"/>
                <w:szCs w:val="20"/>
              </w:rPr>
              <w:t>,00</w:t>
            </w:r>
          </w:p>
        </w:tc>
      </w:tr>
      <w:tr w:rsidR="00D5399E" w:rsidRPr="00D54805" w:rsidTr="00F04AAC">
        <w:tc>
          <w:tcPr>
            <w:tcW w:w="613" w:type="pct"/>
            <w:tcBorders>
              <w:right w:val="single" w:sz="4" w:space="0" w:color="auto"/>
            </w:tcBorders>
            <w:vAlign w:val="center"/>
          </w:tcPr>
          <w:p w:rsidR="00D5399E" w:rsidRPr="00F04AAC" w:rsidRDefault="00D5399E" w:rsidP="00CE3B92">
            <w:pPr>
              <w:jc w:val="center"/>
              <w:rPr>
                <w:sz w:val="20"/>
                <w:szCs w:val="20"/>
              </w:rPr>
            </w:pPr>
            <w:r w:rsidRPr="00F04AAC">
              <w:rPr>
                <w:sz w:val="20"/>
                <w:szCs w:val="20"/>
              </w:rPr>
              <w:t>0500672310</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D5399E" w:rsidRPr="00F04AAC" w:rsidRDefault="00D5399E" w:rsidP="00CE3B92">
            <w:pPr>
              <w:jc w:val="both"/>
              <w:rPr>
                <w:sz w:val="20"/>
                <w:szCs w:val="20"/>
              </w:rPr>
            </w:pPr>
            <w:r w:rsidRPr="00F04AAC">
              <w:rPr>
                <w:sz w:val="20"/>
                <w:szCs w:val="20"/>
              </w:rPr>
              <w:t>Единая субвенция, за счет средств областного бюджета</w:t>
            </w:r>
          </w:p>
        </w:tc>
        <w:tc>
          <w:tcPr>
            <w:tcW w:w="534" w:type="pct"/>
            <w:tcBorders>
              <w:left w:val="single" w:sz="4" w:space="0" w:color="auto"/>
            </w:tcBorders>
            <w:shd w:val="clear" w:color="auto" w:fill="auto"/>
          </w:tcPr>
          <w:p w:rsidR="00D5399E" w:rsidRPr="00F04AAC" w:rsidRDefault="00A707D5" w:rsidP="00CE3B92">
            <w:pPr>
              <w:jc w:val="center"/>
              <w:rPr>
                <w:sz w:val="20"/>
                <w:szCs w:val="20"/>
              </w:rPr>
            </w:pPr>
            <w:r w:rsidRPr="00F04AAC">
              <w:rPr>
                <w:sz w:val="20"/>
                <w:szCs w:val="20"/>
              </w:rPr>
              <w:t>2 398 300,00</w:t>
            </w:r>
          </w:p>
        </w:tc>
        <w:tc>
          <w:tcPr>
            <w:tcW w:w="490" w:type="pct"/>
            <w:shd w:val="clear" w:color="auto" w:fill="auto"/>
          </w:tcPr>
          <w:p w:rsidR="00D5399E" w:rsidRPr="00F04AAC" w:rsidRDefault="00A707D5" w:rsidP="00CE3B92">
            <w:pPr>
              <w:jc w:val="center"/>
              <w:rPr>
                <w:sz w:val="20"/>
                <w:szCs w:val="20"/>
              </w:rPr>
            </w:pPr>
            <w:r w:rsidRPr="00F04AAC">
              <w:rPr>
                <w:sz w:val="20"/>
                <w:szCs w:val="20"/>
              </w:rPr>
              <w:t>2 398 300,00</w:t>
            </w:r>
          </w:p>
        </w:tc>
        <w:tc>
          <w:tcPr>
            <w:tcW w:w="291" w:type="pct"/>
            <w:shd w:val="clear" w:color="auto" w:fill="auto"/>
          </w:tcPr>
          <w:p w:rsidR="00D5399E" w:rsidRPr="00F04AAC" w:rsidRDefault="00A707D5" w:rsidP="00CE3B92">
            <w:pPr>
              <w:jc w:val="center"/>
              <w:rPr>
                <w:sz w:val="20"/>
                <w:szCs w:val="20"/>
              </w:rPr>
            </w:pPr>
            <w:r w:rsidRPr="00F04AAC">
              <w:rPr>
                <w:sz w:val="20"/>
                <w:szCs w:val="20"/>
              </w:rPr>
              <w:t>100,00</w:t>
            </w:r>
          </w:p>
        </w:tc>
      </w:tr>
      <w:tr w:rsidR="00D5399E" w:rsidRPr="00D54805" w:rsidTr="00F04AAC">
        <w:tc>
          <w:tcPr>
            <w:tcW w:w="613" w:type="pct"/>
            <w:vMerge w:val="restart"/>
            <w:vAlign w:val="center"/>
          </w:tcPr>
          <w:p w:rsidR="00D5399E" w:rsidRPr="00F04AAC" w:rsidRDefault="00D5399E" w:rsidP="0049706E">
            <w:pPr>
              <w:jc w:val="center"/>
              <w:rPr>
                <w:sz w:val="20"/>
                <w:szCs w:val="20"/>
              </w:rPr>
            </w:pPr>
            <w:r w:rsidRPr="00F04AAC">
              <w:rPr>
                <w:sz w:val="20"/>
                <w:szCs w:val="20"/>
              </w:rPr>
              <w:t>050G650130</w:t>
            </w:r>
          </w:p>
        </w:tc>
        <w:tc>
          <w:tcPr>
            <w:tcW w:w="3072" w:type="pct"/>
            <w:vMerge w:val="restart"/>
            <w:tcBorders>
              <w:top w:val="single" w:sz="4" w:space="0" w:color="auto"/>
            </w:tcBorders>
            <w:shd w:val="clear" w:color="auto" w:fill="auto"/>
          </w:tcPr>
          <w:p w:rsidR="00841545" w:rsidRPr="00F04AAC" w:rsidRDefault="00841545" w:rsidP="00CE3B92">
            <w:pPr>
              <w:jc w:val="both"/>
              <w:rPr>
                <w:sz w:val="20"/>
                <w:szCs w:val="20"/>
              </w:rPr>
            </w:pPr>
          </w:p>
          <w:p w:rsidR="00D5399E" w:rsidRPr="00F04AAC" w:rsidRDefault="00D5399E" w:rsidP="00CE3B92">
            <w:pPr>
              <w:jc w:val="both"/>
              <w:rPr>
                <w:sz w:val="20"/>
                <w:szCs w:val="20"/>
              </w:rPr>
            </w:pPr>
            <w:r w:rsidRPr="00F04AAC">
              <w:rPr>
                <w:sz w:val="20"/>
                <w:szCs w:val="20"/>
              </w:rPr>
              <w:t>Реализация мероприятий по сокращению доли загрязненных сточных вод</w:t>
            </w:r>
          </w:p>
        </w:tc>
        <w:tc>
          <w:tcPr>
            <w:tcW w:w="534" w:type="pct"/>
            <w:shd w:val="clear" w:color="auto" w:fill="auto"/>
          </w:tcPr>
          <w:p w:rsidR="00D5399E" w:rsidRPr="00F04AAC" w:rsidRDefault="00D5399E" w:rsidP="00CE3B92">
            <w:pPr>
              <w:jc w:val="center"/>
              <w:rPr>
                <w:b/>
                <w:sz w:val="20"/>
                <w:szCs w:val="20"/>
              </w:rPr>
            </w:pPr>
            <w:r w:rsidRPr="00F04AAC">
              <w:rPr>
                <w:b/>
                <w:sz w:val="20"/>
                <w:szCs w:val="20"/>
              </w:rPr>
              <w:t>148 187 200,00</w:t>
            </w:r>
          </w:p>
        </w:tc>
        <w:tc>
          <w:tcPr>
            <w:tcW w:w="490" w:type="pct"/>
            <w:shd w:val="clear" w:color="auto" w:fill="auto"/>
          </w:tcPr>
          <w:p w:rsidR="00D5399E" w:rsidRPr="00F04AAC" w:rsidRDefault="00D5399E" w:rsidP="00CE3B92">
            <w:pPr>
              <w:jc w:val="center"/>
              <w:rPr>
                <w:b/>
                <w:sz w:val="20"/>
                <w:szCs w:val="20"/>
              </w:rPr>
            </w:pPr>
            <w:r w:rsidRPr="00F04AAC">
              <w:rPr>
                <w:b/>
                <w:sz w:val="20"/>
                <w:szCs w:val="20"/>
              </w:rPr>
              <w:t>147 146 728,83</w:t>
            </w:r>
          </w:p>
        </w:tc>
        <w:tc>
          <w:tcPr>
            <w:tcW w:w="291" w:type="pct"/>
            <w:shd w:val="clear" w:color="auto" w:fill="auto"/>
          </w:tcPr>
          <w:p w:rsidR="00D5399E" w:rsidRPr="00F04AAC" w:rsidRDefault="00D5399E" w:rsidP="00CE3B92">
            <w:pPr>
              <w:pStyle w:val="af0"/>
              <w:jc w:val="center"/>
              <w:rPr>
                <w:rFonts w:ascii="Times New Roman" w:hAnsi="Times New Roman" w:cs="Times New Roman"/>
                <w:b/>
                <w:sz w:val="20"/>
                <w:szCs w:val="20"/>
              </w:rPr>
            </w:pPr>
            <w:r w:rsidRPr="00F04AAC">
              <w:rPr>
                <w:rFonts w:ascii="Times New Roman" w:hAnsi="Times New Roman" w:cs="Times New Roman"/>
                <w:b/>
                <w:sz w:val="20"/>
                <w:szCs w:val="20"/>
              </w:rPr>
              <w:t>99,30</w:t>
            </w:r>
          </w:p>
        </w:tc>
      </w:tr>
      <w:tr w:rsidR="00D5399E" w:rsidRPr="00D54805" w:rsidTr="00F04AAC">
        <w:tc>
          <w:tcPr>
            <w:tcW w:w="613" w:type="pct"/>
            <w:vMerge/>
            <w:vAlign w:val="center"/>
          </w:tcPr>
          <w:p w:rsidR="00D5399E" w:rsidRPr="00F04AAC" w:rsidRDefault="00D5399E" w:rsidP="0049706E">
            <w:pPr>
              <w:jc w:val="center"/>
              <w:rPr>
                <w:sz w:val="20"/>
                <w:szCs w:val="20"/>
              </w:rPr>
            </w:pPr>
          </w:p>
        </w:tc>
        <w:tc>
          <w:tcPr>
            <w:tcW w:w="3072" w:type="pct"/>
            <w:vMerge/>
            <w:shd w:val="clear" w:color="auto" w:fill="auto"/>
          </w:tcPr>
          <w:p w:rsidR="00D5399E" w:rsidRPr="00F04AAC" w:rsidRDefault="00D5399E" w:rsidP="00CE3B92">
            <w:pPr>
              <w:jc w:val="both"/>
              <w:rPr>
                <w:sz w:val="20"/>
                <w:szCs w:val="20"/>
              </w:rPr>
            </w:pPr>
          </w:p>
        </w:tc>
        <w:tc>
          <w:tcPr>
            <w:tcW w:w="534" w:type="pct"/>
            <w:shd w:val="clear" w:color="auto" w:fill="auto"/>
          </w:tcPr>
          <w:p w:rsidR="00D5399E" w:rsidRPr="00F04AAC" w:rsidRDefault="00D5399E" w:rsidP="00CE3B92">
            <w:pPr>
              <w:jc w:val="center"/>
              <w:rPr>
                <w:sz w:val="20"/>
                <w:szCs w:val="20"/>
              </w:rPr>
            </w:pPr>
            <w:r w:rsidRPr="00F04AAC">
              <w:rPr>
                <w:sz w:val="20"/>
                <w:szCs w:val="20"/>
              </w:rPr>
              <w:t>136 682 400,00</w:t>
            </w:r>
          </w:p>
        </w:tc>
        <w:tc>
          <w:tcPr>
            <w:tcW w:w="490" w:type="pct"/>
            <w:shd w:val="clear" w:color="auto" w:fill="auto"/>
          </w:tcPr>
          <w:p w:rsidR="00D5399E" w:rsidRPr="00F04AAC" w:rsidRDefault="00D5399E" w:rsidP="00CE3B92">
            <w:pPr>
              <w:jc w:val="center"/>
              <w:rPr>
                <w:sz w:val="20"/>
                <w:szCs w:val="20"/>
              </w:rPr>
            </w:pPr>
            <w:r w:rsidRPr="00F04AAC">
              <w:rPr>
                <w:sz w:val="20"/>
                <w:szCs w:val="20"/>
              </w:rPr>
              <w:t>135 703 474,55</w:t>
            </w:r>
          </w:p>
        </w:tc>
        <w:tc>
          <w:tcPr>
            <w:tcW w:w="291" w:type="pct"/>
            <w:shd w:val="clear" w:color="auto" w:fill="auto"/>
          </w:tcPr>
          <w:p w:rsidR="00D5399E" w:rsidRPr="00F04AAC" w:rsidRDefault="00D5399E"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99,28</w:t>
            </w:r>
          </w:p>
        </w:tc>
      </w:tr>
      <w:tr w:rsidR="00D5399E" w:rsidRPr="00D54805" w:rsidTr="00F04AAC">
        <w:tc>
          <w:tcPr>
            <w:tcW w:w="613" w:type="pct"/>
            <w:vMerge/>
            <w:vAlign w:val="center"/>
          </w:tcPr>
          <w:p w:rsidR="00D5399E" w:rsidRPr="00F04AAC" w:rsidRDefault="00D5399E" w:rsidP="0049706E">
            <w:pPr>
              <w:jc w:val="center"/>
              <w:rPr>
                <w:sz w:val="20"/>
                <w:szCs w:val="20"/>
              </w:rPr>
            </w:pPr>
          </w:p>
        </w:tc>
        <w:tc>
          <w:tcPr>
            <w:tcW w:w="3072" w:type="pct"/>
            <w:vMerge/>
            <w:shd w:val="clear" w:color="auto" w:fill="auto"/>
          </w:tcPr>
          <w:p w:rsidR="00D5399E" w:rsidRPr="00F04AAC" w:rsidRDefault="00D5399E" w:rsidP="00CE3B92">
            <w:pPr>
              <w:jc w:val="both"/>
              <w:rPr>
                <w:sz w:val="20"/>
                <w:szCs w:val="20"/>
              </w:rPr>
            </w:pPr>
          </w:p>
        </w:tc>
        <w:tc>
          <w:tcPr>
            <w:tcW w:w="534" w:type="pct"/>
            <w:shd w:val="clear" w:color="auto" w:fill="auto"/>
          </w:tcPr>
          <w:p w:rsidR="00D5399E" w:rsidRPr="00F04AAC" w:rsidRDefault="00D5399E" w:rsidP="00CE3B92">
            <w:pPr>
              <w:jc w:val="center"/>
              <w:rPr>
                <w:sz w:val="20"/>
                <w:szCs w:val="20"/>
              </w:rPr>
            </w:pPr>
            <w:r w:rsidRPr="00F04AAC">
              <w:rPr>
                <w:sz w:val="20"/>
                <w:szCs w:val="20"/>
              </w:rPr>
              <w:t>569 600,00</w:t>
            </w:r>
          </w:p>
        </w:tc>
        <w:tc>
          <w:tcPr>
            <w:tcW w:w="490" w:type="pct"/>
            <w:shd w:val="clear" w:color="auto" w:fill="auto"/>
          </w:tcPr>
          <w:p w:rsidR="00D5399E" w:rsidRPr="00F04AAC" w:rsidRDefault="00D5399E" w:rsidP="00CE3B92">
            <w:pPr>
              <w:jc w:val="center"/>
              <w:rPr>
                <w:sz w:val="20"/>
                <w:szCs w:val="20"/>
              </w:rPr>
            </w:pPr>
            <w:r w:rsidRPr="00F04AAC">
              <w:rPr>
                <w:sz w:val="20"/>
                <w:szCs w:val="20"/>
              </w:rPr>
              <w:t>565 424,50</w:t>
            </w:r>
          </w:p>
        </w:tc>
        <w:tc>
          <w:tcPr>
            <w:tcW w:w="291" w:type="pct"/>
            <w:shd w:val="clear" w:color="auto" w:fill="auto"/>
          </w:tcPr>
          <w:p w:rsidR="00D5399E" w:rsidRPr="00F04AAC" w:rsidRDefault="00D5399E"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99,27</w:t>
            </w:r>
          </w:p>
        </w:tc>
      </w:tr>
      <w:tr w:rsidR="00D5399E" w:rsidRPr="00D54805" w:rsidTr="00F04AAC">
        <w:tc>
          <w:tcPr>
            <w:tcW w:w="613" w:type="pct"/>
            <w:vMerge/>
            <w:vAlign w:val="center"/>
          </w:tcPr>
          <w:p w:rsidR="00D5399E" w:rsidRPr="00F04AAC" w:rsidRDefault="00D5399E" w:rsidP="0049706E">
            <w:pPr>
              <w:jc w:val="center"/>
              <w:rPr>
                <w:sz w:val="20"/>
                <w:szCs w:val="20"/>
              </w:rPr>
            </w:pPr>
          </w:p>
        </w:tc>
        <w:tc>
          <w:tcPr>
            <w:tcW w:w="3072" w:type="pct"/>
            <w:vMerge/>
            <w:shd w:val="clear" w:color="auto" w:fill="auto"/>
          </w:tcPr>
          <w:p w:rsidR="00D5399E" w:rsidRPr="00F04AAC" w:rsidRDefault="00D5399E" w:rsidP="00CE3B92">
            <w:pPr>
              <w:jc w:val="both"/>
              <w:rPr>
                <w:sz w:val="20"/>
                <w:szCs w:val="20"/>
              </w:rPr>
            </w:pPr>
          </w:p>
        </w:tc>
        <w:tc>
          <w:tcPr>
            <w:tcW w:w="534" w:type="pct"/>
            <w:shd w:val="clear" w:color="auto" w:fill="auto"/>
          </w:tcPr>
          <w:p w:rsidR="00D5399E" w:rsidRPr="00F04AAC" w:rsidRDefault="00D5399E" w:rsidP="00CE3B92">
            <w:pPr>
              <w:jc w:val="center"/>
              <w:rPr>
                <w:sz w:val="20"/>
                <w:szCs w:val="20"/>
              </w:rPr>
            </w:pPr>
            <w:r w:rsidRPr="00F04AAC">
              <w:rPr>
                <w:sz w:val="20"/>
                <w:szCs w:val="20"/>
              </w:rPr>
              <w:t>5 125 600,00</w:t>
            </w:r>
          </w:p>
        </w:tc>
        <w:tc>
          <w:tcPr>
            <w:tcW w:w="490" w:type="pct"/>
            <w:shd w:val="clear" w:color="auto" w:fill="auto"/>
          </w:tcPr>
          <w:p w:rsidR="00D5399E" w:rsidRPr="00F04AAC" w:rsidRDefault="00D5399E" w:rsidP="00CE3B92">
            <w:pPr>
              <w:jc w:val="center"/>
              <w:rPr>
                <w:sz w:val="20"/>
                <w:szCs w:val="20"/>
              </w:rPr>
            </w:pPr>
            <w:r w:rsidRPr="00F04AAC">
              <w:rPr>
                <w:sz w:val="20"/>
                <w:szCs w:val="20"/>
              </w:rPr>
              <w:t>5 088 880,30</w:t>
            </w:r>
          </w:p>
        </w:tc>
        <w:tc>
          <w:tcPr>
            <w:tcW w:w="291" w:type="pct"/>
            <w:shd w:val="clear" w:color="auto" w:fill="auto"/>
          </w:tcPr>
          <w:p w:rsidR="00D5399E" w:rsidRPr="00F04AAC" w:rsidRDefault="00D5399E"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99,28</w:t>
            </w:r>
          </w:p>
        </w:tc>
      </w:tr>
      <w:tr w:rsidR="00C24280" w:rsidRPr="00D54805" w:rsidTr="00F04AAC">
        <w:tc>
          <w:tcPr>
            <w:tcW w:w="613" w:type="pct"/>
            <w:vAlign w:val="center"/>
          </w:tcPr>
          <w:p w:rsidR="00C24280" w:rsidRPr="00F04AAC" w:rsidRDefault="00C24280" w:rsidP="0049706E">
            <w:pPr>
              <w:jc w:val="center"/>
              <w:rPr>
                <w:sz w:val="20"/>
                <w:szCs w:val="20"/>
              </w:rPr>
            </w:pPr>
            <w:r w:rsidRPr="00F04AAC">
              <w:rPr>
                <w:sz w:val="20"/>
                <w:szCs w:val="20"/>
              </w:rPr>
              <w:t>внебюджетные средства</w:t>
            </w:r>
          </w:p>
        </w:tc>
        <w:tc>
          <w:tcPr>
            <w:tcW w:w="3072" w:type="pct"/>
            <w:vMerge/>
            <w:shd w:val="clear" w:color="auto" w:fill="auto"/>
          </w:tcPr>
          <w:p w:rsidR="00C24280" w:rsidRPr="00F04AAC" w:rsidRDefault="00C24280" w:rsidP="00CE3B92">
            <w:pPr>
              <w:jc w:val="both"/>
              <w:rPr>
                <w:sz w:val="20"/>
                <w:szCs w:val="20"/>
              </w:rPr>
            </w:pPr>
          </w:p>
        </w:tc>
        <w:tc>
          <w:tcPr>
            <w:tcW w:w="534" w:type="pct"/>
            <w:shd w:val="clear" w:color="auto" w:fill="auto"/>
          </w:tcPr>
          <w:p w:rsidR="00C24280" w:rsidRPr="00F04AAC" w:rsidRDefault="00014FD5" w:rsidP="00014FD5">
            <w:pPr>
              <w:jc w:val="center"/>
              <w:rPr>
                <w:sz w:val="20"/>
                <w:szCs w:val="20"/>
              </w:rPr>
            </w:pPr>
            <w:r w:rsidRPr="00F04AAC">
              <w:rPr>
                <w:sz w:val="20"/>
                <w:szCs w:val="20"/>
              </w:rPr>
              <w:t>5 809</w:t>
            </w:r>
            <w:r w:rsidR="00C24280" w:rsidRPr="00F04AAC">
              <w:rPr>
                <w:sz w:val="20"/>
                <w:szCs w:val="20"/>
              </w:rPr>
              <w:t> </w:t>
            </w:r>
            <w:r w:rsidRPr="00F04AAC">
              <w:rPr>
                <w:sz w:val="20"/>
                <w:szCs w:val="20"/>
              </w:rPr>
              <w:t>600</w:t>
            </w:r>
            <w:r w:rsidR="00C24280" w:rsidRPr="00F04AAC">
              <w:rPr>
                <w:sz w:val="20"/>
                <w:szCs w:val="20"/>
              </w:rPr>
              <w:t>,</w:t>
            </w:r>
            <w:r w:rsidRPr="00F04AAC">
              <w:rPr>
                <w:sz w:val="20"/>
                <w:szCs w:val="20"/>
              </w:rPr>
              <w:t>00</w:t>
            </w:r>
          </w:p>
        </w:tc>
        <w:tc>
          <w:tcPr>
            <w:tcW w:w="490" w:type="pct"/>
            <w:shd w:val="clear" w:color="auto" w:fill="auto"/>
          </w:tcPr>
          <w:p w:rsidR="00C24280" w:rsidRPr="00F04AAC" w:rsidRDefault="00C24280" w:rsidP="00014FD5">
            <w:pPr>
              <w:jc w:val="center"/>
              <w:rPr>
                <w:sz w:val="20"/>
                <w:szCs w:val="20"/>
              </w:rPr>
            </w:pPr>
            <w:r w:rsidRPr="00F04AAC">
              <w:rPr>
                <w:sz w:val="20"/>
                <w:szCs w:val="20"/>
              </w:rPr>
              <w:t>5 7</w:t>
            </w:r>
            <w:r w:rsidR="00014FD5" w:rsidRPr="00F04AAC">
              <w:rPr>
                <w:sz w:val="20"/>
                <w:szCs w:val="20"/>
              </w:rPr>
              <w:t>88 949, 48</w:t>
            </w:r>
          </w:p>
        </w:tc>
        <w:tc>
          <w:tcPr>
            <w:tcW w:w="291" w:type="pct"/>
            <w:shd w:val="clear" w:color="auto" w:fill="auto"/>
          </w:tcPr>
          <w:p w:rsidR="00C24280" w:rsidRPr="00F04AAC" w:rsidRDefault="00014FD5" w:rsidP="00CE3B92">
            <w:pPr>
              <w:pStyle w:val="af0"/>
              <w:jc w:val="center"/>
              <w:rPr>
                <w:rFonts w:ascii="Times New Roman" w:hAnsi="Times New Roman" w:cs="Times New Roman"/>
                <w:sz w:val="20"/>
                <w:szCs w:val="20"/>
              </w:rPr>
            </w:pPr>
            <w:r w:rsidRPr="00F04AAC">
              <w:rPr>
                <w:rFonts w:ascii="Times New Roman" w:hAnsi="Times New Roman" w:cs="Times New Roman"/>
                <w:sz w:val="20"/>
                <w:szCs w:val="20"/>
              </w:rPr>
              <w:t>99,64</w:t>
            </w:r>
          </w:p>
        </w:tc>
      </w:tr>
      <w:tr w:rsidR="00D2722C" w:rsidRPr="00A93CBA" w:rsidTr="00F04AAC">
        <w:trPr>
          <w:trHeight w:val="115"/>
        </w:trPr>
        <w:tc>
          <w:tcPr>
            <w:tcW w:w="3685" w:type="pct"/>
            <w:gridSpan w:val="2"/>
            <w:shd w:val="clear" w:color="auto" w:fill="auto"/>
            <w:vAlign w:val="center"/>
          </w:tcPr>
          <w:p w:rsidR="00A45E5E" w:rsidRPr="00F04AAC" w:rsidRDefault="00D2722C" w:rsidP="00C87AA9">
            <w:pPr>
              <w:jc w:val="center"/>
              <w:rPr>
                <w:b/>
                <w:sz w:val="20"/>
                <w:szCs w:val="20"/>
              </w:rPr>
            </w:pPr>
            <w:r w:rsidRPr="00F04AAC">
              <w:rPr>
                <w:b/>
                <w:sz w:val="20"/>
                <w:szCs w:val="20"/>
              </w:rPr>
              <w:t>Всего</w:t>
            </w:r>
          </w:p>
        </w:tc>
        <w:tc>
          <w:tcPr>
            <w:tcW w:w="534" w:type="pct"/>
            <w:shd w:val="clear" w:color="auto" w:fill="auto"/>
          </w:tcPr>
          <w:p w:rsidR="00D2722C" w:rsidRPr="00F04AAC" w:rsidRDefault="00014FD5" w:rsidP="00014FD5">
            <w:pPr>
              <w:jc w:val="center"/>
              <w:rPr>
                <w:b/>
                <w:bCs/>
                <w:sz w:val="20"/>
                <w:szCs w:val="20"/>
              </w:rPr>
            </w:pPr>
            <w:r w:rsidRPr="00F04AAC">
              <w:rPr>
                <w:b/>
                <w:bCs/>
                <w:sz w:val="20"/>
                <w:szCs w:val="20"/>
              </w:rPr>
              <w:t>156 324 63</w:t>
            </w:r>
            <w:r w:rsidR="0049706E" w:rsidRPr="00F04AAC">
              <w:rPr>
                <w:b/>
                <w:bCs/>
                <w:sz w:val="20"/>
                <w:szCs w:val="20"/>
              </w:rPr>
              <w:t>7,</w:t>
            </w:r>
            <w:r w:rsidRPr="00F04AAC">
              <w:rPr>
                <w:b/>
                <w:bCs/>
                <w:sz w:val="20"/>
                <w:szCs w:val="20"/>
              </w:rPr>
              <w:t>35</w:t>
            </w:r>
          </w:p>
        </w:tc>
        <w:tc>
          <w:tcPr>
            <w:tcW w:w="490" w:type="pct"/>
            <w:shd w:val="clear" w:color="auto" w:fill="auto"/>
          </w:tcPr>
          <w:p w:rsidR="00D2722C" w:rsidRPr="00F04AAC" w:rsidRDefault="00CF0E37">
            <w:pPr>
              <w:jc w:val="center"/>
              <w:rPr>
                <w:b/>
                <w:bCs/>
                <w:sz w:val="20"/>
                <w:szCs w:val="20"/>
              </w:rPr>
            </w:pPr>
            <w:r w:rsidRPr="00F04AAC">
              <w:rPr>
                <w:b/>
                <w:bCs/>
                <w:sz w:val="20"/>
                <w:szCs w:val="20"/>
              </w:rPr>
              <w:t>154 896 946,10</w:t>
            </w:r>
          </w:p>
        </w:tc>
        <w:tc>
          <w:tcPr>
            <w:tcW w:w="291" w:type="pct"/>
            <w:shd w:val="clear" w:color="auto" w:fill="auto"/>
          </w:tcPr>
          <w:p w:rsidR="00D2722C" w:rsidRPr="00F04AAC" w:rsidRDefault="00CF0E37">
            <w:pPr>
              <w:jc w:val="center"/>
              <w:rPr>
                <w:b/>
                <w:bCs/>
                <w:sz w:val="20"/>
                <w:szCs w:val="20"/>
              </w:rPr>
            </w:pPr>
            <w:r w:rsidRPr="00F04AAC">
              <w:rPr>
                <w:b/>
                <w:bCs/>
                <w:sz w:val="20"/>
                <w:szCs w:val="20"/>
              </w:rPr>
              <w:t>99</w:t>
            </w:r>
            <w:r w:rsidR="00014FD5" w:rsidRPr="00F04AAC">
              <w:rPr>
                <w:b/>
                <w:bCs/>
                <w:sz w:val="20"/>
                <w:szCs w:val="20"/>
              </w:rPr>
              <w:t>,09</w:t>
            </w:r>
          </w:p>
        </w:tc>
      </w:tr>
      <w:tr w:rsidR="00A93CBA" w:rsidRPr="00A93CBA" w:rsidTr="00F04AAC">
        <w:tc>
          <w:tcPr>
            <w:tcW w:w="3685" w:type="pct"/>
            <w:gridSpan w:val="2"/>
            <w:shd w:val="clear" w:color="auto" w:fill="auto"/>
          </w:tcPr>
          <w:p w:rsidR="00A93CBA" w:rsidRPr="00F04AAC" w:rsidRDefault="00A93CBA" w:rsidP="00A93CBA">
            <w:pPr>
              <w:pStyle w:val="af0"/>
              <w:jc w:val="center"/>
              <w:rPr>
                <w:rFonts w:ascii="Times New Roman" w:hAnsi="Times New Roman" w:cs="Times New Roman"/>
                <w:sz w:val="20"/>
                <w:szCs w:val="20"/>
              </w:rPr>
            </w:pPr>
            <w:r w:rsidRPr="00F04AAC">
              <w:rPr>
                <w:rFonts w:ascii="Times New Roman" w:hAnsi="Times New Roman" w:cs="Times New Roman"/>
                <w:sz w:val="20"/>
                <w:szCs w:val="20"/>
              </w:rPr>
              <w:t>в том числе:</w:t>
            </w:r>
          </w:p>
        </w:tc>
        <w:tc>
          <w:tcPr>
            <w:tcW w:w="534" w:type="pct"/>
            <w:shd w:val="clear" w:color="auto" w:fill="auto"/>
          </w:tcPr>
          <w:p w:rsidR="00A93CBA" w:rsidRPr="00F04AAC" w:rsidRDefault="00A93CBA" w:rsidP="00A93CBA">
            <w:pPr>
              <w:jc w:val="center"/>
              <w:rPr>
                <w:b/>
                <w:bCs/>
                <w:sz w:val="20"/>
                <w:szCs w:val="20"/>
              </w:rPr>
            </w:pPr>
          </w:p>
        </w:tc>
        <w:tc>
          <w:tcPr>
            <w:tcW w:w="490" w:type="pct"/>
            <w:shd w:val="clear" w:color="auto" w:fill="auto"/>
          </w:tcPr>
          <w:p w:rsidR="00A93CBA" w:rsidRPr="00F04AAC" w:rsidRDefault="00A93CBA" w:rsidP="00A93CBA">
            <w:pPr>
              <w:jc w:val="center"/>
              <w:rPr>
                <w:b/>
                <w:bCs/>
                <w:sz w:val="20"/>
                <w:szCs w:val="20"/>
              </w:rPr>
            </w:pPr>
          </w:p>
        </w:tc>
        <w:tc>
          <w:tcPr>
            <w:tcW w:w="291" w:type="pct"/>
            <w:shd w:val="clear" w:color="auto" w:fill="auto"/>
          </w:tcPr>
          <w:p w:rsidR="00A93CBA" w:rsidRPr="00F04AAC" w:rsidRDefault="00A93CBA" w:rsidP="00A93CBA">
            <w:pPr>
              <w:pStyle w:val="af0"/>
              <w:jc w:val="center"/>
              <w:rPr>
                <w:rFonts w:ascii="Times New Roman" w:hAnsi="Times New Roman" w:cs="Times New Roman"/>
                <w:b/>
                <w:sz w:val="20"/>
                <w:szCs w:val="20"/>
              </w:rPr>
            </w:pPr>
          </w:p>
        </w:tc>
      </w:tr>
      <w:tr w:rsidR="00616019" w:rsidRPr="00A93CBA" w:rsidTr="00F04AAC">
        <w:tc>
          <w:tcPr>
            <w:tcW w:w="3685" w:type="pct"/>
            <w:gridSpan w:val="2"/>
            <w:shd w:val="clear" w:color="auto" w:fill="auto"/>
          </w:tcPr>
          <w:p w:rsidR="00616019" w:rsidRPr="00F04AAC" w:rsidRDefault="00616019" w:rsidP="00A93CBA">
            <w:pPr>
              <w:pStyle w:val="ae"/>
              <w:rPr>
                <w:rFonts w:ascii="Times New Roman" w:hAnsi="Times New Roman" w:cs="Times New Roman"/>
                <w:b/>
                <w:sz w:val="20"/>
                <w:szCs w:val="20"/>
              </w:rPr>
            </w:pPr>
            <w:r w:rsidRPr="00F04AAC">
              <w:rPr>
                <w:rFonts w:ascii="Times New Roman" w:hAnsi="Times New Roman" w:cs="Times New Roman"/>
                <w:b/>
                <w:sz w:val="20"/>
                <w:szCs w:val="20"/>
              </w:rPr>
              <w:t>Федеральный бюджет</w:t>
            </w:r>
          </w:p>
        </w:tc>
        <w:tc>
          <w:tcPr>
            <w:tcW w:w="534" w:type="pct"/>
            <w:shd w:val="clear" w:color="auto" w:fill="auto"/>
          </w:tcPr>
          <w:p w:rsidR="00616019" w:rsidRPr="00F04AAC" w:rsidRDefault="0049706E" w:rsidP="00616019">
            <w:pPr>
              <w:jc w:val="center"/>
              <w:rPr>
                <w:b/>
                <w:bCs/>
                <w:sz w:val="20"/>
                <w:szCs w:val="20"/>
              </w:rPr>
            </w:pPr>
            <w:r w:rsidRPr="00F04AAC">
              <w:rPr>
                <w:b/>
                <w:bCs/>
                <w:sz w:val="20"/>
                <w:szCs w:val="20"/>
              </w:rPr>
              <w:t>136 682 400,00</w:t>
            </w:r>
          </w:p>
        </w:tc>
        <w:tc>
          <w:tcPr>
            <w:tcW w:w="490" w:type="pct"/>
            <w:shd w:val="clear" w:color="auto" w:fill="auto"/>
          </w:tcPr>
          <w:p w:rsidR="00616019" w:rsidRPr="00F04AAC" w:rsidRDefault="0049706E" w:rsidP="00616019">
            <w:pPr>
              <w:jc w:val="center"/>
              <w:rPr>
                <w:b/>
                <w:bCs/>
                <w:sz w:val="20"/>
                <w:szCs w:val="20"/>
              </w:rPr>
            </w:pPr>
            <w:r w:rsidRPr="00F04AAC">
              <w:rPr>
                <w:b/>
                <w:bCs/>
                <w:sz w:val="20"/>
                <w:szCs w:val="20"/>
              </w:rPr>
              <w:t>135 703 474,55</w:t>
            </w:r>
          </w:p>
        </w:tc>
        <w:tc>
          <w:tcPr>
            <w:tcW w:w="291" w:type="pct"/>
            <w:shd w:val="clear" w:color="auto" w:fill="auto"/>
          </w:tcPr>
          <w:p w:rsidR="00616019" w:rsidRPr="00F04AAC" w:rsidRDefault="0049706E" w:rsidP="00616019">
            <w:pPr>
              <w:jc w:val="center"/>
              <w:rPr>
                <w:b/>
                <w:bCs/>
                <w:sz w:val="20"/>
                <w:szCs w:val="20"/>
              </w:rPr>
            </w:pPr>
            <w:r w:rsidRPr="00F04AAC">
              <w:rPr>
                <w:b/>
                <w:bCs/>
                <w:sz w:val="20"/>
                <w:szCs w:val="20"/>
              </w:rPr>
              <w:t>99</w:t>
            </w:r>
            <w:r w:rsidR="00300106" w:rsidRPr="00F04AAC">
              <w:rPr>
                <w:b/>
                <w:bCs/>
                <w:sz w:val="20"/>
                <w:szCs w:val="20"/>
              </w:rPr>
              <w:t>,28</w:t>
            </w:r>
          </w:p>
        </w:tc>
      </w:tr>
      <w:tr w:rsidR="00616019" w:rsidRPr="00A93CBA" w:rsidTr="00C87AA9">
        <w:tc>
          <w:tcPr>
            <w:tcW w:w="3685" w:type="pct"/>
            <w:gridSpan w:val="2"/>
          </w:tcPr>
          <w:p w:rsidR="00616019" w:rsidRPr="00A93CBA" w:rsidRDefault="00616019" w:rsidP="00A93CBA">
            <w:pPr>
              <w:pStyle w:val="ae"/>
              <w:rPr>
                <w:rFonts w:ascii="Times New Roman" w:hAnsi="Times New Roman" w:cs="Times New Roman"/>
                <w:b/>
                <w:sz w:val="20"/>
                <w:szCs w:val="20"/>
              </w:rPr>
            </w:pPr>
            <w:r w:rsidRPr="00A93CBA">
              <w:rPr>
                <w:rFonts w:ascii="Times New Roman" w:hAnsi="Times New Roman" w:cs="Times New Roman"/>
                <w:b/>
                <w:sz w:val="20"/>
                <w:szCs w:val="20"/>
              </w:rPr>
              <w:t>Областной бюджет</w:t>
            </w:r>
          </w:p>
        </w:tc>
        <w:tc>
          <w:tcPr>
            <w:tcW w:w="534" w:type="pct"/>
          </w:tcPr>
          <w:p w:rsidR="00CB70C9" w:rsidRPr="00CB70C9" w:rsidRDefault="00CB70C9" w:rsidP="00CB70C9">
            <w:pPr>
              <w:jc w:val="center"/>
              <w:rPr>
                <w:b/>
                <w:bCs/>
                <w:sz w:val="20"/>
                <w:szCs w:val="20"/>
              </w:rPr>
            </w:pPr>
            <w:r w:rsidRPr="00CB70C9">
              <w:rPr>
                <w:b/>
                <w:bCs/>
                <w:sz w:val="20"/>
                <w:szCs w:val="20"/>
              </w:rPr>
              <w:t>7 523 900,00</w:t>
            </w:r>
          </w:p>
        </w:tc>
        <w:tc>
          <w:tcPr>
            <w:tcW w:w="490" w:type="pct"/>
          </w:tcPr>
          <w:p w:rsidR="00616019" w:rsidRPr="00CB70C9" w:rsidRDefault="00CB70C9" w:rsidP="00616019">
            <w:pPr>
              <w:jc w:val="center"/>
              <w:rPr>
                <w:b/>
                <w:bCs/>
                <w:sz w:val="20"/>
                <w:szCs w:val="20"/>
              </w:rPr>
            </w:pPr>
            <w:r w:rsidRPr="00CB70C9">
              <w:rPr>
                <w:b/>
                <w:bCs/>
                <w:sz w:val="20"/>
                <w:szCs w:val="20"/>
              </w:rPr>
              <w:t>7 487 180,30</w:t>
            </w:r>
          </w:p>
        </w:tc>
        <w:tc>
          <w:tcPr>
            <w:tcW w:w="291" w:type="pct"/>
            <w:shd w:val="clear" w:color="auto" w:fill="auto"/>
          </w:tcPr>
          <w:p w:rsidR="00616019" w:rsidRPr="00CB70C9" w:rsidRDefault="00300106" w:rsidP="00616019">
            <w:pPr>
              <w:jc w:val="center"/>
              <w:rPr>
                <w:b/>
                <w:bCs/>
                <w:sz w:val="20"/>
                <w:szCs w:val="20"/>
              </w:rPr>
            </w:pPr>
            <w:r>
              <w:rPr>
                <w:b/>
                <w:bCs/>
                <w:sz w:val="20"/>
                <w:szCs w:val="20"/>
              </w:rPr>
              <w:t>99,51</w:t>
            </w:r>
          </w:p>
        </w:tc>
      </w:tr>
      <w:tr w:rsidR="00616019" w:rsidRPr="00A93CBA" w:rsidTr="00C87AA9">
        <w:tc>
          <w:tcPr>
            <w:tcW w:w="3685" w:type="pct"/>
            <w:gridSpan w:val="2"/>
          </w:tcPr>
          <w:p w:rsidR="00616019" w:rsidRPr="00A93CBA" w:rsidRDefault="00616019" w:rsidP="00A93CBA">
            <w:pPr>
              <w:pStyle w:val="ae"/>
              <w:rPr>
                <w:rFonts w:ascii="Times New Roman" w:hAnsi="Times New Roman" w:cs="Times New Roman"/>
                <w:b/>
                <w:sz w:val="20"/>
                <w:szCs w:val="20"/>
              </w:rPr>
            </w:pPr>
            <w:r w:rsidRPr="00A93CBA">
              <w:rPr>
                <w:rFonts w:ascii="Times New Roman" w:hAnsi="Times New Roman" w:cs="Times New Roman"/>
                <w:b/>
                <w:sz w:val="20"/>
                <w:szCs w:val="20"/>
              </w:rPr>
              <w:t>Городской бюджет</w:t>
            </w:r>
          </w:p>
        </w:tc>
        <w:tc>
          <w:tcPr>
            <w:tcW w:w="534" w:type="pct"/>
          </w:tcPr>
          <w:p w:rsidR="00616019" w:rsidRPr="00CF0E37" w:rsidRDefault="00CF0E37" w:rsidP="00616019">
            <w:pPr>
              <w:jc w:val="center"/>
              <w:rPr>
                <w:b/>
                <w:bCs/>
                <w:sz w:val="20"/>
                <w:szCs w:val="20"/>
              </w:rPr>
            </w:pPr>
            <w:r w:rsidRPr="00CF0E37">
              <w:rPr>
                <w:b/>
                <w:bCs/>
                <w:sz w:val="20"/>
                <w:szCs w:val="20"/>
              </w:rPr>
              <w:t>6 304 212,00</w:t>
            </w:r>
          </w:p>
        </w:tc>
        <w:tc>
          <w:tcPr>
            <w:tcW w:w="490" w:type="pct"/>
          </w:tcPr>
          <w:p w:rsidR="00616019" w:rsidRPr="00CF0E37" w:rsidRDefault="00CF0E37" w:rsidP="00616019">
            <w:pPr>
              <w:jc w:val="center"/>
              <w:rPr>
                <w:b/>
                <w:bCs/>
                <w:sz w:val="20"/>
                <w:szCs w:val="20"/>
              </w:rPr>
            </w:pPr>
            <w:r w:rsidRPr="00CF0E37">
              <w:rPr>
                <w:b/>
                <w:bCs/>
                <w:sz w:val="20"/>
                <w:szCs w:val="20"/>
              </w:rPr>
              <w:t>5 912 816,42</w:t>
            </w:r>
          </w:p>
        </w:tc>
        <w:tc>
          <w:tcPr>
            <w:tcW w:w="291" w:type="pct"/>
            <w:shd w:val="clear" w:color="auto" w:fill="auto"/>
          </w:tcPr>
          <w:p w:rsidR="00616019" w:rsidRPr="00CF0E37" w:rsidRDefault="00CF0E37" w:rsidP="00616019">
            <w:pPr>
              <w:jc w:val="center"/>
              <w:rPr>
                <w:b/>
                <w:bCs/>
                <w:sz w:val="20"/>
                <w:szCs w:val="20"/>
              </w:rPr>
            </w:pPr>
            <w:r w:rsidRPr="00CF0E37">
              <w:rPr>
                <w:b/>
                <w:bCs/>
                <w:sz w:val="20"/>
                <w:szCs w:val="20"/>
              </w:rPr>
              <w:t>9</w:t>
            </w:r>
            <w:r w:rsidR="00300106">
              <w:rPr>
                <w:b/>
                <w:bCs/>
                <w:sz w:val="20"/>
                <w:szCs w:val="20"/>
              </w:rPr>
              <w:t>3,79</w:t>
            </w:r>
          </w:p>
        </w:tc>
      </w:tr>
      <w:tr w:rsidR="00CA591C" w:rsidRPr="00A93CBA" w:rsidTr="00C87AA9">
        <w:tc>
          <w:tcPr>
            <w:tcW w:w="3685" w:type="pct"/>
            <w:gridSpan w:val="2"/>
          </w:tcPr>
          <w:p w:rsidR="00CA591C" w:rsidRPr="00A93CBA" w:rsidRDefault="00CA591C" w:rsidP="00A93CBA">
            <w:pPr>
              <w:pStyle w:val="ae"/>
              <w:rPr>
                <w:rFonts w:ascii="Times New Roman" w:hAnsi="Times New Roman" w:cs="Times New Roman"/>
                <w:b/>
                <w:sz w:val="20"/>
                <w:szCs w:val="20"/>
              </w:rPr>
            </w:pPr>
            <w:r w:rsidRPr="00A93CBA">
              <w:rPr>
                <w:rFonts w:ascii="Times New Roman" w:hAnsi="Times New Roman" w:cs="Times New Roman"/>
                <w:b/>
                <w:sz w:val="20"/>
                <w:szCs w:val="20"/>
              </w:rPr>
              <w:t>Внебюджетные источники</w:t>
            </w:r>
            <w:hyperlink w:anchor="sub_33333" w:history="1"/>
            <w:r w:rsidRPr="00A93CBA">
              <w:rPr>
                <w:rFonts w:ascii="Times New Roman" w:hAnsi="Times New Roman" w:cs="Times New Roman"/>
                <w:b/>
                <w:sz w:val="20"/>
                <w:szCs w:val="20"/>
              </w:rPr>
              <w:t xml:space="preserve"> (средства предприятий)</w:t>
            </w:r>
          </w:p>
        </w:tc>
        <w:tc>
          <w:tcPr>
            <w:tcW w:w="534" w:type="pct"/>
          </w:tcPr>
          <w:p w:rsidR="00CA591C" w:rsidRPr="00CF0E37" w:rsidRDefault="00CF0E37" w:rsidP="00616019">
            <w:pPr>
              <w:jc w:val="center"/>
              <w:rPr>
                <w:b/>
                <w:bCs/>
                <w:sz w:val="20"/>
                <w:szCs w:val="20"/>
              </w:rPr>
            </w:pPr>
            <w:r w:rsidRPr="00CF0E37">
              <w:rPr>
                <w:b/>
                <w:bCs/>
                <w:sz w:val="20"/>
                <w:szCs w:val="20"/>
              </w:rPr>
              <w:t>5 814 125,35</w:t>
            </w:r>
            <w:r w:rsidR="00CA591C" w:rsidRPr="00CF0E37">
              <w:rPr>
                <w:b/>
                <w:bCs/>
                <w:sz w:val="20"/>
                <w:szCs w:val="20"/>
              </w:rPr>
              <w:t xml:space="preserve"> </w:t>
            </w:r>
          </w:p>
        </w:tc>
        <w:tc>
          <w:tcPr>
            <w:tcW w:w="490" w:type="pct"/>
          </w:tcPr>
          <w:p w:rsidR="00CA591C" w:rsidRPr="00CF0E37" w:rsidRDefault="00CF0E37" w:rsidP="00616019">
            <w:pPr>
              <w:jc w:val="center"/>
              <w:rPr>
                <w:b/>
                <w:bCs/>
                <w:sz w:val="20"/>
                <w:szCs w:val="20"/>
              </w:rPr>
            </w:pPr>
            <w:r w:rsidRPr="00CF0E37">
              <w:rPr>
                <w:b/>
                <w:bCs/>
                <w:sz w:val="20"/>
                <w:szCs w:val="20"/>
              </w:rPr>
              <w:t>5 793 474,83</w:t>
            </w:r>
          </w:p>
        </w:tc>
        <w:tc>
          <w:tcPr>
            <w:tcW w:w="291" w:type="pct"/>
            <w:shd w:val="clear" w:color="auto" w:fill="auto"/>
          </w:tcPr>
          <w:p w:rsidR="00CA591C" w:rsidRPr="00CF0E37" w:rsidRDefault="00300106" w:rsidP="00300106">
            <w:pPr>
              <w:jc w:val="center"/>
              <w:rPr>
                <w:b/>
                <w:bCs/>
                <w:sz w:val="20"/>
                <w:szCs w:val="20"/>
              </w:rPr>
            </w:pPr>
            <w:r>
              <w:rPr>
                <w:b/>
                <w:bCs/>
                <w:sz w:val="20"/>
                <w:szCs w:val="20"/>
              </w:rPr>
              <w:t>99,64</w:t>
            </w:r>
          </w:p>
        </w:tc>
      </w:tr>
    </w:tbl>
    <w:p w:rsidR="00967516" w:rsidRDefault="00967516" w:rsidP="00DE1ABA">
      <w:pPr>
        <w:jc w:val="right"/>
        <w:rPr>
          <w:sz w:val="26"/>
          <w:szCs w:val="26"/>
        </w:rPr>
      </w:pPr>
    </w:p>
    <w:p w:rsidR="007970D8" w:rsidRPr="00DE1ABA" w:rsidRDefault="007970D8" w:rsidP="00DE1ABA">
      <w:pPr>
        <w:jc w:val="right"/>
        <w:rPr>
          <w:sz w:val="26"/>
          <w:szCs w:val="26"/>
        </w:rPr>
      </w:pPr>
      <w:r w:rsidRPr="00DE1ABA">
        <w:rPr>
          <w:sz w:val="26"/>
          <w:szCs w:val="26"/>
        </w:rPr>
        <w:lastRenderedPageBreak/>
        <w:t>Приложение 4 к отчету</w:t>
      </w:r>
    </w:p>
    <w:p w:rsidR="007970D8" w:rsidRPr="007970D8" w:rsidRDefault="007970D8" w:rsidP="007970D8">
      <w:pPr>
        <w:ind w:firstLine="9498"/>
        <w:jc w:val="right"/>
        <w:rPr>
          <w:sz w:val="26"/>
          <w:szCs w:val="26"/>
        </w:rPr>
      </w:pPr>
      <w:r w:rsidRPr="00DE1ABA">
        <w:rPr>
          <w:sz w:val="26"/>
          <w:szCs w:val="26"/>
        </w:rPr>
        <w:t xml:space="preserve">   </w:t>
      </w:r>
      <w:r w:rsidR="00F82355" w:rsidRPr="00DE1ABA">
        <w:rPr>
          <w:sz w:val="26"/>
          <w:szCs w:val="26"/>
        </w:rPr>
        <w:t xml:space="preserve"> </w:t>
      </w:r>
      <w:r w:rsidRPr="00DE1ABA">
        <w:rPr>
          <w:sz w:val="26"/>
          <w:szCs w:val="26"/>
        </w:rPr>
        <w:t>(Таблица 22 к Методическим указаниям)</w:t>
      </w:r>
    </w:p>
    <w:p w:rsidR="007970D8" w:rsidRPr="00507A4B" w:rsidRDefault="007970D8" w:rsidP="007970D8">
      <w:pPr>
        <w:shd w:val="clear" w:color="auto" w:fill="FFFFFF"/>
        <w:autoSpaceDE w:val="0"/>
        <w:autoSpaceDN w:val="0"/>
        <w:adjustRightInd w:val="0"/>
        <w:jc w:val="both"/>
        <w:rPr>
          <w:color w:val="00B050"/>
          <w:sz w:val="26"/>
          <w:szCs w:val="26"/>
        </w:rPr>
      </w:pPr>
    </w:p>
    <w:p w:rsidR="00BA5E94" w:rsidRPr="00E61694" w:rsidRDefault="00BA5E94" w:rsidP="00AE3F42">
      <w:pPr>
        <w:pStyle w:val="afb"/>
        <w:jc w:val="center"/>
        <w:rPr>
          <w:rStyle w:val="af4"/>
          <w:rFonts w:ascii="Times New Roman" w:hAnsi="Times New Roman" w:cs="Times New Roman"/>
          <w:color w:val="auto"/>
          <w:sz w:val="26"/>
          <w:szCs w:val="26"/>
        </w:rPr>
      </w:pPr>
      <w:r w:rsidRPr="00E61694">
        <w:rPr>
          <w:rStyle w:val="af4"/>
          <w:rFonts w:ascii="Times New Roman" w:hAnsi="Times New Roman" w:cs="Times New Roman"/>
          <w:color w:val="auto"/>
          <w:sz w:val="26"/>
          <w:szCs w:val="26"/>
        </w:rPr>
        <w:t>Информация</w:t>
      </w:r>
      <w:r w:rsidR="003B0E53">
        <w:rPr>
          <w:rStyle w:val="af4"/>
          <w:rFonts w:ascii="Times New Roman" w:hAnsi="Times New Roman" w:cs="Times New Roman"/>
          <w:color w:val="auto"/>
          <w:sz w:val="26"/>
          <w:szCs w:val="26"/>
        </w:rPr>
        <w:t xml:space="preserve"> </w:t>
      </w:r>
      <w:r w:rsidRPr="00E61694">
        <w:rPr>
          <w:rStyle w:val="af4"/>
          <w:rFonts w:ascii="Times New Roman" w:hAnsi="Times New Roman" w:cs="Times New Roman"/>
          <w:color w:val="auto"/>
          <w:sz w:val="26"/>
          <w:szCs w:val="26"/>
        </w:rPr>
        <w:t>о реализации муниципальных программ</w:t>
      </w:r>
      <w:r w:rsidR="003B0E53">
        <w:rPr>
          <w:rStyle w:val="af4"/>
          <w:rFonts w:ascii="Times New Roman" w:hAnsi="Times New Roman" w:cs="Times New Roman"/>
          <w:color w:val="auto"/>
          <w:sz w:val="26"/>
          <w:szCs w:val="26"/>
        </w:rPr>
        <w:t xml:space="preserve"> </w:t>
      </w:r>
      <w:r w:rsidRPr="00E61694">
        <w:rPr>
          <w:rStyle w:val="af4"/>
          <w:rFonts w:ascii="Times New Roman" w:hAnsi="Times New Roman" w:cs="Times New Roman"/>
          <w:color w:val="auto"/>
          <w:sz w:val="26"/>
          <w:szCs w:val="26"/>
        </w:rPr>
        <w:t>по исполнению плановых значений показателей (индикаторов)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4255"/>
        <w:gridCol w:w="848"/>
        <w:gridCol w:w="852"/>
        <w:gridCol w:w="991"/>
        <w:gridCol w:w="852"/>
        <w:gridCol w:w="7401"/>
      </w:tblGrid>
      <w:tr w:rsidR="00565FFE" w:rsidRPr="009327C0" w:rsidTr="00565FFE">
        <w:trPr>
          <w:trHeight w:val="26"/>
          <w:jc w:val="center"/>
        </w:trPr>
        <w:tc>
          <w:tcPr>
            <w:tcW w:w="199" w:type="pct"/>
            <w:vMerge w:val="restart"/>
          </w:tcPr>
          <w:p w:rsidR="007D1F8C" w:rsidRPr="00DE1ABA" w:rsidRDefault="007D1F8C" w:rsidP="0070760D">
            <w:pPr>
              <w:pStyle w:val="ConsPlusCell"/>
              <w:jc w:val="center"/>
              <w:rPr>
                <w:rFonts w:ascii="Times New Roman" w:hAnsi="Times New Roman" w:cs="Times New Roman"/>
              </w:rPr>
            </w:pPr>
            <w:r w:rsidRPr="00DE1ABA">
              <w:rPr>
                <w:rFonts w:ascii="Times New Roman" w:hAnsi="Times New Roman" w:cs="Times New Roman"/>
              </w:rPr>
              <w:t>№</w:t>
            </w:r>
          </w:p>
          <w:p w:rsidR="007D1F8C" w:rsidRPr="00DE1ABA" w:rsidRDefault="007D1F8C" w:rsidP="0070760D">
            <w:pPr>
              <w:pStyle w:val="ConsPlusCell"/>
              <w:jc w:val="center"/>
              <w:rPr>
                <w:rFonts w:ascii="Times New Roman" w:hAnsi="Times New Roman" w:cs="Times New Roman"/>
              </w:rPr>
            </w:pPr>
            <w:proofErr w:type="gramStart"/>
            <w:r w:rsidRPr="00DE1ABA">
              <w:rPr>
                <w:rFonts w:ascii="Times New Roman" w:hAnsi="Times New Roman" w:cs="Times New Roman"/>
              </w:rPr>
              <w:t>п</w:t>
            </w:r>
            <w:proofErr w:type="gramEnd"/>
            <w:r w:rsidRPr="00DE1ABA">
              <w:rPr>
                <w:rFonts w:ascii="Times New Roman" w:hAnsi="Times New Roman" w:cs="Times New Roman"/>
              </w:rPr>
              <w:t>/п</w:t>
            </w:r>
          </w:p>
        </w:tc>
        <w:tc>
          <w:tcPr>
            <w:tcW w:w="1344" w:type="pct"/>
            <w:vMerge w:val="restart"/>
          </w:tcPr>
          <w:p w:rsidR="007D1F8C" w:rsidRPr="00DE1ABA" w:rsidRDefault="007D1F8C" w:rsidP="0070760D">
            <w:pPr>
              <w:pStyle w:val="ConsPlusCell"/>
              <w:jc w:val="center"/>
              <w:rPr>
                <w:rFonts w:ascii="Times New Roman" w:hAnsi="Times New Roman" w:cs="Times New Roman"/>
              </w:rPr>
            </w:pPr>
            <w:r w:rsidRPr="00DE1ABA">
              <w:rPr>
                <w:rFonts w:ascii="Times New Roman" w:hAnsi="Times New Roman" w:cs="Times New Roman"/>
              </w:rPr>
              <w:t>Наименование целевого показателя (индикат</w:t>
            </w:r>
            <w:r w:rsidRPr="00DE1ABA">
              <w:rPr>
                <w:rFonts w:ascii="Times New Roman" w:hAnsi="Times New Roman" w:cs="Times New Roman"/>
              </w:rPr>
              <w:t>о</w:t>
            </w:r>
            <w:r w:rsidRPr="00DE1ABA">
              <w:rPr>
                <w:rFonts w:ascii="Times New Roman" w:hAnsi="Times New Roman" w:cs="Times New Roman"/>
              </w:rPr>
              <w:t>ра) муниципальной программы</w:t>
            </w:r>
          </w:p>
        </w:tc>
        <w:tc>
          <w:tcPr>
            <w:tcW w:w="268" w:type="pct"/>
            <w:vMerge w:val="restart"/>
          </w:tcPr>
          <w:p w:rsidR="007D1F8C" w:rsidRPr="00DE1ABA" w:rsidRDefault="007D1F8C" w:rsidP="0070760D">
            <w:pPr>
              <w:pStyle w:val="ConsPlusCell"/>
              <w:jc w:val="center"/>
              <w:rPr>
                <w:rFonts w:ascii="Times New Roman" w:hAnsi="Times New Roman" w:cs="Times New Roman"/>
              </w:rPr>
            </w:pPr>
            <w:r w:rsidRPr="00DE1ABA">
              <w:rPr>
                <w:rFonts w:ascii="Times New Roman" w:hAnsi="Times New Roman" w:cs="Times New Roman"/>
              </w:rPr>
              <w:t>Ед. и</w:t>
            </w:r>
            <w:r w:rsidRPr="00DE1ABA">
              <w:rPr>
                <w:rFonts w:ascii="Times New Roman" w:hAnsi="Times New Roman" w:cs="Times New Roman"/>
              </w:rPr>
              <w:t>з</w:t>
            </w:r>
            <w:r w:rsidRPr="00DE1ABA">
              <w:rPr>
                <w:rFonts w:ascii="Times New Roman" w:hAnsi="Times New Roman" w:cs="Times New Roman"/>
              </w:rPr>
              <w:t>мерения</w:t>
            </w:r>
          </w:p>
        </w:tc>
        <w:tc>
          <w:tcPr>
            <w:tcW w:w="582" w:type="pct"/>
            <w:gridSpan w:val="2"/>
          </w:tcPr>
          <w:p w:rsidR="007D1F8C" w:rsidRPr="009327C0" w:rsidRDefault="007D1F8C" w:rsidP="0070760D">
            <w:pPr>
              <w:pStyle w:val="ConsPlusCell"/>
              <w:jc w:val="center"/>
              <w:rPr>
                <w:rFonts w:ascii="Times New Roman" w:hAnsi="Times New Roman" w:cs="Times New Roman"/>
              </w:rPr>
            </w:pPr>
            <w:r w:rsidRPr="009327C0">
              <w:rPr>
                <w:rFonts w:ascii="Times New Roman" w:hAnsi="Times New Roman" w:cs="Times New Roman"/>
              </w:rPr>
              <w:t>Значение показат</w:t>
            </w:r>
            <w:r w:rsidRPr="009327C0">
              <w:rPr>
                <w:rFonts w:ascii="Times New Roman" w:hAnsi="Times New Roman" w:cs="Times New Roman"/>
              </w:rPr>
              <w:t>е</w:t>
            </w:r>
            <w:r w:rsidRPr="009327C0">
              <w:rPr>
                <w:rFonts w:ascii="Times New Roman" w:hAnsi="Times New Roman" w:cs="Times New Roman"/>
              </w:rPr>
              <w:t>ля</w:t>
            </w:r>
          </w:p>
        </w:tc>
        <w:tc>
          <w:tcPr>
            <w:tcW w:w="269" w:type="pct"/>
            <w:vMerge w:val="restart"/>
          </w:tcPr>
          <w:p w:rsidR="007D1F8C" w:rsidRPr="009327C0" w:rsidRDefault="007D1F8C" w:rsidP="0070760D">
            <w:pPr>
              <w:pStyle w:val="ConsPlusCell"/>
              <w:jc w:val="center"/>
              <w:rPr>
                <w:rFonts w:ascii="Times New Roman" w:hAnsi="Times New Roman" w:cs="Times New Roman"/>
              </w:rPr>
            </w:pPr>
            <w:r w:rsidRPr="009327C0">
              <w:rPr>
                <w:rFonts w:ascii="Times New Roman" w:hAnsi="Times New Roman" w:cs="Times New Roman"/>
              </w:rPr>
              <w:t>% в</w:t>
            </w:r>
            <w:r w:rsidRPr="009327C0">
              <w:rPr>
                <w:rFonts w:ascii="Times New Roman" w:hAnsi="Times New Roman" w:cs="Times New Roman"/>
              </w:rPr>
              <w:t>ы</w:t>
            </w:r>
            <w:r w:rsidRPr="009327C0">
              <w:rPr>
                <w:rFonts w:ascii="Times New Roman" w:hAnsi="Times New Roman" w:cs="Times New Roman"/>
              </w:rPr>
              <w:t>полн</w:t>
            </w:r>
            <w:r w:rsidRPr="009327C0">
              <w:rPr>
                <w:rFonts w:ascii="Times New Roman" w:hAnsi="Times New Roman" w:cs="Times New Roman"/>
              </w:rPr>
              <w:t>е</w:t>
            </w:r>
            <w:r w:rsidRPr="009327C0">
              <w:rPr>
                <w:rFonts w:ascii="Times New Roman" w:hAnsi="Times New Roman" w:cs="Times New Roman"/>
              </w:rPr>
              <w:t>ния</w:t>
            </w:r>
          </w:p>
        </w:tc>
        <w:tc>
          <w:tcPr>
            <w:tcW w:w="2338" w:type="pct"/>
            <w:vMerge w:val="restart"/>
          </w:tcPr>
          <w:p w:rsidR="007D1F8C" w:rsidRPr="009327C0" w:rsidRDefault="007D1F8C" w:rsidP="0070760D">
            <w:pPr>
              <w:pStyle w:val="ConsPlusNormal"/>
              <w:ind w:firstLine="0"/>
              <w:jc w:val="center"/>
              <w:rPr>
                <w:rFonts w:ascii="Times New Roman" w:hAnsi="Times New Roman" w:cs="Times New Roman"/>
              </w:rPr>
            </w:pPr>
            <w:r w:rsidRPr="009327C0">
              <w:rPr>
                <w:rFonts w:ascii="Times New Roman" w:hAnsi="Times New Roman" w:cs="Times New Roman"/>
              </w:rPr>
              <w:t>Причины</w:t>
            </w:r>
            <w:r w:rsidR="00594A33">
              <w:rPr>
                <w:rFonts w:ascii="Times New Roman" w:hAnsi="Times New Roman" w:cs="Times New Roman"/>
              </w:rPr>
              <w:t xml:space="preserve"> </w:t>
            </w:r>
            <w:r w:rsidRPr="009327C0">
              <w:rPr>
                <w:rFonts w:ascii="Times New Roman" w:hAnsi="Times New Roman" w:cs="Times New Roman"/>
              </w:rPr>
              <w:t>отклонения</w:t>
            </w:r>
          </w:p>
        </w:tc>
      </w:tr>
      <w:tr w:rsidR="00565FFE" w:rsidRPr="009327C0" w:rsidTr="00565FFE">
        <w:trPr>
          <w:trHeight w:val="287"/>
          <w:jc w:val="center"/>
        </w:trPr>
        <w:tc>
          <w:tcPr>
            <w:tcW w:w="199" w:type="pct"/>
            <w:vMerge/>
          </w:tcPr>
          <w:p w:rsidR="007D1F8C" w:rsidRPr="009327C0" w:rsidRDefault="007D1F8C" w:rsidP="0070760D">
            <w:pPr>
              <w:jc w:val="center"/>
              <w:rPr>
                <w:sz w:val="20"/>
                <w:szCs w:val="20"/>
              </w:rPr>
            </w:pPr>
          </w:p>
        </w:tc>
        <w:tc>
          <w:tcPr>
            <w:tcW w:w="1344" w:type="pct"/>
            <w:vMerge/>
          </w:tcPr>
          <w:p w:rsidR="007D1F8C" w:rsidRPr="009327C0" w:rsidRDefault="007D1F8C" w:rsidP="0070760D">
            <w:pPr>
              <w:jc w:val="center"/>
              <w:rPr>
                <w:sz w:val="20"/>
                <w:szCs w:val="20"/>
              </w:rPr>
            </w:pPr>
          </w:p>
        </w:tc>
        <w:tc>
          <w:tcPr>
            <w:tcW w:w="268" w:type="pct"/>
            <w:vMerge/>
          </w:tcPr>
          <w:p w:rsidR="007D1F8C" w:rsidRPr="009327C0" w:rsidRDefault="007D1F8C" w:rsidP="0070760D">
            <w:pPr>
              <w:jc w:val="center"/>
              <w:rPr>
                <w:sz w:val="20"/>
                <w:szCs w:val="20"/>
              </w:rPr>
            </w:pPr>
          </w:p>
        </w:tc>
        <w:tc>
          <w:tcPr>
            <w:tcW w:w="269" w:type="pct"/>
          </w:tcPr>
          <w:p w:rsidR="007D1F8C" w:rsidRPr="009327C0" w:rsidRDefault="00CF0E37" w:rsidP="0070760D">
            <w:pPr>
              <w:pStyle w:val="ConsPlusCell"/>
              <w:jc w:val="center"/>
              <w:rPr>
                <w:rFonts w:ascii="Times New Roman" w:hAnsi="Times New Roman" w:cs="Times New Roman"/>
              </w:rPr>
            </w:pPr>
            <w:r>
              <w:rPr>
                <w:rFonts w:ascii="Times New Roman" w:hAnsi="Times New Roman" w:cs="Times New Roman"/>
              </w:rPr>
              <w:t>2020</w:t>
            </w:r>
            <w:r w:rsidR="007D1F8C" w:rsidRPr="009327C0">
              <w:rPr>
                <w:rFonts w:ascii="Times New Roman" w:hAnsi="Times New Roman" w:cs="Times New Roman"/>
              </w:rPr>
              <w:t xml:space="preserve"> год</w:t>
            </w:r>
            <w:r w:rsidR="00D6190F" w:rsidRPr="009327C0">
              <w:rPr>
                <w:rFonts w:ascii="Times New Roman" w:hAnsi="Times New Roman" w:cs="Times New Roman"/>
              </w:rPr>
              <w:t xml:space="preserve"> (</w:t>
            </w:r>
            <w:r w:rsidR="007D1F8C" w:rsidRPr="009327C0">
              <w:rPr>
                <w:rFonts w:ascii="Times New Roman" w:hAnsi="Times New Roman" w:cs="Times New Roman"/>
              </w:rPr>
              <w:t>план</w:t>
            </w:r>
            <w:r w:rsidR="00D6190F" w:rsidRPr="009327C0">
              <w:rPr>
                <w:rFonts w:ascii="Times New Roman" w:hAnsi="Times New Roman" w:cs="Times New Roman"/>
              </w:rPr>
              <w:t>)</w:t>
            </w:r>
          </w:p>
        </w:tc>
        <w:tc>
          <w:tcPr>
            <w:tcW w:w="313" w:type="pct"/>
          </w:tcPr>
          <w:p w:rsidR="007D1F8C" w:rsidRPr="009327C0" w:rsidRDefault="00CF0E37" w:rsidP="0070760D">
            <w:pPr>
              <w:pStyle w:val="ConsPlusCell"/>
              <w:jc w:val="center"/>
              <w:rPr>
                <w:rFonts w:ascii="Times New Roman" w:hAnsi="Times New Roman" w:cs="Times New Roman"/>
              </w:rPr>
            </w:pPr>
            <w:r>
              <w:rPr>
                <w:rFonts w:ascii="Times New Roman" w:hAnsi="Times New Roman" w:cs="Times New Roman"/>
              </w:rPr>
              <w:t>2020</w:t>
            </w:r>
            <w:r w:rsidR="007D1F8C" w:rsidRPr="009327C0">
              <w:rPr>
                <w:rFonts w:ascii="Times New Roman" w:hAnsi="Times New Roman" w:cs="Times New Roman"/>
              </w:rPr>
              <w:t xml:space="preserve"> год</w:t>
            </w:r>
            <w:r w:rsidR="00D6190F" w:rsidRPr="009327C0">
              <w:rPr>
                <w:rFonts w:ascii="Times New Roman" w:hAnsi="Times New Roman" w:cs="Times New Roman"/>
              </w:rPr>
              <w:t xml:space="preserve"> (</w:t>
            </w:r>
            <w:r w:rsidR="007D1F8C" w:rsidRPr="009327C0">
              <w:rPr>
                <w:rFonts w:ascii="Times New Roman" w:hAnsi="Times New Roman" w:cs="Times New Roman"/>
              </w:rPr>
              <w:t>факт</w:t>
            </w:r>
            <w:r w:rsidR="00D6190F" w:rsidRPr="009327C0">
              <w:rPr>
                <w:rFonts w:ascii="Times New Roman" w:hAnsi="Times New Roman" w:cs="Times New Roman"/>
              </w:rPr>
              <w:t>)</w:t>
            </w:r>
          </w:p>
        </w:tc>
        <w:tc>
          <w:tcPr>
            <w:tcW w:w="269" w:type="pct"/>
            <w:vMerge/>
          </w:tcPr>
          <w:p w:rsidR="007D1F8C" w:rsidRPr="009327C0" w:rsidRDefault="007D1F8C" w:rsidP="0070760D">
            <w:pPr>
              <w:jc w:val="center"/>
              <w:rPr>
                <w:sz w:val="20"/>
                <w:szCs w:val="20"/>
              </w:rPr>
            </w:pPr>
          </w:p>
        </w:tc>
        <w:tc>
          <w:tcPr>
            <w:tcW w:w="2338" w:type="pct"/>
            <w:vMerge/>
          </w:tcPr>
          <w:p w:rsidR="007D1F8C" w:rsidRPr="009327C0" w:rsidRDefault="007D1F8C" w:rsidP="0070760D">
            <w:pPr>
              <w:jc w:val="center"/>
              <w:rPr>
                <w:sz w:val="20"/>
                <w:szCs w:val="20"/>
              </w:rPr>
            </w:pPr>
          </w:p>
        </w:tc>
      </w:tr>
      <w:tr w:rsidR="00565FFE" w:rsidRPr="009327C0" w:rsidTr="00565FFE">
        <w:trPr>
          <w:trHeight w:val="30"/>
          <w:jc w:val="center"/>
        </w:trPr>
        <w:tc>
          <w:tcPr>
            <w:tcW w:w="199" w:type="pct"/>
          </w:tcPr>
          <w:p w:rsidR="00E61694" w:rsidRPr="009327C0" w:rsidRDefault="00E61694" w:rsidP="0070760D">
            <w:pPr>
              <w:pStyle w:val="af0"/>
              <w:jc w:val="center"/>
              <w:rPr>
                <w:rFonts w:ascii="Times New Roman" w:hAnsi="Times New Roman" w:cs="Times New Roman"/>
                <w:sz w:val="20"/>
                <w:szCs w:val="20"/>
              </w:rPr>
            </w:pPr>
            <w:r w:rsidRPr="009327C0">
              <w:rPr>
                <w:rFonts w:ascii="Times New Roman" w:hAnsi="Times New Roman" w:cs="Times New Roman"/>
                <w:sz w:val="20"/>
                <w:szCs w:val="20"/>
              </w:rPr>
              <w:t>1</w:t>
            </w:r>
          </w:p>
        </w:tc>
        <w:tc>
          <w:tcPr>
            <w:tcW w:w="1344" w:type="pct"/>
          </w:tcPr>
          <w:p w:rsidR="00E61694" w:rsidRPr="009327C0" w:rsidRDefault="00E61694" w:rsidP="0070760D">
            <w:pPr>
              <w:pStyle w:val="af0"/>
              <w:jc w:val="center"/>
              <w:rPr>
                <w:rFonts w:ascii="Times New Roman" w:hAnsi="Times New Roman" w:cs="Times New Roman"/>
                <w:sz w:val="20"/>
                <w:szCs w:val="20"/>
              </w:rPr>
            </w:pPr>
            <w:r w:rsidRPr="009327C0">
              <w:rPr>
                <w:rFonts w:ascii="Times New Roman" w:hAnsi="Times New Roman" w:cs="Times New Roman"/>
                <w:sz w:val="20"/>
                <w:szCs w:val="20"/>
              </w:rPr>
              <w:t>2</w:t>
            </w:r>
          </w:p>
        </w:tc>
        <w:tc>
          <w:tcPr>
            <w:tcW w:w="268" w:type="pct"/>
          </w:tcPr>
          <w:p w:rsidR="00E61694" w:rsidRPr="009327C0" w:rsidRDefault="00E61694" w:rsidP="0070760D">
            <w:pPr>
              <w:pStyle w:val="af0"/>
              <w:jc w:val="center"/>
              <w:rPr>
                <w:rFonts w:ascii="Times New Roman" w:hAnsi="Times New Roman" w:cs="Times New Roman"/>
                <w:sz w:val="20"/>
                <w:szCs w:val="20"/>
              </w:rPr>
            </w:pPr>
            <w:r w:rsidRPr="009327C0">
              <w:rPr>
                <w:rFonts w:ascii="Times New Roman" w:hAnsi="Times New Roman" w:cs="Times New Roman"/>
                <w:sz w:val="20"/>
                <w:szCs w:val="20"/>
              </w:rPr>
              <w:t>3</w:t>
            </w:r>
          </w:p>
        </w:tc>
        <w:tc>
          <w:tcPr>
            <w:tcW w:w="269" w:type="pct"/>
          </w:tcPr>
          <w:p w:rsidR="00E61694" w:rsidRPr="009327C0" w:rsidRDefault="00E61694" w:rsidP="0070760D">
            <w:pPr>
              <w:pStyle w:val="af0"/>
              <w:jc w:val="center"/>
              <w:rPr>
                <w:rFonts w:ascii="Times New Roman" w:hAnsi="Times New Roman" w:cs="Times New Roman"/>
                <w:sz w:val="20"/>
                <w:szCs w:val="20"/>
              </w:rPr>
            </w:pPr>
            <w:r w:rsidRPr="009327C0">
              <w:rPr>
                <w:rFonts w:ascii="Times New Roman" w:hAnsi="Times New Roman" w:cs="Times New Roman"/>
                <w:sz w:val="20"/>
                <w:szCs w:val="20"/>
              </w:rPr>
              <w:t>4</w:t>
            </w:r>
          </w:p>
        </w:tc>
        <w:tc>
          <w:tcPr>
            <w:tcW w:w="313" w:type="pct"/>
          </w:tcPr>
          <w:p w:rsidR="00E61694" w:rsidRPr="009327C0" w:rsidRDefault="00E61694" w:rsidP="0070760D">
            <w:pPr>
              <w:pStyle w:val="af0"/>
              <w:jc w:val="center"/>
              <w:rPr>
                <w:rFonts w:ascii="Times New Roman" w:hAnsi="Times New Roman" w:cs="Times New Roman"/>
                <w:sz w:val="20"/>
                <w:szCs w:val="20"/>
              </w:rPr>
            </w:pPr>
            <w:r w:rsidRPr="009327C0">
              <w:rPr>
                <w:rFonts w:ascii="Times New Roman" w:hAnsi="Times New Roman" w:cs="Times New Roman"/>
                <w:sz w:val="20"/>
                <w:szCs w:val="20"/>
              </w:rPr>
              <w:t>5</w:t>
            </w:r>
          </w:p>
        </w:tc>
        <w:tc>
          <w:tcPr>
            <w:tcW w:w="269" w:type="pct"/>
          </w:tcPr>
          <w:p w:rsidR="00E61694" w:rsidRPr="009327C0" w:rsidRDefault="00E61694" w:rsidP="0070760D">
            <w:pPr>
              <w:pStyle w:val="af0"/>
              <w:jc w:val="center"/>
              <w:rPr>
                <w:rFonts w:ascii="Times New Roman" w:hAnsi="Times New Roman" w:cs="Times New Roman"/>
                <w:sz w:val="20"/>
                <w:szCs w:val="20"/>
              </w:rPr>
            </w:pPr>
            <w:r w:rsidRPr="009327C0">
              <w:rPr>
                <w:rFonts w:ascii="Times New Roman" w:hAnsi="Times New Roman" w:cs="Times New Roman"/>
                <w:sz w:val="20"/>
                <w:szCs w:val="20"/>
              </w:rPr>
              <w:t>6</w:t>
            </w:r>
          </w:p>
        </w:tc>
        <w:tc>
          <w:tcPr>
            <w:tcW w:w="2338" w:type="pct"/>
          </w:tcPr>
          <w:p w:rsidR="00E61694" w:rsidRPr="009327C0" w:rsidRDefault="00E61694" w:rsidP="0070760D">
            <w:pPr>
              <w:pStyle w:val="af0"/>
              <w:jc w:val="center"/>
              <w:rPr>
                <w:rFonts w:ascii="Times New Roman" w:hAnsi="Times New Roman" w:cs="Times New Roman"/>
                <w:sz w:val="20"/>
                <w:szCs w:val="20"/>
              </w:rPr>
            </w:pPr>
            <w:r w:rsidRPr="009327C0">
              <w:rPr>
                <w:rFonts w:ascii="Times New Roman" w:hAnsi="Times New Roman" w:cs="Times New Roman"/>
                <w:sz w:val="20"/>
                <w:szCs w:val="20"/>
              </w:rPr>
              <w:t>7</w:t>
            </w:r>
          </w:p>
        </w:tc>
      </w:tr>
      <w:tr w:rsidR="00E61694" w:rsidRPr="009327C0" w:rsidTr="00E61694">
        <w:trPr>
          <w:trHeight w:val="28"/>
          <w:jc w:val="center"/>
        </w:trPr>
        <w:tc>
          <w:tcPr>
            <w:tcW w:w="5000" w:type="pct"/>
            <w:gridSpan w:val="7"/>
          </w:tcPr>
          <w:p w:rsidR="00E61694" w:rsidRPr="009327C0" w:rsidRDefault="00E61694" w:rsidP="0070760D">
            <w:pPr>
              <w:pStyle w:val="ConsPlusNormal"/>
              <w:ind w:firstLine="0"/>
              <w:jc w:val="center"/>
              <w:rPr>
                <w:rFonts w:ascii="Times New Roman" w:hAnsi="Times New Roman" w:cs="Times New Roman"/>
              </w:rPr>
            </w:pPr>
            <w:r w:rsidRPr="009327C0">
              <w:rPr>
                <w:rFonts w:ascii="Times New Roman" w:hAnsi="Times New Roman" w:cs="Times New Roman"/>
              </w:rPr>
              <w:t xml:space="preserve">Муниципальная программа </w:t>
            </w:r>
            <w:r w:rsidR="00691998">
              <w:rPr>
                <w:rFonts w:ascii="Times New Roman" w:hAnsi="Times New Roman" w:cs="Times New Roman"/>
              </w:rPr>
              <w:t>«</w:t>
            </w:r>
            <w:r w:rsidRPr="009327C0">
              <w:rPr>
                <w:rFonts w:ascii="Times New Roman" w:hAnsi="Times New Roman" w:cs="Times New Roman"/>
              </w:rPr>
              <w:t>Охрана окружающей среды</w:t>
            </w:r>
            <w:r w:rsidR="00691998">
              <w:rPr>
                <w:rFonts w:ascii="Times New Roman" w:hAnsi="Times New Roman" w:cs="Times New Roman"/>
              </w:rPr>
              <w:t>»</w:t>
            </w:r>
            <w:r w:rsidRPr="009327C0">
              <w:rPr>
                <w:rFonts w:ascii="Times New Roman" w:hAnsi="Times New Roman" w:cs="Times New Roman"/>
              </w:rPr>
              <w:t xml:space="preserve"> на 2019-2024 годы</w:t>
            </w:r>
          </w:p>
        </w:tc>
      </w:tr>
      <w:tr w:rsidR="00565FFE" w:rsidRPr="009327C0" w:rsidTr="00565FFE">
        <w:trPr>
          <w:trHeight w:val="330"/>
          <w:jc w:val="center"/>
        </w:trPr>
        <w:tc>
          <w:tcPr>
            <w:tcW w:w="199" w:type="pct"/>
          </w:tcPr>
          <w:p w:rsidR="00D810EC" w:rsidRPr="005427F2" w:rsidRDefault="00AC561B" w:rsidP="00CE3B92">
            <w:pPr>
              <w:pStyle w:val="af0"/>
              <w:jc w:val="center"/>
              <w:rPr>
                <w:rFonts w:ascii="Times New Roman" w:hAnsi="Times New Roman" w:cs="Times New Roman"/>
                <w:sz w:val="20"/>
                <w:szCs w:val="20"/>
              </w:rPr>
            </w:pPr>
            <w:r>
              <w:rPr>
                <w:rFonts w:ascii="Times New Roman" w:hAnsi="Times New Roman" w:cs="Times New Roman"/>
                <w:sz w:val="20"/>
                <w:szCs w:val="20"/>
              </w:rPr>
              <w:t>1</w:t>
            </w:r>
          </w:p>
        </w:tc>
        <w:tc>
          <w:tcPr>
            <w:tcW w:w="1344" w:type="pct"/>
          </w:tcPr>
          <w:p w:rsidR="00D810EC" w:rsidRPr="005427F2" w:rsidRDefault="00D810EC" w:rsidP="00D810EC">
            <w:pPr>
              <w:pStyle w:val="ae"/>
              <w:rPr>
                <w:rFonts w:ascii="Times New Roman" w:hAnsi="Times New Roman" w:cs="Times New Roman"/>
                <w:sz w:val="20"/>
                <w:szCs w:val="20"/>
              </w:rPr>
            </w:pPr>
            <w:r w:rsidRPr="0098295C">
              <w:rPr>
                <w:rFonts w:ascii="Times New Roman" w:hAnsi="Times New Roman" w:cs="Times New Roman"/>
                <w:sz w:val="20"/>
                <w:szCs w:val="20"/>
              </w:rPr>
              <w:t>Индекс</w:t>
            </w:r>
            <w:r w:rsidRPr="005427F2">
              <w:rPr>
                <w:rFonts w:ascii="Times New Roman" w:hAnsi="Times New Roman" w:cs="Times New Roman"/>
                <w:sz w:val="20"/>
                <w:szCs w:val="20"/>
              </w:rPr>
              <w:t xml:space="preserve"> загрязнения атмосферы</w:t>
            </w:r>
          </w:p>
        </w:tc>
        <w:tc>
          <w:tcPr>
            <w:tcW w:w="268" w:type="pct"/>
          </w:tcPr>
          <w:p w:rsidR="00D810EC" w:rsidRPr="005427F2" w:rsidRDefault="00D810EC" w:rsidP="00CE3B92">
            <w:pPr>
              <w:pStyle w:val="ae"/>
              <w:jc w:val="center"/>
              <w:rPr>
                <w:rFonts w:ascii="Times New Roman" w:hAnsi="Times New Roman" w:cs="Times New Roman"/>
                <w:sz w:val="20"/>
                <w:szCs w:val="20"/>
              </w:rPr>
            </w:pPr>
            <w:r w:rsidRPr="005427F2">
              <w:rPr>
                <w:rFonts w:ascii="Times New Roman" w:hAnsi="Times New Roman" w:cs="Times New Roman"/>
                <w:sz w:val="20"/>
                <w:szCs w:val="20"/>
              </w:rPr>
              <w:t>ед.</w:t>
            </w:r>
          </w:p>
        </w:tc>
        <w:tc>
          <w:tcPr>
            <w:tcW w:w="269" w:type="pct"/>
          </w:tcPr>
          <w:p w:rsidR="00D810EC" w:rsidRPr="005427F2" w:rsidRDefault="00D810EC" w:rsidP="00CE3B92">
            <w:pPr>
              <w:pStyle w:val="af0"/>
              <w:jc w:val="center"/>
              <w:rPr>
                <w:rFonts w:ascii="Times New Roman" w:hAnsi="Times New Roman" w:cs="Times New Roman"/>
                <w:sz w:val="20"/>
                <w:szCs w:val="20"/>
              </w:rPr>
            </w:pPr>
            <w:r w:rsidRPr="005427F2">
              <w:rPr>
                <w:rFonts w:ascii="Times New Roman" w:hAnsi="Times New Roman" w:cs="Times New Roman"/>
                <w:sz w:val="20"/>
                <w:szCs w:val="20"/>
              </w:rPr>
              <w:t>&lt; 7</w:t>
            </w:r>
          </w:p>
        </w:tc>
        <w:tc>
          <w:tcPr>
            <w:tcW w:w="313" w:type="pct"/>
          </w:tcPr>
          <w:p w:rsidR="00D810EC" w:rsidRPr="005427F2" w:rsidRDefault="00CF0E37" w:rsidP="005427F2">
            <w:pPr>
              <w:pStyle w:val="af0"/>
              <w:jc w:val="center"/>
              <w:rPr>
                <w:rFonts w:ascii="Times New Roman" w:hAnsi="Times New Roman" w:cs="Times New Roman"/>
                <w:sz w:val="20"/>
                <w:szCs w:val="20"/>
              </w:rPr>
            </w:pPr>
            <w:r>
              <w:rPr>
                <w:rFonts w:ascii="Times New Roman" w:hAnsi="Times New Roman" w:cs="Times New Roman"/>
                <w:sz w:val="20"/>
                <w:szCs w:val="20"/>
              </w:rPr>
              <w:t>4,9</w:t>
            </w:r>
          </w:p>
        </w:tc>
        <w:tc>
          <w:tcPr>
            <w:tcW w:w="269" w:type="pct"/>
          </w:tcPr>
          <w:p w:rsidR="00D810EC" w:rsidRPr="009327C0" w:rsidRDefault="00CF0E37" w:rsidP="00CE3B92">
            <w:pPr>
              <w:pStyle w:val="af0"/>
              <w:jc w:val="center"/>
              <w:rPr>
                <w:rFonts w:ascii="Times New Roman" w:hAnsi="Times New Roman" w:cs="Times New Roman"/>
                <w:sz w:val="20"/>
                <w:szCs w:val="20"/>
              </w:rPr>
            </w:pPr>
            <w:r>
              <w:rPr>
                <w:rFonts w:ascii="Times New Roman" w:hAnsi="Times New Roman" w:cs="Times New Roman"/>
                <w:sz w:val="20"/>
                <w:szCs w:val="20"/>
              </w:rPr>
              <w:t>14</w:t>
            </w:r>
            <w:r w:rsidR="00300106">
              <w:rPr>
                <w:rFonts w:ascii="Times New Roman" w:hAnsi="Times New Roman" w:cs="Times New Roman"/>
                <w:sz w:val="20"/>
                <w:szCs w:val="20"/>
              </w:rPr>
              <w:t>2,86</w:t>
            </w:r>
          </w:p>
        </w:tc>
        <w:tc>
          <w:tcPr>
            <w:tcW w:w="2338" w:type="pct"/>
          </w:tcPr>
          <w:p w:rsidR="00052710" w:rsidRPr="00052710" w:rsidRDefault="00052710" w:rsidP="00052710"/>
        </w:tc>
      </w:tr>
      <w:tr w:rsidR="00565FFE" w:rsidRPr="009327C0" w:rsidTr="00565FFE">
        <w:trPr>
          <w:trHeight w:val="330"/>
          <w:jc w:val="center"/>
        </w:trPr>
        <w:tc>
          <w:tcPr>
            <w:tcW w:w="199" w:type="pct"/>
          </w:tcPr>
          <w:p w:rsidR="00D810EC" w:rsidRPr="009327C0" w:rsidRDefault="00AC561B" w:rsidP="00CE3B92">
            <w:pPr>
              <w:pStyle w:val="af0"/>
              <w:jc w:val="center"/>
              <w:rPr>
                <w:rFonts w:ascii="Times New Roman" w:hAnsi="Times New Roman" w:cs="Times New Roman"/>
                <w:sz w:val="20"/>
                <w:szCs w:val="20"/>
              </w:rPr>
            </w:pPr>
            <w:r>
              <w:rPr>
                <w:rFonts w:ascii="Times New Roman" w:hAnsi="Times New Roman" w:cs="Times New Roman"/>
                <w:sz w:val="20"/>
                <w:szCs w:val="20"/>
              </w:rPr>
              <w:t>2</w:t>
            </w:r>
          </w:p>
        </w:tc>
        <w:tc>
          <w:tcPr>
            <w:tcW w:w="1344" w:type="pct"/>
          </w:tcPr>
          <w:p w:rsidR="00D810EC" w:rsidRPr="009327C0" w:rsidRDefault="00D810EC" w:rsidP="00D810EC">
            <w:pPr>
              <w:pStyle w:val="ae"/>
              <w:rPr>
                <w:rFonts w:ascii="Times New Roman" w:hAnsi="Times New Roman" w:cs="Times New Roman"/>
                <w:sz w:val="20"/>
                <w:szCs w:val="20"/>
              </w:rPr>
            </w:pPr>
            <w:r w:rsidRPr="009327C0">
              <w:rPr>
                <w:rFonts w:ascii="Times New Roman" w:hAnsi="Times New Roman" w:cs="Times New Roman"/>
                <w:sz w:val="20"/>
                <w:szCs w:val="20"/>
              </w:rPr>
              <w:t>Охват наблюдения</w:t>
            </w:r>
            <w:r w:rsidR="00AC561B">
              <w:rPr>
                <w:rFonts w:ascii="Times New Roman" w:hAnsi="Times New Roman" w:cs="Times New Roman"/>
                <w:sz w:val="20"/>
                <w:szCs w:val="20"/>
              </w:rPr>
              <w:t>ми</w:t>
            </w:r>
            <w:r w:rsidRPr="009327C0">
              <w:rPr>
                <w:rFonts w:ascii="Times New Roman" w:hAnsi="Times New Roman" w:cs="Times New Roman"/>
                <w:sz w:val="20"/>
                <w:szCs w:val="20"/>
              </w:rPr>
              <w:t xml:space="preserve"> за атмосферным возд</w:t>
            </w:r>
            <w:r w:rsidRPr="009327C0">
              <w:rPr>
                <w:rFonts w:ascii="Times New Roman" w:hAnsi="Times New Roman" w:cs="Times New Roman"/>
                <w:sz w:val="20"/>
                <w:szCs w:val="20"/>
              </w:rPr>
              <w:t>у</w:t>
            </w:r>
            <w:r w:rsidRPr="009327C0">
              <w:rPr>
                <w:rFonts w:ascii="Times New Roman" w:hAnsi="Times New Roman" w:cs="Times New Roman"/>
                <w:sz w:val="20"/>
                <w:szCs w:val="20"/>
              </w:rPr>
              <w:t>хом в городе Череповце</w:t>
            </w:r>
          </w:p>
        </w:tc>
        <w:tc>
          <w:tcPr>
            <w:tcW w:w="268" w:type="pct"/>
          </w:tcPr>
          <w:p w:rsidR="00D810EC" w:rsidRPr="009327C0" w:rsidRDefault="00D810EC" w:rsidP="00CE3B92">
            <w:pPr>
              <w:pStyle w:val="ae"/>
              <w:jc w:val="center"/>
              <w:rPr>
                <w:rFonts w:ascii="Times New Roman" w:hAnsi="Times New Roman" w:cs="Times New Roman"/>
                <w:sz w:val="20"/>
                <w:szCs w:val="20"/>
              </w:rPr>
            </w:pPr>
            <w:r w:rsidRPr="009327C0">
              <w:rPr>
                <w:rFonts w:ascii="Times New Roman" w:hAnsi="Times New Roman" w:cs="Times New Roman"/>
                <w:sz w:val="20"/>
                <w:szCs w:val="20"/>
              </w:rPr>
              <w:t>веществ</w:t>
            </w:r>
          </w:p>
        </w:tc>
        <w:tc>
          <w:tcPr>
            <w:tcW w:w="269" w:type="pct"/>
          </w:tcPr>
          <w:p w:rsidR="00D810EC" w:rsidRPr="009327C0" w:rsidRDefault="00CF0E37" w:rsidP="00CE3B92">
            <w:pPr>
              <w:pStyle w:val="af0"/>
              <w:jc w:val="center"/>
              <w:rPr>
                <w:rFonts w:ascii="Times New Roman" w:hAnsi="Times New Roman" w:cs="Times New Roman"/>
                <w:sz w:val="20"/>
                <w:szCs w:val="20"/>
              </w:rPr>
            </w:pPr>
            <w:r>
              <w:rPr>
                <w:rFonts w:ascii="Times New Roman" w:hAnsi="Times New Roman" w:cs="Times New Roman"/>
                <w:sz w:val="20"/>
                <w:szCs w:val="20"/>
              </w:rPr>
              <w:t>Не м</w:t>
            </w:r>
            <w:r>
              <w:rPr>
                <w:rFonts w:ascii="Times New Roman" w:hAnsi="Times New Roman" w:cs="Times New Roman"/>
                <w:sz w:val="20"/>
                <w:szCs w:val="20"/>
              </w:rPr>
              <w:t>е</w:t>
            </w:r>
            <w:r>
              <w:rPr>
                <w:rFonts w:ascii="Times New Roman" w:hAnsi="Times New Roman" w:cs="Times New Roman"/>
                <w:sz w:val="20"/>
                <w:szCs w:val="20"/>
              </w:rPr>
              <w:t>нее 11</w:t>
            </w:r>
          </w:p>
        </w:tc>
        <w:tc>
          <w:tcPr>
            <w:tcW w:w="313" w:type="pct"/>
          </w:tcPr>
          <w:p w:rsidR="00D810EC" w:rsidRPr="009327C0" w:rsidRDefault="00CF0E37" w:rsidP="00CE3B92">
            <w:pPr>
              <w:pStyle w:val="af0"/>
              <w:jc w:val="center"/>
              <w:rPr>
                <w:rFonts w:ascii="Times New Roman" w:hAnsi="Times New Roman" w:cs="Times New Roman"/>
                <w:sz w:val="20"/>
                <w:szCs w:val="20"/>
              </w:rPr>
            </w:pPr>
            <w:r>
              <w:rPr>
                <w:rFonts w:ascii="Times New Roman" w:hAnsi="Times New Roman" w:cs="Times New Roman"/>
                <w:sz w:val="20"/>
                <w:szCs w:val="20"/>
              </w:rPr>
              <w:t>11</w:t>
            </w:r>
          </w:p>
        </w:tc>
        <w:tc>
          <w:tcPr>
            <w:tcW w:w="269" w:type="pct"/>
          </w:tcPr>
          <w:p w:rsidR="00D810EC" w:rsidRPr="009327C0" w:rsidRDefault="00D810EC" w:rsidP="00CE3B92">
            <w:pPr>
              <w:pStyle w:val="af0"/>
              <w:jc w:val="center"/>
              <w:rPr>
                <w:rFonts w:ascii="Times New Roman" w:hAnsi="Times New Roman" w:cs="Times New Roman"/>
                <w:sz w:val="20"/>
                <w:szCs w:val="20"/>
              </w:rPr>
            </w:pPr>
            <w:r w:rsidRPr="009327C0">
              <w:rPr>
                <w:rFonts w:ascii="Times New Roman" w:hAnsi="Times New Roman" w:cs="Times New Roman"/>
                <w:sz w:val="20"/>
                <w:szCs w:val="20"/>
              </w:rPr>
              <w:t>100</w:t>
            </w:r>
            <w:r w:rsidR="00300106">
              <w:rPr>
                <w:rFonts w:ascii="Times New Roman" w:hAnsi="Times New Roman" w:cs="Times New Roman"/>
                <w:sz w:val="20"/>
                <w:szCs w:val="20"/>
              </w:rPr>
              <w:t>,00</w:t>
            </w:r>
          </w:p>
        </w:tc>
        <w:tc>
          <w:tcPr>
            <w:tcW w:w="2338" w:type="pct"/>
          </w:tcPr>
          <w:p w:rsidR="00D810EC" w:rsidRPr="009327C0" w:rsidRDefault="00D810EC" w:rsidP="00CE3B92">
            <w:pPr>
              <w:pStyle w:val="af0"/>
              <w:jc w:val="center"/>
              <w:rPr>
                <w:rFonts w:ascii="Times New Roman" w:hAnsi="Times New Roman" w:cs="Times New Roman"/>
                <w:sz w:val="20"/>
                <w:szCs w:val="20"/>
              </w:rPr>
            </w:pPr>
          </w:p>
        </w:tc>
      </w:tr>
      <w:tr w:rsidR="00565FFE" w:rsidRPr="00EF57F3" w:rsidTr="00565FFE">
        <w:trPr>
          <w:trHeight w:val="32"/>
          <w:jc w:val="center"/>
        </w:trPr>
        <w:tc>
          <w:tcPr>
            <w:tcW w:w="199" w:type="pct"/>
          </w:tcPr>
          <w:p w:rsidR="00AC561B" w:rsidRPr="00DE1ABA" w:rsidRDefault="00AC561B" w:rsidP="00CE3B92">
            <w:pPr>
              <w:pStyle w:val="af0"/>
              <w:jc w:val="center"/>
              <w:rPr>
                <w:rFonts w:ascii="Times New Roman" w:hAnsi="Times New Roman" w:cs="Times New Roman"/>
                <w:sz w:val="20"/>
                <w:szCs w:val="20"/>
              </w:rPr>
            </w:pPr>
            <w:r w:rsidRPr="00DE1ABA">
              <w:rPr>
                <w:rFonts w:ascii="Times New Roman" w:hAnsi="Times New Roman" w:cs="Times New Roman"/>
                <w:sz w:val="20"/>
                <w:szCs w:val="20"/>
              </w:rPr>
              <w:t>3</w:t>
            </w:r>
          </w:p>
        </w:tc>
        <w:tc>
          <w:tcPr>
            <w:tcW w:w="1344" w:type="pct"/>
          </w:tcPr>
          <w:p w:rsidR="00AC561B" w:rsidRPr="00DE1ABA" w:rsidRDefault="00DE1ABA" w:rsidP="00B845CB">
            <w:pPr>
              <w:pStyle w:val="ae"/>
              <w:rPr>
                <w:rFonts w:ascii="Times New Roman" w:hAnsi="Times New Roman" w:cs="Times New Roman"/>
                <w:sz w:val="20"/>
                <w:szCs w:val="20"/>
              </w:rPr>
            </w:pPr>
            <w:r>
              <w:rPr>
                <w:rFonts w:ascii="Times New Roman" w:hAnsi="Times New Roman" w:cs="Times New Roman"/>
                <w:sz w:val="20"/>
                <w:szCs w:val="20"/>
              </w:rPr>
              <w:t>Доля сообщений о превышениях загрязняющих веществ, фиксируемых комплексом монит</w:t>
            </w:r>
            <w:r>
              <w:rPr>
                <w:rFonts w:ascii="Times New Roman" w:hAnsi="Times New Roman" w:cs="Times New Roman"/>
                <w:sz w:val="20"/>
                <w:szCs w:val="20"/>
              </w:rPr>
              <w:t>о</w:t>
            </w:r>
            <w:r>
              <w:rPr>
                <w:rFonts w:ascii="Times New Roman" w:hAnsi="Times New Roman" w:cs="Times New Roman"/>
                <w:sz w:val="20"/>
                <w:szCs w:val="20"/>
              </w:rPr>
              <w:t xml:space="preserve">ринга окружающей среды АПК </w:t>
            </w:r>
            <w:r w:rsidR="00691998">
              <w:rPr>
                <w:rFonts w:ascii="Times New Roman" w:hAnsi="Times New Roman" w:cs="Times New Roman"/>
                <w:sz w:val="20"/>
                <w:szCs w:val="20"/>
              </w:rPr>
              <w:t>«</w:t>
            </w:r>
            <w:r>
              <w:rPr>
                <w:rFonts w:ascii="Times New Roman" w:hAnsi="Times New Roman" w:cs="Times New Roman"/>
                <w:sz w:val="20"/>
                <w:szCs w:val="20"/>
              </w:rPr>
              <w:t>Без</w:t>
            </w:r>
            <w:r w:rsidRPr="00DE1ABA">
              <w:rPr>
                <w:rFonts w:ascii="Times New Roman" w:hAnsi="Times New Roman" w:cs="Times New Roman"/>
                <w:sz w:val="20"/>
                <w:szCs w:val="20"/>
              </w:rPr>
              <w:t>опасный город</w:t>
            </w:r>
            <w:r w:rsidR="00691998">
              <w:rPr>
                <w:rFonts w:ascii="Times New Roman" w:hAnsi="Times New Roman" w:cs="Times New Roman"/>
                <w:sz w:val="20"/>
                <w:szCs w:val="20"/>
              </w:rPr>
              <w:t>»</w:t>
            </w:r>
            <w:r w:rsidRPr="00DE1ABA">
              <w:rPr>
                <w:rFonts w:ascii="Times New Roman" w:hAnsi="Times New Roman" w:cs="Times New Roman"/>
                <w:sz w:val="20"/>
                <w:szCs w:val="20"/>
              </w:rPr>
              <w:t>, по которым осуществ</w:t>
            </w:r>
            <w:r>
              <w:rPr>
                <w:rFonts w:ascii="Times New Roman" w:hAnsi="Times New Roman" w:cs="Times New Roman"/>
                <w:sz w:val="20"/>
                <w:szCs w:val="20"/>
              </w:rPr>
              <w:t>лялось своевр</w:t>
            </w:r>
            <w:r>
              <w:rPr>
                <w:rFonts w:ascii="Times New Roman" w:hAnsi="Times New Roman" w:cs="Times New Roman"/>
                <w:sz w:val="20"/>
                <w:szCs w:val="20"/>
              </w:rPr>
              <w:t>е</w:t>
            </w:r>
            <w:r w:rsidRPr="00DE1ABA">
              <w:rPr>
                <w:rFonts w:ascii="Times New Roman" w:hAnsi="Times New Roman" w:cs="Times New Roman"/>
                <w:sz w:val="20"/>
                <w:szCs w:val="20"/>
              </w:rPr>
              <w:t>менное информирование жителей г. Череповца</w:t>
            </w:r>
          </w:p>
        </w:tc>
        <w:tc>
          <w:tcPr>
            <w:tcW w:w="268" w:type="pct"/>
          </w:tcPr>
          <w:p w:rsidR="00AC561B" w:rsidRPr="009327C0" w:rsidRDefault="0050160D" w:rsidP="00CE3B92">
            <w:pPr>
              <w:pStyle w:val="ae"/>
              <w:jc w:val="center"/>
              <w:rPr>
                <w:rFonts w:ascii="Times New Roman" w:hAnsi="Times New Roman" w:cs="Times New Roman"/>
                <w:sz w:val="20"/>
                <w:szCs w:val="20"/>
              </w:rPr>
            </w:pPr>
            <w:r>
              <w:rPr>
                <w:rFonts w:ascii="Times New Roman" w:hAnsi="Times New Roman" w:cs="Times New Roman"/>
                <w:sz w:val="20"/>
                <w:szCs w:val="20"/>
              </w:rPr>
              <w:t>%</w:t>
            </w:r>
          </w:p>
        </w:tc>
        <w:tc>
          <w:tcPr>
            <w:tcW w:w="269" w:type="pct"/>
          </w:tcPr>
          <w:p w:rsidR="00AC561B" w:rsidRDefault="0050160D" w:rsidP="00C92143">
            <w:pPr>
              <w:pStyle w:val="af0"/>
              <w:jc w:val="center"/>
              <w:rPr>
                <w:rFonts w:ascii="Times New Roman" w:hAnsi="Times New Roman" w:cs="Times New Roman"/>
                <w:sz w:val="20"/>
                <w:szCs w:val="20"/>
              </w:rPr>
            </w:pPr>
            <w:r>
              <w:rPr>
                <w:rFonts w:ascii="Times New Roman" w:hAnsi="Times New Roman" w:cs="Times New Roman"/>
                <w:sz w:val="20"/>
                <w:szCs w:val="20"/>
              </w:rPr>
              <w:t>100</w:t>
            </w:r>
          </w:p>
        </w:tc>
        <w:tc>
          <w:tcPr>
            <w:tcW w:w="313" w:type="pct"/>
          </w:tcPr>
          <w:p w:rsidR="00AC561B" w:rsidRDefault="0050160D" w:rsidP="00C92143">
            <w:pPr>
              <w:pStyle w:val="af0"/>
              <w:jc w:val="center"/>
              <w:rPr>
                <w:rFonts w:ascii="Times New Roman" w:hAnsi="Times New Roman" w:cs="Times New Roman"/>
                <w:sz w:val="20"/>
                <w:szCs w:val="20"/>
              </w:rPr>
            </w:pPr>
            <w:r>
              <w:rPr>
                <w:rFonts w:ascii="Times New Roman" w:hAnsi="Times New Roman" w:cs="Times New Roman"/>
                <w:sz w:val="20"/>
                <w:szCs w:val="20"/>
              </w:rPr>
              <w:t>100</w:t>
            </w:r>
          </w:p>
        </w:tc>
        <w:tc>
          <w:tcPr>
            <w:tcW w:w="269" w:type="pct"/>
          </w:tcPr>
          <w:p w:rsidR="00AC561B" w:rsidRPr="009327C0" w:rsidRDefault="0050160D" w:rsidP="00CF0E37">
            <w:pPr>
              <w:pStyle w:val="af0"/>
              <w:jc w:val="center"/>
              <w:rPr>
                <w:rFonts w:ascii="Times New Roman" w:hAnsi="Times New Roman" w:cs="Times New Roman"/>
                <w:sz w:val="20"/>
                <w:szCs w:val="20"/>
              </w:rPr>
            </w:pPr>
            <w:r>
              <w:rPr>
                <w:rFonts w:ascii="Times New Roman" w:hAnsi="Times New Roman" w:cs="Times New Roman"/>
                <w:sz w:val="20"/>
                <w:szCs w:val="20"/>
              </w:rPr>
              <w:t>100</w:t>
            </w:r>
            <w:r w:rsidR="00300106">
              <w:rPr>
                <w:rFonts w:ascii="Times New Roman" w:hAnsi="Times New Roman" w:cs="Times New Roman"/>
                <w:sz w:val="20"/>
                <w:szCs w:val="20"/>
              </w:rPr>
              <w:t>,00</w:t>
            </w:r>
          </w:p>
        </w:tc>
        <w:tc>
          <w:tcPr>
            <w:tcW w:w="2338" w:type="pct"/>
          </w:tcPr>
          <w:p w:rsidR="00EF57F3" w:rsidRPr="00EF57F3" w:rsidRDefault="00EF57F3" w:rsidP="00EF57F3">
            <w:pPr>
              <w:pStyle w:val="a8"/>
              <w:jc w:val="both"/>
              <w:rPr>
                <w:b w:val="0"/>
                <w:sz w:val="20"/>
              </w:rPr>
            </w:pPr>
            <w:r w:rsidRPr="00EF57F3">
              <w:rPr>
                <w:b w:val="0"/>
                <w:sz w:val="20"/>
              </w:rPr>
              <w:t>Жители города могут о</w:t>
            </w:r>
            <w:r>
              <w:rPr>
                <w:b w:val="0"/>
                <w:sz w:val="20"/>
              </w:rPr>
              <w:t>знакомиться с информацией о пре</w:t>
            </w:r>
            <w:r w:rsidRPr="00EF57F3">
              <w:rPr>
                <w:b w:val="0"/>
                <w:sz w:val="20"/>
              </w:rPr>
              <w:t>вышениях загрязня</w:t>
            </w:r>
            <w:r>
              <w:rPr>
                <w:b w:val="0"/>
                <w:sz w:val="20"/>
              </w:rPr>
              <w:t>ющих веществ в ат</w:t>
            </w:r>
            <w:r w:rsidRPr="00EF57F3">
              <w:rPr>
                <w:b w:val="0"/>
                <w:sz w:val="20"/>
              </w:rPr>
              <w:t>мосферу в онлайн-режиме по ссылке:</w:t>
            </w:r>
          </w:p>
          <w:p w:rsidR="00AC561B" w:rsidRPr="00EF57F3" w:rsidRDefault="00EF57F3" w:rsidP="00EF57F3">
            <w:pPr>
              <w:pStyle w:val="a8"/>
              <w:jc w:val="both"/>
              <w:rPr>
                <w:b w:val="0"/>
                <w:sz w:val="20"/>
              </w:rPr>
            </w:pPr>
            <w:r w:rsidRPr="00EF57F3">
              <w:rPr>
                <w:b w:val="0"/>
                <w:sz w:val="20"/>
              </w:rPr>
              <w:t>http://www.emercit.com/map/?zoom=12&amp;lon=37.770837&amp;lat=59.175148</w:t>
            </w:r>
          </w:p>
        </w:tc>
      </w:tr>
      <w:tr w:rsidR="00565FFE" w:rsidRPr="009327C0" w:rsidTr="00565FFE">
        <w:trPr>
          <w:trHeight w:val="32"/>
          <w:jc w:val="center"/>
        </w:trPr>
        <w:tc>
          <w:tcPr>
            <w:tcW w:w="199" w:type="pct"/>
          </w:tcPr>
          <w:p w:rsidR="0050160D" w:rsidRPr="009327C0" w:rsidRDefault="0050160D" w:rsidP="00CE3B92">
            <w:pPr>
              <w:pStyle w:val="af0"/>
              <w:jc w:val="center"/>
              <w:rPr>
                <w:rFonts w:ascii="Times New Roman" w:hAnsi="Times New Roman" w:cs="Times New Roman"/>
                <w:sz w:val="20"/>
                <w:szCs w:val="20"/>
              </w:rPr>
            </w:pPr>
            <w:r>
              <w:rPr>
                <w:rFonts w:ascii="Times New Roman" w:hAnsi="Times New Roman" w:cs="Times New Roman"/>
                <w:sz w:val="20"/>
                <w:szCs w:val="20"/>
              </w:rPr>
              <w:t>4</w:t>
            </w:r>
          </w:p>
        </w:tc>
        <w:tc>
          <w:tcPr>
            <w:tcW w:w="1344" w:type="pct"/>
          </w:tcPr>
          <w:p w:rsidR="0050160D" w:rsidRPr="009327C0" w:rsidRDefault="0050160D" w:rsidP="00B845CB">
            <w:pPr>
              <w:pStyle w:val="ae"/>
              <w:rPr>
                <w:rFonts w:ascii="Times New Roman" w:hAnsi="Times New Roman" w:cs="Times New Roman"/>
                <w:sz w:val="20"/>
                <w:szCs w:val="20"/>
              </w:rPr>
            </w:pPr>
            <w:r w:rsidRPr="00C853E0">
              <w:rPr>
                <w:rFonts w:ascii="Times New Roman" w:hAnsi="Times New Roman" w:cs="Times New Roman"/>
                <w:sz w:val="20"/>
                <w:szCs w:val="20"/>
              </w:rPr>
              <w:t>Уровень загрязнения атмосферы</w:t>
            </w:r>
          </w:p>
        </w:tc>
        <w:tc>
          <w:tcPr>
            <w:tcW w:w="268" w:type="pct"/>
          </w:tcPr>
          <w:p w:rsidR="0050160D" w:rsidRPr="009327C0" w:rsidRDefault="0050160D" w:rsidP="00CE3B92">
            <w:pPr>
              <w:pStyle w:val="ae"/>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269" w:type="pct"/>
          </w:tcPr>
          <w:p w:rsidR="0050160D" w:rsidRDefault="0050160D" w:rsidP="00C92143">
            <w:pPr>
              <w:pStyle w:val="af0"/>
              <w:jc w:val="center"/>
              <w:rPr>
                <w:rFonts w:ascii="Times New Roman" w:hAnsi="Times New Roman" w:cs="Times New Roman"/>
                <w:sz w:val="20"/>
                <w:szCs w:val="20"/>
              </w:rPr>
            </w:pPr>
            <w:r>
              <w:rPr>
                <w:rFonts w:ascii="Times New Roman" w:hAnsi="Times New Roman" w:cs="Times New Roman"/>
                <w:sz w:val="20"/>
                <w:szCs w:val="20"/>
              </w:rPr>
              <w:t>пов</w:t>
            </w:r>
            <w:r>
              <w:rPr>
                <w:rFonts w:ascii="Times New Roman" w:hAnsi="Times New Roman" w:cs="Times New Roman"/>
                <w:sz w:val="20"/>
                <w:szCs w:val="20"/>
              </w:rPr>
              <w:t>ы</w:t>
            </w:r>
            <w:r>
              <w:rPr>
                <w:rFonts w:ascii="Times New Roman" w:hAnsi="Times New Roman" w:cs="Times New Roman"/>
                <w:sz w:val="20"/>
                <w:szCs w:val="20"/>
              </w:rPr>
              <w:t>шенный</w:t>
            </w:r>
          </w:p>
        </w:tc>
        <w:tc>
          <w:tcPr>
            <w:tcW w:w="313" w:type="pct"/>
          </w:tcPr>
          <w:p w:rsidR="0050160D" w:rsidRDefault="0050160D" w:rsidP="00C92143">
            <w:pPr>
              <w:pStyle w:val="af0"/>
              <w:jc w:val="center"/>
              <w:rPr>
                <w:rFonts w:ascii="Times New Roman" w:hAnsi="Times New Roman" w:cs="Times New Roman"/>
                <w:sz w:val="20"/>
                <w:szCs w:val="20"/>
              </w:rPr>
            </w:pPr>
            <w:r>
              <w:rPr>
                <w:rFonts w:ascii="Times New Roman" w:hAnsi="Times New Roman" w:cs="Times New Roman"/>
                <w:sz w:val="20"/>
                <w:szCs w:val="20"/>
              </w:rPr>
              <w:t>пов</w:t>
            </w:r>
            <w:r>
              <w:rPr>
                <w:rFonts w:ascii="Times New Roman" w:hAnsi="Times New Roman" w:cs="Times New Roman"/>
                <w:sz w:val="20"/>
                <w:szCs w:val="20"/>
              </w:rPr>
              <w:t>ы</w:t>
            </w:r>
            <w:r>
              <w:rPr>
                <w:rFonts w:ascii="Times New Roman" w:hAnsi="Times New Roman" w:cs="Times New Roman"/>
                <w:sz w:val="20"/>
                <w:szCs w:val="20"/>
              </w:rPr>
              <w:t>шенный</w:t>
            </w:r>
          </w:p>
        </w:tc>
        <w:tc>
          <w:tcPr>
            <w:tcW w:w="269" w:type="pct"/>
          </w:tcPr>
          <w:p w:rsidR="0050160D" w:rsidRPr="009327C0" w:rsidRDefault="0050160D" w:rsidP="00CF0E37">
            <w:pPr>
              <w:pStyle w:val="af0"/>
              <w:jc w:val="center"/>
              <w:rPr>
                <w:rFonts w:ascii="Times New Roman" w:hAnsi="Times New Roman" w:cs="Times New Roman"/>
                <w:sz w:val="20"/>
                <w:szCs w:val="20"/>
              </w:rPr>
            </w:pPr>
            <w:r>
              <w:rPr>
                <w:rFonts w:ascii="Times New Roman" w:hAnsi="Times New Roman" w:cs="Times New Roman"/>
                <w:sz w:val="20"/>
                <w:szCs w:val="20"/>
              </w:rPr>
              <w:t>100</w:t>
            </w:r>
            <w:r w:rsidR="00300106">
              <w:rPr>
                <w:rFonts w:ascii="Times New Roman" w:hAnsi="Times New Roman" w:cs="Times New Roman"/>
                <w:sz w:val="20"/>
                <w:szCs w:val="20"/>
              </w:rPr>
              <w:t>,00</w:t>
            </w:r>
          </w:p>
        </w:tc>
        <w:tc>
          <w:tcPr>
            <w:tcW w:w="2338" w:type="pct"/>
          </w:tcPr>
          <w:p w:rsidR="0050160D" w:rsidRPr="009327C0" w:rsidRDefault="0050160D" w:rsidP="00EF57F3">
            <w:pPr>
              <w:pStyle w:val="a8"/>
              <w:jc w:val="both"/>
              <w:rPr>
                <w:spacing w:val="-6"/>
                <w:sz w:val="20"/>
              </w:rPr>
            </w:pPr>
          </w:p>
        </w:tc>
      </w:tr>
      <w:tr w:rsidR="00565FFE" w:rsidRPr="009327C0" w:rsidTr="00565FFE">
        <w:trPr>
          <w:trHeight w:val="32"/>
          <w:jc w:val="center"/>
        </w:trPr>
        <w:tc>
          <w:tcPr>
            <w:tcW w:w="199" w:type="pct"/>
          </w:tcPr>
          <w:p w:rsidR="0050160D" w:rsidRPr="009327C0" w:rsidRDefault="0050160D" w:rsidP="00CE3B92">
            <w:pPr>
              <w:pStyle w:val="af0"/>
              <w:jc w:val="center"/>
              <w:rPr>
                <w:rFonts w:ascii="Times New Roman" w:hAnsi="Times New Roman" w:cs="Times New Roman"/>
                <w:sz w:val="20"/>
                <w:szCs w:val="20"/>
              </w:rPr>
            </w:pPr>
            <w:r>
              <w:rPr>
                <w:rFonts w:ascii="Times New Roman" w:hAnsi="Times New Roman" w:cs="Times New Roman"/>
                <w:sz w:val="20"/>
                <w:szCs w:val="20"/>
              </w:rPr>
              <w:t>5</w:t>
            </w:r>
          </w:p>
        </w:tc>
        <w:tc>
          <w:tcPr>
            <w:tcW w:w="1344" w:type="pct"/>
          </w:tcPr>
          <w:p w:rsidR="0050160D" w:rsidRPr="009327C0" w:rsidRDefault="0050160D" w:rsidP="00C40C0D">
            <w:pPr>
              <w:pStyle w:val="ae"/>
              <w:rPr>
                <w:rFonts w:ascii="Times New Roman" w:hAnsi="Times New Roman" w:cs="Times New Roman"/>
                <w:sz w:val="20"/>
                <w:szCs w:val="20"/>
              </w:rPr>
            </w:pPr>
            <w:r w:rsidRPr="00C853E0">
              <w:rPr>
                <w:rFonts w:ascii="Times New Roman" w:hAnsi="Times New Roman" w:cs="Times New Roman"/>
                <w:sz w:val="20"/>
                <w:szCs w:val="20"/>
              </w:rPr>
              <w:t>Снижение совокупного объема выбросов з</w:t>
            </w:r>
            <w:r w:rsidRPr="00C853E0">
              <w:rPr>
                <w:rFonts w:ascii="Times New Roman" w:hAnsi="Times New Roman" w:cs="Times New Roman"/>
                <w:sz w:val="20"/>
                <w:szCs w:val="20"/>
              </w:rPr>
              <w:t>а</w:t>
            </w:r>
            <w:r w:rsidRPr="00C853E0">
              <w:rPr>
                <w:rFonts w:ascii="Times New Roman" w:hAnsi="Times New Roman" w:cs="Times New Roman"/>
                <w:sz w:val="20"/>
                <w:szCs w:val="20"/>
              </w:rPr>
              <w:t>грязняющих веществ в атмосферу в г. Черепо</w:t>
            </w:r>
            <w:r w:rsidRPr="00C853E0">
              <w:rPr>
                <w:rFonts w:ascii="Times New Roman" w:hAnsi="Times New Roman" w:cs="Times New Roman"/>
                <w:sz w:val="20"/>
                <w:szCs w:val="20"/>
              </w:rPr>
              <w:t>в</w:t>
            </w:r>
            <w:r w:rsidRPr="00C853E0">
              <w:rPr>
                <w:rFonts w:ascii="Times New Roman" w:hAnsi="Times New Roman" w:cs="Times New Roman"/>
                <w:sz w:val="20"/>
                <w:szCs w:val="20"/>
              </w:rPr>
              <w:t>це (</w:t>
            </w:r>
            <w:r w:rsidR="00691998">
              <w:rPr>
                <w:rFonts w:ascii="Times New Roman" w:hAnsi="Times New Roman" w:cs="Times New Roman"/>
                <w:sz w:val="20"/>
                <w:szCs w:val="20"/>
              </w:rPr>
              <w:t>«</w:t>
            </w:r>
            <w:r w:rsidRPr="00C853E0">
              <w:rPr>
                <w:rFonts w:ascii="Times New Roman" w:hAnsi="Times New Roman" w:cs="Times New Roman"/>
                <w:sz w:val="20"/>
                <w:szCs w:val="20"/>
              </w:rPr>
              <w:t>Чистый воздух</w:t>
            </w:r>
            <w:r w:rsidR="00691998">
              <w:rPr>
                <w:rFonts w:ascii="Times New Roman" w:hAnsi="Times New Roman" w:cs="Times New Roman"/>
                <w:sz w:val="20"/>
                <w:szCs w:val="20"/>
              </w:rPr>
              <w:t>»</w:t>
            </w:r>
            <w:r w:rsidRPr="00C853E0">
              <w:rPr>
                <w:rFonts w:ascii="Times New Roman" w:hAnsi="Times New Roman" w:cs="Times New Roman"/>
                <w:sz w:val="20"/>
                <w:szCs w:val="20"/>
              </w:rPr>
              <w:t>)</w:t>
            </w:r>
          </w:p>
        </w:tc>
        <w:tc>
          <w:tcPr>
            <w:tcW w:w="268" w:type="pct"/>
          </w:tcPr>
          <w:p w:rsidR="0050160D" w:rsidRPr="009327C0" w:rsidRDefault="0050160D" w:rsidP="00CE3B92">
            <w:pPr>
              <w:pStyle w:val="ae"/>
              <w:jc w:val="center"/>
              <w:rPr>
                <w:rFonts w:ascii="Times New Roman" w:hAnsi="Times New Roman" w:cs="Times New Roman"/>
                <w:sz w:val="20"/>
                <w:szCs w:val="20"/>
              </w:rPr>
            </w:pPr>
            <w:r>
              <w:rPr>
                <w:rFonts w:ascii="Times New Roman" w:hAnsi="Times New Roman" w:cs="Times New Roman"/>
                <w:sz w:val="20"/>
                <w:szCs w:val="20"/>
              </w:rPr>
              <w:t xml:space="preserve">% к 2017 </w:t>
            </w:r>
          </w:p>
        </w:tc>
        <w:tc>
          <w:tcPr>
            <w:tcW w:w="269" w:type="pct"/>
          </w:tcPr>
          <w:p w:rsidR="0050160D" w:rsidRDefault="00591B7A" w:rsidP="00C92143">
            <w:pPr>
              <w:pStyle w:val="af0"/>
              <w:jc w:val="center"/>
              <w:rPr>
                <w:rFonts w:ascii="Times New Roman" w:hAnsi="Times New Roman" w:cs="Times New Roman"/>
                <w:sz w:val="20"/>
                <w:szCs w:val="20"/>
              </w:rPr>
            </w:pPr>
            <w:r>
              <w:rPr>
                <w:rFonts w:ascii="Times New Roman" w:hAnsi="Times New Roman" w:cs="Times New Roman"/>
                <w:sz w:val="20"/>
                <w:szCs w:val="20"/>
              </w:rPr>
              <w:t>97,0</w:t>
            </w:r>
          </w:p>
        </w:tc>
        <w:tc>
          <w:tcPr>
            <w:tcW w:w="313" w:type="pct"/>
          </w:tcPr>
          <w:p w:rsidR="0050160D" w:rsidRDefault="00E257AD" w:rsidP="00C92143">
            <w:pPr>
              <w:pStyle w:val="af0"/>
              <w:jc w:val="center"/>
              <w:rPr>
                <w:rFonts w:ascii="Times New Roman" w:hAnsi="Times New Roman" w:cs="Times New Roman"/>
                <w:sz w:val="20"/>
                <w:szCs w:val="20"/>
              </w:rPr>
            </w:pPr>
            <w:r>
              <w:rPr>
                <w:rFonts w:ascii="Times New Roman" w:hAnsi="Times New Roman" w:cs="Times New Roman"/>
                <w:sz w:val="20"/>
                <w:szCs w:val="20"/>
              </w:rPr>
              <w:t>88,0</w:t>
            </w:r>
          </w:p>
        </w:tc>
        <w:tc>
          <w:tcPr>
            <w:tcW w:w="269" w:type="pct"/>
          </w:tcPr>
          <w:p w:rsidR="0050160D" w:rsidRPr="009327C0" w:rsidRDefault="00591B7A" w:rsidP="00CF0E37">
            <w:pPr>
              <w:pStyle w:val="af0"/>
              <w:jc w:val="center"/>
              <w:rPr>
                <w:rFonts w:ascii="Times New Roman" w:hAnsi="Times New Roman" w:cs="Times New Roman"/>
                <w:sz w:val="20"/>
                <w:szCs w:val="20"/>
              </w:rPr>
            </w:pPr>
            <w:r>
              <w:rPr>
                <w:rFonts w:ascii="Times New Roman" w:hAnsi="Times New Roman" w:cs="Times New Roman"/>
                <w:sz w:val="20"/>
                <w:szCs w:val="20"/>
              </w:rPr>
              <w:t>110,23</w:t>
            </w:r>
          </w:p>
        </w:tc>
        <w:tc>
          <w:tcPr>
            <w:tcW w:w="2338" w:type="pct"/>
          </w:tcPr>
          <w:p w:rsidR="0050160D" w:rsidRPr="009327C0" w:rsidRDefault="0050160D" w:rsidP="006E1D2D">
            <w:pPr>
              <w:pStyle w:val="a8"/>
              <w:jc w:val="left"/>
              <w:rPr>
                <w:spacing w:val="-6"/>
                <w:sz w:val="20"/>
              </w:rPr>
            </w:pPr>
          </w:p>
        </w:tc>
      </w:tr>
      <w:tr w:rsidR="00565FFE" w:rsidRPr="009327C0" w:rsidTr="00565FFE">
        <w:trPr>
          <w:trHeight w:val="32"/>
          <w:jc w:val="center"/>
        </w:trPr>
        <w:tc>
          <w:tcPr>
            <w:tcW w:w="199" w:type="pct"/>
          </w:tcPr>
          <w:p w:rsidR="0050160D" w:rsidRPr="009327C0" w:rsidRDefault="0050160D" w:rsidP="00CE3B92">
            <w:pPr>
              <w:pStyle w:val="af0"/>
              <w:jc w:val="center"/>
              <w:rPr>
                <w:rFonts w:ascii="Times New Roman" w:hAnsi="Times New Roman" w:cs="Times New Roman"/>
                <w:sz w:val="20"/>
                <w:szCs w:val="20"/>
              </w:rPr>
            </w:pPr>
            <w:r>
              <w:rPr>
                <w:rFonts w:ascii="Times New Roman" w:hAnsi="Times New Roman" w:cs="Times New Roman"/>
                <w:sz w:val="20"/>
                <w:szCs w:val="20"/>
              </w:rPr>
              <w:t>6</w:t>
            </w:r>
          </w:p>
        </w:tc>
        <w:tc>
          <w:tcPr>
            <w:tcW w:w="1344" w:type="pct"/>
          </w:tcPr>
          <w:p w:rsidR="0050160D" w:rsidRPr="009327C0" w:rsidRDefault="0050160D" w:rsidP="00C40C0D">
            <w:pPr>
              <w:pStyle w:val="ae"/>
              <w:rPr>
                <w:rFonts w:ascii="Times New Roman" w:hAnsi="Times New Roman" w:cs="Times New Roman"/>
                <w:sz w:val="20"/>
                <w:szCs w:val="20"/>
              </w:rPr>
            </w:pPr>
            <w:r w:rsidRPr="0050160D">
              <w:rPr>
                <w:rFonts w:ascii="Times New Roman" w:hAnsi="Times New Roman" w:cs="Times New Roman"/>
                <w:sz w:val="20"/>
                <w:szCs w:val="20"/>
              </w:rPr>
              <w:t>Объем потребления природного газа в качестве моторного топлива за отчетный год (</w:t>
            </w:r>
            <w:r w:rsidR="00691998">
              <w:rPr>
                <w:rFonts w:ascii="Times New Roman" w:hAnsi="Times New Roman" w:cs="Times New Roman"/>
                <w:sz w:val="20"/>
                <w:szCs w:val="20"/>
              </w:rPr>
              <w:t>«</w:t>
            </w:r>
            <w:r w:rsidRPr="0050160D">
              <w:rPr>
                <w:rFonts w:ascii="Times New Roman" w:hAnsi="Times New Roman" w:cs="Times New Roman"/>
                <w:sz w:val="20"/>
                <w:szCs w:val="20"/>
              </w:rPr>
              <w:t>Чистый воздух</w:t>
            </w:r>
            <w:r w:rsidR="00691998">
              <w:rPr>
                <w:rFonts w:ascii="Times New Roman" w:hAnsi="Times New Roman" w:cs="Times New Roman"/>
                <w:sz w:val="20"/>
                <w:szCs w:val="20"/>
              </w:rPr>
              <w:t>»</w:t>
            </w:r>
            <w:r w:rsidRPr="0050160D">
              <w:rPr>
                <w:rFonts w:ascii="Times New Roman" w:hAnsi="Times New Roman" w:cs="Times New Roman"/>
                <w:sz w:val="20"/>
                <w:szCs w:val="20"/>
              </w:rPr>
              <w:t>)</w:t>
            </w:r>
          </w:p>
        </w:tc>
        <w:tc>
          <w:tcPr>
            <w:tcW w:w="268" w:type="pct"/>
          </w:tcPr>
          <w:p w:rsidR="00C40C0D" w:rsidRDefault="0050160D" w:rsidP="00CE3B92">
            <w:pPr>
              <w:pStyle w:val="ae"/>
              <w:jc w:val="center"/>
              <w:rPr>
                <w:rFonts w:ascii="Times New Roman" w:hAnsi="Times New Roman" w:cs="Times New Roman"/>
                <w:sz w:val="20"/>
                <w:szCs w:val="20"/>
              </w:rPr>
            </w:pPr>
            <w:proofErr w:type="gramStart"/>
            <w:r w:rsidRPr="0050160D">
              <w:rPr>
                <w:rFonts w:ascii="Times New Roman" w:hAnsi="Times New Roman" w:cs="Times New Roman"/>
                <w:sz w:val="20"/>
                <w:szCs w:val="20"/>
              </w:rPr>
              <w:t>млн</w:t>
            </w:r>
            <w:proofErr w:type="gramEnd"/>
            <w:r w:rsidRPr="0050160D">
              <w:rPr>
                <w:rFonts w:ascii="Times New Roman" w:hAnsi="Times New Roman" w:cs="Times New Roman"/>
                <w:sz w:val="20"/>
                <w:szCs w:val="20"/>
              </w:rPr>
              <w:t xml:space="preserve"> </w:t>
            </w:r>
          </w:p>
          <w:p w:rsidR="0050160D" w:rsidRPr="009327C0" w:rsidRDefault="0050160D" w:rsidP="00C40C0D">
            <w:pPr>
              <w:pStyle w:val="ae"/>
              <w:jc w:val="center"/>
              <w:rPr>
                <w:rFonts w:ascii="Times New Roman" w:hAnsi="Times New Roman" w:cs="Times New Roman"/>
                <w:sz w:val="20"/>
                <w:szCs w:val="20"/>
              </w:rPr>
            </w:pPr>
            <w:r w:rsidRPr="0050160D">
              <w:rPr>
                <w:rFonts w:ascii="Times New Roman" w:hAnsi="Times New Roman" w:cs="Times New Roman"/>
                <w:sz w:val="20"/>
                <w:szCs w:val="20"/>
              </w:rPr>
              <w:t>м</w:t>
            </w:r>
            <w:r w:rsidRPr="00C40C0D">
              <w:rPr>
                <w:rFonts w:ascii="Times New Roman" w:hAnsi="Times New Roman" w:cs="Times New Roman"/>
                <w:sz w:val="20"/>
                <w:szCs w:val="20"/>
                <w:vertAlign w:val="superscript"/>
              </w:rPr>
              <w:t>3</w:t>
            </w:r>
          </w:p>
        </w:tc>
        <w:tc>
          <w:tcPr>
            <w:tcW w:w="269" w:type="pct"/>
          </w:tcPr>
          <w:p w:rsidR="0050160D" w:rsidRDefault="00591B7A" w:rsidP="00591B7A">
            <w:pPr>
              <w:pStyle w:val="af0"/>
              <w:jc w:val="center"/>
              <w:rPr>
                <w:rFonts w:ascii="Times New Roman" w:hAnsi="Times New Roman" w:cs="Times New Roman"/>
                <w:sz w:val="20"/>
                <w:szCs w:val="20"/>
              </w:rPr>
            </w:pPr>
            <w:r>
              <w:rPr>
                <w:rFonts w:ascii="Times New Roman" w:hAnsi="Times New Roman" w:cs="Times New Roman"/>
                <w:sz w:val="20"/>
                <w:szCs w:val="20"/>
              </w:rPr>
              <w:t>4</w:t>
            </w:r>
            <w:r w:rsidR="00D5106D">
              <w:rPr>
                <w:rFonts w:ascii="Times New Roman" w:hAnsi="Times New Roman" w:cs="Times New Roman"/>
                <w:sz w:val="20"/>
                <w:szCs w:val="20"/>
              </w:rPr>
              <w:t>,</w:t>
            </w:r>
            <w:r>
              <w:rPr>
                <w:rFonts w:ascii="Times New Roman" w:hAnsi="Times New Roman" w:cs="Times New Roman"/>
                <w:sz w:val="20"/>
                <w:szCs w:val="20"/>
              </w:rPr>
              <w:t>3</w:t>
            </w:r>
            <w:r w:rsidR="00D5106D">
              <w:rPr>
                <w:rFonts w:ascii="Times New Roman" w:hAnsi="Times New Roman" w:cs="Times New Roman"/>
                <w:sz w:val="20"/>
                <w:szCs w:val="20"/>
              </w:rPr>
              <w:t>2</w:t>
            </w:r>
          </w:p>
        </w:tc>
        <w:tc>
          <w:tcPr>
            <w:tcW w:w="313" w:type="pct"/>
          </w:tcPr>
          <w:p w:rsidR="0050160D" w:rsidRDefault="0050160D" w:rsidP="00C92143">
            <w:pPr>
              <w:pStyle w:val="af0"/>
              <w:jc w:val="center"/>
              <w:rPr>
                <w:rFonts w:ascii="Times New Roman" w:hAnsi="Times New Roman" w:cs="Times New Roman"/>
                <w:sz w:val="20"/>
                <w:szCs w:val="20"/>
              </w:rPr>
            </w:pPr>
            <w:r>
              <w:rPr>
                <w:rFonts w:ascii="Times New Roman" w:hAnsi="Times New Roman" w:cs="Times New Roman"/>
                <w:sz w:val="20"/>
                <w:szCs w:val="20"/>
              </w:rPr>
              <w:t>3,9</w:t>
            </w:r>
          </w:p>
        </w:tc>
        <w:tc>
          <w:tcPr>
            <w:tcW w:w="269" w:type="pct"/>
          </w:tcPr>
          <w:p w:rsidR="0050160D" w:rsidRPr="009327C0" w:rsidRDefault="00591B7A" w:rsidP="00CF0E37">
            <w:pPr>
              <w:pStyle w:val="af0"/>
              <w:jc w:val="center"/>
              <w:rPr>
                <w:rFonts w:ascii="Times New Roman" w:hAnsi="Times New Roman" w:cs="Times New Roman"/>
                <w:sz w:val="20"/>
                <w:szCs w:val="20"/>
              </w:rPr>
            </w:pPr>
            <w:r>
              <w:rPr>
                <w:rFonts w:ascii="Times New Roman" w:hAnsi="Times New Roman" w:cs="Times New Roman"/>
                <w:sz w:val="20"/>
                <w:szCs w:val="20"/>
              </w:rPr>
              <w:t>90,28</w:t>
            </w:r>
          </w:p>
        </w:tc>
        <w:tc>
          <w:tcPr>
            <w:tcW w:w="2338" w:type="pct"/>
          </w:tcPr>
          <w:p w:rsidR="00EF57F3" w:rsidRPr="00EF57F3" w:rsidRDefault="00EF57F3" w:rsidP="00EF57F3">
            <w:pPr>
              <w:pStyle w:val="a8"/>
              <w:jc w:val="both"/>
              <w:rPr>
                <w:b w:val="0"/>
                <w:sz w:val="20"/>
              </w:rPr>
            </w:pPr>
            <w:r w:rsidRPr="00EF57F3">
              <w:rPr>
                <w:b w:val="0"/>
                <w:sz w:val="20"/>
              </w:rPr>
              <w:t xml:space="preserve">Информация по фактическому значению представлена ООО </w:t>
            </w:r>
            <w:r w:rsidR="00691998">
              <w:rPr>
                <w:b w:val="0"/>
                <w:sz w:val="20"/>
              </w:rPr>
              <w:t>«</w:t>
            </w:r>
            <w:r w:rsidRPr="00EF57F3">
              <w:rPr>
                <w:b w:val="0"/>
                <w:sz w:val="20"/>
              </w:rPr>
              <w:t>Газ</w:t>
            </w:r>
            <w:r>
              <w:rPr>
                <w:b w:val="0"/>
                <w:sz w:val="20"/>
              </w:rPr>
              <w:t>пром газомоторное топливо</w:t>
            </w:r>
            <w:r w:rsidR="00691998">
              <w:rPr>
                <w:b w:val="0"/>
                <w:sz w:val="20"/>
              </w:rPr>
              <w:t>»</w:t>
            </w:r>
            <w:r>
              <w:rPr>
                <w:b w:val="0"/>
                <w:sz w:val="20"/>
              </w:rPr>
              <w:t>.</w:t>
            </w:r>
          </w:p>
          <w:p w:rsidR="0050160D" w:rsidRPr="00EF57F3" w:rsidRDefault="00591B7A" w:rsidP="000A407E">
            <w:pPr>
              <w:pStyle w:val="a8"/>
              <w:jc w:val="both"/>
              <w:rPr>
                <w:b w:val="0"/>
                <w:sz w:val="20"/>
              </w:rPr>
            </w:pPr>
            <w:r w:rsidRPr="00591B7A">
              <w:rPr>
                <w:b w:val="0"/>
                <w:sz w:val="20"/>
              </w:rPr>
              <w:t xml:space="preserve">В 1 </w:t>
            </w:r>
            <w:proofErr w:type="spellStart"/>
            <w:r w:rsidRPr="00591B7A">
              <w:rPr>
                <w:b w:val="0"/>
                <w:sz w:val="20"/>
              </w:rPr>
              <w:t>кв</w:t>
            </w:r>
            <w:proofErr w:type="spellEnd"/>
            <w:r w:rsidRPr="00591B7A">
              <w:rPr>
                <w:b w:val="0"/>
                <w:sz w:val="20"/>
              </w:rPr>
              <w:t xml:space="preserve"> 2021 Департамент природных ресурсов и охраны окружающей среды Вол</w:t>
            </w:r>
            <w:r w:rsidRPr="00591B7A">
              <w:rPr>
                <w:b w:val="0"/>
                <w:sz w:val="20"/>
              </w:rPr>
              <w:t>о</w:t>
            </w:r>
            <w:r w:rsidRPr="00591B7A">
              <w:rPr>
                <w:b w:val="0"/>
                <w:sz w:val="20"/>
              </w:rPr>
              <w:t xml:space="preserve">годской области (далее  - ДПР ВО) изменил плановый показатель в паспорте РП </w:t>
            </w:r>
            <w:r w:rsidRPr="00591B7A">
              <w:rPr>
                <w:b w:val="0"/>
                <w:sz w:val="20"/>
              </w:rPr>
              <w:lastRenderedPageBreak/>
              <w:t>«Чистый воздух» за  2020 год (стал = 3,22 млн. куб.м.). С учетом корректировки в</w:t>
            </w:r>
            <w:r w:rsidRPr="00591B7A">
              <w:rPr>
                <w:b w:val="0"/>
                <w:sz w:val="20"/>
              </w:rPr>
              <w:t>ы</w:t>
            </w:r>
            <w:r w:rsidRPr="00591B7A">
              <w:rPr>
                <w:b w:val="0"/>
                <w:sz w:val="20"/>
              </w:rPr>
              <w:t>полнение данного показателя составляет 121,1%</w:t>
            </w:r>
          </w:p>
        </w:tc>
      </w:tr>
      <w:tr w:rsidR="00565FFE" w:rsidRPr="009327C0" w:rsidTr="00565FFE">
        <w:trPr>
          <w:trHeight w:val="32"/>
          <w:jc w:val="center"/>
        </w:trPr>
        <w:tc>
          <w:tcPr>
            <w:tcW w:w="199" w:type="pct"/>
          </w:tcPr>
          <w:p w:rsidR="00D810EC" w:rsidRPr="009327C0" w:rsidRDefault="0050160D" w:rsidP="00CE3B92">
            <w:pPr>
              <w:pStyle w:val="af0"/>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1344" w:type="pct"/>
          </w:tcPr>
          <w:p w:rsidR="00D810EC" w:rsidRPr="009327C0" w:rsidRDefault="00D810EC" w:rsidP="00B845CB">
            <w:pPr>
              <w:pStyle w:val="ae"/>
              <w:rPr>
                <w:rFonts w:ascii="Times New Roman" w:hAnsi="Times New Roman" w:cs="Times New Roman"/>
                <w:sz w:val="20"/>
                <w:szCs w:val="20"/>
              </w:rPr>
            </w:pPr>
            <w:r w:rsidRPr="009327C0">
              <w:rPr>
                <w:rFonts w:ascii="Times New Roman" w:hAnsi="Times New Roman" w:cs="Times New Roman"/>
                <w:sz w:val="20"/>
                <w:szCs w:val="20"/>
              </w:rPr>
              <w:t>Доля муниципальных дошкольных образов</w:t>
            </w:r>
            <w:r w:rsidRPr="009327C0">
              <w:rPr>
                <w:rFonts w:ascii="Times New Roman" w:hAnsi="Times New Roman" w:cs="Times New Roman"/>
                <w:sz w:val="20"/>
                <w:szCs w:val="20"/>
              </w:rPr>
              <w:t>а</w:t>
            </w:r>
            <w:r w:rsidRPr="009327C0">
              <w:rPr>
                <w:rFonts w:ascii="Times New Roman" w:hAnsi="Times New Roman" w:cs="Times New Roman"/>
                <w:sz w:val="20"/>
                <w:szCs w:val="20"/>
              </w:rPr>
              <w:t>тельных учреждений, обеспеченных бактер</w:t>
            </w:r>
            <w:r w:rsidRPr="009327C0">
              <w:rPr>
                <w:rFonts w:ascii="Times New Roman" w:hAnsi="Times New Roman" w:cs="Times New Roman"/>
                <w:sz w:val="20"/>
                <w:szCs w:val="20"/>
              </w:rPr>
              <w:t>и</w:t>
            </w:r>
            <w:r w:rsidRPr="009327C0">
              <w:rPr>
                <w:rFonts w:ascii="Times New Roman" w:hAnsi="Times New Roman" w:cs="Times New Roman"/>
                <w:sz w:val="20"/>
                <w:szCs w:val="20"/>
              </w:rPr>
              <w:t>цидными лампами</w:t>
            </w:r>
          </w:p>
        </w:tc>
        <w:tc>
          <w:tcPr>
            <w:tcW w:w="268" w:type="pct"/>
          </w:tcPr>
          <w:p w:rsidR="00D810EC" w:rsidRPr="009327C0" w:rsidRDefault="00D810EC" w:rsidP="00CE3B92">
            <w:pPr>
              <w:pStyle w:val="ae"/>
              <w:jc w:val="center"/>
              <w:rPr>
                <w:rFonts w:ascii="Times New Roman" w:hAnsi="Times New Roman" w:cs="Times New Roman"/>
                <w:sz w:val="20"/>
                <w:szCs w:val="20"/>
              </w:rPr>
            </w:pPr>
            <w:r w:rsidRPr="009327C0">
              <w:rPr>
                <w:rFonts w:ascii="Times New Roman" w:hAnsi="Times New Roman" w:cs="Times New Roman"/>
                <w:sz w:val="20"/>
                <w:szCs w:val="20"/>
              </w:rPr>
              <w:t>%</w:t>
            </w:r>
          </w:p>
        </w:tc>
        <w:tc>
          <w:tcPr>
            <w:tcW w:w="269" w:type="pct"/>
          </w:tcPr>
          <w:p w:rsidR="00D810EC" w:rsidRPr="009327C0" w:rsidRDefault="00CF0E37" w:rsidP="00C92143">
            <w:pPr>
              <w:pStyle w:val="af0"/>
              <w:jc w:val="center"/>
              <w:rPr>
                <w:rFonts w:ascii="Times New Roman" w:hAnsi="Times New Roman" w:cs="Times New Roman"/>
                <w:sz w:val="20"/>
                <w:szCs w:val="20"/>
              </w:rPr>
            </w:pPr>
            <w:r>
              <w:rPr>
                <w:rFonts w:ascii="Times New Roman" w:hAnsi="Times New Roman" w:cs="Times New Roman"/>
                <w:sz w:val="20"/>
                <w:szCs w:val="20"/>
              </w:rPr>
              <w:t>91,4</w:t>
            </w:r>
            <w:r w:rsidR="00D810EC" w:rsidRPr="009327C0">
              <w:rPr>
                <w:rFonts w:ascii="Times New Roman" w:hAnsi="Times New Roman" w:cs="Times New Roman"/>
                <w:sz w:val="20"/>
                <w:szCs w:val="20"/>
              </w:rPr>
              <w:t xml:space="preserve"> </w:t>
            </w:r>
          </w:p>
        </w:tc>
        <w:tc>
          <w:tcPr>
            <w:tcW w:w="313" w:type="pct"/>
          </w:tcPr>
          <w:p w:rsidR="00D810EC" w:rsidRPr="009327C0" w:rsidRDefault="00CF0E37" w:rsidP="00C92143">
            <w:pPr>
              <w:pStyle w:val="af0"/>
              <w:jc w:val="center"/>
              <w:rPr>
                <w:rFonts w:ascii="Times New Roman" w:hAnsi="Times New Roman" w:cs="Times New Roman"/>
                <w:sz w:val="20"/>
                <w:szCs w:val="20"/>
              </w:rPr>
            </w:pPr>
            <w:r>
              <w:rPr>
                <w:rFonts w:ascii="Times New Roman" w:hAnsi="Times New Roman" w:cs="Times New Roman"/>
                <w:sz w:val="20"/>
                <w:szCs w:val="20"/>
              </w:rPr>
              <w:t>91,4</w:t>
            </w:r>
          </w:p>
        </w:tc>
        <w:tc>
          <w:tcPr>
            <w:tcW w:w="269" w:type="pct"/>
          </w:tcPr>
          <w:p w:rsidR="00D810EC" w:rsidRPr="009327C0" w:rsidRDefault="00D810EC" w:rsidP="00CF0E37">
            <w:pPr>
              <w:pStyle w:val="af0"/>
              <w:jc w:val="center"/>
              <w:rPr>
                <w:rFonts w:ascii="Times New Roman" w:hAnsi="Times New Roman" w:cs="Times New Roman"/>
                <w:sz w:val="20"/>
                <w:szCs w:val="20"/>
              </w:rPr>
            </w:pPr>
            <w:r w:rsidRPr="009327C0">
              <w:rPr>
                <w:rFonts w:ascii="Times New Roman" w:hAnsi="Times New Roman" w:cs="Times New Roman"/>
                <w:sz w:val="20"/>
                <w:szCs w:val="20"/>
              </w:rPr>
              <w:t>100</w:t>
            </w:r>
            <w:r w:rsidR="00300106">
              <w:rPr>
                <w:rFonts w:ascii="Times New Roman" w:hAnsi="Times New Roman" w:cs="Times New Roman"/>
                <w:sz w:val="20"/>
                <w:szCs w:val="20"/>
              </w:rPr>
              <w:t>,00</w:t>
            </w:r>
          </w:p>
        </w:tc>
        <w:tc>
          <w:tcPr>
            <w:tcW w:w="2338" w:type="pct"/>
          </w:tcPr>
          <w:p w:rsidR="00D810EC" w:rsidRPr="009327C0" w:rsidRDefault="00D810EC" w:rsidP="006E1D2D">
            <w:pPr>
              <w:pStyle w:val="a8"/>
              <w:jc w:val="left"/>
              <w:rPr>
                <w:spacing w:val="-6"/>
                <w:sz w:val="20"/>
              </w:rPr>
            </w:pPr>
          </w:p>
        </w:tc>
      </w:tr>
      <w:tr w:rsidR="00565FFE" w:rsidRPr="009E39CB" w:rsidTr="00565FFE">
        <w:trPr>
          <w:trHeight w:val="314"/>
          <w:jc w:val="center"/>
        </w:trPr>
        <w:tc>
          <w:tcPr>
            <w:tcW w:w="199" w:type="pct"/>
          </w:tcPr>
          <w:p w:rsidR="0050160D" w:rsidRPr="009E39CB" w:rsidRDefault="0050160D" w:rsidP="0050160D">
            <w:pPr>
              <w:pStyle w:val="af0"/>
              <w:tabs>
                <w:tab w:val="center" w:pos="294"/>
              </w:tabs>
              <w:jc w:val="center"/>
              <w:rPr>
                <w:rFonts w:ascii="Times New Roman" w:hAnsi="Times New Roman" w:cs="Times New Roman"/>
                <w:sz w:val="20"/>
                <w:szCs w:val="22"/>
              </w:rPr>
            </w:pPr>
            <w:r>
              <w:rPr>
                <w:rFonts w:ascii="Times New Roman" w:hAnsi="Times New Roman" w:cs="Times New Roman"/>
                <w:sz w:val="20"/>
                <w:szCs w:val="22"/>
              </w:rPr>
              <w:t>8</w:t>
            </w:r>
          </w:p>
        </w:tc>
        <w:tc>
          <w:tcPr>
            <w:tcW w:w="1344" w:type="pct"/>
          </w:tcPr>
          <w:p w:rsidR="0050160D" w:rsidRPr="000D1BDF" w:rsidRDefault="0050160D" w:rsidP="000A1A5F">
            <w:pPr>
              <w:pStyle w:val="af0"/>
              <w:jc w:val="left"/>
              <w:rPr>
                <w:rFonts w:ascii="Times New Roman" w:hAnsi="Times New Roman" w:cs="Times New Roman"/>
                <w:sz w:val="20"/>
                <w:szCs w:val="22"/>
              </w:rPr>
            </w:pPr>
            <w:r w:rsidRPr="000D1BDF">
              <w:rPr>
                <w:rFonts w:ascii="Times New Roman" w:hAnsi="Times New Roman" w:cs="Times New Roman"/>
                <w:sz w:val="20"/>
                <w:szCs w:val="22"/>
              </w:rPr>
              <w:t>Количество участников мероприятий эколог</w:t>
            </w:r>
            <w:r w:rsidRPr="000D1BDF">
              <w:rPr>
                <w:rFonts w:ascii="Times New Roman" w:hAnsi="Times New Roman" w:cs="Times New Roman"/>
                <w:sz w:val="20"/>
                <w:szCs w:val="22"/>
              </w:rPr>
              <w:t>и</w:t>
            </w:r>
            <w:r w:rsidRPr="000D1BDF">
              <w:rPr>
                <w:rFonts w:ascii="Times New Roman" w:hAnsi="Times New Roman" w:cs="Times New Roman"/>
                <w:sz w:val="20"/>
                <w:szCs w:val="22"/>
              </w:rPr>
              <w:t xml:space="preserve">ческой направленности </w:t>
            </w:r>
          </w:p>
        </w:tc>
        <w:tc>
          <w:tcPr>
            <w:tcW w:w="268" w:type="pct"/>
          </w:tcPr>
          <w:p w:rsidR="0050160D" w:rsidRPr="000D1BDF" w:rsidRDefault="0050160D" w:rsidP="000A1A5F">
            <w:pPr>
              <w:pStyle w:val="af0"/>
              <w:jc w:val="center"/>
              <w:rPr>
                <w:rFonts w:ascii="Times New Roman" w:hAnsi="Times New Roman" w:cs="Times New Roman"/>
                <w:sz w:val="20"/>
                <w:szCs w:val="22"/>
              </w:rPr>
            </w:pPr>
            <w:r>
              <w:rPr>
                <w:rFonts w:ascii="Times New Roman" w:hAnsi="Times New Roman" w:cs="Times New Roman"/>
                <w:sz w:val="20"/>
                <w:szCs w:val="22"/>
              </w:rPr>
              <w:t>тыс. учас</w:t>
            </w:r>
            <w:r>
              <w:rPr>
                <w:rFonts w:ascii="Times New Roman" w:hAnsi="Times New Roman" w:cs="Times New Roman"/>
                <w:sz w:val="20"/>
                <w:szCs w:val="22"/>
              </w:rPr>
              <w:t>т</w:t>
            </w:r>
            <w:r>
              <w:rPr>
                <w:rFonts w:ascii="Times New Roman" w:hAnsi="Times New Roman" w:cs="Times New Roman"/>
                <w:sz w:val="20"/>
                <w:szCs w:val="22"/>
              </w:rPr>
              <w:t>ников</w:t>
            </w:r>
            <w:r w:rsidR="00835D25">
              <w:rPr>
                <w:rFonts w:ascii="Times New Roman" w:hAnsi="Times New Roman" w:cs="Times New Roman"/>
                <w:sz w:val="20"/>
                <w:szCs w:val="22"/>
              </w:rPr>
              <w:t xml:space="preserve"> </w:t>
            </w:r>
            <w:r w:rsidRPr="000D1BDF">
              <w:rPr>
                <w:rFonts w:ascii="Times New Roman" w:hAnsi="Times New Roman" w:cs="Times New Roman"/>
                <w:sz w:val="20"/>
                <w:szCs w:val="22"/>
              </w:rPr>
              <w:t>/ год</w:t>
            </w:r>
          </w:p>
        </w:tc>
        <w:tc>
          <w:tcPr>
            <w:tcW w:w="269" w:type="pct"/>
          </w:tcPr>
          <w:p w:rsidR="0050160D" w:rsidRPr="009E39CB" w:rsidRDefault="0050160D" w:rsidP="000A1A5F">
            <w:pPr>
              <w:pStyle w:val="af0"/>
              <w:jc w:val="center"/>
              <w:rPr>
                <w:rFonts w:ascii="Times New Roman" w:hAnsi="Times New Roman" w:cs="Times New Roman"/>
                <w:sz w:val="20"/>
                <w:szCs w:val="22"/>
              </w:rPr>
            </w:pPr>
            <w:r w:rsidRPr="009E39CB">
              <w:rPr>
                <w:rFonts w:ascii="Times New Roman" w:hAnsi="Times New Roman" w:cs="Times New Roman"/>
                <w:sz w:val="20"/>
                <w:szCs w:val="22"/>
              </w:rPr>
              <w:t>60</w:t>
            </w:r>
          </w:p>
        </w:tc>
        <w:tc>
          <w:tcPr>
            <w:tcW w:w="313" w:type="pct"/>
          </w:tcPr>
          <w:p w:rsidR="0050160D" w:rsidRPr="009E39CB" w:rsidRDefault="0050160D" w:rsidP="000A1A5F">
            <w:pPr>
              <w:pStyle w:val="af0"/>
              <w:jc w:val="center"/>
              <w:rPr>
                <w:rFonts w:ascii="Times New Roman" w:hAnsi="Times New Roman" w:cs="Times New Roman"/>
                <w:sz w:val="20"/>
                <w:szCs w:val="22"/>
              </w:rPr>
            </w:pPr>
            <w:r>
              <w:rPr>
                <w:rFonts w:ascii="Times New Roman" w:hAnsi="Times New Roman" w:cs="Times New Roman"/>
                <w:sz w:val="20"/>
                <w:szCs w:val="22"/>
              </w:rPr>
              <w:t>69,7</w:t>
            </w:r>
          </w:p>
          <w:p w:rsidR="0050160D" w:rsidRPr="009E39CB" w:rsidRDefault="0050160D" w:rsidP="000A1A5F">
            <w:pPr>
              <w:pStyle w:val="af0"/>
              <w:jc w:val="center"/>
              <w:rPr>
                <w:rFonts w:ascii="Times New Roman" w:hAnsi="Times New Roman" w:cs="Times New Roman"/>
                <w:sz w:val="20"/>
                <w:szCs w:val="22"/>
              </w:rPr>
            </w:pPr>
          </w:p>
        </w:tc>
        <w:tc>
          <w:tcPr>
            <w:tcW w:w="269" w:type="pct"/>
          </w:tcPr>
          <w:p w:rsidR="0050160D" w:rsidRPr="009E39CB" w:rsidRDefault="0050160D" w:rsidP="000A1A5F">
            <w:pPr>
              <w:pStyle w:val="af0"/>
              <w:jc w:val="center"/>
              <w:rPr>
                <w:rFonts w:ascii="Times New Roman" w:hAnsi="Times New Roman" w:cs="Times New Roman"/>
                <w:sz w:val="20"/>
                <w:szCs w:val="22"/>
              </w:rPr>
            </w:pPr>
            <w:r>
              <w:rPr>
                <w:rFonts w:ascii="Times New Roman" w:hAnsi="Times New Roman" w:cs="Times New Roman"/>
                <w:sz w:val="20"/>
                <w:szCs w:val="22"/>
              </w:rPr>
              <w:t>116</w:t>
            </w:r>
            <w:r w:rsidR="00300106">
              <w:rPr>
                <w:rFonts w:ascii="Times New Roman" w:hAnsi="Times New Roman" w:cs="Times New Roman"/>
                <w:sz w:val="20"/>
                <w:szCs w:val="22"/>
              </w:rPr>
              <w:t>,17</w:t>
            </w:r>
          </w:p>
        </w:tc>
        <w:tc>
          <w:tcPr>
            <w:tcW w:w="2338" w:type="pct"/>
          </w:tcPr>
          <w:p w:rsidR="0050160D" w:rsidRPr="00FF41EB" w:rsidRDefault="0050160D" w:rsidP="000A1A5F">
            <w:pPr>
              <w:pStyle w:val="af0"/>
              <w:rPr>
                <w:rFonts w:ascii="Times New Roman" w:hAnsi="Times New Roman" w:cs="Times New Roman"/>
                <w:sz w:val="20"/>
                <w:szCs w:val="20"/>
              </w:rPr>
            </w:pPr>
            <w:r w:rsidRPr="00F82E52">
              <w:rPr>
                <w:rFonts w:ascii="Times New Roman" w:hAnsi="Times New Roman" w:cs="Times New Roman"/>
                <w:sz w:val="20"/>
                <w:szCs w:val="20"/>
              </w:rPr>
              <w:t xml:space="preserve">Рост запланированного значения показателя обусловлен активным участием </w:t>
            </w:r>
            <w:r w:rsidRPr="005527A7">
              <w:rPr>
                <w:rFonts w:ascii="Times New Roman" w:hAnsi="Times New Roman" w:cs="Times New Roman"/>
                <w:sz w:val="20"/>
                <w:szCs w:val="20"/>
              </w:rPr>
              <w:t>насел</w:t>
            </w:r>
            <w:r w:rsidRPr="005527A7">
              <w:rPr>
                <w:rFonts w:ascii="Times New Roman" w:hAnsi="Times New Roman" w:cs="Times New Roman"/>
                <w:sz w:val="20"/>
                <w:szCs w:val="20"/>
              </w:rPr>
              <w:t>е</w:t>
            </w:r>
            <w:r w:rsidRPr="005527A7">
              <w:rPr>
                <w:rFonts w:ascii="Times New Roman" w:hAnsi="Times New Roman" w:cs="Times New Roman"/>
                <w:sz w:val="20"/>
                <w:szCs w:val="20"/>
              </w:rPr>
              <w:t xml:space="preserve">ния г. Череповца в мероприятиях экологической направленности. Так в 2020 году было задействовано 4,0 тыс. чел. – мероприятия в школах и детских садах; 7,7 тыс. чел. – участие во Всероссийской акции </w:t>
            </w:r>
            <w:r w:rsidR="00691998">
              <w:rPr>
                <w:rFonts w:ascii="Times New Roman" w:hAnsi="Times New Roman" w:cs="Times New Roman"/>
                <w:sz w:val="20"/>
                <w:szCs w:val="20"/>
              </w:rPr>
              <w:t>«</w:t>
            </w:r>
            <w:r w:rsidRPr="005527A7">
              <w:rPr>
                <w:rFonts w:ascii="Times New Roman" w:hAnsi="Times New Roman" w:cs="Times New Roman"/>
                <w:sz w:val="20"/>
                <w:szCs w:val="20"/>
              </w:rPr>
              <w:t>Дни защиты от  экологической опасности</w:t>
            </w:r>
            <w:r w:rsidR="00691998">
              <w:rPr>
                <w:rFonts w:ascii="Times New Roman" w:hAnsi="Times New Roman" w:cs="Times New Roman"/>
                <w:sz w:val="20"/>
                <w:szCs w:val="20"/>
              </w:rPr>
              <w:t>»</w:t>
            </w:r>
            <w:r w:rsidRPr="005527A7">
              <w:rPr>
                <w:rFonts w:ascii="Times New Roman" w:hAnsi="Times New Roman" w:cs="Times New Roman"/>
                <w:sz w:val="20"/>
                <w:szCs w:val="20"/>
              </w:rPr>
              <w:t xml:space="preserve"> и мероприятиях городского экологического</w:t>
            </w:r>
            <w:r w:rsidRPr="005527A7">
              <w:rPr>
                <w:rFonts w:ascii="Times New Roman" w:hAnsi="Times New Roman" w:cs="Times New Roman"/>
              </w:rPr>
              <w:t xml:space="preserve"> </w:t>
            </w:r>
            <w:r w:rsidRPr="005527A7">
              <w:rPr>
                <w:rFonts w:ascii="Times New Roman" w:hAnsi="Times New Roman" w:cs="Times New Roman"/>
                <w:sz w:val="20"/>
                <w:szCs w:val="20"/>
              </w:rPr>
              <w:t>штаба г. Череповца, 58,0 тыс. иные м</w:t>
            </w:r>
            <w:r w:rsidRPr="005527A7">
              <w:rPr>
                <w:rFonts w:ascii="Times New Roman" w:hAnsi="Times New Roman" w:cs="Times New Roman"/>
                <w:sz w:val="20"/>
                <w:szCs w:val="20"/>
              </w:rPr>
              <w:t>е</w:t>
            </w:r>
            <w:r w:rsidRPr="005527A7">
              <w:rPr>
                <w:rFonts w:ascii="Times New Roman" w:hAnsi="Times New Roman" w:cs="Times New Roman"/>
                <w:sz w:val="20"/>
                <w:szCs w:val="20"/>
              </w:rPr>
              <w:t>роприятия ВЭШ</w:t>
            </w:r>
            <w:r>
              <w:rPr>
                <w:rFonts w:ascii="Times New Roman" w:hAnsi="Times New Roman" w:cs="Times New Roman"/>
                <w:sz w:val="20"/>
                <w:szCs w:val="20"/>
              </w:rPr>
              <w:t>.</w:t>
            </w:r>
          </w:p>
        </w:tc>
      </w:tr>
      <w:tr w:rsidR="00565FFE" w:rsidRPr="009E39CB" w:rsidTr="00565FFE">
        <w:trPr>
          <w:trHeight w:val="314"/>
          <w:jc w:val="center"/>
        </w:trPr>
        <w:tc>
          <w:tcPr>
            <w:tcW w:w="199" w:type="pct"/>
          </w:tcPr>
          <w:p w:rsidR="0050160D" w:rsidRPr="001A4FD0" w:rsidRDefault="0050160D" w:rsidP="000A1A5F">
            <w:pPr>
              <w:pStyle w:val="af0"/>
              <w:jc w:val="center"/>
              <w:rPr>
                <w:rFonts w:ascii="Times New Roman" w:hAnsi="Times New Roman" w:cs="Times New Roman"/>
                <w:sz w:val="20"/>
                <w:szCs w:val="22"/>
              </w:rPr>
            </w:pPr>
            <w:r>
              <w:rPr>
                <w:rFonts w:ascii="Times New Roman" w:hAnsi="Times New Roman" w:cs="Times New Roman"/>
                <w:sz w:val="20"/>
                <w:szCs w:val="22"/>
              </w:rPr>
              <w:t>9</w:t>
            </w:r>
          </w:p>
        </w:tc>
        <w:tc>
          <w:tcPr>
            <w:tcW w:w="1344" w:type="pct"/>
          </w:tcPr>
          <w:p w:rsidR="0050160D" w:rsidRPr="001A4FD0" w:rsidRDefault="0050160D" w:rsidP="00835D25">
            <w:pPr>
              <w:pStyle w:val="af0"/>
              <w:jc w:val="left"/>
              <w:rPr>
                <w:rFonts w:ascii="Times New Roman" w:hAnsi="Times New Roman" w:cs="Times New Roman"/>
                <w:sz w:val="20"/>
                <w:szCs w:val="22"/>
              </w:rPr>
            </w:pPr>
            <w:r w:rsidRPr="001A4FD0">
              <w:rPr>
                <w:rFonts w:ascii="Times New Roman" w:hAnsi="Times New Roman" w:cs="Times New Roman"/>
                <w:sz w:val="20"/>
                <w:szCs w:val="22"/>
              </w:rPr>
              <w:t xml:space="preserve">Количество </w:t>
            </w:r>
            <w:r w:rsidR="00835D25">
              <w:rPr>
                <w:rFonts w:ascii="Times New Roman" w:hAnsi="Times New Roman" w:cs="Times New Roman"/>
                <w:sz w:val="20"/>
                <w:szCs w:val="22"/>
              </w:rPr>
              <w:t xml:space="preserve">муниципальных учреждений - </w:t>
            </w:r>
            <w:r w:rsidRPr="001A4FD0">
              <w:rPr>
                <w:rFonts w:ascii="Times New Roman" w:hAnsi="Times New Roman" w:cs="Times New Roman"/>
                <w:sz w:val="20"/>
                <w:szCs w:val="22"/>
              </w:rPr>
              <w:t>об</w:t>
            </w:r>
            <w:r w:rsidRPr="001A4FD0">
              <w:rPr>
                <w:rFonts w:ascii="Times New Roman" w:hAnsi="Times New Roman" w:cs="Times New Roman"/>
                <w:sz w:val="20"/>
                <w:szCs w:val="22"/>
              </w:rPr>
              <w:t>ъ</w:t>
            </w:r>
            <w:r w:rsidRPr="001A4FD0">
              <w:rPr>
                <w:rFonts w:ascii="Times New Roman" w:hAnsi="Times New Roman" w:cs="Times New Roman"/>
                <w:sz w:val="20"/>
                <w:szCs w:val="22"/>
              </w:rPr>
              <w:t xml:space="preserve">ектов </w:t>
            </w:r>
            <w:r w:rsidR="00835D25">
              <w:rPr>
                <w:rFonts w:ascii="Times New Roman" w:hAnsi="Times New Roman" w:cs="Times New Roman"/>
                <w:sz w:val="20"/>
                <w:szCs w:val="22"/>
              </w:rPr>
              <w:t>для проведения мероприятий экологич</w:t>
            </w:r>
            <w:r w:rsidR="00835D25">
              <w:rPr>
                <w:rFonts w:ascii="Times New Roman" w:hAnsi="Times New Roman" w:cs="Times New Roman"/>
                <w:sz w:val="20"/>
                <w:szCs w:val="22"/>
              </w:rPr>
              <w:t>е</w:t>
            </w:r>
            <w:r w:rsidR="00835D25">
              <w:rPr>
                <w:rFonts w:ascii="Times New Roman" w:hAnsi="Times New Roman" w:cs="Times New Roman"/>
                <w:sz w:val="20"/>
                <w:szCs w:val="22"/>
              </w:rPr>
              <w:t>ской направленности</w:t>
            </w:r>
            <w:r w:rsidRPr="001A4FD0">
              <w:rPr>
                <w:rFonts w:ascii="Times New Roman" w:hAnsi="Times New Roman" w:cs="Times New Roman"/>
                <w:sz w:val="20"/>
                <w:szCs w:val="22"/>
              </w:rPr>
              <w:t xml:space="preserve">  </w:t>
            </w:r>
          </w:p>
        </w:tc>
        <w:tc>
          <w:tcPr>
            <w:tcW w:w="268" w:type="pct"/>
          </w:tcPr>
          <w:p w:rsidR="0050160D" w:rsidRPr="001A4FD0" w:rsidRDefault="0050160D" w:rsidP="000A1A5F">
            <w:pPr>
              <w:pStyle w:val="af0"/>
              <w:jc w:val="center"/>
              <w:rPr>
                <w:rFonts w:ascii="Times New Roman" w:hAnsi="Times New Roman" w:cs="Times New Roman"/>
                <w:sz w:val="20"/>
                <w:szCs w:val="22"/>
              </w:rPr>
            </w:pPr>
            <w:r w:rsidRPr="001A4FD0">
              <w:rPr>
                <w:rFonts w:ascii="Times New Roman" w:hAnsi="Times New Roman" w:cs="Times New Roman"/>
                <w:sz w:val="20"/>
                <w:szCs w:val="22"/>
              </w:rPr>
              <w:t>объе</w:t>
            </w:r>
            <w:r w:rsidRPr="001A4FD0">
              <w:rPr>
                <w:rFonts w:ascii="Times New Roman" w:hAnsi="Times New Roman" w:cs="Times New Roman"/>
                <w:sz w:val="20"/>
                <w:szCs w:val="22"/>
              </w:rPr>
              <w:t>к</w:t>
            </w:r>
            <w:r w:rsidRPr="001A4FD0">
              <w:rPr>
                <w:rFonts w:ascii="Times New Roman" w:hAnsi="Times New Roman" w:cs="Times New Roman"/>
                <w:sz w:val="20"/>
                <w:szCs w:val="22"/>
              </w:rPr>
              <w:t>тов</w:t>
            </w:r>
            <w:r w:rsidR="00835D25">
              <w:rPr>
                <w:rFonts w:ascii="Times New Roman" w:hAnsi="Times New Roman" w:cs="Times New Roman"/>
                <w:sz w:val="20"/>
                <w:szCs w:val="22"/>
              </w:rPr>
              <w:t xml:space="preserve"> </w:t>
            </w:r>
            <w:r>
              <w:rPr>
                <w:rFonts w:ascii="Times New Roman" w:hAnsi="Times New Roman" w:cs="Times New Roman"/>
                <w:sz w:val="20"/>
                <w:szCs w:val="22"/>
              </w:rPr>
              <w:t>/год</w:t>
            </w:r>
          </w:p>
        </w:tc>
        <w:tc>
          <w:tcPr>
            <w:tcW w:w="269" w:type="pct"/>
          </w:tcPr>
          <w:p w:rsidR="0050160D" w:rsidRPr="001A4FD0" w:rsidRDefault="0050160D" w:rsidP="000A1A5F">
            <w:pPr>
              <w:pStyle w:val="af0"/>
              <w:jc w:val="center"/>
              <w:rPr>
                <w:rFonts w:ascii="Times New Roman" w:hAnsi="Times New Roman" w:cs="Times New Roman"/>
                <w:sz w:val="20"/>
                <w:szCs w:val="22"/>
              </w:rPr>
            </w:pPr>
            <w:r w:rsidRPr="001A4FD0">
              <w:rPr>
                <w:rFonts w:ascii="Times New Roman" w:hAnsi="Times New Roman" w:cs="Times New Roman"/>
                <w:sz w:val="20"/>
                <w:szCs w:val="22"/>
              </w:rPr>
              <w:t>Не м</w:t>
            </w:r>
            <w:r w:rsidRPr="001A4FD0">
              <w:rPr>
                <w:rFonts w:ascii="Times New Roman" w:hAnsi="Times New Roman" w:cs="Times New Roman"/>
                <w:sz w:val="20"/>
                <w:szCs w:val="22"/>
              </w:rPr>
              <w:t>е</w:t>
            </w:r>
            <w:r w:rsidRPr="001A4FD0">
              <w:rPr>
                <w:rFonts w:ascii="Times New Roman" w:hAnsi="Times New Roman" w:cs="Times New Roman"/>
                <w:sz w:val="20"/>
                <w:szCs w:val="22"/>
              </w:rPr>
              <w:t>нее 20</w:t>
            </w:r>
          </w:p>
        </w:tc>
        <w:tc>
          <w:tcPr>
            <w:tcW w:w="313" w:type="pct"/>
          </w:tcPr>
          <w:p w:rsidR="0050160D" w:rsidRPr="001A4FD0" w:rsidRDefault="0050160D" w:rsidP="000A1A5F">
            <w:pPr>
              <w:pStyle w:val="af0"/>
              <w:jc w:val="center"/>
              <w:rPr>
                <w:rFonts w:ascii="Times New Roman" w:hAnsi="Times New Roman" w:cs="Times New Roman"/>
                <w:sz w:val="20"/>
                <w:szCs w:val="22"/>
              </w:rPr>
            </w:pPr>
            <w:r w:rsidRPr="001A4FD0">
              <w:rPr>
                <w:rFonts w:ascii="Times New Roman" w:hAnsi="Times New Roman" w:cs="Times New Roman"/>
                <w:sz w:val="20"/>
                <w:szCs w:val="22"/>
              </w:rPr>
              <w:t>29</w:t>
            </w:r>
          </w:p>
          <w:p w:rsidR="0050160D" w:rsidRPr="001A4FD0" w:rsidRDefault="0050160D" w:rsidP="000A1A5F">
            <w:pPr>
              <w:pStyle w:val="af0"/>
              <w:jc w:val="center"/>
              <w:rPr>
                <w:rFonts w:ascii="Times New Roman" w:hAnsi="Times New Roman" w:cs="Times New Roman"/>
                <w:sz w:val="20"/>
                <w:szCs w:val="22"/>
              </w:rPr>
            </w:pPr>
          </w:p>
        </w:tc>
        <w:tc>
          <w:tcPr>
            <w:tcW w:w="269" w:type="pct"/>
          </w:tcPr>
          <w:p w:rsidR="0050160D" w:rsidRPr="001A4FD0" w:rsidRDefault="0050160D" w:rsidP="000A1A5F">
            <w:pPr>
              <w:pStyle w:val="af0"/>
              <w:jc w:val="center"/>
              <w:rPr>
                <w:rFonts w:ascii="Times New Roman" w:hAnsi="Times New Roman" w:cs="Times New Roman"/>
                <w:sz w:val="20"/>
                <w:szCs w:val="22"/>
              </w:rPr>
            </w:pPr>
            <w:r>
              <w:rPr>
                <w:rFonts w:ascii="Times New Roman" w:hAnsi="Times New Roman" w:cs="Times New Roman"/>
                <w:sz w:val="20"/>
                <w:szCs w:val="22"/>
              </w:rPr>
              <w:t>145</w:t>
            </w:r>
            <w:r w:rsidR="00300106">
              <w:rPr>
                <w:rFonts w:ascii="Times New Roman" w:hAnsi="Times New Roman" w:cs="Times New Roman"/>
                <w:sz w:val="20"/>
                <w:szCs w:val="22"/>
              </w:rPr>
              <w:t>,00</w:t>
            </w:r>
          </w:p>
        </w:tc>
        <w:tc>
          <w:tcPr>
            <w:tcW w:w="2338" w:type="pct"/>
          </w:tcPr>
          <w:p w:rsidR="0050160D" w:rsidRPr="002365E2" w:rsidRDefault="0050160D" w:rsidP="000A1A5F">
            <w:pPr>
              <w:pStyle w:val="af0"/>
              <w:rPr>
                <w:rFonts w:ascii="Times New Roman" w:hAnsi="Times New Roman" w:cs="Times New Roman"/>
                <w:sz w:val="20"/>
                <w:szCs w:val="20"/>
              </w:rPr>
            </w:pPr>
            <w:r w:rsidRPr="00F82E52">
              <w:rPr>
                <w:rFonts w:ascii="Times New Roman" w:hAnsi="Times New Roman" w:cs="Times New Roman"/>
                <w:sz w:val="20"/>
                <w:szCs w:val="20"/>
              </w:rPr>
              <w:t xml:space="preserve">Превышение показателя достигнуто в результате эффективной работы в рамках комплексного городского экологического проекта </w:t>
            </w:r>
            <w:r w:rsidR="00691998">
              <w:rPr>
                <w:rFonts w:ascii="Times New Roman" w:hAnsi="Times New Roman" w:cs="Times New Roman"/>
                <w:sz w:val="20"/>
                <w:szCs w:val="20"/>
              </w:rPr>
              <w:t>«</w:t>
            </w:r>
            <w:r w:rsidRPr="00F82E52">
              <w:rPr>
                <w:rFonts w:ascii="Times New Roman" w:hAnsi="Times New Roman" w:cs="Times New Roman"/>
                <w:sz w:val="20"/>
                <w:szCs w:val="20"/>
              </w:rPr>
              <w:t>Наш общий дом</w:t>
            </w:r>
            <w:r w:rsidR="00691998">
              <w:rPr>
                <w:rFonts w:ascii="Times New Roman" w:hAnsi="Times New Roman" w:cs="Times New Roman"/>
                <w:sz w:val="20"/>
                <w:szCs w:val="20"/>
              </w:rPr>
              <w:t>»</w:t>
            </w:r>
            <w:r w:rsidRPr="00F82E52">
              <w:rPr>
                <w:rFonts w:ascii="Times New Roman" w:hAnsi="Times New Roman" w:cs="Times New Roman"/>
                <w:sz w:val="20"/>
                <w:szCs w:val="20"/>
              </w:rPr>
              <w:t>. Базовые пл</w:t>
            </w:r>
            <w:r w:rsidRPr="00F82E52">
              <w:rPr>
                <w:rFonts w:ascii="Times New Roman" w:hAnsi="Times New Roman" w:cs="Times New Roman"/>
                <w:sz w:val="20"/>
                <w:szCs w:val="20"/>
              </w:rPr>
              <w:t>о</w:t>
            </w:r>
            <w:r w:rsidRPr="00F82E52">
              <w:rPr>
                <w:rFonts w:ascii="Times New Roman" w:hAnsi="Times New Roman" w:cs="Times New Roman"/>
                <w:sz w:val="20"/>
                <w:szCs w:val="20"/>
              </w:rPr>
              <w:t>щадки для проведения мероприятий: 28 муниципальных школ и детских садов и  ДДЮТ.</w:t>
            </w:r>
          </w:p>
        </w:tc>
      </w:tr>
      <w:tr w:rsidR="00565FFE" w:rsidRPr="009E39CB" w:rsidTr="00565FFE">
        <w:trPr>
          <w:trHeight w:val="314"/>
          <w:jc w:val="center"/>
        </w:trPr>
        <w:tc>
          <w:tcPr>
            <w:tcW w:w="199" w:type="pct"/>
          </w:tcPr>
          <w:p w:rsidR="0050160D" w:rsidRPr="001A4FD0" w:rsidRDefault="0050160D" w:rsidP="000A1A5F">
            <w:pPr>
              <w:pStyle w:val="af0"/>
              <w:jc w:val="center"/>
              <w:rPr>
                <w:rFonts w:ascii="Times New Roman" w:hAnsi="Times New Roman" w:cs="Times New Roman"/>
                <w:sz w:val="20"/>
                <w:szCs w:val="22"/>
              </w:rPr>
            </w:pPr>
            <w:r>
              <w:rPr>
                <w:rFonts w:ascii="Times New Roman" w:hAnsi="Times New Roman" w:cs="Times New Roman"/>
                <w:sz w:val="20"/>
                <w:szCs w:val="22"/>
              </w:rPr>
              <w:t>10</w:t>
            </w:r>
          </w:p>
        </w:tc>
        <w:tc>
          <w:tcPr>
            <w:tcW w:w="1344" w:type="pct"/>
          </w:tcPr>
          <w:p w:rsidR="0050160D" w:rsidRPr="001A4FD0" w:rsidRDefault="0050160D" w:rsidP="000A1A5F">
            <w:pPr>
              <w:pStyle w:val="af0"/>
              <w:jc w:val="left"/>
              <w:rPr>
                <w:rFonts w:ascii="Times New Roman" w:hAnsi="Times New Roman" w:cs="Times New Roman"/>
                <w:sz w:val="20"/>
                <w:szCs w:val="22"/>
              </w:rPr>
            </w:pPr>
            <w:r w:rsidRPr="001A4FD0">
              <w:rPr>
                <w:rFonts w:ascii="Times New Roman" w:hAnsi="Times New Roman" w:cs="Times New Roman"/>
                <w:sz w:val="20"/>
                <w:szCs w:val="22"/>
              </w:rPr>
              <w:t>Количество дипломантов научных экологич</w:t>
            </w:r>
            <w:r w:rsidRPr="001A4FD0">
              <w:rPr>
                <w:rFonts w:ascii="Times New Roman" w:hAnsi="Times New Roman" w:cs="Times New Roman"/>
                <w:sz w:val="20"/>
                <w:szCs w:val="22"/>
              </w:rPr>
              <w:t>е</w:t>
            </w:r>
            <w:r w:rsidRPr="001A4FD0">
              <w:rPr>
                <w:rFonts w:ascii="Times New Roman" w:hAnsi="Times New Roman" w:cs="Times New Roman"/>
                <w:sz w:val="20"/>
                <w:szCs w:val="22"/>
              </w:rPr>
              <w:t>ских конференций, форумов, олимпиад, акций областного, федерального и международного уровней из числа обучающихся в школах гор</w:t>
            </w:r>
            <w:r w:rsidRPr="001A4FD0">
              <w:rPr>
                <w:rFonts w:ascii="Times New Roman" w:hAnsi="Times New Roman" w:cs="Times New Roman"/>
                <w:sz w:val="20"/>
                <w:szCs w:val="22"/>
              </w:rPr>
              <w:t>о</w:t>
            </w:r>
            <w:r w:rsidRPr="001A4FD0">
              <w:rPr>
                <w:rFonts w:ascii="Times New Roman" w:hAnsi="Times New Roman" w:cs="Times New Roman"/>
                <w:sz w:val="20"/>
                <w:szCs w:val="22"/>
              </w:rPr>
              <w:t xml:space="preserve">да и участников городского научного общества учащихся </w:t>
            </w:r>
          </w:p>
        </w:tc>
        <w:tc>
          <w:tcPr>
            <w:tcW w:w="268" w:type="pct"/>
          </w:tcPr>
          <w:p w:rsidR="0050160D" w:rsidRPr="001A4FD0" w:rsidRDefault="0050160D" w:rsidP="000A1A5F">
            <w:pPr>
              <w:pStyle w:val="af0"/>
              <w:jc w:val="center"/>
              <w:rPr>
                <w:rFonts w:ascii="Times New Roman" w:hAnsi="Times New Roman" w:cs="Times New Roman"/>
                <w:sz w:val="20"/>
                <w:szCs w:val="22"/>
              </w:rPr>
            </w:pPr>
            <w:r w:rsidRPr="001A4FD0">
              <w:rPr>
                <w:rFonts w:ascii="Times New Roman" w:hAnsi="Times New Roman" w:cs="Times New Roman"/>
                <w:sz w:val="20"/>
                <w:szCs w:val="22"/>
              </w:rPr>
              <w:t>чел./ год</w:t>
            </w:r>
          </w:p>
        </w:tc>
        <w:tc>
          <w:tcPr>
            <w:tcW w:w="269" w:type="pct"/>
          </w:tcPr>
          <w:p w:rsidR="0050160D" w:rsidRPr="001A4FD0" w:rsidRDefault="0050160D" w:rsidP="000A1A5F">
            <w:pPr>
              <w:pStyle w:val="af0"/>
              <w:jc w:val="center"/>
              <w:rPr>
                <w:rFonts w:ascii="Times New Roman" w:hAnsi="Times New Roman" w:cs="Times New Roman"/>
                <w:sz w:val="20"/>
                <w:szCs w:val="22"/>
              </w:rPr>
            </w:pPr>
            <w:r w:rsidRPr="001A4FD0">
              <w:rPr>
                <w:rFonts w:ascii="Times New Roman" w:hAnsi="Times New Roman" w:cs="Times New Roman"/>
                <w:sz w:val="20"/>
                <w:szCs w:val="22"/>
              </w:rPr>
              <w:t>Не м</w:t>
            </w:r>
            <w:r w:rsidRPr="001A4FD0">
              <w:rPr>
                <w:rFonts w:ascii="Times New Roman" w:hAnsi="Times New Roman" w:cs="Times New Roman"/>
                <w:sz w:val="20"/>
                <w:szCs w:val="22"/>
              </w:rPr>
              <w:t>е</w:t>
            </w:r>
            <w:r w:rsidRPr="001A4FD0">
              <w:rPr>
                <w:rFonts w:ascii="Times New Roman" w:hAnsi="Times New Roman" w:cs="Times New Roman"/>
                <w:sz w:val="20"/>
                <w:szCs w:val="22"/>
              </w:rPr>
              <w:t>нее 10</w:t>
            </w:r>
          </w:p>
        </w:tc>
        <w:tc>
          <w:tcPr>
            <w:tcW w:w="313" w:type="pct"/>
          </w:tcPr>
          <w:p w:rsidR="0050160D" w:rsidRPr="001A4FD0" w:rsidRDefault="0050160D" w:rsidP="000A1A5F">
            <w:pPr>
              <w:pStyle w:val="af0"/>
              <w:jc w:val="center"/>
              <w:rPr>
                <w:rFonts w:ascii="Times New Roman" w:hAnsi="Times New Roman" w:cs="Times New Roman"/>
                <w:sz w:val="20"/>
                <w:szCs w:val="22"/>
              </w:rPr>
            </w:pPr>
            <w:r>
              <w:rPr>
                <w:rFonts w:ascii="Times New Roman" w:hAnsi="Times New Roman" w:cs="Times New Roman"/>
                <w:sz w:val="20"/>
                <w:szCs w:val="22"/>
              </w:rPr>
              <w:t>23</w:t>
            </w:r>
          </w:p>
        </w:tc>
        <w:tc>
          <w:tcPr>
            <w:tcW w:w="269" w:type="pct"/>
          </w:tcPr>
          <w:p w:rsidR="0050160D" w:rsidRPr="001A4FD0" w:rsidRDefault="0050160D" w:rsidP="000A1A5F">
            <w:pPr>
              <w:pStyle w:val="af0"/>
              <w:jc w:val="center"/>
              <w:rPr>
                <w:rFonts w:ascii="Times New Roman" w:hAnsi="Times New Roman" w:cs="Times New Roman"/>
                <w:sz w:val="20"/>
                <w:szCs w:val="22"/>
              </w:rPr>
            </w:pPr>
            <w:r>
              <w:rPr>
                <w:rFonts w:ascii="Times New Roman" w:hAnsi="Times New Roman" w:cs="Times New Roman"/>
                <w:sz w:val="20"/>
                <w:szCs w:val="22"/>
              </w:rPr>
              <w:t>23</w:t>
            </w:r>
            <w:r w:rsidRPr="001A4FD0">
              <w:rPr>
                <w:rFonts w:ascii="Times New Roman" w:hAnsi="Times New Roman" w:cs="Times New Roman"/>
                <w:sz w:val="20"/>
                <w:szCs w:val="22"/>
              </w:rPr>
              <w:t>0</w:t>
            </w:r>
            <w:r w:rsidR="00300106">
              <w:rPr>
                <w:rFonts w:ascii="Times New Roman" w:hAnsi="Times New Roman" w:cs="Times New Roman"/>
                <w:sz w:val="20"/>
                <w:szCs w:val="22"/>
              </w:rPr>
              <w:t>,00</w:t>
            </w:r>
          </w:p>
        </w:tc>
        <w:tc>
          <w:tcPr>
            <w:tcW w:w="2338" w:type="pct"/>
          </w:tcPr>
          <w:p w:rsidR="0050160D" w:rsidRDefault="0050160D" w:rsidP="000A1A5F">
            <w:pPr>
              <w:pStyle w:val="af0"/>
              <w:rPr>
                <w:rFonts w:ascii="Times New Roman" w:hAnsi="Times New Roman" w:cs="Times New Roman"/>
                <w:sz w:val="20"/>
                <w:szCs w:val="20"/>
              </w:rPr>
            </w:pPr>
            <w:r>
              <w:rPr>
                <w:rFonts w:ascii="Times New Roman" w:hAnsi="Times New Roman" w:cs="Times New Roman"/>
                <w:sz w:val="20"/>
                <w:szCs w:val="20"/>
              </w:rPr>
              <w:t xml:space="preserve">Превышение показателя достигнуто в результате эффективной работы в рамках </w:t>
            </w:r>
            <w:r w:rsidRPr="000804CA">
              <w:rPr>
                <w:rFonts w:ascii="Times New Roman" w:hAnsi="Times New Roman" w:cs="Times New Roman"/>
                <w:sz w:val="20"/>
                <w:szCs w:val="20"/>
              </w:rPr>
              <w:t xml:space="preserve">комплексного городского экологического проекта </w:t>
            </w:r>
            <w:r w:rsidR="00691998">
              <w:rPr>
                <w:rFonts w:ascii="Times New Roman" w:hAnsi="Times New Roman" w:cs="Times New Roman"/>
                <w:sz w:val="20"/>
                <w:szCs w:val="20"/>
              </w:rPr>
              <w:t>«</w:t>
            </w:r>
            <w:r w:rsidRPr="000804CA">
              <w:rPr>
                <w:rFonts w:ascii="Times New Roman" w:hAnsi="Times New Roman" w:cs="Times New Roman"/>
                <w:sz w:val="20"/>
                <w:szCs w:val="20"/>
              </w:rPr>
              <w:t>Наш общий дом</w:t>
            </w:r>
            <w:r w:rsidR="00691998">
              <w:rPr>
                <w:rFonts w:ascii="Times New Roman" w:hAnsi="Times New Roman" w:cs="Times New Roman"/>
                <w:sz w:val="20"/>
                <w:szCs w:val="20"/>
              </w:rPr>
              <w:t>»</w:t>
            </w:r>
            <w:r>
              <w:rPr>
                <w:rFonts w:ascii="Times New Roman" w:hAnsi="Times New Roman" w:cs="Times New Roman"/>
                <w:sz w:val="20"/>
                <w:szCs w:val="20"/>
              </w:rPr>
              <w:t>, при этом д</w:t>
            </w:r>
            <w:r>
              <w:rPr>
                <w:rFonts w:ascii="Times New Roman" w:hAnsi="Times New Roman" w:cs="Times New Roman"/>
                <w:sz w:val="20"/>
                <w:szCs w:val="20"/>
              </w:rPr>
              <w:t>и</w:t>
            </w:r>
            <w:r>
              <w:rPr>
                <w:rFonts w:ascii="Times New Roman" w:hAnsi="Times New Roman" w:cs="Times New Roman"/>
                <w:sz w:val="20"/>
                <w:szCs w:val="20"/>
              </w:rPr>
              <w:t>пломы получили:</w:t>
            </w:r>
          </w:p>
          <w:p w:rsidR="0050160D" w:rsidRPr="004A31AD" w:rsidRDefault="0050160D" w:rsidP="000A1A5F">
            <w:pPr>
              <w:pStyle w:val="af0"/>
              <w:rPr>
                <w:rFonts w:ascii="Times New Roman" w:hAnsi="Times New Roman" w:cs="Times New Roman"/>
                <w:sz w:val="20"/>
                <w:szCs w:val="20"/>
                <w:u w:val="single"/>
              </w:rPr>
            </w:pPr>
            <w:r w:rsidRPr="00E34B34">
              <w:rPr>
                <w:rFonts w:ascii="Times New Roman" w:hAnsi="Times New Roman" w:cs="Times New Roman"/>
                <w:sz w:val="20"/>
                <w:szCs w:val="20"/>
                <w:u w:val="single"/>
              </w:rPr>
              <w:t>Школа № 1:</w:t>
            </w:r>
            <w:r>
              <w:rPr>
                <w:rFonts w:ascii="Times New Roman" w:hAnsi="Times New Roman" w:cs="Times New Roman"/>
                <w:sz w:val="20"/>
                <w:szCs w:val="20"/>
                <w:u w:val="single"/>
              </w:rPr>
              <w:t xml:space="preserve"> </w:t>
            </w:r>
            <w:r w:rsidRPr="004A31AD">
              <w:rPr>
                <w:rFonts w:ascii="Times New Roman" w:hAnsi="Times New Roman" w:cs="Times New Roman"/>
                <w:sz w:val="20"/>
                <w:szCs w:val="20"/>
              </w:rPr>
              <w:t>Диплом I степени: XI Всероссийская с международным участием нау</w:t>
            </w:r>
            <w:r w:rsidRPr="004A31AD">
              <w:rPr>
                <w:rFonts w:ascii="Times New Roman" w:hAnsi="Times New Roman" w:cs="Times New Roman"/>
                <w:sz w:val="20"/>
                <w:szCs w:val="20"/>
              </w:rPr>
              <w:t>ч</w:t>
            </w:r>
            <w:r w:rsidRPr="004A31AD">
              <w:rPr>
                <w:rFonts w:ascii="Times New Roman" w:hAnsi="Times New Roman" w:cs="Times New Roman"/>
                <w:sz w:val="20"/>
                <w:szCs w:val="20"/>
              </w:rPr>
              <w:t xml:space="preserve">но-практическая конференция </w:t>
            </w:r>
            <w:r w:rsidR="00691998">
              <w:rPr>
                <w:rFonts w:ascii="Times New Roman" w:hAnsi="Times New Roman" w:cs="Times New Roman"/>
                <w:sz w:val="20"/>
                <w:szCs w:val="20"/>
              </w:rPr>
              <w:t>«</w:t>
            </w:r>
            <w:r w:rsidRPr="004A31AD">
              <w:rPr>
                <w:rFonts w:ascii="Times New Roman" w:hAnsi="Times New Roman" w:cs="Times New Roman"/>
                <w:sz w:val="20"/>
                <w:szCs w:val="20"/>
              </w:rPr>
              <w:t>С</w:t>
            </w:r>
            <w:r>
              <w:rPr>
                <w:rFonts w:ascii="Times New Roman" w:hAnsi="Times New Roman" w:cs="Times New Roman"/>
                <w:sz w:val="20"/>
                <w:szCs w:val="20"/>
              </w:rPr>
              <w:t xml:space="preserve"> </w:t>
            </w:r>
            <w:r w:rsidRPr="004A31AD">
              <w:rPr>
                <w:rFonts w:ascii="Times New Roman" w:hAnsi="Times New Roman" w:cs="Times New Roman"/>
                <w:sz w:val="20"/>
                <w:szCs w:val="20"/>
              </w:rPr>
              <w:t xml:space="preserve">наукой в будущее, секция </w:t>
            </w:r>
            <w:r w:rsidR="00691998">
              <w:rPr>
                <w:rFonts w:ascii="Times New Roman" w:hAnsi="Times New Roman" w:cs="Times New Roman"/>
                <w:sz w:val="20"/>
                <w:szCs w:val="20"/>
              </w:rPr>
              <w:t>«</w:t>
            </w:r>
            <w:r w:rsidRPr="004A31AD">
              <w:rPr>
                <w:rFonts w:ascii="Times New Roman" w:hAnsi="Times New Roman" w:cs="Times New Roman"/>
                <w:sz w:val="20"/>
                <w:szCs w:val="20"/>
              </w:rPr>
              <w:t>Экология</w:t>
            </w:r>
            <w:r w:rsidR="00691998">
              <w:rPr>
                <w:rFonts w:ascii="Times New Roman" w:hAnsi="Times New Roman" w:cs="Times New Roman"/>
                <w:sz w:val="20"/>
                <w:szCs w:val="20"/>
              </w:rPr>
              <w:t>»</w:t>
            </w:r>
            <w:r w:rsidRPr="004A31AD">
              <w:rPr>
                <w:rFonts w:ascii="Times New Roman" w:hAnsi="Times New Roman" w:cs="Times New Roman"/>
                <w:sz w:val="20"/>
                <w:szCs w:val="20"/>
              </w:rPr>
              <w:t>.</w:t>
            </w:r>
          </w:p>
          <w:p w:rsidR="0050160D" w:rsidRDefault="0050160D" w:rsidP="000A1A5F">
            <w:pPr>
              <w:rPr>
                <w:sz w:val="20"/>
                <w:szCs w:val="20"/>
              </w:rPr>
            </w:pPr>
            <w:r w:rsidRPr="004A31AD">
              <w:rPr>
                <w:sz w:val="20"/>
                <w:szCs w:val="20"/>
                <w:u w:val="single"/>
              </w:rPr>
              <w:t>Школа № 9:</w:t>
            </w:r>
            <w:r>
              <w:rPr>
                <w:sz w:val="20"/>
                <w:szCs w:val="20"/>
                <w:u w:val="single"/>
              </w:rPr>
              <w:t xml:space="preserve"> </w:t>
            </w:r>
            <w:r w:rsidRPr="004A31AD">
              <w:rPr>
                <w:sz w:val="20"/>
                <w:szCs w:val="20"/>
              </w:rPr>
              <w:t xml:space="preserve">Диплом </w:t>
            </w:r>
            <w:r w:rsidRPr="004A31AD">
              <w:rPr>
                <w:sz w:val="20"/>
                <w:szCs w:val="20"/>
                <w:lang w:val="en-US"/>
              </w:rPr>
              <w:t>I</w:t>
            </w:r>
            <w:r w:rsidRPr="004A31AD">
              <w:rPr>
                <w:sz w:val="20"/>
                <w:szCs w:val="20"/>
              </w:rPr>
              <w:t xml:space="preserve"> </w:t>
            </w:r>
            <w:r>
              <w:rPr>
                <w:sz w:val="20"/>
                <w:szCs w:val="20"/>
              </w:rPr>
              <w:t xml:space="preserve">степени: Российский межрегиональный интеллектуально-творческий конкурс </w:t>
            </w:r>
            <w:r w:rsidR="00691998">
              <w:rPr>
                <w:sz w:val="20"/>
                <w:szCs w:val="20"/>
              </w:rPr>
              <w:t>«</w:t>
            </w:r>
            <w:r>
              <w:rPr>
                <w:sz w:val="20"/>
                <w:szCs w:val="20"/>
              </w:rPr>
              <w:t>Экология будущего</w:t>
            </w:r>
            <w:r w:rsidR="00691998">
              <w:rPr>
                <w:sz w:val="20"/>
                <w:szCs w:val="20"/>
              </w:rPr>
              <w:t>»</w:t>
            </w:r>
            <w:r>
              <w:rPr>
                <w:sz w:val="20"/>
                <w:szCs w:val="20"/>
              </w:rPr>
              <w:t xml:space="preserve">; Диплом победителя Всероссийского конкурса плакатов </w:t>
            </w:r>
            <w:r w:rsidR="00691998">
              <w:rPr>
                <w:sz w:val="20"/>
                <w:szCs w:val="20"/>
              </w:rPr>
              <w:t>«</w:t>
            </w:r>
            <w:r>
              <w:rPr>
                <w:sz w:val="20"/>
                <w:szCs w:val="20"/>
              </w:rPr>
              <w:t>Экология</w:t>
            </w:r>
            <w:r w:rsidR="00691998">
              <w:rPr>
                <w:sz w:val="20"/>
                <w:szCs w:val="20"/>
              </w:rPr>
              <w:t>»</w:t>
            </w:r>
            <w:r>
              <w:rPr>
                <w:sz w:val="20"/>
                <w:szCs w:val="20"/>
              </w:rPr>
              <w:t>.</w:t>
            </w:r>
          </w:p>
          <w:p w:rsidR="0050160D" w:rsidRDefault="0050160D" w:rsidP="000A1A5F">
            <w:pPr>
              <w:rPr>
                <w:sz w:val="20"/>
                <w:szCs w:val="20"/>
              </w:rPr>
            </w:pPr>
            <w:r>
              <w:rPr>
                <w:sz w:val="20"/>
                <w:szCs w:val="20"/>
              </w:rPr>
              <w:t>Всего – 2 диплома.</w:t>
            </w:r>
          </w:p>
          <w:p w:rsidR="0050160D" w:rsidRDefault="0050160D" w:rsidP="000A1A5F">
            <w:pPr>
              <w:rPr>
                <w:sz w:val="20"/>
                <w:szCs w:val="20"/>
              </w:rPr>
            </w:pPr>
            <w:r w:rsidRPr="001E524F">
              <w:rPr>
                <w:sz w:val="20"/>
                <w:szCs w:val="20"/>
                <w:u w:val="single"/>
              </w:rPr>
              <w:t>Школа № 10</w:t>
            </w:r>
            <w:r>
              <w:rPr>
                <w:sz w:val="20"/>
                <w:szCs w:val="20"/>
              </w:rPr>
              <w:t xml:space="preserve">:  Диплом </w:t>
            </w:r>
            <w:r>
              <w:rPr>
                <w:sz w:val="20"/>
                <w:szCs w:val="20"/>
                <w:lang w:val="en-US"/>
              </w:rPr>
              <w:t>II</w:t>
            </w:r>
            <w:r w:rsidRPr="001E524F">
              <w:rPr>
                <w:sz w:val="20"/>
                <w:szCs w:val="20"/>
              </w:rPr>
              <w:t xml:space="preserve"> </w:t>
            </w:r>
            <w:r>
              <w:rPr>
                <w:sz w:val="20"/>
                <w:szCs w:val="20"/>
              </w:rPr>
              <w:t xml:space="preserve">степени: областной этап Всероссийский экологический форум </w:t>
            </w:r>
            <w:r w:rsidR="00691998">
              <w:rPr>
                <w:sz w:val="20"/>
                <w:szCs w:val="20"/>
              </w:rPr>
              <w:t>«</w:t>
            </w:r>
            <w:r>
              <w:rPr>
                <w:sz w:val="20"/>
                <w:szCs w:val="20"/>
              </w:rPr>
              <w:t>Зеленая планета 2020</w:t>
            </w:r>
            <w:r w:rsidR="00691998">
              <w:rPr>
                <w:sz w:val="20"/>
                <w:szCs w:val="20"/>
              </w:rPr>
              <w:t>»</w:t>
            </w:r>
            <w:r>
              <w:rPr>
                <w:sz w:val="20"/>
                <w:szCs w:val="20"/>
              </w:rPr>
              <w:t xml:space="preserve">, номинация </w:t>
            </w:r>
            <w:r w:rsidR="00691998">
              <w:rPr>
                <w:sz w:val="20"/>
                <w:szCs w:val="20"/>
              </w:rPr>
              <w:t>«</w:t>
            </w:r>
            <w:r>
              <w:rPr>
                <w:sz w:val="20"/>
                <w:szCs w:val="20"/>
              </w:rPr>
              <w:t>Природа. Культура. Экология</w:t>
            </w:r>
            <w:r w:rsidR="00691998">
              <w:rPr>
                <w:sz w:val="20"/>
                <w:szCs w:val="20"/>
              </w:rPr>
              <w:t>»</w:t>
            </w:r>
            <w:r>
              <w:rPr>
                <w:sz w:val="20"/>
                <w:szCs w:val="20"/>
              </w:rPr>
              <w:t>; облас</w:t>
            </w:r>
            <w:r>
              <w:rPr>
                <w:sz w:val="20"/>
                <w:szCs w:val="20"/>
              </w:rPr>
              <w:t>т</w:t>
            </w:r>
            <w:r>
              <w:rPr>
                <w:sz w:val="20"/>
                <w:szCs w:val="20"/>
              </w:rPr>
              <w:t xml:space="preserve">ной конкурс </w:t>
            </w:r>
            <w:r w:rsidR="00691998">
              <w:rPr>
                <w:sz w:val="20"/>
                <w:szCs w:val="20"/>
              </w:rPr>
              <w:t>«</w:t>
            </w:r>
            <w:r>
              <w:rPr>
                <w:sz w:val="20"/>
                <w:szCs w:val="20"/>
              </w:rPr>
              <w:t>Лес в творчестве юных</w:t>
            </w:r>
            <w:r w:rsidR="00691998">
              <w:rPr>
                <w:sz w:val="20"/>
                <w:szCs w:val="20"/>
              </w:rPr>
              <w:t>»</w:t>
            </w:r>
            <w:r>
              <w:rPr>
                <w:sz w:val="20"/>
                <w:szCs w:val="20"/>
              </w:rPr>
              <w:t xml:space="preserve">, номинация </w:t>
            </w:r>
            <w:r w:rsidR="00691998">
              <w:rPr>
                <w:sz w:val="20"/>
                <w:szCs w:val="20"/>
              </w:rPr>
              <w:t>«</w:t>
            </w:r>
            <w:r>
              <w:rPr>
                <w:sz w:val="20"/>
                <w:szCs w:val="20"/>
              </w:rPr>
              <w:t>Поэзия</w:t>
            </w:r>
            <w:r w:rsidR="00691998">
              <w:rPr>
                <w:sz w:val="20"/>
                <w:szCs w:val="20"/>
              </w:rPr>
              <w:t>»</w:t>
            </w:r>
            <w:r>
              <w:rPr>
                <w:sz w:val="20"/>
                <w:szCs w:val="20"/>
              </w:rPr>
              <w:t>. Всего – 2 диплома.</w:t>
            </w:r>
          </w:p>
          <w:p w:rsidR="0050160D" w:rsidRDefault="0050160D" w:rsidP="000A1A5F">
            <w:pPr>
              <w:rPr>
                <w:sz w:val="20"/>
                <w:szCs w:val="20"/>
              </w:rPr>
            </w:pPr>
            <w:r w:rsidRPr="001E524F">
              <w:rPr>
                <w:sz w:val="20"/>
                <w:szCs w:val="20"/>
                <w:u w:val="single"/>
              </w:rPr>
              <w:t>Школа № 11</w:t>
            </w:r>
            <w:r>
              <w:rPr>
                <w:sz w:val="20"/>
                <w:szCs w:val="20"/>
              </w:rPr>
              <w:t xml:space="preserve">:  Диплом </w:t>
            </w:r>
            <w:r>
              <w:rPr>
                <w:sz w:val="20"/>
                <w:szCs w:val="20"/>
                <w:lang w:val="en-US"/>
              </w:rPr>
              <w:t>I</w:t>
            </w:r>
            <w:r>
              <w:rPr>
                <w:sz w:val="20"/>
                <w:szCs w:val="20"/>
              </w:rPr>
              <w:t xml:space="preserve"> степени: Региональный этап Всероссийского юниорского лесного конкурса </w:t>
            </w:r>
            <w:r w:rsidR="00691998">
              <w:rPr>
                <w:sz w:val="20"/>
                <w:szCs w:val="20"/>
              </w:rPr>
              <w:t>«</w:t>
            </w:r>
            <w:r>
              <w:rPr>
                <w:sz w:val="20"/>
                <w:szCs w:val="20"/>
              </w:rPr>
              <w:t>Подрост</w:t>
            </w:r>
            <w:r w:rsidR="00691998">
              <w:rPr>
                <w:sz w:val="20"/>
                <w:szCs w:val="20"/>
              </w:rPr>
              <w:t>»</w:t>
            </w:r>
            <w:r>
              <w:rPr>
                <w:sz w:val="20"/>
                <w:szCs w:val="20"/>
              </w:rPr>
              <w:t xml:space="preserve">; Областная конференция </w:t>
            </w:r>
            <w:r w:rsidR="00691998">
              <w:rPr>
                <w:sz w:val="20"/>
                <w:szCs w:val="20"/>
              </w:rPr>
              <w:t>«</w:t>
            </w:r>
            <w:r>
              <w:rPr>
                <w:sz w:val="20"/>
                <w:szCs w:val="20"/>
              </w:rPr>
              <w:t>Заповедные чтения</w:t>
            </w:r>
            <w:r w:rsidR="00691998">
              <w:rPr>
                <w:sz w:val="20"/>
                <w:szCs w:val="20"/>
              </w:rPr>
              <w:t>»</w:t>
            </w:r>
            <w:r>
              <w:rPr>
                <w:sz w:val="20"/>
                <w:szCs w:val="20"/>
              </w:rPr>
              <w:t>. Всего – 2 диплома.</w:t>
            </w:r>
          </w:p>
          <w:p w:rsidR="0050160D" w:rsidRDefault="0050160D" w:rsidP="000A1A5F">
            <w:pPr>
              <w:rPr>
                <w:sz w:val="20"/>
                <w:szCs w:val="20"/>
              </w:rPr>
            </w:pPr>
            <w:r w:rsidRPr="001E524F">
              <w:rPr>
                <w:sz w:val="20"/>
                <w:szCs w:val="20"/>
                <w:u w:val="single"/>
              </w:rPr>
              <w:t>Школа № 18</w:t>
            </w:r>
            <w:r>
              <w:rPr>
                <w:sz w:val="20"/>
                <w:szCs w:val="20"/>
              </w:rPr>
              <w:t xml:space="preserve">: Диплом </w:t>
            </w:r>
            <w:r>
              <w:rPr>
                <w:sz w:val="20"/>
                <w:szCs w:val="20"/>
                <w:lang w:val="en-US"/>
              </w:rPr>
              <w:t>I</w:t>
            </w:r>
            <w:r w:rsidRPr="001E524F">
              <w:rPr>
                <w:sz w:val="20"/>
                <w:szCs w:val="20"/>
              </w:rPr>
              <w:t xml:space="preserve"> </w:t>
            </w:r>
            <w:r>
              <w:rPr>
                <w:sz w:val="20"/>
                <w:szCs w:val="20"/>
              </w:rPr>
              <w:t>степени: областной этап Всероссийский экологический ф</w:t>
            </w:r>
            <w:r>
              <w:rPr>
                <w:sz w:val="20"/>
                <w:szCs w:val="20"/>
              </w:rPr>
              <w:t>о</w:t>
            </w:r>
            <w:r>
              <w:rPr>
                <w:sz w:val="20"/>
                <w:szCs w:val="20"/>
              </w:rPr>
              <w:t xml:space="preserve">рум </w:t>
            </w:r>
            <w:r w:rsidR="00691998">
              <w:rPr>
                <w:sz w:val="20"/>
                <w:szCs w:val="20"/>
              </w:rPr>
              <w:t>«</w:t>
            </w:r>
            <w:r>
              <w:rPr>
                <w:sz w:val="20"/>
                <w:szCs w:val="20"/>
              </w:rPr>
              <w:t>Зеленая планета 2020</w:t>
            </w:r>
            <w:r w:rsidR="00691998">
              <w:rPr>
                <w:sz w:val="20"/>
                <w:szCs w:val="20"/>
              </w:rPr>
              <w:t>»</w:t>
            </w:r>
            <w:r>
              <w:rPr>
                <w:sz w:val="20"/>
                <w:szCs w:val="20"/>
              </w:rPr>
              <w:t xml:space="preserve">, номинация </w:t>
            </w:r>
            <w:r w:rsidR="00691998">
              <w:rPr>
                <w:sz w:val="20"/>
                <w:szCs w:val="20"/>
              </w:rPr>
              <w:t>«</w:t>
            </w:r>
            <w:r>
              <w:rPr>
                <w:sz w:val="20"/>
                <w:szCs w:val="20"/>
              </w:rPr>
              <w:t>Природа бесценный дар – один на всех</w:t>
            </w:r>
            <w:r w:rsidR="00691998">
              <w:rPr>
                <w:sz w:val="20"/>
                <w:szCs w:val="20"/>
              </w:rPr>
              <w:t>»</w:t>
            </w:r>
            <w:r>
              <w:rPr>
                <w:sz w:val="20"/>
                <w:szCs w:val="20"/>
              </w:rPr>
              <w:t>.</w:t>
            </w:r>
          </w:p>
          <w:p w:rsidR="0050160D" w:rsidRDefault="0050160D" w:rsidP="000A1A5F">
            <w:pPr>
              <w:rPr>
                <w:sz w:val="20"/>
                <w:szCs w:val="20"/>
              </w:rPr>
            </w:pPr>
            <w:r w:rsidRPr="00E5036D">
              <w:rPr>
                <w:sz w:val="20"/>
                <w:szCs w:val="20"/>
                <w:u w:val="single"/>
              </w:rPr>
              <w:t>Школа № 21</w:t>
            </w:r>
            <w:r>
              <w:rPr>
                <w:sz w:val="20"/>
                <w:szCs w:val="20"/>
              </w:rPr>
              <w:t>: Диплом победителя региональный  этап Всероссийской олимпиады школьников по экологии.</w:t>
            </w:r>
          </w:p>
          <w:p w:rsidR="0050160D" w:rsidRDefault="0050160D" w:rsidP="000A1A5F">
            <w:pPr>
              <w:rPr>
                <w:sz w:val="20"/>
                <w:szCs w:val="20"/>
              </w:rPr>
            </w:pPr>
            <w:r w:rsidRPr="00E5036D">
              <w:rPr>
                <w:sz w:val="20"/>
                <w:szCs w:val="20"/>
                <w:u w:val="single"/>
              </w:rPr>
              <w:lastRenderedPageBreak/>
              <w:t>Школа № 32</w:t>
            </w:r>
            <w:r>
              <w:rPr>
                <w:sz w:val="20"/>
                <w:szCs w:val="20"/>
              </w:rPr>
              <w:t xml:space="preserve">: Диплом </w:t>
            </w:r>
            <w:r>
              <w:rPr>
                <w:sz w:val="20"/>
                <w:szCs w:val="20"/>
                <w:lang w:val="en-US"/>
              </w:rPr>
              <w:t>II</w:t>
            </w:r>
            <w:r w:rsidRPr="001E524F">
              <w:rPr>
                <w:sz w:val="20"/>
                <w:szCs w:val="20"/>
              </w:rPr>
              <w:t xml:space="preserve"> </w:t>
            </w:r>
            <w:r>
              <w:rPr>
                <w:sz w:val="20"/>
                <w:szCs w:val="20"/>
              </w:rPr>
              <w:t xml:space="preserve">степени: областной конкурс </w:t>
            </w:r>
            <w:r w:rsidR="00691998">
              <w:rPr>
                <w:sz w:val="20"/>
                <w:szCs w:val="20"/>
              </w:rPr>
              <w:t>«</w:t>
            </w:r>
            <w:r>
              <w:rPr>
                <w:sz w:val="20"/>
                <w:szCs w:val="20"/>
              </w:rPr>
              <w:t>Лес в творчестве юных</w:t>
            </w:r>
            <w:r w:rsidR="00691998">
              <w:rPr>
                <w:sz w:val="20"/>
                <w:szCs w:val="20"/>
              </w:rPr>
              <w:t>»</w:t>
            </w:r>
            <w:r>
              <w:rPr>
                <w:sz w:val="20"/>
                <w:szCs w:val="20"/>
              </w:rPr>
              <w:t>, н</w:t>
            </w:r>
            <w:r>
              <w:rPr>
                <w:sz w:val="20"/>
                <w:szCs w:val="20"/>
              </w:rPr>
              <w:t>о</w:t>
            </w:r>
            <w:r>
              <w:rPr>
                <w:sz w:val="20"/>
                <w:szCs w:val="20"/>
              </w:rPr>
              <w:t xml:space="preserve">минация </w:t>
            </w:r>
            <w:r w:rsidR="00691998">
              <w:rPr>
                <w:sz w:val="20"/>
                <w:szCs w:val="20"/>
              </w:rPr>
              <w:t>«</w:t>
            </w:r>
            <w:r>
              <w:rPr>
                <w:sz w:val="20"/>
                <w:szCs w:val="20"/>
              </w:rPr>
              <w:t>Сюжетная съемка</w:t>
            </w:r>
            <w:r w:rsidR="00691998">
              <w:rPr>
                <w:sz w:val="20"/>
                <w:szCs w:val="20"/>
              </w:rPr>
              <w:t>»</w:t>
            </w:r>
            <w:r>
              <w:rPr>
                <w:sz w:val="20"/>
                <w:szCs w:val="20"/>
              </w:rPr>
              <w:t xml:space="preserve">. Диплом </w:t>
            </w:r>
            <w:r>
              <w:rPr>
                <w:sz w:val="20"/>
                <w:szCs w:val="20"/>
                <w:lang w:val="en-US"/>
              </w:rPr>
              <w:t>III</w:t>
            </w:r>
            <w:r w:rsidRPr="001E524F">
              <w:rPr>
                <w:sz w:val="20"/>
                <w:szCs w:val="20"/>
              </w:rPr>
              <w:t xml:space="preserve"> </w:t>
            </w:r>
            <w:r>
              <w:rPr>
                <w:sz w:val="20"/>
                <w:szCs w:val="20"/>
              </w:rPr>
              <w:t xml:space="preserve">степени: областной конкурс </w:t>
            </w:r>
            <w:r w:rsidR="00691998">
              <w:rPr>
                <w:sz w:val="20"/>
                <w:szCs w:val="20"/>
              </w:rPr>
              <w:t>«</w:t>
            </w:r>
            <w:r>
              <w:rPr>
                <w:sz w:val="20"/>
                <w:szCs w:val="20"/>
              </w:rPr>
              <w:t>Лес в тво</w:t>
            </w:r>
            <w:r>
              <w:rPr>
                <w:sz w:val="20"/>
                <w:szCs w:val="20"/>
              </w:rPr>
              <w:t>р</w:t>
            </w:r>
            <w:r>
              <w:rPr>
                <w:sz w:val="20"/>
                <w:szCs w:val="20"/>
              </w:rPr>
              <w:t>честве юных</w:t>
            </w:r>
            <w:r w:rsidR="00691998">
              <w:rPr>
                <w:sz w:val="20"/>
                <w:szCs w:val="20"/>
              </w:rPr>
              <w:t>»</w:t>
            </w:r>
            <w:r>
              <w:rPr>
                <w:sz w:val="20"/>
                <w:szCs w:val="20"/>
              </w:rPr>
              <w:t xml:space="preserve">, номинация </w:t>
            </w:r>
            <w:r w:rsidR="00691998">
              <w:rPr>
                <w:sz w:val="20"/>
                <w:szCs w:val="20"/>
              </w:rPr>
              <w:t>«</w:t>
            </w:r>
            <w:r>
              <w:rPr>
                <w:sz w:val="20"/>
                <w:szCs w:val="20"/>
              </w:rPr>
              <w:t>Плакат</w:t>
            </w:r>
            <w:r w:rsidR="00691998">
              <w:rPr>
                <w:sz w:val="20"/>
                <w:szCs w:val="20"/>
              </w:rPr>
              <w:t>»</w:t>
            </w:r>
            <w:r>
              <w:rPr>
                <w:sz w:val="20"/>
                <w:szCs w:val="20"/>
              </w:rPr>
              <w:t>. Всего – 2 диплома.</w:t>
            </w:r>
          </w:p>
          <w:p w:rsidR="0050160D" w:rsidRDefault="0050160D" w:rsidP="000A1A5F">
            <w:pPr>
              <w:rPr>
                <w:sz w:val="20"/>
                <w:szCs w:val="20"/>
              </w:rPr>
            </w:pPr>
            <w:r w:rsidRPr="00E5036D">
              <w:rPr>
                <w:sz w:val="20"/>
                <w:szCs w:val="20"/>
                <w:u w:val="single"/>
              </w:rPr>
              <w:t>Школа № 39</w:t>
            </w:r>
            <w:r>
              <w:rPr>
                <w:sz w:val="20"/>
                <w:szCs w:val="20"/>
              </w:rPr>
              <w:t xml:space="preserve">: Диплом участника: Всероссийский конкурс детского рисунка </w:t>
            </w:r>
            <w:r w:rsidR="00691998">
              <w:rPr>
                <w:sz w:val="20"/>
                <w:szCs w:val="20"/>
              </w:rPr>
              <w:t>«</w:t>
            </w:r>
            <w:r>
              <w:rPr>
                <w:sz w:val="20"/>
                <w:szCs w:val="20"/>
              </w:rPr>
              <w:t>Разн</w:t>
            </w:r>
            <w:r>
              <w:rPr>
                <w:sz w:val="20"/>
                <w:szCs w:val="20"/>
              </w:rPr>
              <w:t>о</w:t>
            </w:r>
            <w:r>
              <w:rPr>
                <w:sz w:val="20"/>
                <w:szCs w:val="20"/>
              </w:rPr>
              <w:t>цветные капли 2020</w:t>
            </w:r>
            <w:r w:rsidR="00691998">
              <w:rPr>
                <w:sz w:val="20"/>
                <w:szCs w:val="20"/>
              </w:rPr>
              <w:t>»</w:t>
            </w:r>
            <w:r>
              <w:rPr>
                <w:sz w:val="20"/>
                <w:szCs w:val="20"/>
              </w:rPr>
              <w:t xml:space="preserve">, номинация </w:t>
            </w:r>
            <w:r w:rsidR="00691998">
              <w:rPr>
                <w:sz w:val="20"/>
                <w:szCs w:val="20"/>
              </w:rPr>
              <w:t>«</w:t>
            </w:r>
            <w:r>
              <w:rPr>
                <w:sz w:val="20"/>
                <w:szCs w:val="20"/>
              </w:rPr>
              <w:t>Вода – это жизнь</w:t>
            </w:r>
            <w:r w:rsidR="00691998">
              <w:rPr>
                <w:sz w:val="20"/>
                <w:szCs w:val="20"/>
              </w:rPr>
              <w:t>»</w:t>
            </w:r>
            <w:r>
              <w:rPr>
                <w:sz w:val="20"/>
                <w:szCs w:val="20"/>
              </w:rPr>
              <w:t>.</w:t>
            </w:r>
          </w:p>
          <w:p w:rsidR="0050160D" w:rsidRPr="002365E2" w:rsidRDefault="0050160D" w:rsidP="000A1A5F">
            <w:pPr>
              <w:rPr>
                <w:sz w:val="20"/>
                <w:szCs w:val="20"/>
              </w:rPr>
            </w:pPr>
            <w:r w:rsidRPr="00E5036D">
              <w:rPr>
                <w:sz w:val="20"/>
                <w:szCs w:val="20"/>
                <w:u w:val="single"/>
              </w:rPr>
              <w:t>ДДЮТ</w:t>
            </w:r>
            <w:r>
              <w:rPr>
                <w:sz w:val="20"/>
                <w:szCs w:val="20"/>
              </w:rPr>
              <w:t xml:space="preserve">: Диплом </w:t>
            </w:r>
            <w:r>
              <w:rPr>
                <w:sz w:val="20"/>
                <w:szCs w:val="20"/>
                <w:lang w:val="en-US"/>
              </w:rPr>
              <w:t>I</w:t>
            </w:r>
            <w:r w:rsidRPr="001E524F">
              <w:rPr>
                <w:sz w:val="20"/>
                <w:szCs w:val="20"/>
              </w:rPr>
              <w:t xml:space="preserve"> </w:t>
            </w:r>
            <w:r>
              <w:rPr>
                <w:sz w:val="20"/>
                <w:szCs w:val="20"/>
              </w:rPr>
              <w:t xml:space="preserve">степени: </w:t>
            </w:r>
            <w:r>
              <w:rPr>
                <w:sz w:val="20"/>
                <w:szCs w:val="20"/>
                <w:lang w:val="en-US"/>
              </w:rPr>
              <w:t>XI</w:t>
            </w:r>
            <w:r>
              <w:rPr>
                <w:sz w:val="20"/>
                <w:szCs w:val="20"/>
              </w:rPr>
              <w:t xml:space="preserve"> международный конкурс научно-исследовательских и творческих работ учащихся </w:t>
            </w:r>
            <w:r w:rsidR="00691998">
              <w:rPr>
                <w:sz w:val="20"/>
                <w:szCs w:val="20"/>
              </w:rPr>
              <w:t>«</w:t>
            </w:r>
            <w:r>
              <w:rPr>
                <w:sz w:val="20"/>
                <w:szCs w:val="20"/>
              </w:rPr>
              <w:t xml:space="preserve"> Старт в науке</w:t>
            </w:r>
            <w:r w:rsidR="00691998">
              <w:rPr>
                <w:sz w:val="20"/>
                <w:szCs w:val="20"/>
              </w:rPr>
              <w:t>»</w:t>
            </w:r>
            <w:r>
              <w:rPr>
                <w:sz w:val="20"/>
                <w:szCs w:val="20"/>
              </w:rPr>
              <w:t xml:space="preserve">; Всероссийская онлайн-конференция </w:t>
            </w:r>
            <w:r w:rsidR="00691998">
              <w:rPr>
                <w:sz w:val="20"/>
                <w:szCs w:val="20"/>
              </w:rPr>
              <w:t>«</w:t>
            </w:r>
            <w:r>
              <w:rPr>
                <w:sz w:val="20"/>
                <w:szCs w:val="20"/>
              </w:rPr>
              <w:t>Шаги в науку</w:t>
            </w:r>
            <w:r w:rsidR="00691998">
              <w:rPr>
                <w:sz w:val="20"/>
                <w:szCs w:val="20"/>
              </w:rPr>
              <w:t>»</w:t>
            </w:r>
            <w:r>
              <w:rPr>
                <w:sz w:val="20"/>
                <w:szCs w:val="20"/>
              </w:rPr>
              <w:t>; Всероссийские юношеские чтения имени В.И. Вернадского; Вс</w:t>
            </w:r>
            <w:r>
              <w:rPr>
                <w:sz w:val="20"/>
                <w:szCs w:val="20"/>
              </w:rPr>
              <w:t>е</w:t>
            </w:r>
            <w:r>
              <w:rPr>
                <w:sz w:val="20"/>
                <w:szCs w:val="20"/>
              </w:rPr>
              <w:t xml:space="preserve">российский фестиваль творческих открытий и инициатив </w:t>
            </w:r>
            <w:r w:rsidR="00691998">
              <w:rPr>
                <w:sz w:val="20"/>
                <w:szCs w:val="20"/>
              </w:rPr>
              <w:t>«</w:t>
            </w:r>
            <w:r>
              <w:rPr>
                <w:sz w:val="20"/>
                <w:szCs w:val="20"/>
              </w:rPr>
              <w:t>Леонардо</w:t>
            </w:r>
            <w:r w:rsidR="00691998">
              <w:rPr>
                <w:sz w:val="20"/>
                <w:szCs w:val="20"/>
              </w:rPr>
              <w:t>»</w:t>
            </w:r>
            <w:r>
              <w:rPr>
                <w:sz w:val="20"/>
                <w:szCs w:val="20"/>
              </w:rPr>
              <w:t xml:space="preserve">; областная конференция </w:t>
            </w:r>
            <w:r w:rsidR="00691998">
              <w:rPr>
                <w:sz w:val="20"/>
                <w:szCs w:val="20"/>
              </w:rPr>
              <w:t>«</w:t>
            </w:r>
            <w:r>
              <w:rPr>
                <w:sz w:val="20"/>
                <w:szCs w:val="20"/>
              </w:rPr>
              <w:t>Первые шаги в науку</w:t>
            </w:r>
            <w:r w:rsidR="00691998">
              <w:rPr>
                <w:sz w:val="20"/>
                <w:szCs w:val="20"/>
              </w:rPr>
              <w:t>»</w:t>
            </w:r>
            <w:r>
              <w:rPr>
                <w:sz w:val="20"/>
                <w:szCs w:val="20"/>
              </w:rPr>
              <w:t xml:space="preserve"> (2 диплома); Региональный этап Всеросси</w:t>
            </w:r>
            <w:r>
              <w:rPr>
                <w:sz w:val="20"/>
                <w:szCs w:val="20"/>
              </w:rPr>
              <w:t>й</w:t>
            </w:r>
            <w:r>
              <w:rPr>
                <w:sz w:val="20"/>
                <w:szCs w:val="20"/>
              </w:rPr>
              <w:t xml:space="preserve">ского юниорского лесного конкурса </w:t>
            </w:r>
            <w:r w:rsidR="00691998">
              <w:rPr>
                <w:sz w:val="20"/>
                <w:szCs w:val="20"/>
              </w:rPr>
              <w:t>«</w:t>
            </w:r>
            <w:r>
              <w:rPr>
                <w:sz w:val="20"/>
                <w:szCs w:val="20"/>
              </w:rPr>
              <w:t>Подрост</w:t>
            </w:r>
            <w:r w:rsidR="00691998">
              <w:rPr>
                <w:sz w:val="20"/>
                <w:szCs w:val="20"/>
              </w:rPr>
              <w:t>»</w:t>
            </w:r>
            <w:r>
              <w:rPr>
                <w:sz w:val="20"/>
                <w:szCs w:val="20"/>
              </w:rPr>
              <w:t xml:space="preserve">. Диплом </w:t>
            </w:r>
            <w:r>
              <w:rPr>
                <w:sz w:val="20"/>
                <w:szCs w:val="20"/>
                <w:lang w:val="en-US"/>
              </w:rPr>
              <w:t>II</w:t>
            </w:r>
            <w:r w:rsidRPr="00E076D9">
              <w:rPr>
                <w:sz w:val="20"/>
                <w:szCs w:val="20"/>
              </w:rPr>
              <w:t xml:space="preserve"> </w:t>
            </w:r>
            <w:r>
              <w:rPr>
                <w:sz w:val="20"/>
                <w:szCs w:val="20"/>
              </w:rPr>
              <w:t>степени: Областная ко</w:t>
            </w:r>
            <w:r>
              <w:rPr>
                <w:sz w:val="20"/>
                <w:szCs w:val="20"/>
              </w:rPr>
              <w:t>н</w:t>
            </w:r>
            <w:r>
              <w:rPr>
                <w:sz w:val="20"/>
                <w:szCs w:val="20"/>
              </w:rPr>
              <w:t xml:space="preserve">ференция </w:t>
            </w:r>
            <w:r w:rsidR="00691998">
              <w:rPr>
                <w:sz w:val="20"/>
                <w:szCs w:val="20"/>
              </w:rPr>
              <w:t>«</w:t>
            </w:r>
            <w:r>
              <w:rPr>
                <w:sz w:val="20"/>
                <w:szCs w:val="20"/>
              </w:rPr>
              <w:t>Первые шаги в науку</w:t>
            </w:r>
            <w:r w:rsidR="00691998">
              <w:rPr>
                <w:sz w:val="20"/>
                <w:szCs w:val="20"/>
              </w:rPr>
              <w:t>»</w:t>
            </w:r>
            <w:r>
              <w:rPr>
                <w:sz w:val="20"/>
                <w:szCs w:val="20"/>
              </w:rPr>
              <w:t xml:space="preserve">; региональный этап Всероссийского юниорского лесного конкурса </w:t>
            </w:r>
            <w:r w:rsidR="00691998">
              <w:rPr>
                <w:sz w:val="20"/>
                <w:szCs w:val="20"/>
              </w:rPr>
              <w:t>«</w:t>
            </w:r>
            <w:r>
              <w:rPr>
                <w:sz w:val="20"/>
                <w:szCs w:val="20"/>
              </w:rPr>
              <w:t>Подрост</w:t>
            </w:r>
            <w:r w:rsidR="00691998">
              <w:rPr>
                <w:sz w:val="20"/>
                <w:szCs w:val="20"/>
              </w:rPr>
              <w:t>»</w:t>
            </w:r>
            <w:r>
              <w:rPr>
                <w:sz w:val="20"/>
                <w:szCs w:val="20"/>
              </w:rPr>
              <w:t xml:space="preserve"> (2 диплома). Всего 10 дипломов.</w:t>
            </w:r>
          </w:p>
        </w:tc>
      </w:tr>
      <w:tr w:rsidR="00565FFE" w:rsidRPr="009E39CB" w:rsidTr="00565FFE">
        <w:trPr>
          <w:trHeight w:val="314"/>
          <w:jc w:val="center"/>
        </w:trPr>
        <w:tc>
          <w:tcPr>
            <w:tcW w:w="199" w:type="pct"/>
            <w:vMerge w:val="restart"/>
          </w:tcPr>
          <w:p w:rsidR="0050160D" w:rsidRPr="009E39CB" w:rsidRDefault="0050160D" w:rsidP="00CE3B92">
            <w:pPr>
              <w:pStyle w:val="af0"/>
              <w:jc w:val="center"/>
              <w:rPr>
                <w:rFonts w:ascii="Times New Roman" w:hAnsi="Times New Roman" w:cs="Times New Roman"/>
                <w:sz w:val="20"/>
                <w:szCs w:val="22"/>
              </w:rPr>
            </w:pPr>
            <w:r>
              <w:rPr>
                <w:rFonts w:ascii="Times New Roman" w:hAnsi="Times New Roman" w:cs="Times New Roman"/>
                <w:sz w:val="20"/>
                <w:szCs w:val="22"/>
              </w:rPr>
              <w:lastRenderedPageBreak/>
              <w:t>11</w:t>
            </w:r>
          </w:p>
        </w:tc>
        <w:tc>
          <w:tcPr>
            <w:tcW w:w="1344" w:type="pct"/>
          </w:tcPr>
          <w:p w:rsidR="0050160D" w:rsidRPr="009E39CB" w:rsidRDefault="0050160D" w:rsidP="009E39CB">
            <w:pPr>
              <w:pStyle w:val="af0"/>
              <w:jc w:val="left"/>
              <w:rPr>
                <w:rFonts w:ascii="Times New Roman" w:hAnsi="Times New Roman" w:cs="Times New Roman"/>
                <w:sz w:val="20"/>
                <w:szCs w:val="22"/>
              </w:rPr>
            </w:pPr>
            <w:r w:rsidRPr="009E39CB">
              <w:rPr>
                <w:rFonts w:ascii="Times New Roman" w:hAnsi="Times New Roman" w:cs="Times New Roman"/>
                <w:sz w:val="20"/>
                <w:szCs w:val="22"/>
              </w:rPr>
              <w:t>Уровень экологической культуры детей и по</w:t>
            </w:r>
            <w:r w:rsidRPr="009E39CB">
              <w:rPr>
                <w:rFonts w:ascii="Times New Roman" w:hAnsi="Times New Roman" w:cs="Times New Roman"/>
                <w:sz w:val="20"/>
                <w:szCs w:val="22"/>
              </w:rPr>
              <w:t>д</w:t>
            </w:r>
            <w:r w:rsidRPr="009E39CB">
              <w:rPr>
                <w:rFonts w:ascii="Times New Roman" w:hAnsi="Times New Roman" w:cs="Times New Roman"/>
                <w:sz w:val="20"/>
                <w:szCs w:val="22"/>
              </w:rPr>
              <w:t>ростков:</w:t>
            </w:r>
          </w:p>
        </w:tc>
        <w:tc>
          <w:tcPr>
            <w:tcW w:w="268" w:type="pct"/>
            <w:vMerge w:val="restart"/>
          </w:tcPr>
          <w:p w:rsidR="0050160D" w:rsidRPr="009E39CB" w:rsidRDefault="0050160D" w:rsidP="00CE3B92">
            <w:pPr>
              <w:pStyle w:val="af0"/>
              <w:jc w:val="center"/>
              <w:rPr>
                <w:rFonts w:ascii="Times New Roman" w:hAnsi="Times New Roman" w:cs="Times New Roman"/>
                <w:sz w:val="20"/>
                <w:szCs w:val="22"/>
              </w:rPr>
            </w:pPr>
            <w:r w:rsidRPr="009E39CB">
              <w:rPr>
                <w:rFonts w:ascii="Times New Roman" w:hAnsi="Times New Roman" w:cs="Times New Roman"/>
                <w:sz w:val="20"/>
                <w:szCs w:val="22"/>
              </w:rPr>
              <w:t>%</w:t>
            </w:r>
          </w:p>
        </w:tc>
        <w:tc>
          <w:tcPr>
            <w:tcW w:w="269" w:type="pct"/>
          </w:tcPr>
          <w:p w:rsidR="0050160D" w:rsidRPr="009E39CB" w:rsidRDefault="0050160D" w:rsidP="00CE3B92">
            <w:pPr>
              <w:pStyle w:val="af0"/>
              <w:jc w:val="center"/>
              <w:rPr>
                <w:rFonts w:ascii="Times New Roman" w:hAnsi="Times New Roman" w:cs="Times New Roman"/>
                <w:sz w:val="20"/>
                <w:szCs w:val="22"/>
              </w:rPr>
            </w:pPr>
          </w:p>
        </w:tc>
        <w:tc>
          <w:tcPr>
            <w:tcW w:w="313" w:type="pct"/>
          </w:tcPr>
          <w:p w:rsidR="0050160D" w:rsidRPr="009E39CB" w:rsidRDefault="0050160D" w:rsidP="00CE3B92">
            <w:pPr>
              <w:pStyle w:val="af0"/>
              <w:jc w:val="center"/>
              <w:rPr>
                <w:rFonts w:ascii="Times New Roman" w:hAnsi="Times New Roman" w:cs="Times New Roman"/>
                <w:sz w:val="20"/>
                <w:szCs w:val="22"/>
              </w:rPr>
            </w:pPr>
          </w:p>
        </w:tc>
        <w:tc>
          <w:tcPr>
            <w:tcW w:w="269" w:type="pct"/>
          </w:tcPr>
          <w:p w:rsidR="0050160D" w:rsidRPr="009E39CB" w:rsidRDefault="0050160D" w:rsidP="00CE3B92">
            <w:pPr>
              <w:pStyle w:val="af0"/>
              <w:jc w:val="center"/>
              <w:rPr>
                <w:rFonts w:ascii="Times New Roman" w:hAnsi="Times New Roman" w:cs="Times New Roman"/>
                <w:sz w:val="20"/>
                <w:szCs w:val="22"/>
              </w:rPr>
            </w:pPr>
          </w:p>
        </w:tc>
        <w:tc>
          <w:tcPr>
            <w:tcW w:w="2338" w:type="pct"/>
            <w:vMerge w:val="restart"/>
          </w:tcPr>
          <w:p w:rsidR="0050160D" w:rsidRPr="00F22903" w:rsidRDefault="0050160D" w:rsidP="000213A4">
            <w:pPr>
              <w:pStyle w:val="ConsPlusCell"/>
              <w:jc w:val="both"/>
              <w:rPr>
                <w:rFonts w:ascii="Times New Roman" w:hAnsi="Times New Roman" w:cs="Times New Roman"/>
              </w:rPr>
            </w:pPr>
            <w:r>
              <w:rPr>
                <w:rFonts w:ascii="Times New Roman" w:hAnsi="Times New Roman" w:cs="Times New Roman"/>
              </w:rPr>
              <w:t>В 2020</w:t>
            </w:r>
            <w:r w:rsidRPr="002365E2">
              <w:rPr>
                <w:rFonts w:ascii="Times New Roman" w:hAnsi="Times New Roman" w:cs="Times New Roman"/>
              </w:rPr>
              <w:t xml:space="preserve"> году </w:t>
            </w:r>
            <w:r>
              <w:rPr>
                <w:rFonts w:ascii="Times New Roman" w:hAnsi="Times New Roman" w:cs="Times New Roman"/>
              </w:rPr>
              <w:t xml:space="preserve">показатель выполнен на </w:t>
            </w:r>
            <w:r w:rsidRPr="00F22903">
              <w:rPr>
                <w:rFonts w:ascii="Times New Roman" w:hAnsi="Times New Roman" w:cs="Times New Roman"/>
              </w:rPr>
              <w:t xml:space="preserve">97% </w:t>
            </w:r>
          </w:p>
          <w:p w:rsidR="0050160D" w:rsidRPr="002365E2" w:rsidRDefault="0050160D" w:rsidP="000213A4">
            <w:pPr>
              <w:pStyle w:val="ConsPlusCell"/>
              <w:jc w:val="both"/>
              <w:rPr>
                <w:rFonts w:ascii="Times New Roman" w:hAnsi="Times New Roman" w:cs="Times New Roman"/>
              </w:rPr>
            </w:pPr>
            <w:r w:rsidRPr="0003003C">
              <w:rPr>
                <w:rFonts w:ascii="Times New Roman" w:hAnsi="Times New Roman" w:cs="Times New Roman"/>
              </w:rPr>
              <w:t xml:space="preserve">По информации управления образования </w:t>
            </w:r>
            <w:r>
              <w:rPr>
                <w:rFonts w:ascii="Times New Roman" w:hAnsi="Times New Roman" w:cs="Times New Roman"/>
              </w:rPr>
              <w:t>мониторинг проводился среди уча</w:t>
            </w:r>
            <w:r w:rsidRPr="0003003C">
              <w:rPr>
                <w:rFonts w:ascii="Times New Roman" w:hAnsi="Times New Roman" w:cs="Times New Roman"/>
              </w:rPr>
              <w:t>щихся 5 классов. По итогам мониторинга образо</w:t>
            </w:r>
            <w:r>
              <w:rPr>
                <w:rFonts w:ascii="Times New Roman" w:hAnsi="Times New Roman" w:cs="Times New Roman"/>
              </w:rPr>
              <w:t>вательным учреждениям рекомендо</w:t>
            </w:r>
            <w:r w:rsidRPr="0003003C">
              <w:rPr>
                <w:rFonts w:ascii="Times New Roman" w:hAnsi="Times New Roman" w:cs="Times New Roman"/>
              </w:rPr>
              <w:t>вано интегрировать в школьный курс биологии основы экологических знаний</w:t>
            </w:r>
          </w:p>
        </w:tc>
      </w:tr>
      <w:tr w:rsidR="00565FFE" w:rsidRPr="009E39CB" w:rsidTr="00565FFE">
        <w:trPr>
          <w:trHeight w:val="32"/>
          <w:jc w:val="center"/>
        </w:trPr>
        <w:tc>
          <w:tcPr>
            <w:tcW w:w="199" w:type="pct"/>
            <w:vMerge/>
          </w:tcPr>
          <w:p w:rsidR="0050160D" w:rsidRPr="009E39CB" w:rsidRDefault="0050160D" w:rsidP="00CE3B92">
            <w:pPr>
              <w:pStyle w:val="af0"/>
              <w:jc w:val="center"/>
              <w:rPr>
                <w:rFonts w:ascii="Times New Roman" w:hAnsi="Times New Roman" w:cs="Times New Roman"/>
                <w:sz w:val="20"/>
                <w:szCs w:val="22"/>
              </w:rPr>
            </w:pPr>
          </w:p>
        </w:tc>
        <w:tc>
          <w:tcPr>
            <w:tcW w:w="1344" w:type="pct"/>
          </w:tcPr>
          <w:p w:rsidR="0050160D" w:rsidRPr="009E39CB" w:rsidRDefault="0050160D" w:rsidP="009E39CB">
            <w:pPr>
              <w:pStyle w:val="af0"/>
              <w:jc w:val="left"/>
              <w:rPr>
                <w:rFonts w:ascii="Times New Roman" w:hAnsi="Times New Roman" w:cs="Times New Roman"/>
                <w:sz w:val="20"/>
                <w:szCs w:val="22"/>
              </w:rPr>
            </w:pPr>
            <w:r w:rsidRPr="009E39CB">
              <w:rPr>
                <w:rFonts w:ascii="Times New Roman" w:hAnsi="Times New Roman" w:cs="Times New Roman"/>
                <w:sz w:val="20"/>
                <w:szCs w:val="22"/>
              </w:rPr>
              <w:t>- высокий уровень</w:t>
            </w:r>
          </w:p>
        </w:tc>
        <w:tc>
          <w:tcPr>
            <w:tcW w:w="268" w:type="pct"/>
            <w:vMerge/>
          </w:tcPr>
          <w:p w:rsidR="0050160D" w:rsidRPr="009E39CB" w:rsidRDefault="0050160D" w:rsidP="00CE3B92">
            <w:pPr>
              <w:pStyle w:val="af0"/>
              <w:jc w:val="center"/>
              <w:rPr>
                <w:rFonts w:ascii="Times New Roman" w:hAnsi="Times New Roman" w:cs="Times New Roman"/>
                <w:sz w:val="20"/>
                <w:szCs w:val="22"/>
              </w:rPr>
            </w:pPr>
          </w:p>
        </w:tc>
        <w:tc>
          <w:tcPr>
            <w:tcW w:w="269" w:type="pct"/>
          </w:tcPr>
          <w:p w:rsidR="0050160D" w:rsidRPr="009E39CB" w:rsidRDefault="0050160D" w:rsidP="00CE3B92">
            <w:pPr>
              <w:pStyle w:val="af0"/>
              <w:jc w:val="center"/>
              <w:rPr>
                <w:rFonts w:ascii="Times New Roman" w:hAnsi="Times New Roman" w:cs="Times New Roman"/>
                <w:sz w:val="20"/>
                <w:szCs w:val="22"/>
              </w:rPr>
            </w:pPr>
            <w:r w:rsidRPr="009E39CB">
              <w:rPr>
                <w:rFonts w:ascii="Times New Roman" w:hAnsi="Times New Roman" w:cs="Times New Roman"/>
                <w:sz w:val="20"/>
                <w:szCs w:val="22"/>
              </w:rPr>
              <w:t>28</w:t>
            </w:r>
          </w:p>
        </w:tc>
        <w:tc>
          <w:tcPr>
            <w:tcW w:w="313" w:type="pct"/>
          </w:tcPr>
          <w:p w:rsidR="0050160D" w:rsidRPr="009E39CB" w:rsidRDefault="0050160D" w:rsidP="00CF0E37">
            <w:pPr>
              <w:pStyle w:val="af0"/>
              <w:jc w:val="center"/>
              <w:rPr>
                <w:rFonts w:ascii="Times New Roman" w:hAnsi="Times New Roman" w:cs="Times New Roman"/>
                <w:sz w:val="20"/>
                <w:szCs w:val="22"/>
              </w:rPr>
            </w:pPr>
            <w:r w:rsidRPr="009E39CB">
              <w:rPr>
                <w:rFonts w:ascii="Times New Roman" w:hAnsi="Times New Roman" w:cs="Times New Roman"/>
                <w:sz w:val="20"/>
                <w:szCs w:val="22"/>
              </w:rPr>
              <w:t>3</w:t>
            </w:r>
            <w:r>
              <w:rPr>
                <w:rFonts w:ascii="Times New Roman" w:hAnsi="Times New Roman" w:cs="Times New Roman"/>
                <w:sz w:val="20"/>
                <w:szCs w:val="22"/>
              </w:rPr>
              <w:t>4,6</w:t>
            </w:r>
          </w:p>
        </w:tc>
        <w:tc>
          <w:tcPr>
            <w:tcW w:w="269" w:type="pct"/>
          </w:tcPr>
          <w:p w:rsidR="0050160D" w:rsidRPr="009E39CB" w:rsidRDefault="0050160D" w:rsidP="00591B7A">
            <w:pPr>
              <w:pStyle w:val="af0"/>
              <w:jc w:val="center"/>
              <w:rPr>
                <w:rFonts w:ascii="Times New Roman" w:hAnsi="Times New Roman" w:cs="Times New Roman"/>
                <w:sz w:val="20"/>
                <w:szCs w:val="22"/>
              </w:rPr>
            </w:pPr>
            <w:r>
              <w:rPr>
                <w:rFonts w:ascii="Times New Roman" w:hAnsi="Times New Roman" w:cs="Times New Roman"/>
                <w:sz w:val="20"/>
                <w:szCs w:val="22"/>
              </w:rPr>
              <w:t>12</w:t>
            </w:r>
            <w:r w:rsidR="00300106">
              <w:rPr>
                <w:rFonts w:ascii="Times New Roman" w:hAnsi="Times New Roman" w:cs="Times New Roman"/>
                <w:sz w:val="20"/>
                <w:szCs w:val="22"/>
              </w:rPr>
              <w:t>3,</w:t>
            </w:r>
            <w:r w:rsidR="00591B7A">
              <w:rPr>
                <w:rFonts w:ascii="Times New Roman" w:hAnsi="Times New Roman" w:cs="Times New Roman"/>
                <w:sz w:val="20"/>
                <w:szCs w:val="22"/>
              </w:rPr>
              <w:t>5</w:t>
            </w:r>
            <w:r w:rsidR="00300106">
              <w:rPr>
                <w:rFonts w:ascii="Times New Roman" w:hAnsi="Times New Roman" w:cs="Times New Roman"/>
                <w:sz w:val="20"/>
                <w:szCs w:val="22"/>
              </w:rPr>
              <w:t>7</w:t>
            </w:r>
          </w:p>
        </w:tc>
        <w:tc>
          <w:tcPr>
            <w:tcW w:w="2338" w:type="pct"/>
            <w:vMerge/>
          </w:tcPr>
          <w:p w:rsidR="0050160D" w:rsidRPr="009E39CB" w:rsidRDefault="0050160D" w:rsidP="00CE3B92">
            <w:pPr>
              <w:pStyle w:val="af0"/>
              <w:jc w:val="center"/>
              <w:rPr>
                <w:rFonts w:ascii="Times New Roman" w:hAnsi="Times New Roman" w:cs="Times New Roman"/>
                <w:sz w:val="20"/>
                <w:szCs w:val="22"/>
              </w:rPr>
            </w:pPr>
          </w:p>
        </w:tc>
      </w:tr>
      <w:tr w:rsidR="00565FFE" w:rsidRPr="009E39CB" w:rsidTr="00565FFE">
        <w:trPr>
          <w:trHeight w:val="32"/>
          <w:jc w:val="center"/>
        </w:trPr>
        <w:tc>
          <w:tcPr>
            <w:tcW w:w="199" w:type="pct"/>
            <w:vMerge/>
          </w:tcPr>
          <w:p w:rsidR="0050160D" w:rsidRPr="009E39CB" w:rsidRDefault="0050160D" w:rsidP="00CE3B92">
            <w:pPr>
              <w:pStyle w:val="af0"/>
              <w:jc w:val="center"/>
              <w:rPr>
                <w:rFonts w:ascii="Times New Roman" w:hAnsi="Times New Roman" w:cs="Times New Roman"/>
                <w:sz w:val="20"/>
                <w:szCs w:val="22"/>
              </w:rPr>
            </w:pPr>
          </w:p>
        </w:tc>
        <w:tc>
          <w:tcPr>
            <w:tcW w:w="1344" w:type="pct"/>
          </w:tcPr>
          <w:p w:rsidR="0050160D" w:rsidRPr="009E39CB" w:rsidRDefault="0050160D" w:rsidP="009E39CB">
            <w:pPr>
              <w:pStyle w:val="af0"/>
              <w:jc w:val="left"/>
              <w:rPr>
                <w:rFonts w:ascii="Times New Roman" w:hAnsi="Times New Roman" w:cs="Times New Roman"/>
                <w:sz w:val="20"/>
                <w:szCs w:val="22"/>
              </w:rPr>
            </w:pPr>
            <w:r w:rsidRPr="009E39CB">
              <w:rPr>
                <w:rFonts w:ascii="Times New Roman" w:hAnsi="Times New Roman" w:cs="Times New Roman"/>
                <w:sz w:val="20"/>
                <w:szCs w:val="22"/>
              </w:rPr>
              <w:t>- средний уровень</w:t>
            </w:r>
          </w:p>
        </w:tc>
        <w:tc>
          <w:tcPr>
            <w:tcW w:w="268" w:type="pct"/>
            <w:vMerge/>
          </w:tcPr>
          <w:p w:rsidR="0050160D" w:rsidRPr="009E39CB" w:rsidRDefault="0050160D" w:rsidP="00CE3B92">
            <w:pPr>
              <w:pStyle w:val="af0"/>
              <w:jc w:val="center"/>
              <w:rPr>
                <w:rFonts w:ascii="Times New Roman" w:hAnsi="Times New Roman" w:cs="Times New Roman"/>
                <w:sz w:val="20"/>
                <w:szCs w:val="22"/>
              </w:rPr>
            </w:pPr>
          </w:p>
        </w:tc>
        <w:tc>
          <w:tcPr>
            <w:tcW w:w="269" w:type="pct"/>
          </w:tcPr>
          <w:p w:rsidR="0050160D" w:rsidRPr="009E39CB" w:rsidRDefault="0050160D" w:rsidP="00CE3B92">
            <w:pPr>
              <w:pStyle w:val="af0"/>
              <w:jc w:val="center"/>
              <w:rPr>
                <w:rFonts w:ascii="Times New Roman" w:hAnsi="Times New Roman" w:cs="Times New Roman"/>
                <w:sz w:val="20"/>
                <w:szCs w:val="22"/>
              </w:rPr>
            </w:pPr>
            <w:r w:rsidRPr="009E39CB">
              <w:rPr>
                <w:rFonts w:ascii="Times New Roman" w:hAnsi="Times New Roman" w:cs="Times New Roman"/>
                <w:sz w:val="20"/>
                <w:szCs w:val="22"/>
              </w:rPr>
              <w:t>63</w:t>
            </w:r>
          </w:p>
        </w:tc>
        <w:tc>
          <w:tcPr>
            <w:tcW w:w="313" w:type="pct"/>
          </w:tcPr>
          <w:p w:rsidR="0050160D" w:rsidRPr="009E39CB" w:rsidRDefault="0050160D" w:rsidP="00CE3B92">
            <w:pPr>
              <w:pStyle w:val="af0"/>
              <w:jc w:val="center"/>
              <w:rPr>
                <w:rFonts w:ascii="Times New Roman" w:hAnsi="Times New Roman" w:cs="Times New Roman"/>
                <w:sz w:val="20"/>
                <w:szCs w:val="22"/>
              </w:rPr>
            </w:pPr>
            <w:r>
              <w:rPr>
                <w:rFonts w:ascii="Times New Roman" w:hAnsi="Times New Roman" w:cs="Times New Roman"/>
                <w:sz w:val="20"/>
                <w:szCs w:val="22"/>
              </w:rPr>
              <w:t>54,3</w:t>
            </w:r>
          </w:p>
        </w:tc>
        <w:tc>
          <w:tcPr>
            <w:tcW w:w="269" w:type="pct"/>
          </w:tcPr>
          <w:p w:rsidR="0050160D" w:rsidRPr="009E39CB" w:rsidRDefault="0050160D" w:rsidP="00CE3B92">
            <w:pPr>
              <w:pStyle w:val="af0"/>
              <w:jc w:val="center"/>
              <w:rPr>
                <w:rFonts w:ascii="Times New Roman" w:hAnsi="Times New Roman" w:cs="Times New Roman"/>
                <w:sz w:val="20"/>
                <w:szCs w:val="22"/>
              </w:rPr>
            </w:pPr>
            <w:r>
              <w:rPr>
                <w:rFonts w:ascii="Times New Roman" w:hAnsi="Times New Roman" w:cs="Times New Roman"/>
                <w:sz w:val="20"/>
                <w:szCs w:val="22"/>
              </w:rPr>
              <w:t>86</w:t>
            </w:r>
            <w:r w:rsidR="00300106">
              <w:rPr>
                <w:rFonts w:ascii="Times New Roman" w:hAnsi="Times New Roman" w:cs="Times New Roman"/>
                <w:sz w:val="20"/>
                <w:szCs w:val="22"/>
              </w:rPr>
              <w:t>,19</w:t>
            </w:r>
          </w:p>
        </w:tc>
        <w:tc>
          <w:tcPr>
            <w:tcW w:w="2338" w:type="pct"/>
            <w:vMerge/>
          </w:tcPr>
          <w:p w:rsidR="0050160D" w:rsidRPr="009E39CB" w:rsidRDefault="0050160D" w:rsidP="00CE3B92">
            <w:pPr>
              <w:pStyle w:val="af0"/>
              <w:jc w:val="center"/>
              <w:rPr>
                <w:rFonts w:ascii="Times New Roman" w:hAnsi="Times New Roman" w:cs="Times New Roman"/>
                <w:sz w:val="20"/>
                <w:szCs w:val="22"/>
              </w:rPr>
            </w:pPr>
          </w:p>
        </w:tc>
      </w:tr>
      <w:tr w:rsidR="00565FFE" w:rsidRPr="009E39CB" w:rsidTr="00565FFE">
        <w:trPr>
          <w:trHeight w:val="32"/>
          <w:jc w:val="center"/>
        </w:trPr>
        <w:tc>
          <w:tcPr>
            <w:tcW w:w="199" w:type="pct"/>
            <w:vMerge/>
          </w:tcPr>
          <w:p w:rsidR="0050160D" w:rsidRPr="009E39CB" w:rsidRDefault="0050160D" w:rsidP="00CE3B92">
            <w:pPr>
              <w:pStyle w:val="af0"/>
              <w:jc w:val="center"/>
              <w:rPr>
                <w:rFonts w:ascii="Times New Roman" w:hAnsi="Times New Roman" w:cs="Times New Roman"/>
                <w:sz w:val="20"/>
                <w:szCs w:val="22"/>
              </w:rPr>
            </w:pPr>
          </w:p>
        </w:tc>
        <w:tc>
          <w:tcPr>
            <w:tcW w:w="1344" w:type="pct"/>
          </w:tcPr>
          <w:p w:rsidR="0050160D" w:rsidRPr="009E39CB" w:rsidRDefault="0050160D" w:rsidP="009E39CB">
            <w:pPr>
              <w:pStyle w:val="af0"/>
              <w:jc w:val="left"/>
              <w:rPr>
                <w:rFonts w:ascii="Times New Roman" w:hAnsi="Times New Roman" w:cs="Times New Roman"/>
                <w:sz w:val="20"/>
                <w:szCs w:val="22"/>
              </w:rPr>
            </w:pPr>
            <w:r w:rsidRPr="009E39CB">
              <w:rPr>
                <w:rFonts w:ascii="Times New Roman" w:hAnsi="Times New Roman" w:cs="Times New Roman"/>
                <w:sz w:val="20"/>
                <w:szCs w:val="22"/>
              </w:rPr>
              <w:t>- низкий уровень</w:t>
            </w:r>
          </w:p>
        </w:tc>
        <w:tc>
          <w:tcPr>
            <w:tcW w:w="268" w:type="pct"/>
            <w:vMerge/>
          </w:tcPr>
          <w:p w:rsidR="0050160D" w:rsidRPr="009E39CB" w:rsidRDefault="0050160D" w:rsidP="00CE3B92">
            <w:pPr>
              <w:pStyle w:val="af0"/>
              <w:jc w:val="center"/>
              <w:rPr>
                <w:rFonts w:ascii="Times New Roman" w:hAnsi="Times New Roman" w:cs="Times New Roman"/>
                <w:sz w:val="20"/>
                <w:szCs w:val="22"/>
              </w:rPr>
            </w:pPr>
          </w:p>
        </w:tc>
        <w:tc>
          <w:tcPr>
            <w:tcW w:w="269" w:type="pct"/>
          </w:tcPr>
          <w:p w:rsidR="0050160D" w:rsidRPr="009E39CB" w:rsidRDefault="0050160D" w:rsidP="00CE3B92">
            <w:pPr>
              <w:pStyle w:val="af0"/>
              <w:jc w:val="center"/>
              <w:rPr>
                <w:rFonts w:ascii="Times New Roman" w:hAnsi="Times New Roman" w:cs="Times New Roman"/>
                <w:sz w:val="20"/>
                <w:szCs w:val="22"/>
              </w:rPr>
            </w:pPr>
            <w:r w:rsidRPr="009E39CB">
              <w:rPr>
                <w:rFonts w:ascii="Times New Roman" w:hAnsi="Times New Roman" w:cs="Times New Roman"/>
                <w:sz w:val="20"/>
                <w:szCs w:val="22"/>
              </w:rPr>
              <w:t>9</w:t>
            </w:r>
          </w:p>
        </w:tc>
        <w:tc>
          <w:tcPr>
            <w:tcW w:w="313" w:type="pct"/>
          </w:tcPr>
          <w:p w:rsidR="0050160D" w:rsidRPr="009E39CB" w:rsidRDefault="0050160D" w:rsidP="00CE3B92">
            <w:pPr>
              <w:pStyle w:val="af0"/>
              <w:jc w:val="center"/>
              <w:rPr>
                <w:rFonts w:ascii="Times New Roman" w:hAnsi="Times New Roman" w:cs="Times New Roman"/>
                <w:sz w:val="20"/>
                <w:szCs w:val="22"/>
              </w:rPr>
            </w:pPr>
            <w:r w:rsidRPr="009E39CB">
              <w:rPr>
                <w:rFonts w:ascii="Times New Roman" w:hAnsi="Times New Roman" w:cs="Times New Roman"/>
                <w:sz w:val="20"/>
                <w:szCs w:val="22"/>
              </w:rPr>
              <w:t>11</w:t>
            </w:r>
            <w:r>
              <w:rPr>
                <w:rFonts w:ascii="Times New Roman" w:hAnsi="Times New Roman" w:cs="Times New Roman"/>
                <w:sz w:val="20"/>
                <w:szCs w:val="22"/>
              </w:rPr>
              <w:t>,1</w:t>
            </w:r>
          </w:p>
        </w:tc>
        <w:tc>
          <w:tcPr>
            <w:tcW w:w="269" w:type="pct"/>
          </w:tcPr>
          <w:p w:rsidR="0050160D" w:rsidRPr="009E39CB" w:rsidRDefault="0050160D" w:rsidP="00CE3B92">
            <w:pPr>
              <w:pStyle w:val="af0"/>
              <w:jc w:val="center"/>
              <w:rPr>
                <w:rFonts w:ascii="Times New Roman" w:hAnsi="Times New Roman" w:cs="Times New Roman"/>
                <w:sz w:val="20"/>
                <w:szCs w:val="22"/>
              </w:rPr>
            </w:pPr>
            <w:r>
              <w:rPr>
                <w:rFonts w:ascii="Times New Roman" w:hAnsi="Times New Roman" w:cs="Times New Roman"/>
                <w:sz w:val="20"/>
                <w:szCs w:val="22"/>
              </w:rPr>
              <w:t>81</w:t>
            </w:r>
            <w:r w:rsidR="00300106">
              <w:rPr>
                <w:rFonts w:ascii="Times New Roman" w:hAnsi="Times New Roman" w:cs="Times New Roman"/>
                <w:sz w:val="20"/>
                <w:szCs w:val="22"/>
              </w:rPr>
              <w:t>,08</w:t>
            </w:r>
          </w:p>
        </w:tc>
        <w:tc>
          <w:tcPr>
            <w:tcW w:w="2338" w:type="pct"/>
            <w:vMerge/>
          </w:tcPr>
          <w:p w:rsidR="0050160D" w:rsidRPr="009E39CB" w:rsidRDefault="0050160D" w:rsidP="00CE3B92">
            <w:pPr>
              <w:pStyle w:val="af0"/>
              <w:jc w:val="center"/>
              <w:rPr>
                <w:rFonts w:ascii="Times New Roman" w:hAnsi="Times New Roman" w:cs="Times New Roman"/>
                <w:sz w:val="20"/>
                <w:szCs w:val="22"/>
              </w:rPr>
            </w:pPr>
          </w:p>
        </w:tc>
      </w:tr>
      <w:tr w:rsidR="00565FFE" w:rsidRPr="00E15FCB" w:rsidTr="00565FFE">
        <w:trPr>
          <w:trHeight w:val="32"/>
          <w:jc w:val="center"/>
        </w:trPr>
        <w:tc>
          <w:tcPr>
            <w:tcW w:w="199" w:type="pct"/>
          </w:tcPr>
          <w:p w:rsidR="0050160D" w:rsidRPr="00E15FCB" w:rsidRDefault="0050160D" w:rsidP="00CE3B92">
            <w:pPr>
              <w:pStyle w:val="af0"/>
              <w:jc w:val="center"/>
              <w:rPr>
                <w:rFonts w:ascii="Times New Roman" w:hAnsi="Times New Roman" w:cs="Times New Roman"/>
                <w:sz w:val="20"/>
                <w:szCs w:val="22"/>
              </w:rPr>
            </w:pPr>
            <w:r>
              <w:rPr>
                <w:rFonts w:ascii="Times New Roman" w:hAnsi="Times New Roman" w:cs="Times New Roman"/>
                <w:sz w:val="20"/>
                <w:szCs w:val="22"/>
              </w:rPr>
              <w:t>12</w:t>
            </w:r>
          </w:p>
        </w:tc>
        <w:tc>
          <w:tcPr>
            <w:tcW w:w="1344" w:type="pct"/>
          </w:tcPr>
          <w:p w:rsidR="0050160D" w:rsidRPr="00E15FCB" w:rsidRDefault="0050160D" w:rsidP="00EF57F3">
            <w:pPr>
              <w:pStyle w:val="ae"/>
              <w:jc w:val="both"/>
              <w:rPr>
                <w:rFonts w:ascii="Times New Roman" w:hAnsi="Times New Roman" w:cs="Times New Roman"/>
                <w:sz w:val="20"/>
                <w:szCs w:val="22"/>
              </w:rPr>
            </w:pPr>
            <w:r w:rsidRPr="0050160D">
              <w:rPr>
                <w:rFonts w:ascii="Times New Roman" w:hAnsi="Times New Roman" w:cs="Times New Roman"/>
                <w:sz w:val="20"/>
                <w:szCs w:val="22"/>
              </w:rPr>
              <w:t>Доля мероп</w:t>
            </w:r>
            <w:r>
              <w:rPr>
                <w:rFonts w:ascii="Times New Roman" w:hAnsi="Times New Roman" w:cs="Times New Roman"/>
                <w:sz w:val="20"/>
                <w:szCs w:val="22"/>
              </w:rPr>
              <w:t>риятий, реализованных в рамках утвер</w:t>
            </w:r>
            <w:r w:rsidRPr="0050160D">
              <w:rPr>
                <w:rFonts w:ascii="Times New Roman" w:hAnsi="Times New Roman" w:cs="Times New Roman"/>
                <w:sz w:val="20"/>
                <w:szCs w:val="22"/>
              </w:rPr>
              <w:t>жденного плана работы КООС, от запл</w:t>
            </w:r>
            <w:r w:rsidRPr="0050160D">
              <w:rPr>
                <w:rFonts w:ascii="Times New Roman" w:hAnsi="Times New Roman" w:cs="Times New Roman"/>
                <w:sz w:val="20"/>
                <w:szCs w:val="22"/>
              </w:rPr>
              <w:t>а</w:t>
            </w:r>
            <w:r w:rsidRPr="0050160D">
              <w:rPr>
                <w:rFonts w:ascii="Times New Roman" w:hAnsi="Times New Roman" w:cs="Times New Roman"/>
                <w:sz w:val="20"/>
                <w:szCs w:val="22"/>
              </w:rPr>
              <w:t>нированного перечня меропри</w:t>
            </w:r>
            <w:r>
              <w:rPr>
                <w:rFonts w:ascii="Times New Roman" w:hAnsi="Times New Roman" w:cs="Times New Roman"/>
                <w:sz w:val="20"/>
                <w:szCs w:val="22"/>
              </w:rPr>
              <w:t>ятий (за искл</w:t>
            </w:r>
            <w:r>
              <w:rPr>
                <w:rFonts w:ascii="Times New Roman" w:hAnsi="Times New Roman" w:cs="Times New Roman"/>
                <w:sz w:val="20"/>
                <w:szCs w:val="22"/>
              </w:rPr>
              <w:t>ю</w:t>
            </w:r>
            <w:r>
              <w:rPr>
                <w:rFonts w:ascii="Times New Roman" w:hAnsi="Times New Roman" w:cs="Times New Roman"/>
                <w:sz w:val="20"/>
                <w:szCs w:val="22"/>
              </w:rPr>
              <w:t>чением функций регионального государстве</w:t>
            </w:r>
            <w:r>
              <w:rPr>
                <w:rFonts w:ascii="Times New Roman" w:hAnsi="Times New Roman" w:cs="Times New Roman"/>
                <w:sz w:val="20"/>
                <w:szCs w:val="22"/>
              </w:rPr>
              <w:t>н</w:t>
            </w:r>
            <w:r>
              <w:rPr>
                <w:rFonts w:ascii="Times New Roman" w:hAnsi="Times New Roman" w:cs="Times New Roman"/>
                <w:sz w:val="20"/>
                <w:szCs w:val="22"/>
              </w:rPr>
              <w:t>ного экологического надзо</w:t>
            </w:r>
            <w:r w:rsidRPr="0050160D">
              <w:rPr>
                <w:rFonts w:ascii="Times New Roman" w:hAnsi="Times New Roman" w:cs="Times New Roman"/>
                <w:sz w:val="20"/>
                <w:szCs w:val="22"/>
              </w:rPr>
              <w:t>ра в рамках пер</w:t>
            </w:r>
            <w:r>
              <w:rPr>
                <w:rFonts w:ascii="Times New Roman" w:hAnsi="Times New Roman" w:cs="Times New Roman"/>
                <w:sz w:val="20"/>
                <w:szCs w:val="22"/>
              </w:rPr>
              <w:t>еда</w:t>
            </w:r>
            <w:r>
              <w:rPr>
                <w:rFonts w:ascii="Times New Roman" w:hAnsi="Times New Roman" w:cs="Times New Roman"/>
                <w:sz w:val="20"/>
                <w:szCs w:val="22"/>
              </w:rPr>
              <w:t>н</w:t>
            </w:r>
            <w:r>
              <w:rPr>
                <w:rFonts w:ascii="Times New Roman" w:hAnsi="Times New Roman" w:cs="Times New Roman"/>
                <w:sz w:val="20"/>
                <w:szCs w:val="22"/>
              </w:rPr>
              <w:t>ных государственных полномо</w:t>
            </w:r>
            <w:r w:rsidRPr="0050160D">
              <w:rPr>
                <w:rFonts w:ascii="Times New Roman" w:hAnsi="Times New Roman" w:cs="Times New Roman"/>
                <w:sz w:val="20"/>
                <w:szCs w:val="22"/>
              </w:rPr>
              <w:t>чий)</w:t>
            </w:r>
          </w:p>
        </w:tc>
        <w:tc>
          <w:tcPr>
            <w:tcW w:w="268" w:type="pct"/>
          </w:tcPr>
          <w:p w:rsidR="0050160D" w:rsidRPr="00E15FCB" w:rsidRDefault="0050160D" w:rsidP="00CB5422">
            <w:pPr>
              <w:pStyle w:val="ConsPlusCell"/>
              <w:jc w:val="center"/>
              <w:rPr>
                <w:rFonts w:ascii="Times New Roman" w:hAnsi="Times New Roman" w:cs="Times New Roman"/>
              </w:rPr>
            </w:pPr>
            <w:r w:rsidRPr="00E15FCB">
              <w:rPr>
                <w:rFonts w:ascii="Times New Roman" w:hAnsi="Times New Roman" w:cs="Times New Roman"/>
                <w:szCs w:val="22"/>
              </w:rPr>
              <w:t>%</w:t>
            </w:r>
          </w:p>
        </w:tc>
        <w:tc>
          <w:tcPr>
            <w:tcW w:w="269" w:type="pct"/>
          </w:tcPr>
          <w:p w:rsidR="0050160D" w:rsidRPr="00E15FCB" w:rsidRDefault="0050160D" w:rsidP="00CE3B92">
            <w:pPr>
              <w:pStyle w:val="af0"/>
              <w:jc w:val="center"/>
              <w:rPr>
                <w:rFonts w:ascii="Times New Roman" w:hAnsi="Times New Roman" w:cs="Times New Roman"/>
                <w:sz w:val="20"/>
                <w:szCs w:val="22"/>
              </w:rPr>
            </w:pPr>
            <w:r w:rsidRPr="00E15FCB">
              <w:rPr>
                <w:rFonts w:ascii="Times New Roman" w:hAnsi="Times New Roman" w:cs="Times New Roman"/>
                <w:sz w:val="20"/>
                <w:szCs w:val="22"/>
              </w:rPr>
              <w:t>100</w:t>
            </w:r>
          </w:p>
        </w:tc>
        <w:tc>
          <w:tcPr>
            <w:tcW w:w="313" w:type="pct"/>
          </w:tcPr>
          <w:p w:rsidR="0050160D" w:rsidRPr="00E15FCB" w:rsidRDefault="0050160D" w:rsidP="00CE3B92">
            <w:pPr>
              <w:pStyle w:val="af0"/>
              <w:jc w:val="center"/>
              <w:rPr>
                <w:rFonts w:ascii="Times New Roman" w:hAnsi="Times New Roman" w:cs="Times New Roman"/>
                <w:sz w:val="20"/>
                <w:szCs w:val="22"/>
              </w:rPr>
            </w:pPr>
            <w:r w:rsidRPr="00E15FCB">
              <w:rPr>
                <w:rFonts w:ascii="Times New Roman" w:hAnsi="Times New Roman" w:cs="Times New Roman"/>
                <w:sz w:val="20"/>
                <w:szCs w:val="22"/>
              </w:rPr>
              <w:t>100</w:t>
            </w:r>
          </w:p>
        </w:tc>
        <w:tc>
          <w:tcPr>
            <w:tcW w:w="269" w:type="pct"/>
          </w:tcPr>
          <w:p w:rsidR="0050160D" w:rsidRPr="00E15FCB" w:rsidRDefault="0050160D" w:rsidP="00CE3B92">
            <w:pPr>
              <w:pStyle w:val="af0"/>
              <w:jc w:val="center"/>
              <w:rPr>
                <w:rFonts w:ascii="Times New Roman" w:hAnsi="Times New Roman" w:cs="Times New Roman"/>
                <w:sz w:val="20"/>
                <w:szCs w:val="22"/>
              </w:rPr>
            </w:pPr>
            <w:r w:rsidRPr="00E15FCB">
              <w:rPr>
                <w:rFonts w:ascii="Times New Roman" w:hAnsi="Times New Roman" w:cs="Times New Roman"/>
                <w:sz w:val="20"/>
                <w:szCs w:val="22"/>
              </w:rPr>
              <w:t>100</w:t>
            </w:r>
            <w:r w:rsidR="00300106">
              <w:rPr>
                <w:rFonts w:ascii="Times New Roman" w:hAnsi="Times New Roman" w:cs="Times New Roman"/>
                <w:sz w:val="20"/>
                <w:szCs w:val="22"/>
              </w:rPr>
              <w:t>,00</w:t>
            </w:r>
          </w:p>
        </w:tc>
        <w:tc>
          <w:tcPr>
            <w:tcW w:w="2338" w:type="pct"/>
          </w:tcPr>
          <w:p w:rsidR="0050160D" w:rsidRPr="00E15FCB" w:rsidRDefault="0050160D" w:rsidP="00CE3B92">
            <w:pPr>
              <w:pStyle w:val="af0"/>
              <w:jc w:val="center"/>
              <w:rPr>
                <w:rFonts w:ascii="Times New Roman" w:hAnsi="Times New Roman" w:cs="Times New Roman"/>
                <w:sz w:val="20"/>
                <w:szCs w:val="22"/>
              </w:rPr>
            </w:pPr>
          </w:p>
        </w:tc>
      </w:tr>
      <w:tr w:rsidR="00565FFE" w:rsidRPr="00E15FCB" w:rsidTr="00565FFE">
        <w:trPr>
          <w:trHeight w:val="32"/>
          <w:jc w:val="center"/>
        </w:trPr>
        <w:tc>
          <w:tcPr>
            <w:tcW w:w="199" w:type="pct"/>
          </w:tcPr>
          <w:p w:rsidR="0050160D" w:rsidRPr="00E15FCB" w:rsidRDefault="0050160D" w:rsidP="00CE3B92">
            <w:pPr>
              <w:pStyle w:val="af0"/>
              <w:jc w:val="center"/>
              <w:rPr>
                <w:rFonts w:ascii="Times New Roman" w:hAnsi="Times New Roman" w:cs="Times New Roman"/>
                <w:sz w:val="20"/>
                <w:szCs w:val="22"/>
              </w:rPr>
            </w:pPr>
            <w:r>
              <w:rPr>
                <w:rFonts w:ascii="Times New Roman" w:hAnsi="Times New Roman" w:cs="Times New Roman"/>
                <w:sz w:val="20"/>
                <w:szCs w:val="22"/>
              </w:rPr>
              <w:t>13</w:t>
            </w:r>
          </w:p>
        </w:tc>
        <w:tc>
          <w:tcPr>
            <w:tcW w:w="1344" w:type="pct"/>
          </w:tcPr>
          <w:p w:rsidR="0050160D" w:rsidRPr="00E15FCB" w:rsidRDefault="0050160D" w:rsidP="00EF57F3">
            <w:pPr>
              <w:pStyle w:val="ae"/>
              <w:jc w:val="both"/>
              <w:rPr>
                <w:rFonts w:ascii="Times New Roman" w:hAnsi="Times New Roman" w:cs="Times New Roman"/>
                <w:sz w:val="20"/>
                <w:szCs w:val="22"/>
              </w:rPr>
            </w:pPr>
            <w:r w:rsidRPr="0050160D">
              <w:rPr>
                <w:rFonts w:ascii="Times New Roman" w:hAnsi="Times New Roman" w:cs="Times New Roman"/>
                <w:sz w:val="20"/>
                <w:szCs w:val="22"/>
              </w:rPr>
              <w:t xml:space="preserve">Доля человеко-часов </w:t>
            </w:r>
            <w:r>
              <w:rPr>
                <w:rFonts w:ascii="Times New Roman" w:hAnsi="Times New Roman" w:cs="Times New Roman"/>
                <w:sz w:val="20"/>
                <w:szCs w:val="22"/>
              </w:rPr>
              <w:t>фактически затраченных специа</w:t>
            </w:r>
            <w:r w:rsidRPr="0050160D">
              <w:rPr>
                <w:rFonts w:ascii="Times New Roman" w:hAnsi="Times New Roman" w:cs="Times New Roman"/>
                <w:sz w:val="20"/>
                <w:szCs w:val="22"/>
              </w:rPr>
              <w:t>листами КООС на реализацию мер</w:t>
            </w:r>
            <w:r w:rsidRPr="0050160D">
              <w:rPr>
                <w:rFonts w:ascii="Times New Roman" w:hAnsi="Times New Roman" w:cs="Times New Roman"/>
                <w:sz w:val="20"/>
                <w:szCs w:val="22"/>
              </w:rPr>
              <w:t>о</w:t>
            </w:r>
            <w:r w:rsidRPr="0050160D">
              <w:rPr>
                <w:rFonts w:ascii="Times New Roman" w:hAnsi="Times New Roman" w:cs="Times New Roman"/>
                <w:sz w:val="20"/>
                <w:szCs w:val="22"/>
              </w:rPr>
              <w:t>приятий в рамках осуществления пер</w:t>
            </w:r>
            <w:r>
              <w:rPr>
                <w:rFonts w:ascii="Times New Roman" w:hAnsi="Times New Roman" w:cs="Times New Roman"/>
                <w:sz w:val="20"/>
                <w:szCs w:val="22"/>
              </w:rPr>
              <w:t>еданных государственных полномочий по региональн</w:t>
            </w:r>
            <w:r>
              <w:rPr>
                <w:rFonts w:ascii="Times New Roman" w:hAnsi="Times New Roman" w:cs="Times New Roman"/>
                <w:sz w:val="20"/>
                <w:szCs w:val="22"/>
              </w:rPr>
              <w:t>о</w:t>
            </w:r>
            <w:r>
              <w:rPr>
                <w:rFonts w:ascii="Times New Roman" w:hAnsi="Times New Roman" w:cs="Times New Roman"/>
                <w:sz w:val="20"/>
                <w:szCs w:val="22"/>
              </w:rPr>
              <w:t>му государственному экологиче</w:t>
            </w:r>
            <w:r w:rsidRPr="0050160D">
              <w:rPr>
                <w:rFonts w:ascii="Times New Roman" w:hAnsi="Times New Roman" w:cs="Times New Roman"/>
                <w:sz w:val="20"/>
                <w:szCs w:val="22"/>
              </w:rPr>
              <w:t>скому надзору от общего количества запланированных чел</w:t>
            </w:r>
            <w:r w:rsidRPr="0050160D">
              <w:rPr>
                <w:rFonts w:ascii="Times New Roman" w:hAnsi="Times New Roman" w:cs="Times New Roman"/>
                <w:sz w:val="20"/>
                <w:szCs w:val="22"/>
              </w:rPr>
              <w:t>о</w:t>
            </w:r>
            <w:r w:rsidRPr="0050160D">
              <w:rPr>
                <w:rFonts w:ascii="Times New Roman" w:hAnsi="Times New Roman" w:cs="Times New Roman"/>
                <w:sz w:val="20"/>
                <w:szCs w:val="22"/>
              </w:rPr>
              <w:t>веко-часов</w:t>
            </w:r>
          </w:p>
        </w:tc>
        <w:tc>
          <w:tcPr>
            <w:tcW w:w="268" w:type="pct"/>
          </w:tcPr>
          <w:p w:rsidR="0050160D" w:rsidRPr="00E15FCB" w:rsidRDefault="0050160D" w:rsidP="00CB5422">
            <w:pPr>
              <w:pStyle w:val="ConsPlusCell"/>
              <w:jc w:val="center"/>
              <w:rPr>
                <w:rFonts w:ascii="Times New Roman" w:hAnsi="Times New Roman" w:cs="Times New Roman"/>
              </w:rPr>
            </w:pPr>
            <w:r w:rsidRPr="00E15FCB">
              <w:rPr>
                <w:rFonts w:ascii="Times New Roman" w:hAnsi="Times New Roman" w:cs="Times New Roman"/>
                <w:szCs w:val="22"/>
              </w:rPr>
              <w:t>%</w:t>
            </w:r>
          </w:p>
        </w:tc>
        <w:tc>
          <w:tcPr>
            <w:tcW w:w="269" w:type="pct"/>
          </w:tcPr>
          <w:p w:rsidR="0050160D" w:rsidRPr="00E15FCB" w:rsidRDefault="0050160D" w:rsidP="00CE3B92">
            <w:pPr>
              <w:pStyle w:val="af0"/>
              <w:jc w:val="center"/>
              <w:rPr>
                <w:rFonts w:ascii="Times New Roman" w:hAnsi="Times New Roman" w:cs="Times New Roman"/>
                <w:sz w:val="20"/>
                <w:szCs w:val="22"/>
              </w:rPr>
            </w:pPr>
            <w:r w:rsidRPr="00E15FCB">
              <w:rPr>
                <w:rFonts w:ascii="Times New Roman" w:hAnsi="Times New Roman" w:cs="Times New Roman"/>
                <w:sz w:val="20"/>
                <w:szCs w:val="22"/>
              </w:rPr>
              <w:t>100</w:t>
            </w:r>
          </w:p>
        </w:tc>
        <w:tc>
          <w:tcPr>
            <w:tcW w:w="313" w:type="pct"/>
          </w:tcPr>
          <w:p w:rsidR="0050160D" w:rsidRPr="00E15FCB" w:rsidRDefault="0050160D" w:rsidP="00CE3B92">
            <w:pPr>
              <w:pStyle w:val="af0"/>
              <w:jc w:val="center"/>
              <w:rPr>
                <w:rFonts w:ascii="Times New Roman" w:hAnsi="Times New Roman" w:cs="Times New Roman"/>
                <w:sz w:val="20"/>
                <w:szCs w:val="22"/>
              </w:rPr>
            </w:pPr>
            <w:r>
              <w:rPr>
                <w:rFonts w:ascii="Times New Roman" w:hAnsi="Times New Roman" w:cs="Times New Roman"/>
                <w:sz w:val="20"/>
                <w:szCs w:val="22"/>
              </w:rPr>
              <w:t>100</w:t>
            </w:r>
          </w:p>
        </w:tc>
        <w:tc>
          <w:tcPr>
            <w:tcW w:w="269" w:type="pct"/>
          </w:tcPr>
          <w:p w:rsidR="0050160D" w:rsidRPr="007D08A8" w:rsidRDefault="0050160D" w:rsidP="00CE3B92">
            <w:pPr>
              <w:pStyle w:val="af0"/>
              <w:jc w:val="center"/>
              <w:rPr>
                <w:rFonts w:ascii="Times New Roman" w:hAnsi="Times New Roman" w:cs="Times New Roman"/>
                <w:sz w:val="20"/>
                <w:szCs w:val="22"/>
              </w:rPr>
            </w:pPr>
            <w:r w:rsidRPr="007D08A8">
              <w:rPr>
                <w:rFonts w:ascii="Times New Roman" w:hAnsi="Times New Roman" w:cs="Times New Roman"/>
                <w:sz w:val="20"/>
                <w:szCs w:val="22"/>
              </w:rPr>
              <w:t>100</w:t>
            </w:r>
            <w:r w:rsidR="00300106">
              <w:rPr>
                <w:rFonts w:ascii="Times New Roman" w:hAnsi="Times New Roman" w:cs="Times New Roman"/>
                <w:sz w:val="20"/>
                <w:szCs w:val="22"/>
              </w:rPr>
              <w:t>,00</w:t>
            </w:r>
          </w:p>
        </w:tc>
        <w:tc>
          <w:tcPr>
            <w:tcW w:w="2338" w:type="pct"/>
          </w:tcPr>
          <w:p w:rsidR="0050160D" w:rsidRPr="007D08A8" w:rsidRDefault="0050160D" w:rsidP="007D08A8">
            <w:pPr>
              <w:pStyle w:val="afc"/>
              <w:rPr>
                <w:szCs w:val="22"/>
              </w:rPr>
            </w:pPr>
          </w:p>
        </w:tc>
      </w:tr>
      <w:tr w:rsidR="00565FFE" w:rsidRPr="00A15481" w:rsidTr="00565FFE">
        <w:trPr>
          <w:trHeight w:val="32"/>
          <w:jc w:val="center"/>
        </w:trPr>
        <w:tc>
          <w:tcPr>
            <w:tcW w:w="199" w:type="pct"/>
          </w:tcPr>
          <w:p w:rsidR="0050160D" w:rsidRPr="00A15481" w:rsidRDefault="0050160D" w:rsidP="00CE3B92">
            <w:pPr>
              <w:pStyle w:val="af0"/>
              <w:jc w:val="center"/>
              <w:rPr>
                <w:rFonts w:ascii="Times New Roman" w:hAnsi="Times New Roman" w:cs="Times New Roman"/>
                <w:sz w:val="20"/>
                <w:szCs w:val="22"/>
              </w:rPr>
            </w:pPr>
            <w:r>
              <w:rPr>
                <w:rFonts w:ascii="Times New Roman" w:hAnsi="Times New Roman" w:cs="Times New Roman"/>
                <w:sz w:val="20"/>
                <w:szCs w:val="22"/>
              </w:rPr>
              <w:lastRenderedPageBreak/>
              <w:t>14</w:t>
            </w:r>
          </w:p>
        </w:tc>
        <w:tc>
          <w:tcPr>
            <w:tcW w:w="1344" w:type="pct"/>
          </w:tcPr>
          <w:p w:rsidR="0050160D" w:rsidRPr="00A15481" w:rsidRDefault="0050160D" w:rsidP="00EF57F3">
            <w:pPr>
              <w:pStyle w:val="af0"/>
              <w:rPr>
                <w:rFonts w:ascii="Times New Roman" w:hAnsi="Times New Roman" w:cs="Times New Roman"/>
                <w:sz w:val="20"/>
                <w:szCs w:val="22"/>
              </w:rPr>
            </w:pPr>
            <w:r w:rsidRPr="00A15481">
              <w:rPr>
                <w:rFonts w:ascii="Times New Roman" w:hAnsi="Times New Roman" w:cs="Times New Roman"/>
                <w:sz w:val="20"/>
                <w:szCs w:val="22"/>
              </w:rPr>
              <w:t>Снижение объема отводимых в реку Волгу з</w:t>
            </w:r>
            <w:r w:rsidRPr="00A15481">
              <w:rPr>
                <w:rFonts w:ascii="Times New Roman" w:hAnsi="Times New Roman" w:cs="Times New Roman"/>
                <w:sz w:val="20"/>
                <w:szCs w:val="22"/>
              </w:rPr>
              <w:t>а</w:t>
            </w:r>
            <w:r w:rsidRPr="00A15481">
              <w:rPr>
                <w:rFonts w:ascii="Times New Roman" w:hAnsi="Times New Roman" w:cs="Times New Roman"/>
                <w:sz w:val="20"/>
                <w:szCs w:val="22"/>
              </w:rPr>
              <w:t>грязненных сточных вод</w:t>
            </w:r>
            <w:r w:rsidR="00B767D6">
              <w:rPr>
                <w:rFonts w:ascii="Times New Roman" w:hAnsi="Times New Roman" w:cs="Times New Roman"/>
                <w:sz w:val="20"/>
                <w:szCs w:val="22"/>
              </w:rPr>
              <w:t>, нарастающим итогом</w:t>
            </w:r>
          </w:p>
        </w:tc>
        <w:tc>
          <w:tcPr>
            <w:tcW w:w="268" w:type="pct"/>
          </w:tcPr>
          <w:p w:rsidR="0050160D" w:rsidRPr="00A15481" w:rsidRDefault="0050160D" w:rsidP="0050160D">
            <w:pPr>
              <w:pStyle w:val="af0"/>
              <w:jc w:val="center"/>
              <w:rPr>
                <w:rFonts w:ascii="Times New Roman" w:hAnsi="Times New Roman" w:cs="Times New Roman"/>
                <w:sz w:val="20"/>
                <w:szCs w:val="22"/>
              </w:rPr>
            </w:pPr>
            <w:r w:rsidRPr="00A15481">
              <w:rPr>
                <w:rFonts w:ascii="Times New Roman" w:hAnsi="Times New Roman" w:cs="Times New Roman"/>
                <w:sz w:val="20"/>
                <w:szCs w:val="22"/>
              </w:rPr>
              <w:t>км</w:t>
            </w:r>
            <w:r w:rsidRPr="00A15481">
              <w:rPr>
                <w:rFonts w:ascii="Times New Roman" w:hAnsi="Times New Roman" w:cs="Times New Roman"/>
                <w:sz w:val="20"/>
                <w:szCs w:val="22"/>
                <w:vertAlign w:val="superscript"/>
              </w:rPr>
              <w:t>3</w:t>
            </w:r>
          </w:p>
        </w:tc>
        <w:tc>
          <w:tcPr>
            <w:tcW w:w="269" w:type="pct"/>
          </w:tcPr>
          <w:p w:rsidR="0050160D" w:rsidRPr="00541BD6" w:rsidRDefault="0050160D" w:rsidP="00CE3B92">
            <w:pPr>
              <w:pStyle w:val="af0"/>
              <w:jc w:val="center"/>
              <w:rPr>
                <w:rFonts w:ascii="Times New Roman" w:hAnsi="Times New Roman" w:cs="Times New Roman"/>
                <w:sz w:val="20"/>
                <w:szCs w:val="22"/>
              </w:rPr>
            </w:pPr>
            <w:r w:rsidRPr="00541BD6">
              <w:rPr>
                <w:rFonts w:ascii="Times New Roman" w:hAnsi="Times New Roman" w:cs="Times New Roman"/>
                <w:sz w:val="20"/>
                <w:szCs w:val="22"/>
              </w:rPr>
              <w:t>-</w:t>
            </w:r>
          </w:p>
        </w:tc>
        <w:tc>
          <w:tcPr>
            <w:tcW w:w="313" w:type="pct"/>
          </w:tcPr>
          <w:p w:rsidR="0050160D" w:rsidRPr="00541BD6" w:rsidRDefault="0050160D" w:rsidP="00CE3B92">
            <w:pPr>
              <w:pStyle w:val="af0"/>
              <w:jc w:val="center"/>
              <w:rPr>
                <w:rFonts w:ascii="Times New Roman" w:hAnsi="Times New Roman" w:cs="Times New Roman"/>
                <w:sz w:val="20"/>
                <w:szCs w:val="22"/>
              </w:rPr>
            </w:pPr>
            <w:r w:rsidRPr="00541BD6">
              <w:rPr>
                <w:rFonts w:ascii="Times New Roman" w:hAnsi="Times New Roman" w:cs="Times New Roman"/>
                <w:sz w:val="20"/>
                <w:szCs w:val="22"/>
              </w:rPr>
              <w:t>-</w:t>
            </w:r>
          </w:p>
        </w:tc>
        <w:tc>
          <w:tcPr>
            <w:tcW w:w="269" w:type="pct"/>
          </w:tcPr>
          <w:p w:rsidR="0050160D" w:rsidRPr="0031480D" w:rsidRDefault="0050160D" w:rsidP="00A15481">
            <w:pPr>
              <w:pStyle w:val="af0"/>
              <w:jc w:val="center"/>
              <w:rPr>
                <w:rFonts w:ascii="Times New Roman" w:hAnsi="Times New Roman" w:cs="Times New Roman"/>
                <w:sz w:val="20"/>
                <w:szCs w:val="22"/>
                <w:highlight w:val="yellow"/>
              </w:rPr>
            </w:pPr>
          </w:p>
        </w:tc>
        <w:tc>
          <w:tcPr>
            <w:tcW w:w="2338" w:type="pct"/>
          </w:tcPr>
          <w:p w:rsidR="0050160D" w:rsidRPr="00A15481" w:rsidRDefault="00CF6ECA" w:rsidP="00EF57F3">
            <w:pPr>
              <w:pStyle w:val="af0"/>
              <w:rPr>
                <w:rFonts w:ascii="Times New Roman" w:hAnsi="Times New Roman" w:cs="Times New Roman"/>
                <w:sz w:val="20"/>
                <w:szCs w:val="22"/>
              </w:rPr>
            </w:pPr>
            <w:r>
              <w:rPr>
                <w:rFonts w:ascii="Times New Roman" w:hAnsi="Times New Roman" w:cs="Times New Roman"/>
                <w:sz w:val="20"/>
                <w:szCs w:val="22"/>
              </w:rPr>
              <w:t xml:space="preserve">Оценка показателя предусмотрена РП </w:t>
            </w:r>
            <w:r w:rsidR="00691998">
              <w:rPr>
                <w:rFonts w:ascii="Times New Roman" w:hAnsi="Times New Roman" w:cs="Times New Roman"/>
                <w:sz w:val="20"/>
                <w:szCs w:val="22"/>
              </w:rPr>
              <w:t>«</w:t>
            </w:r>
            <w:r>
              <w:rPr>
                <w:rFonts w:ascii="Times New Roman" w:hAnsi="Times New Roman" w:cs="Times New Roman"/>
                <w:sz w:val="20"/>
                <w:szCs w:val="22"/>
              </w:rPr>
              <w:t>Оздоровление Волги</w:t>
            </w:r>
            <w:r w:rsidR="00691998">
              <w:rPr>
                <w:rFonts w:ascii="Times New Roman" w:hAnsi="Times New Roman" w:cs="Times New Roman"/>
                <w:sz w:val="20"/>
                <w:szCs w:val="22"/>
              </w:rPr>
              <w:t>»</w:t>
            </w:r>
            <w:r>
              <w:rPr>
                <w:rFonts w:ascii="Times New Roman" w:hAnsi="Times New Roman" w:cs="Times New Roman"/>
                <w:sz w:val="20"/>
                <w:szCs w:val="22"/>
              </w:rPr>
              <w:t xml:space="preserve"> только в 2024 году.</w:t>
            </w:r>
          </w:p>
        </w:tc>
      </w:tr>
      <w:tr w:rsidR="00565FFE" w:rsidRPr="00A15481" w:rsidTr="00565FFE">
        <w:trPr>
          <w:trHeight w:val="32"/>
          <w:jc w:val="center"/>
        </w:trPr>
        <w:tc>
          <w:tcPr>
            <w:tcW w:w="199" w:type="pct"/>
          </w:tcPr>
          <w:p w:rsidR="00CF6ECA" w:rsidRDefault="00CF6ECA" w:rsidP="00CE3B92">
            <w:pPr>
              <w:pStyle w:val="af0"/>
              <w:jc w:val="center"/>
              <w:rPr>
                <w:rFonts w:ascii="Times New Roman" w:hAnsi="Times New Roman" w:cs="Times New Roman"/>
                <w:sz w:val="20"/>
                <w:szCs w:val="22"/>
              </w:rPr>
            </w:pPr>
            <w:r>
              <w:rPr>
                <w:rFonts w:ascii="Times New Roman" w:hAnsi="Times New Roman" w:cs="Times New Roman"/>
                <w:sz w:val="20"/>
                <w:szCs w:val="22"/>
              </w:rPr>
              <w:t>15</w:t>
            </w:r>
          </w:p>
        </w:tc>
        <w:tc>
          <w:tcPr>
            <w:tcW w:w="1344" w:type="pct"/>
          </w:tcPr>
          <w:p w:rsidR="00CF6ECA" w:rsidRPr="00591B7A" w:rsidRDefault="00CF6ECA" w:rsidP="00EF57F3">
            <w:pPr>
              <w:pStyle w:val="af0"/>
              <w:rPr>
                <w:rFonts w:ascii="Times New Roman" w:hAnsi="Times New Roman" w:cs="Times New Roman"/>
                <w:sz w:val="20"/>
                <w:szCs w:val="22"/>
              </w:rPr>
            </w:pPr>
            <w:r w:rsidRPr="00591B7A">
              <w:rPr>
                <w:rFonts w:ascii="Times New Roman" w:hAnsi="Times New Roman" w:cs="Times New Roman"/>
                <w:sz w:val="20"/>
                <w:szCs w:val="22"/>
              </w:rPr>
              <w:t>Доля утилизированных твердых коммунальн</w:t>
            </w:r>
            <w:r w:rsidR="00CC51AD" w:rsidRPr="00591B7A">
              <w:rPr>
                <w:rFonts w:ascii="Times New Roman" w:hAnsi="Times New Roman" w:cs="Times New Roman"/>
                <w:sz w:val="20"/>
                <w:szCs w:val="22"/>
              </w:rPr>
              <w:t>ых от</w:t>
            </w:r>
            <w:r w:rsidR="00EF57F3" w:rsidRPr="00591B7A">
              <w:rPr>
                <w:rFonts w:ascii="Times New Roman" w:hAnsi="Times New Roman" w:cs="Times New Roman"/>
                <w:sz w:val="20"/>
                <w:szCs w:val="22"/>
              </w:rPr>
              <w:t>ходов в общем объеме твер</w:t>
            </w:r>
            <w:r w:rsidRPr="00591B7A">
              <w:rPr>
                <w:rFonts w:ascii="Times New Roman" w:hAnsi="Times New Roman" w:cs="Times New Roman"/>
                <w:sz w:val="20"/>
                <w:szCs w:val="22"/>
              </w:rPr>
              <w:t>дых коммунал</w:t>
            </w:r>
            <w:r w:rsidRPr="00591B7A">
              <w:rPr>
                <w:rFonts w:ascii="Times New Roman" w:hAnsi="Times New Roman" w:cs="Times New Roman"/>
                <w:sz w:val="20"/>
                <w:szCs w:val="22"/>
              </w:rPr>
              <w:t>ь</w:t>
            </w:r>
            <w:r w:rsidRPr="00591B7A">
              <w:rPr>
                <w:rFonts w:ascii="Times New Roman" w:hAnsi="Times New Roman" w:cs="Times New Roman"/>
                <w:sz w:val="20"/>
                <w:szCs w:val="22"/>
              </w:rPr>
              <w:t>ных отходов</w:t>
            </w:r>
          </w:p>
        </w:tc>
        <w:tc>
          <w:tcPr>
            <w:tcW w:w="268" w:type="pct"/>
          </w:tcPr>
          <w:p w:rsidR="00CF6ECA" w:rsidRPr="00591B7A" w:rsidRDefault="00CF6ECA" w:rsidP="0050160D">
            <w:pPr>
              <w:pStyle w:val="af0"/>
              <w:jc w:val="center"/>
              <w:rPr>
                <w:rFonts w:ascii="Times New Roman" w:hAnsi="Times New Roman" w:cs="Times New Roman"/>
                <w:sz w:val="20"/>
                <w:szCs w:val="22"/>
              </w:rPr>
            </w:pPr>
            <w:r w:rsidRPr="00591B7A">
              <w:rPr>
                <w:rFonts w:ascii="Times New Roman" w:hAnsi="Times New Roman" w:cs="Times New Roman"/>
                <w:sz w:val="20"/>
                <w:szCs w:val="22"/>
              </w:rPr>
              <w:t>%</w:t>
            </w:r>
          </w:p>
        </w:tc>
        <w:tc>
          <w:tcPr>
            <w:tcW w:w="269" w:type="pct"/>
          </w:tcPr>
          <w:p w:rsidR="00CF6ECA" w:rsidRPr="00591B7A" w:rsidRDefault="00CF6ECA" w:rsidP="00CE3B92">
            <w:pPr>
              <w:pStyle w:val="af0"/>
              <w:jc w:val="center"/>
              <w:rPr>
                <w:rFonts w:ascii="Times New Roman" w:hAnsi="Times New Roman" w:cs="Times New Roman"/>
                <w:sz w:val="20"/>
                <w:szCs w:val="22"/>
              </w:rPr>
            </w:pPr>
            <w:r w:rsidRPr="00591B7A">
              <w:rPr>
                <w:rFonts w:ascii="Times New Roman" w:hAnsi="Times New Roman" w:cs="Times New Roman"/>
                <w:sz w:val="20"/>
                <w:szCs w:val="22"/>
              </w:rPr>
              <w:t>8,1</w:t>
            </w:r>
          </w:p>
        </w:tc>
        <w:tc>
          <w:tcPr>
            <w:tcW w:w="313" w:type="pct"/>
          </w:tcPr>
          <w:p w:rsidR="00CF6ECA" w:rsidRPr="00591B7A" w:rsidRDefault="00591B7A" w:rsidP="00CE3B92">
            <w:pPr>
              <w:pStyle w:val="af0"/>
              <w:jc w:val="center"/>
              <w:rPr>
                <w:rFonts w:ascii="Times New Roman" w:hAnsi="Times New Roman" w:cs="Times New Roman"/>
                <w:sz w:val="20"/>
                <w:szCs w:val="22"/>
              </w:rPr>
            </w:pPr>
            <w:r w:rsidRPr="00591B7A">
              <w:rPr>
                <w:rFonts w:ascii="Times New Roman" w:hAnsi="Times New Roman" w:cs="Times New Roman"/>
                <w:sz w:val="20"/>
                <w:szCs w:val="22"/>
              </w:rPr>
              <w:t>8,0</w:t>
            </w:r>
          </w:p>
        </w:tc>
        <w:tc>
          <w:tcPr>
            <w:tcW w:w="269" w:type="pct"/>
          </w:tcPr>
          <w:p w:rsidR="00CF6ECA" w:rsidRPr="00591B7A" w:rsidRDefault="00591B7A" w:rsidP="00A15481">
            <w:pPr>
              <w:pStyle w:val="af0"/>
              <w:jc w:val="center"/>
              <w:rPr>
                <w:rFonts w:ascii="Times New Roman" w:hAnsi="Times New Roman" w:cs="Times New Roman"/>
                <w:sz w:val="20"/>
                <w:szCs w:val="22"/>
              </w:rPr>
            </w:pPr>
            <w:r w:rsidRPr="00591B7A">
              <w:rPr>
                <w:rFonts w:ascii="Times New Roman" w:hAnsi="Times New Roman" w:cs="Times New Roman"/>
                <w:sz w:val="20"/>
                <w:szCs w:val="22"/>
              </w:rPr>
              <w:t>98,</w:t>
            </w:r>
            <w:r w:rsidR="00845C27">
              <w:rPr>
                <w:rFonts w:ascii="Times New Roman" w:hAnsi="Times New Roman" w:cs="Times New Roman"/>
                <w:sz w:val="20"/>
                <w:szCs w:val="22"/>
              </w:rPr>
              <w:t>77</w:t>
            </w:r>
            <w:bookmarkStart w:id="3" w:name="_GoBack"/>
            <w:bookmarkEnd w:id="3"/>
          </w:p>
        </w:tc>
        <w:tc>
          <w:tcPr>
            <w:tcW w:w="2338" w:type="pct"/>
          </w:tcPr>
          <w:p w:rsidR="00CF6ECA" w:rsidRPr="00591B7A" w:rsidRDefault="00591B7A" w:rsidP="00EF57F3">
            <w:pPr>
              <w:pStyle w:val="af0"/>
              <w:rPr>
                <w:rFonts w:ascii="Times New Roman" w:hAnsi="Times New Roman" w:cs="Times New Roman"/>
                <w:sz w:val="20"/>
                <w:szCs w:val="22"/>
              </w:rPr>
            </w:pPr>
            <w:r w:rsidRPr="00591B7A">
              <w:rPr>
                <w:rFonts w:ascii="Times New Roman" w:hAnsi="Times New Roman" w:cs="Times New Roman"/>
                <w:sz w:val="20"/>
                <w:szCs w:val="22"/>
              </w:rPr>
              <w:t>По информации Регионального оператора по обращению с твердыми коммунал</w:t>
            </w:r>
            <w:r w:rsidRPr="00591B7A">
              <w:rPr>
                <w:rFonts w:ascii="Times New Roman" w:hAnsi="Times New Roman" w:cs="Times New Roman"/>
                <w:sz w:val="20"/>
                <w:szCs w:val="22"/>
              </w:rPr>
              <w:t>ь</w:t>
            </w:r>
            <w:r w:rsidRPr="00591B7A">
              <w:rPr>
                <w:rFonts w:ascii="Times New Roman" w:hAnsi="Times New Roman" w:cs="Times New Roman"/>
                <w:sz w:val="20"/>
                <w:szCs w:val="22"/>
              </w:rPr>
              <w:t xml:space="preserve">ными отходами на территории Западной зоны Вологодской области  «Чистый След» </w:t>
            </w:r>
            <w:proofErr w:type="spellStart"/>
            <w:r w:rsidRPr="00591B7A">
              <w:rPr>
                <w:rFonts w:ascii="Times New Roman" w:hAnsi="Times New Roman" w:cs="Times New Roman"/>
                <w:sz w:val="20"/>
                <w:szCs w:val="22"/>
              </w:rPr>
              <w:t>недостижение</w:t>
            </w:r>
            <w:proofErr w:type="spellEnd"/>
            <w:r w:rsidRPr="00591B7A">
              <w:rPr>
                <w:rFonts w:ascii="Times New Roman" w:hAnsi="Times New Roman" w:cs="Times New Roman"/>
                <w:sz w:val="20"/>
                <w:szCs w:val="22"/>
              </w:rPr>
              <w:t xml:space="preserve"> планового показателя обусловлено качеством и объемом отходов, поступающих для утилизации.</w:t>
            </w:r>
          </w:p>
        </w:tc>
      </w:tr>
    </w:tbl>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2A5364" w:rsidRDefault="002A5364" w:rsidP="00016C21">
      <w:pPr>
        <w:ind w:firstLine="720"/>
        <w:jc w:val="center"/>
        <w:rPr>
          <w:b/>
          <w:sz w:val="26"/>
          <w:szCs w:val="26"/>
        </w:rPr>
      </w:pPr>
    </w:p>
    <w:p w:rsidR="002A5364" w:rsidRDefault="002A5364" w:rsidP="00016C21">
      <w:pPr>
        <w:ind w:firstLine="720"/>
        <w:jc w:val="center"/>
        <w:rPr>
          <w:b/>
          <w:sz w:val="26"/>
          <w:szCs w:val="26"/>
        </w:rPr>
      </w:pPr>
    </w:p>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541BD6" w:rsidRDefault="00541BD6" w:rsidP="00016C21">
      <w:pPr>
        <w:ind w:firstLine="720"/>
        <w:jc w:val="center"/>
        <w:rPr>
          <w:b/>
          <w:sz w:val="26"/>
          <w:szCs w:val="26"/>
        </w:rPr>
      </w:pPr>
    </w:p>
    <w:p w:rsidR="00EF57F3" w:rsidRDefault="00EF57F3" w:rsidP="00EF57F3">
      <w:pPr>
        <w:rPr>
          <w:b/>
          <w:sz w:val="26"/>
          <w:szCs w:val="26"/>
        </w:rPr>
      </w:pPr>
    </w:p>
    <w:p w:rsidR="00F70C21" w:rsidRDefault="00F70C21" w:rsidP="00EF57F3">
      <w:pPr>
        <w:rPr>
          <w:b/>
          <w:sz w:val="26"/>
          <w:szCs w:val="26"/>
        </w:rPr>
      </w:pPr>
    </w:p>
    <w:p w:rsidR="00541BD6" w:rsidRDefault="00541BD6" w:rsidP="00016C21">
      <w:pPr>
        <w:ind w:firstLine="720"/>
        <w:jc w:val="center"/>
        <w:rPr>
          <w:b/>
          <w:sz w:val="26"/>
          <w:szCs w:val="26"/>
        </w:rPr>
      </w:pPr>
    </w:p>
    <w:p w:rsidR="00016C21" w:rsidRPr="00084504" w:rsidRDefault="00016C21" w:rsidP="00016C21">
      <w:pPr>
        <w:ind w:firstLine="720"/>
        <w:jc w:val="center"/>
        <w:rPr>
          <w:b/>
          <w:sz w:val="26"/>
          <w:szCs w:val="26"/>
        </w:rPr>
      </w:pPr>
      <w:r w:rsidRPr="000F0873">
        <w:rPr>
          <w:b/>
          <w:sz w:val="26"/>
          <w:szCs w:val="26"/>
        </w:rPr>
        <w:lastRenderedPageBreak/>
        <w:t>2. Непосредственные результаты реализации основных мероприятий муниципальной программы</w:t>
      </w:r>
      <w:r w:rsidR="0013702B">
        <w:rPr>
          <w:b/>
          <w:sz w:val="26"/>
          <w:szCs w:val="26"/>
        </w:rPr>
        <w:t xml:space="preserve"> </w:t>
      </w:r>
      <w:r w:rsidRPr="000F0873">
        <w:rPr>
          <w:b/>
          <w:sz w:val="26"/>
          <w:szCs w:val="26"/>
        </w:rPr>
        <w:t xml:space="preserve">за </w:t>
      </w:r>
      <w:r w:rsidR="0031480D">
        <w:rPr>
          <w:b/>
          <w:sz w:val="26"/>
          <w:szCs w:val="26"/>
        </w:rPr>
        <w:t>2020</w:t>
      </w:r>
      <w:r w:rsidRPr="000F0873">
        <w:rPr>
          <w:b/>
          <w:sz w:val="26"/>
          <w:szCs w:val="26"/>
        </w:rPr>
        <w:t xml:space="preserve"> год</w:t>
      </w:r>
    </w:p>
    <w:p w:rsidR="00B3143B" w:rsidRPr="00053E37" w:rsidRDefault="00B3143B" w:rsidP="00863F99">
      <w:pPr>
        <w:ind w:left="12036"/>
        <w:rPr>
          <w:b/>
          <w:color w:val="FF0000"/>
          <w:sz w:val="26"/>
          <w:szCs w:val="26"/>
        </w:rPr>
      </w:pPr>
    </w:p>
    <w:p w:rsidR="002B2130" w:rsidRPr="002B2130" w:rsidRDefault="002B2130" w:rsidP="002B2130">
      <w:pPr>
        <w:ind w:left="9912" w:firstLine="708"/>
        <w:rPr>
          <w:sz w:val="26"/>
          <w:szCs w:val="26"/>
        </w:rPr>
      </w:pPr>
      <w:r w:rsidRPr="002B2130">
        <w:rPr>
          <w:sz w:val="26"/>
          <w:szCs w:val="26"/>
        </w:rPr>
        <w:t xml:space="preserve">        Приложение 5 к отчету</w:t>
      </w:r>
    </w:p>
    <w:p w:rsidR="002B2130" w:rsidRPr="002B2130" w:rsidRDefault="002B2130" w:rsidP="002B2130">
      <w:pPr>
        <w:ind w:left="10620"/>
        <w:jc w:val="right"/>
        <w:rPr>
          <w:sz w:val="26"/>
          <w:szCs w:val="26"/>
        </w:rPr>
      </w:pPr>
      <w:r w:rsidRPr="002B2130">
        <w:rPr>
          <w:sz w:val="26"/>
          <w:szCs w:val="26"/>
        </w:rPr>
        <w:t xml:space="preserve">      (Таблица 18 к </w:t>
      </w:r>
      <w:r w:rsidRPr="002B2130">
        <w:rPr>
          <w:sz w:val="26"/>
        </w:rPr>
        <w:t>Методическим указаниям</w:t>
      </w:r>
      <w:r w:rsidRPr="002B2130">
        <w:rPr>
          <w:sz w:val="26"/>
          <w:szCs w:val="26"/>
        </w:rPr>
        <w:t>)</w:t>
      </w:r>
    </w:p>
    <w:p w:rsidR="002B2130" w:rsidRPr="00507A4B" w:rsidRDefault="002B2130" w:rsidP="002B2130">
      <w:pPr>
        <w:autoSpaceDE w:val="0"/>
        <w:autoSpaceDN w:val="0"/>
        <w:adjustRightInd w:val="0"/>
        <w:rPr>
          <w:color w:val="00B050"/>
        </w:rPr>
      </w:pPr>
    </w:p>
    <w:p w:rsidR="00DE75DE" w:rsidRPr="000F0873" w:rsidRDefault="00DE75DE" w:rsidP="00DE75DE">
      <w:pPr>
        <w:jc w:val="center"/>
        <w:rPr>
          <w:sz w:val="26"/>
          <w:szCs w:val="26"/>
        </w:rPr>
      </w:pPr>
      <w:r w:rsidRPr="000F0873">
        <w:rPr>
          <w:b/>
          <w:bCs/>
          <w:sz w:val="26"/>
          <w:szCs w:val="26"/>
        </w:rPr>
        <w:t>Сведения о степени выполнения основных мероприятий муниципальной программы,</w:t>
      </w:r>
    </w:p>
    <w:p w:rsidR="005445F6" w:rsidRPr="000F0873" w:rsidRDefault="00DE75DE" w:rsidP="00441704">
      <w:pPr>
        <w:jc w:val="center"/>
        <w:rPr>
          <w:b/>
          <w:bCs/>
          <w:sz w:val="26"/>
          <w:szCs w:val="26"/>
        </w:rPr>
      </w:pPr>
      <w:r w:rsidRPr="000F0873">
        <w:rPr>
          <w:b/>
          <w:bCs/>
          <w:sz w:val="26"/>
          <w:szCs w:val="26"/>
        </w:rPr>
        <w:t xml:space="preserve"> подпрограмм и ведомственных целевых программ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869"/>
        <w:gridCol w:w="1137"/>
        <w:gridCol w:w="2550"/>
        <w:gridCol w:w="4254"/>
        <w:gridCol w:w="1417"/>
        <w:gridCol w:w="3194"/>
      </w:tblGrid>
      <w:tr w:rsidR="00D609E0" w:rsidRPr="000F0873" w:rsidTr="00565FFE">
        <w:trPr>
          <w:trHeight w:val="331"/>
        </w:trPr>
        <w:tc>
          <w:tcPr>
            <w:tcW w:w="157" w:type="pct"/>
            <w:vMerge w:val="restart"/>
          </w:tcPr>
          <w:p w:rsidR="007C300F" w:rsidRPr="000F0873" w:rsidRDefault="00EF57F3" w:rsidP="00DE75DE">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901" w:type="pct"/>
            <w:vMerge w:val="restart"/>
          </w:tcPr>
          <w:p w:rsidR="007C300F" w:rsidRPr="000F0873" w:rsidRDefault="007C300F" w:rsidP="00DE75DE">
            <w:pPr>
              <w:jc w:val="center"/>
              <w:rPr>
                <w:sz w:val="20"/>
                <w:szCs w:val="20"/>
              </w:rPr>
            </w:pPr>
            <w:r w:rsidRPr="000F0873">
              <w:rPr>
                <w:sz w:val="20"/>
                <w:szCs w:val="20"/>
              </w:rPr>
              <w:t>Наименование подпрограммы, ведомственной целевой пр</w:t>
            </w:r>
            <w:r w:rsidRPr="000F0873">
              <w:rPr>
                <w:sz w:val="20"/>
                <w:szCs w:val="20"/>
              </w:rPr>
              <w:t>о</w:t>
            </w:r>
            <w:r w:rsidRPr="000F0873">
              <w:rPr>
                <w:sz w:val="20"/>
                <w:szCs w:val="20"/>
              </w:rPr>
              <w:t>граммы, основного меропри</w:t>
            </w:r>
            <w:r w:rsidRPr="000F0873">
              <w:rPr>
                <w:sz w:val="20"/>
                <w:szCs w:val="20"/>
              </w:rPr>
              <w:t>я</w:t>
            </w:r>
            <w:r w:rsidRPr="000F0873">
              <w:rPr>
                <w:sz w:val="20"/>
                <w:szCs w:val="20"/>
              </w:rPr>
              <w:t>тия муниципальной програ</w:t>
            </w:r>
            <w:r w:rsidRPr="000F0873">
              <w:rPr>
                <w:sz w:val="20"/>
                <w:szCs w:val="20"/>
              </w:rPr>
              <w:t>м</w:t>
            </w:r>
            <w:r w:rsidRPr="000F0873">
              <w:rPr>
                <w:sz w:val="20"/>
                <w:szCs w:val="20"/>
              </w:rPr>
              <w:t>мы (подпрограммы), мер</w:t>
            </w:r>
            <w:r w:rsidRPr="000F0873">
              <w:rPr>
                <w:sz w:val="20"/>
                <w:szCs w:val="20"/>
              </w:rPr>
              <w:t>о</w:t>
            </w:r>
            <w:r w:rsidRPr="000F0873">
              <w:rPr>
                <w:sz w:val="20"/>
                <w:szCs w:val="20"/>
              </w:rPr>
              <w:t>приятия</w:t>
            </w:r>
          </w:p>
        </w:tc>
        <w:tc>
          <w:tcPr>
            <w:tcW w:w="357" w:type="pct"/>
            <w:vMerge w:val="restart"/>
          </w:tcPr>
          <w:p w:rsidR="007C300F" w:rsidRPr="000F0873" w:rsidRDefault="007C300F" w:rsidP="00DE75DE">
            <w:pPr>
              <w:jc w:val="center"/>
              <w:rPr>
                <w:sz w:val="20"/>
                <w:szCs w:val="20"/>
              </w:rPr>
            </w:pPr>
            <w:r w:rsidRPr="000F0873">
              <w:rPr>
                <w:sz w:val="20"/>
                <w:szCs w:val="20"/>
              </w:rPr>
              <w:t>Ответс</w:t>
            </w:r>
            <w:r w:rsidRPr="000F0873">
              <w:rPr>
                <w:sz w:val="20"/>
                <w:szCs w:val="20"/>
              </w:rPr>
              <w:t>т</w:t>
            </w:r>
            <w:r w:rsidRPr="000F0873">
              <w:rPr>
                <w:sz w:val="20"/>
                <w:szCs w:val="20"/>
              </w:rPr>
              <w:t>венный исполн</w:t>
            </w:r>
            <w:r w:rsidRPr="000F0873">
              <w:rPr>
                <w:sz w:val="20"/>
                <w:szCs w:val="20"/>
              </w:rPr>
              <w:t>и</w:t>
            </w:r>
            <w:r w:rsidRPr="000F0873">
              <w:rPr>
                <w:sz w:val="20"/>
                <w:szCs w:val="20"/>
              </w:rPr>
              <w:t>тель, с</w:t>
            </w:r>
            <w:r w:rsidRPr="000F0873">
              <w:rPr>
                <w:sz w:val="20"/>
                <w:szCs w:val="20"/>
              </w:rPr>
              <w:t>о</w:t>
            </w:r>
            <w:r w:rsidRPr="000F0873">
              <w:rPr>
                <w:sz w:val="20"/>
                <w:szCs w:val="20"/>
              </w:rPr>
              <w:t>исполн</w:t>
            </w:r>
            <w:r w:rsidRPr="000F0873">
              <w:rPr>
                <w:sz w:val="20"/>
                <w:szCs w:val="20"/>
              </w:rPr>
              <w:t>и</w:t>
            </w:r>
            <w:r w:rsidRPr="000F0873">
              <w:rPr>
                <w:sz w:val="20"/>
                <w:szCs w:val="20"/>
              </w:rPr>
              <w:t>тель, уч</w:t>
            </w:r>
            <w:r w:rsidRPr="000F0873">
              <w:rPr>
                <w:sz w:val="20"/>
                <w:szCs w:val="20"/>
              </w:rPr>
              <w:t>а</w:t>
            </w:r>
            <w:r w:rsidRPr="000F0873">
              <w:rPr>
                <w:sz w:val="20"/>
                <w:szCs w:val="20"/>
              </w:rPr>
              <w:t>стник</w:t>
            </w:r>
          </w:p>
        </w:tc>
        <w:tc>
          <w:tcPr>
            <w:tcW w:w="2137" w:type="pct"/>
            <w:gridSpan w:val="2"/>
          </w:tcPr>
          <w:p w:rsidR="007C300F" w:rsidRPr="000F0873" w:rsidRDefault="007C300F" w:rsidP="0045679C">
            <w:pPr>
              <w:jc w:val="center"/>
              <w:rPr>
                <w:sz w:val="20"/>
                <w:szCs w:val="20"/>
              </w:rPr>
            </w:pPr>
            <w:r w:rsidRPr="000F0873">
              <w:rPr>
                <w:sz w:val="20"/>
                <w:szCs w:val="20"/>
              </w:rPr>
              <w:t xml:space="preserve">Результат от реализации мероприятия за </w:t>
            </w:r>
            <w:r w:rsidR="0045679C" w:rsidRPr="000F0873">
              <w:rPr>
                <w:sz w:val="20"/>
                <w:szCs w:val="20"/>
              </w:rPr>
              <w:t>отчетный</w:t>
            </w:r>
            <w:r w:rsidRPr="000F0873">
              <w:rPr>
                <w:sz w:val="20"/>
                <w:szCs w:val="20"/>
              </w:rPr>
              <w:t xml:space="preserve"> год </w:t>
            </w:r>
          </w:p>
        </w:tc>
        <w:tc>
          <w:tcPr>
            <w:tcW w:w="445" w:type="pct"/>
            <w:vMerge w:val="restart"/>
          </w:tcPr>
          <w:p w:rsidR="007C300F" w:rsidRPr="000F0873" w:rsidRDefault="007C300F" w:rsidP="00EF57F3">
            <w:pPr>
              <w:jc w:val="center"/>
              <w:rPr>
                <w:sz w:val="20"/>
                <w:szCs w:val="20"/>
              </w:rPr>
            </w:pPr>
            <w:r w:rsidRPr="000F0873">
              <w:rPr>
                <w:sz w:val="20"/>
                <w:szCs w:val="20"/>
              </w:rPr>
              <w:t>Причины невыполн</w:t>
            </w:r>
            <w:r w:rsidRPr="000F0873">
              <w:rPr>
                <w:sz w:val="20"/>
                <w:szCs w:val="20"/>
              </w:rPr>
              <w:t>е</w:t>
            </w:r>
            <w:r w:rsidRPr="000F0873">
              <w:rPr>
                <w:sz w:val="20"/>
                <w:szCs w:val="20"/>
              </w:rPr>
              <w:t>ния, части</w:t>
            </w:r>
            <w:r w:rsidRPr="000F0873">
              <w:rPr>
                <w:sz w:val="20"/>
                <w:szCs w:val="20"/>
              </w:rPr>
              <w:t>ч</w:t>
            </w:r>
            <w:r w:rsidRPr="000F0873">
              <w:rPr>
                <w:sz w:val="20"/>
                <w:szCs w:val="20"/>
              </w:rPr>
              <w:t>ного выпо</w:t>
            </w:r>
            <w:r w:rsidRPr="000F0873">
              <w:rPr>
                <w:sz w:val="20"/>
                <w:szCs w:val="20"/>
              </w:rPr>
              <w:t>л</w:t>
            </w:r>
            <w:r w:rsidRPr="000F0873">
              <w:rPr>
                <w:sz w:val="20"/>
                <w:szCs w:val="20"/>
              </w:rPr>
              <w:t>нения мер</w:t>
            </w:r>
            <w:r w:rsidRPr="000F0873">
              <w:rPr>
                <w:sz w:val="20"/>
                <w:szCs w:val="20"/>
              </w:rPr>
              <w:t>о</w:t>
            </w:r>
            <w:r w:rsidRPr="000F0873">
              <w:rPr>
                <w:sz w:val="20"/>
                <w:szCs w:val="20"/>
              </w:rPr>
              <w:t>приятия, проблемы, возникшие в ходе реализ</w:t>
            </w:r>
            <w:r w:rsidRPr="000F0873">
              <w:rPr>
                <w:sz w:val="20"/>
                <w:szCs w:val="20"/>
              </w:rPr>
              <w:t>а</w:t>
            </w:r>
            <w:r w:rsidRPr="000F0873">
              <w:rPr>
                <w:sz w:val="20"/>
                <w:szCs w:val="20"/>
              </w:rPr>
              <w:t>ции мер</w:t>
            </w:r>
            <w:r w:rsidRPr="000F0873">
              <w:rPr>
                <w:sz w:val="20"/>
                <w:szCs w:val="20"/>
              </w:rPr>
              <w:t>о</w:t>
            </w:r>
            <w:r w:rsidRPr="000F0873">
              <w:rPr>
                <w:sz w:val="20"/>
                <w:szCs w:val="20"/>
              </w:rPr>
              <w:t xml:space="preserve">приятия </w:t>
            </w:r>
          </w:p>
        </w:tc>
        <w:tc>
          <w:tcPr>
            <w:tcW w:w="1003" w:type="pct"/>
            <w:vMerge w:val="restart"/>
          </w:tcPr>
          <w:p w:rsidR="007C300F" w:rsidRPr="000F0873" w:rsidRDefault="007C300F" w:rsidP="00DE75DE">
            <w:pPr>
              <w:jc w:val="center"/>
              <w:rPr>
                <w:sz w:val="20"/>
                <w:szCs w:val="20"/>
              </w:rPr>
            </w:pPr>
            <w:r w:rsidRPr="000F0873">
              <w:rPr>
                <w:sz w:val="20"/>
                <w:szCs w:val="20"/>
              </w:rPr>
              <w:t>Связь с показателями муниц</w:t>
            </w:r>
            <w:r w:rsidRPr="000F0873">
              <w:rPr>
                <w:sz w:val="20"/>
                <w:szCs w:val="20"/>
              </w:rPr>
              <w:t>и</w:t>
            </w:r>
            <w:r w:rsidRPr="000F0873">
              <w:rPr>
                <w:sz w:val="20"/>
                <w:szCs w:val="20"/>
              </w:rPr>
              <w:t>пальной программы (подпрогра</w:t>
            </w:r>
            <w:r w:rsidRPr="000F0873">
              <w:rPr>
                <w:sz w:val="20"/>
                <w:szCs w:val="20"/>
              </w:rPr>
              <w:t>м</w:t>
            </w:r>
            <w:r w:rsidRPr="000F0873">
              <w:rPr>
                <w:sz w:val="20"/>
                <w:szCs w:val="20"/>
              </w:rPr>
              <w:t>мы), ведомственной целевой пр</w:t>
            </w:r>
            <w:r w:rsidRPr="000F0873">
              <w:rPr>
                <w:sz w:val="20"/>
                <w:szCs w:val="20"/>
              </w:rPr>
              <w:t>о</w:t>
            </w:r>
            <w:r w:rsidRPr="000F0873">
              <w:rPr>
                <w:sz w:val="20"/>
                <w:szCs w:val="20"/>
              </w:rPr>
              <w:t>граммы</w:t>
            </w:r>
          </w:p>
        </w:tc>
      </w:tr>
      <w:tr w:rsidR="00565FFE" w:rsidRPr="000F0873" w:rsidTr="00565FFE">
        <w:trPr>
          <w:trHeight w:val="2329"/>
        </w:trPr>
        <w:tc>
          <w:tcPr>
            <w:tcW w:w="157" w:type="pct"/>
            <w:vMerge/>
          </w:tcPr>
          <w:p w:rsidR="007C300F" w:rsidRPr="000F0873" w:rsidRDefault="007C300F" w:rsidP="00DE75DE">
            <w:pPr>
              <w:jc w:val="center"/>
              <w:rPr>
                <w:sz w:val="20"/>
                <w:szCs w:val="20"/>
              </w:rPr>
            </w:pPr>
          </w:p>
        </w:tc>
        <w:tc>
          <w:tcPr>
            <w:tcW w:w="901" w:type="pct"/>
            <w:vMerge/>
          </w:tcPr>
          <w:p w:rsidR="007C300F" w:rsidRPr="000F0873" w:rsidRDefault="007C300F" w:rsidP="00DE75DE">
            <w:pPr>
              <w:jc w:val="center"/>
              <w:rPr>
                <w:sz w:val="20"/>
                <w:szCs w:val="20"/>
              </w:rPr>
            </w:pPr>
          </w:p>
        </w:tc>
        <w:tc>
          <w:tcPr>
            <w:tcW w:w="357" w:type="pct"/>
            <w:vMerge/>
          </w:tcPr>
          <w:p w:rsidR="007C300F" w:rsidRPr="000F0873" w:rsidRDefault="007C300F" w:rsidP="00DE75DE">
            <w:pPr>
              <w:jc w:val="center"/>
              <w:rPr>
                <w:sz w:val="20"/>
                <w:szCs w:val="20"/>
              </w:rPr>
            </w:pPr>
          </w:p>
        </w:tc>
        <w:tc>
          <w:tcPr>
            <w:tcW w:w="801" w:type="pct"/>
          </w:tcPr>
          <w:p w:rsidR="007C300F" w:rsidRPr="000F0873" w:rsidRDefault="007C300F" w:rsidP="00DE75DE">
            <w:pPr>
              <w:jc w:val="center"/>
              <w:rPr>
                <w:sz w:val="20"/>
                <w:szCs w:val="20"/>
              </w:rPr>
            </w:pPr>
            <w:r w:rsidRPr="000F0873">
              <w:rPr>
                <w:sz w:val="20"/>
                <w:szCs w:val="20"/>
              </w:rPr>
              <w:t>запланированный</w:t>
            </w:r>
          </w:p>
        </w:tc>
        <w:tc>
          <w:tcPr>
            <w:tcW w:w="1336" w:type="pct"/>
          </w:tcPr>
          <w:p w:rsidR="007C300F" w:rsidRPr="000F0873" w:rsidRDefault="007C300F" w:rsidP="00DE75DE">
            <w:pPr>
              <w:jc w:val="center"/>
              <w:rPr>
                <w:sz w:val="20"/>
                <w:szCs w:val="20"/>
              </w:rPr>
            </w:pPr>
            <w:r w:rsidRPr="000F0873">
              <w:rPr>
                <w:sz w:val="20"/>
                <w:szCs w:val="20"/>
              </w:rPr>
              <w:t>достигнутый</w:t>
            </w:r>
          </w:p>
        </w:tc>
        <w:tc>
          <w:tcPr>
            <w:tcW w:w="445" w:type="pct"/>
            <w:vMerge/>
          </w:tcPr>
          <w:p w:rsidR="007C300F" w:rsidRPr="000F0873" w:rsidRDefault="007C300F" w:rsidP="00DE75DE">
            <w:pPr>
              <w:jc w:val="center"/>
              <w:rPr>
                <w:sz w:val="20"/>
                <w:szCs w:val="20"/>
              </w:rPr>
            </w:pPr>
          </w:p>
        </w:tc>
        <w:tc>
          <w:tcPr>
            <w:tcW w:w="1003" w:type="pct"/>
            <w:vMerge/>
          </w:tcPr>
          <w:p w:rsidR="007C300F" w:rsidRPr="000F0873" w:rsidRDefault="007C300F" w:rsidP="00DE75DE">
            <w:pPr>
              <w:jc w:val="center"/>
              <w:rPr>
                <w:sz w:val="20"/>
                <w:szCs w:val="20"/>
              </w:rPr>
            </w:pPr>
          </w:p>
        </w:tc>
      </w:tr>
      <w:tr w:rsidR="00565FFE" w:rsidRPr="000F0873" w:rsidTr="00565FFE">
        <w:tc>
          <w:tcPr>
            <w:tcW w:w="157" w:type="pct"/>
          </w:tcPr>
          <w:p w:rsidR="007C300F" w:rsidRPr="000F0873" w:rsidRDefault="007C300F" w:rsidP="00DE75DE">
            <w:pPr>
              <w:jc w:val="center"/>
              <w:rPr>
                <w:sz w:val="20"/>
                <w:szCs w:val="20"/>
              </w:rPr>
            </w:pPr>
            <w:r w:rsidRPr="000F0873">
              <w:rPr>
                <w:sz w:val="20"/>
                <w:szCs w:val="20"/>
              </w:rPr>
              <w:t>1</w:t>
            </w:r>
          </w:p>
        </w:tc>
        <w:tc>
          <w:tcPr>
            <w:tcW w:w="901" w:type="pct"/>
          </w:tcPr>
          <w:p w:rsidR="007C300F" w:rsidRPr="000F0873" w:rsidRDefault="007C300F" w:rsidP="00DE75DE">
            <w:pPr>
              <w:jc w:val="center"/>
              <w:rPr>
                <w:sz w:val="20"/>
                <w:szCs w:val="20"/>
              </w:rPr>
            </w:pPr>
            <w:r w:rsidRPr="000F0873">
              <w:rPr>
                <w:sz w:val="20"/>
                <w:szCs w:val="20"/>
              </w:rPr>
              <w:t>2</w:t>
            </w:r>
          </w:p>
        </w:tc>
        <w:tc>
          <w:tcPr>
            <w:tcW w:w="357" w:type="pct"/>
          </w:tcPr>
          <w:p w:rsidR="007C300F" w:rsidRPr="000F0873" w:rsidRDefault="007C300F" w:rsidP="00DE75DE">
            <w:pPr>
              <w:jc w:val="center"/>
              <w:rPr>
                <w:sz w:val="20"/>
                <w:szCs w:val="20"/>
              </w:rPr>
            </w:pPr>
            <w:r w:rsidRPr="000F0873">
              <w:rPr>
                <w:sz w:val="20"/>
                <w:szCs w:val="20"/>
              </w:rPr>
              <w:t>3</w:t>
            </w:r>
          </w:p>
        </w:tc>
        <w:tc>
          <w:tcPr>
            <w:tcW w:w="801" w:type="pct"/>
          </w:tcPr>
          <w:p w:rsidR="007C300F" w:rsidRPr="000F0873" w:rsidRDefault="0045679C" w:rsidP="00DE75DE">
            <w:pPr>
              <w:jc w:val="center"/>
              <w:rPr>
                <w:sz w:val="20"/>
                <w:szCs w:val="20"/>
              </w:rPr>
            </w:pPr>
            <w:r w:rsidRPr="000F0873">
              <w:rPr>
                <w:sz w:val="20"/>
                <w:szCs w:val="20"/>
              </w:rPr>
              <w:t>4</w:t>
            </w:r>
          </w:p>
        </w:tc>
        <w:tc>
          <w:tcPr>
            <w:tcW w:w="1336" w:type="pct"/>
          </w:tcPr>
          <w:p w:rsidR="007C300F" w:rsidRPr="000F0873" w:rsidRDefault="0045679C" w:rsidP="00DE75DE">
            <w:pPr>
              <w:jc w:val="center"/>
              <w:rPr>
                <w:sz w:val="20"/>
                <w:szCs w:val="20"/>
              </w:rPr>
            </w:pPr>
            <w:r w:rsidRPr="000F0873">
              <w:rPr>
                <w:sz w:val="20"/>
                <w:szCs w:val="20"/>
              </w:rPr>
              <w:t>5</w:t>
            </w:r>
          </w:p>
        </w:tc>
        <w:tc>
          <w:tcPr>
            <w:tcW w:w="445" w:type="pct"/>
          </w:tcPr>
          <w:p w:rsidR="007C300F" w:rsidRPr="000F0873" w:rsidRDefault="00BB1BCF" w:rsidP="00DE75DE">
            <w:pPr>
              <w:jc w:val="center"/>
              <w:rPr>
                <w:sz w:val="20"/>
                <w:szCs w:val="20"/>
              </w:rPr>
            </w:pPr>
            <w:r w:rsidRPr="000F0873">
              <w:rPr>
                <w:sz w:val="20"/>
                <w:szCs w:val="20"/>
              </w:rPr>
              <w:t>6</w:t>
            </w:r>
          </w:p>
        </w:tc>
        <w:tc>
          <w:tcPr>
            <w:tcW w:w="1003" w:type="pct"/>
          </w:tcPr>
          <w:p w:rsidR="007C300F" w:rsidRPr="000F0873" w:rsidRDefault="007C300F" w:rsidP="00DE75DE">
            <w:pPr>
              <w:jc w:val="center"/>
              <w:rPr>
                <w:sz w:val="20"/>
                <w:szCs w:val="20"/>
              </w:rPr>
            </w:pPr>
            <w:r w:rsidRPr="000F0873">
              <w:rPr>
                <w:sz w:val="20"/>
                <w:szCs w:val="20"/>
              </w:rPr>
              <w:t>10</w:t>
            </w:r>
          </w:p>
        </w:tc>
      </w:tr>
      <w:tr w:rsidR="00565FFE" w:rsidRPr="002E7CD7" w:rsidTr="00565FFE">
        <w:tc>
          <w:tcPr>
            <w:tcW w:w="157" w:type="pct"/>
          </w:tcPr>
          <w:p w:rsidR="000F5407" w:rsidRPr="002E7CD7" w:rsidRDefault="000F5407" w:rsidP="00DE75DE">
            <w:pPr>
              <w:jc w:val="center"/>
              <w:rPr>
                <w:sz w:val="20"/>
                <w:szCs w:val="20"/>
              </w:rPr>
            </w:pPr>
            <w:r w:rsidRPr="002E7CD7">
              <w:rPr>
                <w:sz w:val="20"/>
                <w:szCs w:val="20"/>
              </w:rPr>
              <w:t>1</w:t>
            </w:r>
          </w:p>
        </w:tc>
        <w:tc>
          <w:tcPr>
            <w:tcW w:w="901" w:type="pct"/>
          </w:tcPr>
          <w:p w:rsidR="000F5407" w:rsidRPr="00F04AAC" w:rsidRDefault="000F5407" w:rsidP="00E71E88">
            <w:pPr>
              <w:pStyle w:val="ae"/>
              <w:jc w:val="both"/>
              <w:rPr>
                <w:rFonts w:ascii="Times New Roman" w:hAnsi="Times New Roman" w:cs="Times New Roman"/>
                <w:strike/>
                <w:sz w:val="20"/>
                <w:szCs w:val="20"/>
              </w:rPr>
            </w:pPr>
            <w:r w:rsidRPr="00F04AAC">
              <w:rPr>
                <w:rFonts w:ascii="Times New Roman" w:hAnsi="Times New Roman" w:cs="Times New Roman"/>
                <w:sz w:val="20"/>
                <w:szCs w:val="20"/>
              </w:rPr>
              <w:t>Основное мероприятие 1</w:t>
            </w:r>
            <w:r w:rsidR="00841545" w:rsidRPr="00F04AAC">
              <w:rPr>
                <w:rFonts w:ascii="Times New Roman" w:hAnsi="Times New Roman" w:cs="Times New Roman"/>
                <w:sz w:val="20"/>
                <w:szCs w:val="20"/>
              </w:rPr>
              <w:t>.</w:t>
            </w:r>
          </w:p>
          <w:p w:rsidR="00A707D5" w:rsidRPr="00841545" w:rsidRDefault="00A707D5" w:rsidP="00A707D5">
            <w:pPr>
              <w:rPr>
                <w:sz w:val="20"/>
                <w:szCs w:val="20"/>
              </w:rPr>
            </w:pPr>
            <w:r w:rsidRPr="00F04AAC">
              <w:rPr>
                <w:sz w:val="20"/>
                <w:szCs w:val="20"/>
              </w:rPr>
              <w:t>Получение актуальной и</w:t>
            </w:r>
            <w:r w:rsidRPr="00F04AAC">
              <w:rPr>
                <w:sz w:val="20"/>
                <w:szCs w:val="20"/>
              </w:rPr>
              <w:t>н</w:t>
            </w:r>
            <w:r w:rsidRPr="00F04AAC">
              <w:rPr>
                <w:sz w:val="20"/>
                <w:szCs w:val="20"/>
              </w:rPr>
              <w:t>формации о состоянии окр</w:t>
            </w:r>
            <w:r w:rsidRPr="00F04AAC">
              <w:rPr>
                <w:sz w:val="20"/>
                <w:szCs w:val="20"/>
              </w:rPr>
              <w:t>у</w:t>
            </w:r>
            <w:r w:rsidRPr="00F04AAC">
              <w:rPr>
                <w:sz w:val="20"/>
                <w:szCs w:val="20"/>
              </w:rPr>
              <w:t>жающей среды в городе Чер</w:t>
            </w:r>
            <w:r w:rsidRPr="00F04AAC">
              <w:rPr>
                <w:sz w:val="20"/>
                <w:szCs w:val="20"/>
              </w:rPr>
              <w:t>е</w:t>
            </w:r>
            <w:r w:rsidRPr="00F04AAC">
              <w:rPr>
                <w:sz w:val="20"/>
                <w:szCs w:val="20"/>
              </w:rPr>
              <w:t>повце</w:t>
            </w:r>
          </w:p>
          <w:p w:rsidR="00A707D5" w:rsidRPr="00A707D5" w:rsidRDefault="00A707D5" w:rsidP="00A707D5">
            <w:pPr>
              <w:rPr>
                <w:sz w:val="20"/>
                <w:szCs w:val="20"/>
              </w:rPr>
            </w:pPr>
          </w:p>
        </w:tc>
        <w:tc>
          <w:tcPr>
            <w:tcW w:w="357" w:type="pct"/>
          </w:tcPr>
          <w:p w:rsidR="000F5407" w:rsidRPr="002E7CD7" w:rsidRDefault="000F5407" w:rsidP="00E71E88">
            <w:pPr>
              <w:jc w:val="both"/>
              <w:rPr>
                <w:sz w:val="20"/>
                <w:szCs w:val="20"/>
              </w:rPr>
            </w:pPr>
            <w:r w:rsidRPr="002E7CD7">
              <w:rPr>
                <w:sz w:val="20"/>
                <w:szCs w:val="20"/>
              </w:rPr>
              <w:t>КООС</w:t>
            </w:r>
          </w:p>
        </w:tc>
        <w:tc>
          <w:tcPr>
            <w:tcW w:w="801" w:type="pct"/>
            <w:tcBorders>
              <w:bottom w:val="single" w:sz="4" w:space="0" w:color="auto"/>
            </w:tcBorders>
          </w:tcPr>
          <w:p w:rsidR="000F5407" w:rsidRPr="002E7CD7" w:rsidRDefault="000F5407" w:rsidP="00E71E88">
            <w:pPr>
              <w:pStyle w:val="ae"/>
              <w:jc w:val="both"/>
              <w:rPr>
                <w:rFonts w:ascii="Times New Roman" w:hAnsi="Times New Roman" w:cs="Times New Roman"/>
                <w:sz w:val="20"/>
                <w:szCs w:val="20"/>
              </w:rPr>
            </w:pPr>
            <w:r w:rsidRPr="00F679F5">
              <w:rPr>
                <w:rFonts w:ascii="Times New Roman" w:hAnsi="Times New Roman" w:cs="Times New Roman"/>
                <w:sz w:val="20"/>
                <w:szCs w:val="20"/>
              </w:rPr>
              <w:t xml:space="preserve">Получение актуальной </w:t>
            </w:r>
            <w:r w:rsidR="0031480D" w:rsidRPr="00F679F5">
              <w:rPr>
                <w:rFonts w:ascii="Times New Roman" w:hAnsi="Times New Roman" w:cs="Times New Roman"/>
                <w:sz w:val="20"/>
                <w:szCs w:val="20"/>
              </w:rPr>
              <w:t>метеорологической</w:t>
            </w:r>
            <w:r w:rsidRPr="00F679F5">
              <w:rPr>
                <w:rFonts w:ascii="Times New Roman" w:hAnsi="Times New Roman" w:cs="Times New Roman"/>
                <w:sz w:val="20"/>
                <w:szCs w:val="20"/>
              </w:rPr>
              <w:t xml:space="preserve"> пр</w:t>
            </w:r>
            <w:r w:rsidRPr="00F679F5">
              <w:rPr>
                <w:rFonts w:ascii="Times New Roman" w:hAnsi="Times New Roman" w:cs="Times New Roman"/>
                <w:sz w:val="20"/>
                <w:szCs w:val="20"/>
              </w:rPr>
              <w:t>о</w:t>
            </w:r>
            <w:r w:rsidRPr="00F679F5">
              <w:rPr>
                <w:rFonts w:ascii="Times New Roman" w:hAnsi="Times New Roman" w:cs="Times New Roman"/>
                <w:sz w:val="20"/>
                <w:szCs w:val="20"/>
              </w:rPr>
              <w:t>дукции, информации о значении ИЗА, уровне з</w:t>
            </w:r>
            <w:r w:rsidRPr="00F679F5">
              <w:rPr>
                <w:rFonts w:ascii="Times New Roman" w:hAnsi="Times New Roman" w:cs="Times New Roman"/>
                <w:sz w:val="20"/>
                <w:szCs w:val="20"/>
              </w:rPr>
              <w:t>а</w:t>
            </w:r>
            <w:r w:rsidRPr="00F679F5">
              <w:rPr>
                <w:rFonts w:ascii="Times New Roman" w:hAnsi="Times New Roman" w:cs="Times New Roman"/>
                <w:sz w:val="20"/>
                <w:szCs w:val="20"/>
              </w:rPr>
              <w:t>грязнения атмосферы, превышениях предельно-допустимых концентраций загрязняющих веществ в воздухе селитебной зоны г. Череповца.</w:t>
            </w:r>
          </w:p>
        </w:tc>
        <w:tc>
          <w:tcPr>
            <w:tcW w:w="1336" w:type="pct"/>
          </w:tcPr>
          <w:p w:rsidR="00620F7E" w:rsidRPr="002E7CD7" w:rsidRDefault="000F5407" w:rsidP="00147EBC">
            <w:pPr>
              <w:jc w:val="both"/>
              <w:rPr>
                <w:sz w:val="20"/>
                <w:szCs w:val="20"/>
              </w:rPr>
            </w:pPr>
            <w:r w:rsidRPr="002E7CD7">
              <w:rPr>
                <w:sz w:val="20"/>
                <w:szCs w:val="20"/>
              </w:rPr>
              <w:t>Охват наблюдениями за атмосферным возд</w:t>
            </w:r>
            <w:r w:rsidRPr="002E7CD7">
              <w:rPr>
                <w:sz w:val="20"/>
                <w:szCs w:val="20"/>
              </w:rPr>
              <w:t>у</w:t>
            </w:r>
            <w:r w:rsidRPr="002E7CD7">
              <w:rPr>
                <w:sz w:val="20"/>
                <w:szCs w:val="20"/>
              </w:rPr>
              <w:t xml:space="preserve">хом в городе Череповце </w:t>
            </w:r>
            <w:r w:rsidRPr="007D08A8">
              <w:rPr>
                <w:sz w:val="20"/>
                <w:szCs w:val="20"/>
              </w:rPr>
              <w:t>по 1</w:t>
            </w:r>
            <w:r w:rsidR="00147EBC" w:rsidRPr="007D08A8">
              <w:rPr>
                <w:sz w:val="20"/>
                <w:szCs w:val="20"/>
              </w:rPr>
              <w:t>1</w:t>
            </w:r>
            <w:r w:rsidRPr="007D08A8">
              <w:rPr>
                <w:sz w:val="20"/>
                <w:szCs w:val="20"/>
              </w:rPr>
              <w:t xml:space="preserve"> загрязняющим веществам. По контракту </w:t>
            </w:r>
            <w:r w:rsidR="007D08A8" w:rsidRPr="007D08A8">
              <w:rPr>
                <w:sz w:val="20"/>
                <w:szCs w:val="20"/>
              </w:rPr>
              <w:t xml:space="preserve">от 05.03.2020 № 16/01-01-39 </w:t>
            </w:r>
            <w:r w:rsidRPr="007D08A8">
              <w:rPr>
                <w:sz w:val="20"/>
                <w:szCs w:val="20"/>
              </w:rPr>
              <w:t xml:space="preserve"> </w:t>
            </w:r>
            <w:r w:rsidR="00620F7E" w:rsidRPr="007D08A8">
              <w:rPr>
                <w:sz w:val="20"/>
                <w:szCs w:val="20"/>
              </w:rPr>
              <w:t xml:space="preserve">с ФГБУ </w:t>
            </w:r>
            <w:r w:rsidR="00691998">
              <w:rPr>
                <w:sz w:val="20"/>
                <w:szCs w:val="20"/>
              </w:rPr>
              <w:t>«</w:t>
            </w:r>
            <w:proofErr w:type="gramStart"/>
            <w:r w:rsidR="00620F7E" w:rsidRPr="007D08A8">
              <w:rPr>
                <w:sz w:val="20"/>
                <w:szCs w:val="20"/>
              </w:rPr>
              <w:t>Северное</w:t>
            </w:r>
            <w:proofErr w:type="gramEnd"/>
            <w:r w:rsidR="00620F7E" w:rsidRPr="007D08A8">
              <w:rPr>
                <w:sz w:val="20"/>
                <w:szCs w:val="20"/>
              </w:rPr>
              <w:t xml:space="preserve"> УГМС</w:t>
            </w:r>
            <w:r w:rsidR="00691998">
              <w:rPr>
                <w:sz w:val="20"/>
                <w:szCs w:val="20"/>
              </w:rPr>
              <w:t>»</w:t>
            </w:r>
            <w:r w:rsidR="00E71E88" w:rsidRPr="007D08A8">
              <w:rPr>
                <w:sz w:val="20"/>
                <w:szCs w:val="20"/>
              </w:rPr>
              <w:t xml:space="preserve"> </w:t>
            </w:r>
            <w:r w:rsidRPr="007D08A8">
              <w:rPr>
                <w:sz w:val="20"/>
                <w:szCs w:val="20"/>
              </w:rPr>
              <w:t>и</w:t>
            </w:r>
            <w:r w:rsidRPr="007D08A8">
              <w:rPr>
                <w:sz w:val="20"/>
                <w:szCs w:val="20"/>
              </w:rPr>
              <w:t>н</w:t>
            </w:r>
            <w:r w:rsidRPr="007D08A8">
              <w:rPr>
                <w:sz w:val="20"/>
                <w:szCs w:val="20"/>
              </w:rPr>
              <w:t>формация предоставляется своевременно и в полном объеме.</w:t>
            </w:r>
          </w:p>
        </w:tc>
        <w:tc>
          <w:tcPr>
            <w:tcW w:w="445" w:type="pct"/>
          </w:tcPr>
          <w:p w:rsidR="000F5407" w:rsidRPr="002E7CD7" w:rsidRDefault="000F5407" w:rsidP="00E71E88">
            <w:pPr>
              <w:jc w:val="both"/>
              <w:rPr>
                <w:sz w:val="20"/>
                <w:szCs w:val="20"/>
              </w:rPr>
            </w:pPr>
          </w:p>
        </w:tc>
        <w:tc>
          <w:tcPr>
            <w:tcW w:w="1003" w:type="pct"/>
          </w:tcPr>
          <w:p w:rsidR="00AC2C28" w:rsidRPr="00AC2C28" w:rsidRDefault="00AC2C28" w:rsidP="00AC2C28">
            <w:pPr>
              <w:pStyle w:val="ae"/>
              <w:jc w:val="both"/>
              <w:rPr>
                <w:rFonts w:ascii="Times New Roman" w:hAnsi="Times New Roman" w:cs="Times New Roman"/>
                <w:sz w:val="20"/>
                <w:szCs w:val="20"/>
              </w:rPr>
            </w:pPr>
            <w:r w:rsidRPr="00AC2C28">
              <w:rPr>
                <w:rFonts w:ascii="Times New Roman" w:hAnsi="Times New Roman" w:cs="Times New Roman"/>
                <w:sz w:val="20"/>
                <w:szCs w:val="20"/>
              </w:rPr>
              <w:t>- Индекс загрязнения атмосферы</w:t>
            </w:r>
          </w:p>
          <w:p w:rsidR="00AC2C28" w:rsidRPr="00AC2C28" w:rsidRDefault="00AC2C28" w:rsidP="00AC2C28">
            <w:pPr>
              <w:pStyle w:val="ae"/>
              <w:jc w:val="both"/>
              <w:rPr>
                <w:rFonts w:ascii="Times New Roman" w:hAnsi="Times New Roman" w:cs="Times New Roman"/>
                <w:sz w:val="20"/>
                <w:szCs w:val="20"/>
              </w:rPr>
            </w:pPr>
            <w:r w:rsidRPr="00AC2C28">
              <w:rPr>
                <w:rFonts w:ascii="Times New Roman" w:hAnsi="Times New Roman" w:cs="Times New Roman"/>
                <w:sz w:val="20"/>
                <w:szCs w:val="20"/>
              </w:rPr>
              <w:t>- Охват наблюдениями за атм</w:t>
            </w:r>
            <w:r w:rsidRPr="00AC2C28">
              <w:rPr>
                <w:rFonts w:ascii="Times New Roman" w:hAnsi="Times New Roman" w:cs="Times New Roman"/>
                <w:sz w:val="20"/>
                <w:szCs w:val="20"/>
              </w:rPr>
              <w:t>о</w:t>
            </w:r>
            <w:r w:rsidRPr="00AC2C28">
              <w:rPr>
                <w:rFonts w:ascii="Times New Roman" w:hAnsi="Times New Roman" w:cs="Times New Roman"/>
                <w:sz w:val="20"/>
                <w:szCs w:val="20"/>
              </w:rPr>
              <w:t>сферным воздухом в городе Чер</w:t>
            </w:r>
            <w:r w:rsidRPr="00AC2C28">
              <w:rPr>
                <w:rFonts w:ascii="Times New Roman" w:hAnsi="Times New Roman" w:cs="Times New Roman"/>
                <w:sz w:val="20"/>
                <w:szCs w:val="20"/>
              </w:rPr>
              <w:t>е</w:t>
            </w:r>
            <w:r w:rsidRPr="00AC2C28">
              <w:rPr>
                <w:rFonts w:ascii="Times New Roman" w:hAnsi="Times New Roman" w:cs="Times New Roman"/>
                <w:sz w:val="20"/>
                <w:szCs w:val="20"/>
              </w:rPr>
              <w:t>повце</w:t>
            </w:r>
          </w:p>
          <w:p w:rsidR="00AC2C28" w:rsidRPr="00AC2C28" w:rsidRDefault="00AC2C28" w:rsidP="00AC2C28">
            <w:pPr>
              <w:pStyle w:val="ae"/>
              <w:jc w:val="both"/>
              <w:rPr>
                <w:rFonts w:ascii="Times New Roman" w:hAnsi="Times New Roman" w:cs="Times New Roman"/>
                <w:sz w:val="20"/>
                <w:szCs w:val="20"/>
              </w:rPr>
            </w:pPr>
            <w:r w:rsidRPr="00AC2C28">
              <w:rPr>
                <w:rFonts w:ascii="Times New Roman" w:hAnsi="Times New Roman" w:cs="Times New Roman"/>
                <w:sz w:val="20"/>
                <w:szCs w:val="20"/>
              </w:rPr>
              <w:t>- Уровень загрязнения атмосферы</w:t>
            </w:r>
          </w:p>
          <w:p w:rsidR="00AC2C28" w:rsidRPr="00AC2C28" w:rsidRDefault="00AC2C28" w:rsidP="00AC2C28">
            <w:pPr>
              <w:pStyle w:val="ae"/>
              <w:jc w:val="both"/>
              <w:rPr>
                <w:rFonts w:ascii="Times New Roman" w:hAnsi="Times New Roman" w:cs="Times New Roman"/>
                <w:sz w:val="20"/>
                <w:szCs w:val="20"/>
              </w:rPr>
            </w:pPr>
            <w:r w:rsidRPr="00AC2C28">
              <w:rPr>
                <w:rFonts w:ascii="Times New Roman" w:hAnsi="Times New Roman" w:cs="Times New Roman"/>
                <w:sz w:val="20"/>
                <w:szCs w:val="20"/>
              </w:rPr>
              <w:t>- Снижение совокупного объема выбросов загрязняющих веществ в атмосферу в г. Череповце (</w:t>
            </w:r>
            <w:r w:rsidR="00691998">
              <w:rPr>
                <w:rFonts w:ascii="Times New Roman" w:hAnsi="Times New Roman" w:cs="Times New Roman"/>
                <w:sz w:val="20"/>
                <w:szCs w:val="20"/>
              </w:rPr>
              <w:t>«</w:t>
            </w:r>
            <w:r w:rsidRPr="00AC2C28">
              <w:rPr>
                <w:rFonts w:ascii="Times New Roman" w:hAnsi="Times New Roman" w:cs="Times New Roman"/>
                <w:sz w:val="20"/>
                <w:szCs w:val="20"/>
              </w:rPr>
              <w:t>Чи</w:t>
            </w:r>
            <w:r w:rsidRPr="00AC2C28">
              <w:rPr>
                <w:rFonts w:ascii="Times New Roman" w:hAnsi="Times New Roman" w:cs="Times New Roman"/>
                <w:sz w:val="20"/>
                <w:szCs w:val="20"/>
              </w:rPr>
              <w:t>с</w:t>
            </w:r>
            <w:r w:rsidRPr="00AC2C28">
              <w:rPr>
                <w:rFonts w:ascii="Times New Roman" w:hAnsi="Times New Roman" w:cs="Times New Roman"/>
                <w:sz w:val="20"/>
                <w:szCs w:val="20"/>
              </w:rPr>
              <w:t>тый воздух</w:t>
            </w:r>
            <w:r w:rsidR="00691998">
              <w:rPr>
                <w:rFonts w:ascii="Times New Roman" w:hAnsi="Times New Roman" w:cs="Times New Roman"/>
                <w:sz w:val="20"/>
                <w:szCs w:val="20"/>
              </w:rPr>
              <w:t>»</w:t>
            </w:r>
            <w:r w:rsidRPr="00AC2C28">
              <w:rPr>
                <w:rFonts w:ascii="Times New Roman" w:hAnsi="Times New Roman" w:cs="Times New Roman"/>
                <w:sz w:val="20"/>
                <w:szCs w:val="20"/>
              </w:rPr>
              <w:t>)</w:t>
            </w:r>
          </w:p>
          <w:p w:rsidR="00B95F98" w:rsidRDefault="00AC2C28" w:rsidP="00AC2C28">
            <w:pPr>
              <w:jc w:val="both"/>
              <w:rPr>
                <w:sz w:val="20"/>
                <w:szCs w:val="20"/>
              </w:rPr>
            </w:pPr>
            <w:r w:rsidRPr="00AC2C28">
              <w:rPr>
                <w:sz w:val="20"/>
                <w:szCs w:val="20"/>
              </w:rPr>
              <w:t>- Объем потребления природного газа в качестве моторного топлива за отчетный год (</w:t>
            </w:r>
            <w:r w:rsidR="00691998">
              <w:rPr>
                <w:sz w:val="20"/>
                <w:szCs w:val="20"/>
              </w:rPr>
              <w:t>«</w:t>
            </w:r>
            <w:r w:rsidRPr="00AC2C28">
              <w:rPr>
                <w:sz w:val="20"/>
                <w:szCs w:val="20"/>
              </w:rPr>
              <w:t>Чистый во</w:t>
            </w:r>
            <w:r w:rsidRPr="00AC2C28">
              <w:rPr>
                <w:sz w:val="20"/>
                <w:szCs w:val="20"/>
              </w:rPr>
              <w:t>з</w:t>
            </w:r>
            <w:r w:rsidRPr="00AC2C28">
              <w:rPr>
                <w:sz w:val="20"/>
                <w:szCs w:val="20"/>
              </w:rPr>
              <w:t>дух</w:t>
            </w:r>
            <w:r w:rsidR="00691998">
              <w:rPr>
                <w:sz w:val="20"/>
                <w:szCs w:val="20"/>
              </w:rPr>
              <w:t>»</w:t>
            </w:r>
            <w:r w:rsidRPr="00AC2C28">
              <w:rPr>
                <w:sz w:val="20"/>
                <w:szCs w:val="20"/>
              </w:rPr>
              <w:t>)</w:t>
            </w:r>
          </w:p>
          <w:p w:rsidR="00FD7280" w:rsidRDefault="00FD7280" w:rsidP="00AC2C28">
            <w:pPr>
              <w:jc w:val="both"/>
              <w:rPr>
                <w:sz w:val="20"/>
                <w:szCs w:val="20"/>
              </w:rPr>
            </w:pPr>
          </w:p>
          <w:p w:rsidR="00FD7280" w:rsidRPr="00B95F98" w:rsidRDefault="00FD7280" w:rsidP="00AC2C28">
            <w:pPr>
              <w:jc w:val="both"/>
            </w:pPr>
          </w:p>
        </w:tc>
      </w:tr>
      <w:tr w:rsidR="00565FFE" w:rsidRPr="00F64701" w:rsidTr="00565FFE">
        <w:tc>
          <w:tcPr>
            <w:tcW w:w="157" w:type="pct"/>
          </w:tcPr>
          <w:p w:rsidR="000F5407" w:rsidRPr="00F64701" w:rsidRDefault="000F5407" w:rsidP="00E71E88">
            <w:pPr>
              <w:jc w:val="both"/>
              <w:rPr>
                <w:sz w:val="20"/>
                <w:szCs w:val="20"/>
              </w:rPr>
            </w:pPr>
            <w:r w:rsidRPr="00F64701">
              <w:rPr>
                <w:sz w:val="20"/>
                <w:szCs w:val="20"/>
              </w:rPr>
              <w:t>2</w:t>
            </w:r>
          </w:p>
        </w:tc>
        <w:tc>
          <w:tcPr>
            <w:tcW w:w="901" w:type="pct"/>
          </w:tcPr>
          <w:p w:rsidR="000F5407" w:rsidRPr="00E73B28" w:rsidRDefault="000F5407" w:rsidP="00F7199E">
            <w:pPr>
              <w:jc w:val="both"/>
              <w:rPr>
                <w:sz w:val="20"/>
                <w:szCs w:val="20"/>
              </w:rPr>
            </w:pPr>
            <w:r w:rsidRPr="00E73B28">
              <w:rPr>
                <w:sz w:val="20"/>
                <w:szCs w:val="20"/>
              </w:rPr>
              <w:t xml:space="preserve">Основное мероприятие 2. Обеспечение бесперебойной </w:t>
            </w:r>
            <w:r w:rsidRPr="00E73B28">
              <w:rPr>
                <w:sz w:val="20"/>
                <w:szCs w:val="20"/>
              </w:rPr>
              <w:lastRenderedPageBreak/>
              <w:t>работы комплекса средств автоматизации функционал</w:t>
            </w:r>
            <w:r w:rsidRPr="00E73B28">
              <w:rPr>
                <w:sz w:val="20"/>
                <w:szCs w:val="20"/>
              </w:rPr>
              <w:t>ь</w:t>
            </w:r>
            <w:r w:rsidRPr="00E73B28">
              <w:rPr>
                <w:sz w:val="20"/>
                <w:szCs w:val="20"/>
              </w:rPr>
              <w:t xml:space="preserve">ного блока </w:t>
            </w:r>
            <w:r w:rsidR="00691998">
              <w:rPr>
                <w:sz w:val="20"/>
                <w:szCs w:val="20"/>
              </w:rPr>
              <w:t>«</w:t>
            </w:r>
            <w:r w:rsidRPr="00E73B28">
              <w:rPr>
                <w:sz w:val="20"/>
                <w:szCs w:val="20"/>
              </w:rPr>
              <w:t>Экологическая безопасность</w:t>
            </w:r>
            <w:r w:rsidR="00691998">
              <w:rPr>
                <w:sz w:val="20"/>
                <w:szCs w:val="20"/>
              </w:rPr>
              <w:t>»</w:t>
            </w:r>
            <w:r w:rsidRPr="00E73B28">
              <w:rPr>
                <w:sz w:val="20"/>
                <w:szCs w:val="20"/>
              </w:rPr>
              <w:t>, смонтирова</w:t>
            </w:r>
            <w:r w:rsidRPr="00E73B28">
              <w:rPr>
                <w:sz w:val="20"/>
                <w:szCs w:val="20"/>
              </w:rPr>
              <w:t>н</w:t>
            </w:r>
            <w:r w:rsidRPr="00E73B28">
              <w:rPr>
                <w:sz w:val="20"/>
                <w:szCs w:val="20"/>
              </w:rPr>
              <w:t>ного в рамках построения на территории города Череповца аппаратно-программного ко</w:t>
            </w:r>
            <w:r w:rsidRPr="00E73B28">
              <w:rPr>
                <w:sz w:val="20"/>
                <w:szCs w:val="20"/>
              </w:rPr>
              <w:t>м</w:t>
            </w:r>
            <w:r w:rsidRPr="00E73B28">
              <w:rPr>
                <w:sz w:val="20"/>
                <w:szCs w:val="20"/>
              </w:rPr>
              <w:t xml:space="preserve">плекса </w:t>
            </w:r>
            <w:r w:rsidR="00691998">
              <w:rPr>
                <w:sz w:val="20"/>
                <w:szCs w:val="20"/>
              </w:rPr>
              <w:t>«</w:t>
            </w:r>
            <w:r w:rsidRPr="00E73B28">
              <w:rPr>
                <w:sz w:val="20"/>
                <w:szCs w:val="20"/>
              </w:rPr>
              <w:t>Безопасный город</w:t>
            </w:r>
            <w:r w:rsidR="00691998">
              <w:rPr>
                <w:sz w:val="20"/>
                <w:szCs w:val="20"/>
              </w:rPr>
              <w:t>»</w:t>
            </w:r>
          </w:p>
        </w:tc>
        <w:tc>
          <w:tcPr>
            <w:tcW w:w="357" w:type="pct"/>
          </w:tcPr>
          <w:p w:rsidR="000F5407" w:rsidRPr="00E73B28" w:rsidRDefault="000F5407" w:rsidP="00E71E88">
            <w:pPr>
              <w:jc w:val="both"/>
              <w:rPr>
                <w:sz w:val="20"/>
                <w:szCs w:val="20"/>
              </w:rPr>
            </w:pPr>
            <w:r w:rsidRPr="00E73B28">
              <w:rPr>
                <w:sz w:val="20"/>
                <w:szCs w:val="20"/>
              </w:rPr>
              <w:lastRenderedPageBreak/>
              <w:t xml:space="preserve">КООС, МКУ </w:t>
            </w:r>
            <w:r w:rsidR="00691998">
              <w:rPr>
                <w:sz w:val="20"/>
                <w:szCs w:val="20"/>
              </w:rPr>
              <w:lastRenderedPageBreak/>
              <w:t>«</w:t>
            </w:r>
            <w:r w:rsidRPr="00E73B28">
              <w:rPr>
                <w:sz w:val="20"/>
                <w:szCs w:val="20"/>
              </w:rPr>
              <w:t>ЦЗНТЧС</w:t>
            </w:r>
            <w:r w:rsidR="00691998">
              <w:rPr>
                <w:sz w:val="20"/>
                <w:szCs w:val="20"/>
              </w:rPr>
              <w:t>»</w:t>
            </w:r>
          </w:p>
        </w:tc>
        <w:tc>
          <w:tcPr>
            <w:tcW w:w="801" w:type="pct"/>
          </w:tcPr>
          <w:p w:rsidR="0046768C" w:rsidRPr="0046768C" w:rsidRDefault="0046768C" w:rsidP="00E71E88">
            <w:pPr>
              <w:jc w:val="both"/>
              <w:rPr>
                <w:sz w:val="20"/>
                <w:szCs w:val="20"/>
                <w:highlight w:val="yellow"/>
              </w:rPr>
            </w:pPr>
            <w:r w:rsidRPr="0046768C">
              <w:rPr>
                <w:sz w:val="20"/>
                <w:szCs w:val="20"/>
              </w:rPr>
              <w:lastRenderedPageBreak/>
              <w:t>Бесперебойная работа</w:t>
            </w:r>
            <w:r w:rsidRPr="00E73B28">
              <w:rPr>
                <w:sz w:val="20"/>
                <w:szCs w:val="20"/>
              </w:rPr>
              <w:t xml:space="preserve"> комплекса средств автом</w:t>
            </w:r>
            <w:r w:rsidRPr="00E73B28">
              <w:rPr>
                <w:sz w:val="20"/>
                <w:szCs w:val="20"/>
              </w:rPr>
              <w:t>а</w:t>
            </w:r>
            <w:r w:rsidRPr="00E73B28">
              <w:rPr>
                <w:sz w:val="20"/>
                <w:szCs w:val="20"/>
              </w:rPr>
              <w:lastRenderedPageBreak/>
              <w:t xml:space="preserve">тизации функционального блока </w:t>
            </w:r>
            <w:r w:rsidR="00691998">
              <w:rPr>
                <w:sz w:val="20"/>
                <w:szCs w:val="20"/>
              </w:rPr>
              <w:t>«</w:t>
            </w:r>
            <w:r w:rsidRPr="00E73B28">
              <w:rPr>
                <w:sz w:val="20"/>
                <w:szCs w:val="20"/>
              </w:rPr>
              <w:t>Экологическая безопасность</w:t>
            </w:r>
            <w:r w:rsidR="00691998">
              <w:rPr>
                <w:sz w:val="20"/>
                <w:szCs w:val="20"/>
              </w:rPr>
              <w:t>»</w:t>
            </w:r>
            <w:proofErr w:type="gramStart"/>
            <w:r w:rsidRPr="00E73B28">
              <w:rPr>
                <w:sz w:val="20"/>
                <w:szCs w:val="20"/>
              </w:rPr>
              <w:t xml:space="preserve"> ,</w:t>
            </w:r>
            <w:proofErr w:type="gramEnd"/>
            <w:r w:rsidRPr="00E73B28">
              <w:rPr>
                <w:sz w:val="20"/>
                <w:szCs w:val="20"/>
              </w:rPr>
              <w:t xml:space="preserve"> смонтир</w:t>
            </w:r>
            <w:r w:rsidRPr="00E73B28">
              <w:rPr>
                <w:sz w:val="20"/>
                <w:szCs w:val="20"/>
              </w:rPr>
              <w:t>о</w:t>
            </w:r>
            <w:r w:rsidRPr="00E73B28">
              <w:rPr>
                <w:sz w:val="20"/>
                <w:szCs w:val="20"/>
              </w:rPr>
              <w:t>ванного в рамках постро</w:t>
            </w:r>
            <w:r w:rsidRPr="00E73B28">
              <w:rPr>
                <w:sz w:val="20"/>
                <w:szCs w:val="20"/>
              </w:rPr>
              <w:t>е</w:t>
            </w:r>
            <w:r w:rsidRPr="00E73B28">
              <w:rPr>
                <w:sz w:val="20"/>
                <w:szCs w:val="20"/>
              </w:rPr>
              <w:t xml:space="preserve">ния на территории города Череповца аппаратно-программного комплекса </w:t>
            </w:r>
            <w:r w:rsidR="00691998">
              <w:rPr>
                <w:sz w:val="20"/>
                <w:szCs w:val="20"/>
              </w:rPr>
              <w:t>«</w:t>
            </w:r>
            <w:r w:rsidRPr="00E73B28">
              <w:rPr>
                <w:sz w:val="20"/>
                <w:szCs w:val="20"/>
              </w:rPr>
              <w:t>Безопасный город</w:t>
            </w:r>
            <w:r w:rsidR="00691998">
              <w:rPr>
                <w:sz w:val="20"/>
                <w:szCs w:val="20"/>
              </w:rPr>
              <w:t>»</w:t>
            </w:r>
          </w:p>
        </w:tc>
        <w:tc>
          <w:tcPr>
            <w:tcW w:w="1336" w:type="pct"/>
          </w:tcPr>
          <w:p w:rsidR="00F82E52" w:rsidRDefault="0046768C" w:rsidP="00696935">
            <w:pPr>
              <w:jc w:val="both"/>
              <w:rPr>
                <w:sz w:val="20"/>
                <w:szCs w:val="20"/>
              </w:rPr>
            </w:pPr>
            <w:r>
              <w:rPr>
                <w:sz w:val="20"/>
                <w:szCs w:val="20"/>
              </w:rPr>
              <w:lastRenderedPageBreak/>
              <w:t xml:space="preserve">МКУ </w:t>
            </w:r>
            <w:r w:rsidR="00691998">
              <w:rPr>
                <w:sz w:val="20"/>
                <w:szCs w:val="20"/>
              </w:rPr>
              <w:t>«</w:t>
            </w:r>
            <w:r>
              <w:rPr>
                <w:sz w:val="20"/>
                <w:szCs w:val="20"/>
              </w:rPr>
              <w:t>ЦЗНТЧС</w:t>
            </w:r>
            <w:r w:rsidR="00691998">
              <w:rPr>
                <w:sz w:val="20"/>
                <w:szCs w:val="20"/>
              </w:rPr>
              <w:t>»</w:t>
            </w:r>
            <w:r w:rsidRPr="0046768C">
              <w:rPr>
                <w:sz w:val="20"/>
                <w:szCs w:val="20"/>
              </w:rPr>
              <w:t xml:space="preserve"> </w:t>
            </w:r>
            <w:r>
              <w:rPr>
                <w:sz w:val="20"/>
                <w:szCs w:val="20"/>
              </w:rPr>
              <w:t>заключен</w:t>
            </w:r>
            <w:r w:rsidR="00F82E52">
              <w:rPr>
                <w:sz w:val="20"/>
                <w:szCs w:val="20"/>
              </w:rPr>
              <w:t>ы:</w:t>
            </w:r>
          </w:p>
          <w:p w:rsidR="00F82E52" w:rsidRPr="00F82E52" w:rsidRDefault="00F82E52" w:rsidP="00F7199E">
            <w:pPr>
              <w:pStyle w:val="af2"/>
              <w:numPr>
                <w:ilvl w:val="0"/>
                <w:numId w:val="25"/>
              </w:numPr>
              <w:ind w:left="316" w:hanging="284"/>
              <w:jc w:val="both"/>
            </w:pPr>
            <w:r w:rsidRPr="00F82E52">
              <w:t xml:space="preserve">договор на выполнение работ от </w:t>
            </w:r>
            <w:r w:rsidRPr="00F82E52">
              <w:lastRenderedPageBreak/>
              <w:t>08.06.2020 года № 92 МКУ,</w:t>
            </w:r>
          </w:p>
          <w:p w:rsidR="00F82E52" w:rsidRPr="00F82E52" w:rsidRDefault="00F82E52" w:rsidP="00F7199E">
            <w:pPr>
              <w:pStyle w:val="af2"/>
              <w:numPr>
                <w:ilvl w:val="0"/>
                <w:numId w:val="25"/>
              </w:numPr>
              <w:ind w:left="316" w:hanging="284"/>
              <w:jc w:val="both"/>
            </w:pPr>
            <w:r w:rsidRPr="00F82E52">
              <w:t xml:space="preserve"> контракт от 05.02.2020 года № 32МКУ  на поставку расходных материалов для газ</w:t>
            </w:r>
            <w:r w:rsidRPr="00F82E52">
              <w:t>о</w:t>
            </w:r>
            <w:r w:rsidRPr="00F82E52">
              <w:t>анализаторов,</w:t>
            </w:r>
          </w:p>
          <w:p w:rsidR="00F82E52" w:rsidRDefault="00F82E52" w:rsidP="00F7199E">
            <w:pPr>
              <w:pStyle w:val="af2"/>
              <w:numPr>
                <w:ilvl w:val="0"/>
                <w:numId w:val="25"/>
              </w:numPr>
              <w:ind w:left="316" w:hanging="284"/>
              <w:jc w:val="both"/>
            </w:pPr>
            <w:r w:rsidRPr="00F82E52">
              <w:t xml:space="preserve">договор от 11.06.2020 года № 00382-Ч, </w:t>
            </w:r>
          </w:p>
          <w:p w:rsidR="000F5407" w:rsidRPr="00F82E52" w:rsidRDefault="00F82E52" w:rsidP="00F7199E">
            <w:pPr>
              <w:pStyle w:val="af2"/>
              <w:numPr>
                <w:ilvl w:val="0"/>
                <w:numId w:val="25"/>
              </w:numPr>
              <w:ind w:left="316" w:hanging="284"/>
              <w:jc w:val="both"/>
            </w:pPr>
            <w:r w:rsidRPr="00F82E52">
              <w:t>договор от 18.11.2020 года № 20/01501  возмездного оказания услуг (выполнения работ).</w:t>
            </w:r>
          </w:p>
        </w:tc>
        <w:tc>
          <w:tcPr>
            <w:tcW w:w="445" w:type="pct"/>
          </w:tcPr>
          <w:p w:rsidR="000F5407" w:rsidRPr="00CB66E8" w:rsidRDefault="000F5407" w:rsidP="00E71E88">
            <w:pPr>
              <w:jc w:val="both"/>
              <w:rPr>
                <w:sz w:val="20"/>
                <w:szCs w:val="20"/>
              </w:rPr>
            </w:pPr>
          </w:p>
        </w:tc>
        <w:tc>
          <w:tcPr>
            <w:tcW w:w="1003" w:type="pct"/>
          </w:tcPr>
          <w:p w:rsidR="00790CDD" w:rsidRPr="00790CDD" w:rsidRDefault="00790CDD" w:rsidP="00790CDD">
            <w:pPr>
              <w:pStyle w:val="ae"/>
              <w:jc w:val="both"/>
              <w:rPr>
                <w:rFonts w:ascii="Times New Roman" w:hAnsi="Times New Roman" w:cs="Times New Roman"/>
                <w:sz w:val="20"/>
                <w:szCs w:val="20"/>
              </w:rPr>
            </w:pPr>
            <w:r w:rsidRPr="00790CDD">
              <w:rPr>
                <w:rFonts w:ascii="Times New Roman" w:hAnsi="Times New Roman" w:cs="Times New Roman"/>
                <w:sz w:val="20"/>
                <w:szCs w:val="20"/>
              </w:rPr>
              <w:t>- Индекс загрязнения атмосферы</w:t>
            </w:r>
          </w:p>
          <w:p w:rsidR="000F5407" w:rsidRPr="000F5407" w:rsidRDefault="00790CDD" w:rsidP="00790CDD">
            <w:pPr>
              <w:pStyle w:val="ae"/>
              <w:jc w:val="both"/>
              <w:rPr>
                <w:rFonts w:ascii="Times New Roman" w:hAnsi="Times New Roman" w:cs="Times New Roman"/>
                <w:sz w:val="20"/>
                <w:szCs w:val="20"/>
              </w:rPr>
            </w:pPr>
            <w:r w:rsidRPr="00790CDD">
              <w:rPr>
                <w:rFonts w:ascii="Times New Roman" w:hAnsi="Times New Roman" w:cs="Times New Roman"/>
                <w:sz w:val="20"/>
                <w:szCs w:val="20"/>
              </w:rPr>
              <w:t>- Уровень загрязнения атмосферы</w:t>
            </w:r>
          </w:p>
        </w:tc>
      </w:tr>
      <w:tr w:rsidR="00565FFE" w:rsidRPr="00F64701" w:rsidTr="00565FFE">
        <w:tc>
          <w:tcPr>
            <w:tcW w:w="157" w:type="pct"/>
            <w:tcBorders>
              <w:bottom w:val="single" w:sz="4" w:space="0" w:color="auto"/>
            </w:tcBorders>
          </w:tcPr>
          <w:p w:rsidR="00BD78BF" w:rsidRPr="00F64701" w:rsidRDefault="00BD78BF" w:rsidP="00E71E88">
            <w:pPr>
              <w:jc w:val="both"/>
              <w:rPr>
                <w:sz w:val="20"/>
                <w:szCs w:val="20"/>
              </w:rPr>
            </w:pPr>
            <w:r w:rsidRPr="00F64701">
              <w:rPr>
                <w:sz w:val="20"/>
                <w:szCs w:val="20"/>
              </w:rPr>
              <w:lastRenderedPageBreak/>
              <w:t>3</w:t>
            </w:r>
          </w:p>
        </w:tc>
        <w:tc>
          <w:tcPr>
            <w:tcW w:w="901" w:type="pct"/>
            <w:tcBorders>
              <w:bottom w:val="single" w:sz="4" w:space="0" w:color="auto"/>
            </w:tcBorders>
          </w:tcPr>
          <w:p w:rsidR="00BD78BF" w:rsidRPr="00E73B28" w:rsidRDefault="00BD78BF" w:rsidP="00E71E88">
            <w:pPr>
              <w:jc w:val="both"/>
              <w:rPr>
                <w:sz w:val="20"/>
                <w:szCs w:val="20"/>
              </w:rPr>
            </w:pPr>
            <w:r w:rsidRPr="00E73B28">
              <w:rPr>
                <w:sz w:val="20"/>
                <w:szCs w:val="20"/>
              </w:rPr>
              <w:t>Основное мероприятие 3. Оборудование основных п</w:t>
            </w:r>
            <w:r w:rsidRPr="00E73B28">
              <w:rPr>
                <w:sz w:val="20"/>
                <w:szCs w:val="20"/>
              </w:rPr>
              <w:t>о</w:t>
            </w:r>
            <w:r w:rsidRPr="00E73B28">
              <w:rPr>
                <w:sz w:val="20"/>
                <w:szCs w:val="20"/>
              </w:rPr>
              <w:t>мещений муниципальных д</w:t>
            </w:r>
            <w:r w:rsidRPr="00E73B28">
              <w:rPr>
                <w:sz w:val="20"/>
                <w:szCs w:val="20"/>
              </w:rPr>
              <w:t>о</w:t>
            </w:r>
            <w:r w:rsidRPr="00E73B28">
              <w:rPr>
                <w:sz w:val="20"/>
                <w:szCs w:val="20"/>
              </w:rPr>
              <w:t>школьных образовательных учреждений бактерицидными лампами</w:t>
            </w:r>
          </w:p>
        </w:tc>
        <w:tc>
          <w:tcPr>
            <w:tcW w:w="357" w:type="pct"/>
            <w:tcBorders>
              <w:bottom w:val="single" w:sz="4" w:space="0" w:color="auto"/>
            </w:tcBorders>
          </w:tcPr>
          <w:p w:rsidR="00BD78BF" w:rsidRPr="00E73B28" w:rsidRDefault="00BD78BF" w:rsidP="00E71E88">
            <w:pPr>
              <w:jc w:val="both"/>
              <w:rPr>
                <w:sz w:val="20"/>
                <w:szCs w:val="20"/>
              </w:rPr>
            </w:pPr>
            <w:r w:rsidRPr="00E73B28">
              <w:rPr>
                <w:sz w:val="20"/>
                <w:szCs w:val="20"/>
              </w:rPr>
              <w:t>Управл</w:t>
            </w:r>
            <w:r w:rsidRPr="00E73B28">
              <w:rPr>
                <w:sz w:val="20"/>
                <w:szCs w:val="20"/>
              </w:rPr>
              <w:t>е</w:t>
            </w:r>
            <w:r w:rsidRPr="00E73B28">
              <w:rPr>
                <w:sz w:val="20"/>
                <w:szCs w:val="20"/>
              </w:rPr>
              <w:t>ние обр</w:t>
            </w:r>
            <w:r w:rsidRPr="00E73B28">
              <w:rPr>
                <w:sz w:val="20"/>
                <w:szCs w:val="20"/>
              </w:rPr>
              <w:t>а</w:t>
            </w:r>
            <w:r w:rsidRPr="00E73B28">
              <w:rPr>
                <w:sz w:val="20"/>
                <w:szCs w:val="20"/>
              </w:rPr>
              <w:t>зования мэрии (УО) и подведо</w:t>
            </w:r>
            <w:r w:rsidRPr="00E73B28">
              <w:rPr>
                <w:sz w:val="20"/>
                <w:szCs w:val="20"/>
              </w:rPr>
              <w:t>м</w:t>
            </w:r>
            <w:r w:rsidRPr="00E73B28">
              <w:rPr>
                <w:sz w:val="20"/>
                <w:szCs w:val="20"/>
              </w:rPr>
              <w:t>ственные образов</w:t>
            </w:r>
            <w:r w:rsidRPr="00E73B28">
              <w:rPr>
                <w:sz w:val="20"/>
                <w:szCs w:val="20"/>
              </w:rPr>
              <w:t>а</w:t>
            </w:r>
            <w:r w:rsidRPr="00E73B28">
              <w:rPr>
                <w:sz w:val="20"/>
                <w:szCs w:val="20"/>
              </w:rPr>
              <w:t>тельные учрежд</w:t>
            </w:r>
            <w:r w:rsidRPr="00E73B28">
              <w:rPr>
                <w:sz w:val="20"/>
                <w:szCs w:val="20"/>
              </w:rPr>
              <w:t>е</w:t>
            </w:r>
            <w:r w:rsidRPr="00E73B28">
              <w:rPr>
                <w:sz w:val="20"/>
                <w:szCs w:val="20"/>
              </w:rPr>
              <w:t>ния</w:t>
            </w:r>
          </w:p>
        </w:tc>
        <w:tc>
          <w:tcPr>
            <w:tcW w:w="801" w:type="pct"/>
            <w:tcBorders>
              <w:bottom w:val="single" w:sz="4" w:space="0" w:color="auto"/>
            </w:tcBorders>
          </w:tcPr>
          <w:p w:rsidR="00BD78BF" w:rsidRPr="00E73B28" w:rsidRDefault="00BD78BF" w:rsidP="00EA35D5">
            <w:pPr>
              <w:jc w:val="both"/>
              <w:rPr>
                <w:sz w:val="20"/>
                <w:szCs w:val="20"/>
              </w:rPr>
            </w:pPr>
            <w:r w:rsidRPr="00E73B28">
              <w:rPr>
                <w:sz w:val="20"/>
                <w:szCs w:val="20"/>
              </w:rPr>
              <w:t>Снижение уровня забол</w:t>
            </w:r>
            <w:r w:rsidRPr="00E73B28">
              <w:rPr>
                <w:sz w:val="20"/>
                <w:szCs w:val="20"/>
              </w:rPr>
              <w:t>е</w:t>
            </w:r>
            <w:r w:rsidRPr="00E73B28">
              <w:rPr>
                <w:sz w:val="20"/>
                <w:szCs w:val="20"/>
              </w:rPr>
              <w:t>ваемости детей, повыш</w:t>
            </w:r>
            <w:r w:rsidRPr="00E73B28">
              <w:rPr>
                <w:sz w:val="20"/>
                <w:szCs w:val="20"/>
              </w:rPr>
              <w:t>е</w:t>
            </w:r>
            <w:r w:rsidRPr="00E73B28">
              <w:rPr>
                <w:sz w:val="20"/>
                <w:szCs w:val="20"/>
              </w:rPr>
              <w:t>ние иммунитета детей</w:t>
            </w:r>
          </w:p>
        </w:tc>
        <w:tc>
          <w:tcPr>
            <w:tcW w:w="1336" w:type="pct"/>
            <w:tcBorders>
              <w:bottom w:val="single" w:sz="4" w:space="0" w:color="auto"/>
            </w:tcBorders>
          </w:tcPr>
          <w:p w:rsidR="00BD78BF" w:rsidRPr="00F64701" w:rsidRDefault="00580A68" w:rsidP="00E71E88">
            <w:pPr>
              <w:jc w:val="both"/>
              <w:rPr>
                <w:sz w:val="20"/>
                <w:szCs w:val="20"/>
              </w:rPr>
            </w:pPr>
            <w:r w:rsidRPr="00580A68">
              <w:rPr>
                <w:sz w:val="20"/>
                <w:szCs w:val="20"/>
              </w:rPr>
              <w:t xml:space="preserve">Приобретение </w:t>
            </w:r>
            <w:proofErr w:type="spellStart"/>
            <w:r w:rsidRPr="00580A68">
              <w:rPr>
                <w:sz w:val="20"/>
                <w:szCs w:val="20"/>
              </w:rPr>
              <w:t>рециркулятор</w:t>
            </w:r>
            <w:r w:rsidR="00894C94">
              <w:rPr>
                <w:sz w:val="20"/>
                <w:szCs w:val="20"/>
              </w:rPr>
              <w:t>ов</w:t>
            </w:r>
            <w:proofErr w:type="spellEnd"/>
            <w:r w:rsidR="00894C94">
              <w:rPr>
                <w:sz w:val="20"/>
                <w:szCs w:val="20"/>
              </w:rPr>
              <w:t xml:space="preserve"> </w:t>
            </w:r>
            <w:proofErr w:type="spellStart"/>
            <w:proofErr w:type="gramStart"/>
            <w:r w:rsidRPr="00580A68">
              <w:rPr>
                <w:sz w:val="20"/>
                <w:szCs w:val="20"/>
              </w:rPr>
              <w:t>УФ-бактерицидн</w:t>
            </w:r>
            <w:r w:rsidR="00894C94">
              <w:rPr>
                <w:sz w:val="20"/>
                <w:szCs w:val="20"/>
              </w:rPr>
              <w:t>ых</w:t>
            </w:r>
            <w:proofErr w:type="spellEnd"/>
            <w:proofErr w:type="gramEnd"/>
            <w:r w:rsidRPr="00580A68">
              <w:rPr>
                <w:sz w:val="20"/>
                <w:szCs w:val="20"/>
              </w:rPr>
              <w:t xml:space="preserve"> для обеззараживания воздуха помещений </w:t>
            </w:r>
            <w:r w:rsidR="007D08A8">
              <w:rPr>
                <w:sz w:val="20"/>
                <w:szCs w:val="20"/>
              </w:rPr>
              <w:t>для 8</w:t>
            </w:r>
            <w:r w:rsidRPr="00147EBC">
              <w:rPr>
                <w:sz w:val="20"/>
                <w:szCs w:val="20"/>
              </w:rPr>
              <w:t xml:space="preserve"> муниципальных дошкол</w:t>
            </w:r>
            <w:r w:rsidRPr="00147EBC">
              <w:rPr>
                <w:sz w:val="20"/>
                <w:szCs w:val="20"/>
              </w:rPr>
              <w:t>ь</w:t>
            </w:r>
            <w:r w:rsidRPr="00147EBC">
              <w:rPr>
                <w:sz w:val="20"/>
                <w:szCs w:val="20"/>
              </w:rPr>
              <w:t>ных образовательных учреждений</w:t>
            </w:r>
          </w:p>
        </w:tc>
        <w:tc>
          <w:tcPr>
            <w:tcW w:w="445" w:type="pct"/>
            <w:tcBorders>
              <w:bottom w:val="single" w:sz="4" w:space="0" w:color="auto"/>
            </w:tcBorders>
          </w:tcPr>
          <w:p w:rsidR="00BD78BF" w:rsidRPr="00CB66E8" w:rsidRDefault="00BD4F82" w:rsidP="00E71E88">
            <w:pPr>
              <w:jc w:val="both"/>
              <w:rPr>
                <w:sz w:val="20"/>
                <w:szCs w:val="20"/>
              </w:rPr>
            </w:pPr>
            <w:r>
              <w:rPr>
                <w:sz w:val="20"/>
                <w:szCs w:val="20"/>
              </w:rPr>
              <w:t>С</w:t>
            </w:r>
            <w:r w:rsidRPr="004E27A2">
              <w:rPr>
                <w:sz w:val="20"/>
                <w:szCs w:val="20"/>
              </w:rPr>
              <w:t xml:space="preserve"> 2021 года мероприятие переносится в муниципал</w:t>
            </w:r>
            <w:r w:rsidRPr="004E27A2">
              <w:rPr>
                <w:sz w:val="20"/>
                <w:szCs w:val="20"/>
              </w:rPr>
              <w:t>ь</w:t>
            </w:r>
            <w:r w:rsidRPr="004E27A2">
              <w:rPr>
                <w:sz w:val="20"/>
                <w:szCs w:val="20"/>
              </w:rPr>
              <w:t>ную пр</w:t>
            </w:r>
            <w:r w:rsidRPr="004E27A2">
              <w:rPr>
                <w:sz w:val="20"/>
                <w:szCs w:val="20"/>
              </w:rPr>
              <w:t>о</w:t>
            </w:r>
            <w:r w:rsidRPr="004E27A2">
              <w:rPr>
                <w:sz w:val="20"/>
                <w:szCs w:val="20"/>
              </w:rPr>
              <w:t xml:space="preserve">грамму </w:t>
            </w:r>
            <w:r>
              <w:rPr>
                <w:sz w:val="20"/>
                <w:szCs w:val="20"/>
              </w:rPr>
              <w:t>«</w:t>
            </w:r>
            <w:r w:rsidRPr="004E27A2">
              <w:rPr>
                <w:sz w:val="20"/>
                <w:szCs w:val="20"/>
              </w:rPr>
              <w:t>Ра</w:t>
            </w:r>
            <w:r w:rsidRPr="004E27A2">
              <w:rPr>
                <w:sz w:val="20"/>
                <w:szCs w:val="20"/>
              </w:rPr>
              <w:t>з</w:t>
            </w:r>
            <w:r w:rsidRPr="004E27A2">
              <w:rPr>
                <w:sz w:val="20"/>
                <w:szCs w:val="20"/>
              </w:rPr>
              <w:t>витие образ</w:t>
            </w:r>
            <w:r w:rsidRPr="004E27A2">
              <w:rPr>
                <w:sz w:val="20"/>
                <w:szCs w:val="20"/>
              </w:rPr>
              <w:t>о</w:t>
            </w:r>
            <w:r w:rsidRPr="004E27A2">
              <w:rPr>
                <w:sz w:val="20"/>
                <w:szCs w:val="20"/>
              </w:rPr>
              <w:t>вания</w:t>
            </w:r>
            <w:r>
              <w:rPr>
                <w:sz w:val="20"/>
                <w:szCs w:val="20"/>
              </w:rPr>
              <w:t>»</w:t>
            </w:r>
          </w:p>
        </w:tc>
        <w:tc>
          <w:tcPr>
            <w:tcW w:w="1003" w:type="pct"/>
            <w:tcBorders>
              <w:bottom w:val="single" w:sz="4" w:space="0" w:color="auto"/>
            </w:tcBorders>
          </w:tcPr>
          <w:p w:rsidR="00BD78BF" w:rsidRPr="00E73B28" w:rsidRDefault="00790CDD" w:rsidP="00E71E88">
            <w:pPr>
              <w:jc w:val="both"/>
              <w:rPr>
                <w:sz w:val="20"/>
                <w:szCs w:val="20"/>
              </w:rPr>
            </w:pPr>
            <w:r w:rsidRPr="00790CDD">
              <w:rPr>
                <w:sz w:val="20"/>
                <w:szCs w:val="20"/>
              </w:rPr>
              <w:t>- Доля муниципальных дошкол</w:t>
            </w:r>
            <w:r w:rsidRPr="00790CDD">
              <w:rPr>
                <w:sz w:val="20"/>
                <w:szCs w:val="20"/>
              </w:rPr>
              <w:t>ь</w:t>
            </w:r>
            <w:r w:rsidRPr="00790CDD">
              <w:rPr>
                <w:sz w:val="20"/>
                <w:szCs w:val="20"/>
              </w:rPr>
              <w:t>ных образовательных учрежд</w:t>
            </w:r>
            <w:r w:rsidRPr="00790CDD">
              <w:rPr>
                <w:sz w:val="20"/>
                <w:szCs w:val="20"/>
              </w:rPr>
              <w:t>е</w:t>
            </w:r>
            <w:r w:rsidRPr="00790CDD">
              <w:rPr>
                <w:sz w:val="20"/>
                <w:szCs w:val="20"/>
              </w:rPr>
              <w:t>ний, обеспеченных бактерици</w:t>
            </w:r>
            <w:r w:rsidRPr="00790CDD">
              <w:rPr>
                <w:sz w:val="20"/>
                <w:szCs w:val="20"/>
              </w:rPr>
              <w:t>д</w:t>
            </w:r>
            <w:r w:rsidRPr="00790CDD">
              <w:rPr>
                <w:sz w:val="20"/>
                <w:szCs w:val="20"/>
              </w:rPr>
              <w:t>ными лампами</w:t>
            </w:r>
          </w:p>
        </w:tc>
      </w:tr>
      <w:tr w:rsidR="00565FFE" w:rsidRPr="00A9584E" w:rsidTr="00565FFE">
        <w:trPr>
          <w:trHeight w:val="2238"/>
        </w:trPr>
        <w:tc>
          <w:tcPr>
            <w:tcW w:w="157" w:type="pct"/>
            <w:vMerge w:val="restart"/>
            <w:tcBorders>
              <w:top w:val="single" w:sz="4" w:space="0" w:color="auto"/>
              <w:left w:val="single" w:sz="4" w:space="0" w:color="auto"/>
              <w:bottom w:val="single" w:sz="4" w:space="0" w:color="auto"/>
              <w:right w:val="single" w:sz="4" w:space="0" w:color="auto"/>
            </w:tcBorders>
          </w:tcPr>
          <w:p w:rsidR="00FD7280" w:rsidRPr="00A9584E" w:rsidRDefault="00FD7280" w:rsidP="00E71E88">
            <w:pPr>
              <w:jc w:val="both"/>
              <w:rPr>
                <w:sz w:val="20"/>
                <w:szCs w:val="20"/>
              </w:rPr>
            </w:pPr>
            <w:r w:rsidRPr="00A9584E">
              <w:rPr>
                <w:sz w:val="20"/>
                <w:szCs w:val="20"/>
              </w:rPr>
              <w:t>4</w:t>
            </w:r>
          </w:p>
        </w:tc>
        <w:tc>
          <w:tcPr>
            <w:tcW w:w="901" w:type="pct"/>
            <w:vMerge w:val="restart"/>
            <w:tcBorders>
              <w:top w:val="single" w:sz="4" w:space="0" w:color="auto"/>
              <w:left w:val="single" w:sz="4" w:space="0" w:color="auto"/>
              <w:bottom w:val="single" w:sz="4" w:space="0" w:color="auto"/>
              <w:right w:val="single" w:sz="4" w:space="0" w:color="auto"/>
            </w:tcBorders>
          </w:tcPr>
          <w:p w:rsidR="00FD7280" w:rsidRPr="00A9584E" w:rsidRDefault="00FD7280" w:rsidP="00E71E88">
            <w:pPr>
              <w:jc w:val="both"/>
              <w:rPr>
                <w:sz w:val="20"/>
                <w:szCs w:val="20"/>
              </w:rPr>
            </w:pPr>
            <w:r w:rsidRPr="00A9584E">
              <w:rPr>
                <w:sz w:val="20"/>
                <w:szCs w:val="20"/>
              </w:rPr>
              <w:t>Основное мероприятие 4. О</w:t>
            </w:r>
            <w:r w:rsidRPr="00A9584E">
              <w:rPr>
                <w:sz w:val="20"/>
                <w:szCs w:val="20"/>
              </w:rPr>
              <w:t>р</w:t>
            </w:r>
            <w:r w:rsidRPr="00A9584E">
              <w:rPr>
                <w:sz w:val="20"/>
                <w:szCs w:val="20"/>
              </w:rPr>
              <w:t>ганизация и участие в мер</w:t>
            </w:r>
            <w:r w:rsidRPr="00A9584E">
              <w:rPr>
                <w:sz w:val="20"/>
                <w:szCs w:val="20"/>
              </w:rPr>
              <w:t>о</w:t>
            </w:r>
            <w:r w:rsidRPr="00A9584E">
              <w:rPr>
                <w:sz w:val="20"/>
                <w:szCs w:val="20"/>
              </w:rPr>
              <w:t>приятиях по экологическому образованию и воспитанию населения</w:t>
            </w:r>
          </w:p>
        </w:tc>
        <w:tc>
          <w:tcPr>
            <w:tcW w:w="357" w:type="pct"/>
            <w:vMerge w:val="restart"/>
            <w:tcBorders>
              <w:top w:val="single" w:sz="4" w:space="0" w:color="auto"/>
              <w:left w:val="single" w:sz="4" w:space="0" w:color="auto"/>
              <w:bottom w:val="single" w:sz="4" w:space="0" w:color="auto"/>
              <w:right w:val="single" w:sz="4" w:space="0" w:color="auto"/>
            </w:tcBorders>
          </w:tcPr>
          <w:p w:rsidR="00FD7280" w:rsidRPr="00AC2C28" w:rsidRDefault="00FD7280" w:rsidP="00AC2C28">
            <w:pPr>
              <w:jc w:val="both"/>
              <w:rPr>
                <w:sz w:val="20"/>
                <w:szCs w:val="20"/>
              </w:rPr>
            </w:pPr>
            <w:r w:rsidRPr="00AC2C28">
              <w:rPr>
                <w:sz w:val="20"/>
                <w:szCs w:val="20"/>
              </w:rPr>
              <w:t>КООС, образов</w:t>
            </w:r>
            <w:r w:rsidRPr="00AC2C28">
              <w:rPr>
                <w:sz w:val="20"/>
                <w:szCs w:val="20"/>
              </w:rPr>
              <w:t>а</w:t>
            </w:r>
            <w:r w:rsidRPr="00AC2C28">
              <w:rPr>
                <w:sz w:val="20"/>
                <w:szCs w:val="20"/>
              </w:rPr>
              <w:t>тельные и иные у</w:t>
            </w:r>
            <w:r w:rsidRPr="00AC2C28">
              <w:rPr>
                <w:sz w:val="20"/>
                <w:szCs w:val="20"/>
              </w:rPr>
              <w:t>ч</w:t>
            </w:r>
            <w:r w:rsidRPr="00AC2C28">
              <w:rPr>
                <w:sz w:val="20"/>
                <w:szCs w:val="20"/>
              </w:rPr>
              <w:t>реждения и орган</w:t>
            </w:r>
            <w:r w:rsidRPr="00AC2C28">
              <w:rPr>
                <w:sz w:val="20"/>
                <w:szCs w:val="20"/>
              </w:rPr>
              <w:t>и</w:t>
            </w:r>
            <w:r w:rsidRPr="00AC2C28">
              <w:rPr>
                <w:sz w:val="20"/>
                <w:szCs w:val="20"/>
              </w:rPr>
              <w:t>зации (фед</w:t>
            </w:r>
            <w:r w:rsidRPr="00AC2C28">
              <w:rPr>
                <w:sz w:val="20"/>
                <w:szCs w:val="20"/>
              </w:rPr>
              <w:t>е</w:t>
            </w:r>
            <w:r w:rsidRPr="00AC2C28">
              <w:rPr>
                <w:sz w:val="20"/>
                <w:szCs w:val="20"/>
              </w:rPr>
              <w:t xml:space="preserve">ральные, </w:t>
            </w:r>
            <w:r w:rsidRPr="00AC2C28">
              <w:rPr>
                <w:sz w:val="20"/>
                <w:szCs w:val="20"/>
              </w:rPr>
              <w:lastRenderedPageBreak/>
              <w:t>облас</w:t>
            </w:r>
            <w:r w:rsidRPr="00AC2C28">
              <w:rPr>
                <w:sz w:val="20"/>
                <w:szCs w:val="20"/>
              </w:rPr>
              <w:t>т</w:t>
            </w:r>
            <w:r w:rsidRPr="00AC2C28">
              <w:rPr>
                <w:sz w:val="20"/>
                <w:szCs w:val="20"/>
              </w:rPr>
              <w:t>ные, м</w:t>
            </w:r>
            <w:r w:rsidRPr="00AC2C28">
              <w:rPr>
                <w:sz w:val="20"/>
                <w:szCs w:val="20"/>
              </w:rPr>
              <w:t>у</w:t>
            </w:r>
            <w:r w:rsidRPr="00AC2C28">
              <w:rPr>
                <w:sz w:val="20"/>
                <w:szCs w:val="20"/>
              </w:rPr>
              <w:t>ниц</w:t>
            </w:r>
            <w:r w:rsidRPr="00AC2C28">
              <w:rPr>
                <w:sz w:val="20"/>
                <w:szCs w:val="20"/>
              </w:rPr>
              <w:t>и</w:t>
            </w:r>
            <w:r w:rsidRPr="00AC2C28">
              <w:rPr>
                <w:sz w:val="20"/>
                <w:szCs w:val="20"/>
              </w:rPr>
              <w:t>пальные), общес</w:t>
            </w:r>
            <w:r w:rsidRPr="00AC2C28">
              <w:rPr>
                <w:sz w:val="20"/>
                <w:szCs w:val="20"/>
              </w:rPr>
              <w:t>т</w:t>
            </w:r>
            <w:r w:rsidRPr="00AC2C28">
              <w:rPr>
                <w:sz w:val="20"/>
                <w:szCs w:val="20"/>
              </w:rPr>
              <w:t>венные объедин</w:t>
            </w:r>
            <w:r w:rsidRPr="00AC2C28">
              <w:rPr>
                <w:sz w:val="20"/>
                <w:szCs w:val="20"/>
              </w:rPr>
              <w:t>е</w:t>
            </w:r>
            <w:r w:rsidRPr="00AC2C28">
              <w:rPr>
                <w:sz w:val="20"/>
                <w:szCs w:val="20"/>
              </w:rPr>
              <w:t>ния, пре</w:t>
            </w:r>
            <w:r w:rsidRPr="00AC2C28">
              <w:rPr>
                <w:sz w:val="20"/>
                <w:szCs w:val="20"/>
              </w:rPr>
              <w:t>д</w:t>
            </w:r>
            <w:r w:rsidRPr="00AC2C28">
              <w:rPr>
                <w:sz w:val="20"/>
                <w:szCs w:val="20"/>
              </w:rPr>
              <w:t>приятия,</w:t>
            </w:r>
          </w:p>
          <w:p w:rsidR="00FD7280" w:rsidRPr="00AC2C28" w:rsidRDefault="00FD7280" w:rsidP="00AC2C28">
            <w:pPr>
              <w:jc w:val="both"/>
              <w:rPr>
                <w:sz w:val="20"/>
                <w:szCs w:val="20"/>
              </w:rPr>
            </w:pPr>
          </w:p>
          <w:p w:rsidR="00FD7280" w:rsidRPr="0095153D" w:rsidRDefault="00FD7280" w:rsidP="00AC2C28">
            <w:pPr>
              <w:jc w:val="both"/>
              <w:rPr>
                <w:sz w:val="20"/>
                <w:szCs w:val="20"/>
                <w:highlight w:val="red"/>
              </w:rPr>
            </w:pPr>
            <w:r w:rsidRPr="00AC2C28">
              <w:rPr>
                <w:sz w:val="20"/>
                <w:szCs w:val="20"/>
              </w:rPr>
              <w:t>участники волонте</w:t>
            </w:r>
            <w:r w:rsidRPr="00AC2C28">
              <w:rPr>
                <w:sz w:val="20"/>
                <w:szCs w:val="20"/>
              </w:rPr>
              <w:t>р</w:t>
            </w:r>
            <w:r w:rsidRPr="00AC2C28">
              <w:rPr>
                <w:sz w:val="20"/>
                <w:szCs w:val="20"/>
              </w:rPr>
              <w:t>ского эк</w:t>
            </w:r>
            <w:r w:rsidRPr="00AC2C28">
              <w:rPr>
                <w:sz w:val="20"/>
                <w:szCs w:val="20"/>
              </w:rPr>
              <w:t>о</w:t>
            </w:r>
            <w:r w:rsidRPr="00AC2C28">
              <w:rPr>
                <w:sz w:val="20"/>
                <w:szCs w:val="20"/>
              </w:rPr>
              <w:t>логич</w:t>
            </w:r>
            <w:r w:rsidRPr="00AC2C28">
              <w:rPr>
                <w:sz w:val="20"/>
                <w:szCs w:val="20"/>
              </w:rPr>
              <w:t>е</w:t>
            </w:r>
            <w:r w:rsidRPr="00AC2C28">
              <w:rPr>
                <w:sz w:val="20"/>
                <w:szCs w:val="20"/>
              </w:rPr>
              <w:t>ского штаба и др.</w:t>
            </w:r>
          </w:p>
        </w:tc>
        <w:tc>
          <w:tcPr>
            <w:tcW w:w="801" w:type="pct"/>
            <w:vMerge w:val="restart"/>
            <w:tcBorders>
              <w:top w:val="single" w:sz="4" w:space="0" w:color="auto"/>
              <w:left w:val="single" w:sz="4" w:space="0" w:color="auto"/>
              <w:bottom w:val="single" w:sz="4" w:space="0" w:color="auto"/>
              <w:right w:val="single" w:sz="4" w:space="0" w:color="auto"/>
            </w:tcBorders>
          </w:tcPr>
          <w:p w:rsidR="00FD7280" w:rsidRPr="00E73B28" w:rsidRDefault="00FD7280" w:rsidP="00551CDD">
            <w:pPr>
              <w:jc w:val="both"/>
              <w:rPr>
                <w:sz w:val="20"/>
                <w:szCs w:val="20"/>
              </w:rPr>
            </w:pPr>
            <w:r w:rsidRPr="00E73B28">
              <w:rPr>
                <w:sz w:val="20"/>
                <w:szCs w:val="20"/>
              </w:rPr>
              <w:lastRenderedPageBreak/>
              <w:t>Увеличение охвата детей и подростков, населения города организационно-массовыми мероприяти</w:t>
            </w:r>
            <w:r w:rsidRPr="00E73B28">
              <w:rPr>
                <w:sz w:val="20"/>
                <w:szCs w:val="20"/>
              </w:rPr>
              <w:t>я</w:t>
            </w:r>
            <w:r w:rsidRPr="00E73B28">
              <w:rPr>
                <w:sz w:val="20"/>
                <w:szCs w:val="20"/>
              </w:rPr>
              <w:t>ми, акциями экологич</w:t>
            </w:r>
            <w:r w:rsidRPr="00E73B28">
              <w:rPr>
                <w:sz w:val="20"/>
                <w:szCs w:val="20"/>
              </w:rPr>
              <w:t>е</w:t>
            </w:r>
            <w:r w:rsidRPr="00E73B28">
              <w:rPr>
                <w:sz w:val="20"/>
                <w:szCs w:val="20"/>
              </w:rPr>
              <w:t>ской направленности, расширение видов их д</w:t>
            </w:r>
            <w:r w:rsidRPr="00E73B28">
              <w:rPr>
                <w:sz w:val="20"/>
                <w:szCs w:val="20"/>
              </w:rPr>
              <w:t>о</w:t>
            </w:r>
            <w:r w:rsidRPr="00E73B28">
              <w:rPr>
                <w:sz w:val="20"/>
                <w:szCs w:val="20"/>
              </w:rPr>
              <w:t>суговой деятельности.</w:t>
            </w:r>
          </w:p>
          <w:p w:rsidR="00FD7280" w:rsidRPr="00E73B28" w:rsidRDefault="00FD7280" w:rsidP="00551CDD">
            <w:pPr>
              <w:jc w:val="both"/>
              <w:rPr>
                <w:sz w:val="20"/>
                <w:szCs w:val="20"/>
              </w:rPr>
            </w:pPr>
            <w:r w:rsidRPr="00E73B28">
              <w:rPr>
                <w:sz w:val="20"/>
                <w:szCs w:val="20"/>
              </w:rPr>
              <w:t>Изменение потребител</w:t>
            </w:r>
            <w:r w:rsidRPr="00E73B28">
              <w:rPr>
                <w:sz w:val="20"/>
                <w:szCs w:val="20"/>
              </w:rPr>
              <w:t>ь</w:t>
            </w:r>
            <w:r w:rsidRPr="00E73B28">
              <w:rPr>
                <w:sz w:val="20"/>
                <w:szCs w:val="20"/>
              </w:rPr>
              <w:lastRenderedPageBreak/>
              <w:t>ского отношения подра</w:t>
            </w:r>
            <w:r w:rsidRPr="00E73B28">
              <w:rPr>
                <w:sz w:val="20"/>
                <w:szCs w:val="20"/>
              </w:rPr>
              <w:t>с</w:t>
            </w:r>
            <w:r w:rsidRPr="00E73B28">
              <w:rPr>
                <w:sz w:val="20"/>
                <w:szCs w:val="20"/>
              </w:rPr>
              <w:t>тающего поколения к о</w:t>
            </w:r>
            <w:r w:rsidRPr="00E73B28">
              <w:rPr>
                <w:sz w:val="20"/>
                <w:szCs w:val="20"/>
              </w:rPr>
              <w:t>к</w:t>
            </w:r>
            <w:r w:rsidRPr="00E73B28">
              <w:rPr>
                <w:sz w:val="20"/>
                <w:szCs w:val="20"/>
              </w:rPr>
              <w:t>ружающей среде.</w:t>
            </w:r>
          </w:p>
          <w:p w:rsidR="00FD7280" w:rsidRPr="00E73B28" w:rsidRDefault="00FD7280" w:rsidP="00551CDD">
            <w:pPr>
              <w:jc w:val="both"/>
              <w:rPr>
                <w:sz w:val="20"/>
                <w:szCs w:val="20"/>
              </w:rPr>
            </w:pPr>
            <w:r w:rsidRPr="00E73B28">
              <w:rPr>
                <w:sz w:val="20"/>
                <w:szCs w:val="20"/>
              </w:rPr>
              <w:t>Распространение среди образовательных учре</w:t>
            </w:r>
            <w:r w:rsidRPr="00E73B28">
              <w:rPr>
                <w:sz w:val="20"/>
                <w:szCs w:val="20"/>
              </w:rPr>
              <w:t>ж</w:t>
            </w:r>
            <w:r w:rsidRPr="00E73B28">
              <w:rPr>
                <w:sz w:val="20"/>
                <w:szCs w:val="20"/>
              </w:rPr>
              <w:t>дений опыта работы по экологическому воспит</w:t>
            </w:r>
            <w:r w:rsidRPr="00E73B28">
              <w:rPr>
                <w:sz w:val="20"/>
                <w:szCs w:val="20"/>
              </w:rPr>
              <w:t>а</w:t>
            </w:r>
            <w:r w:rsidRPr="00E73B28">
              <w:rPr>
                <w:sz w:val="20"/>
                <w:szCs w:val="20"/>
              </w:rPr>
              <w:t>нию.</w:t>
            </w:r>
          </w:p>
          <w:p w:rsidR="00FD7280" w:rsidRPr="00E73B28" w:rsidRDefault="00FD7280" w:rsidP="00551CDD">
            <w:pPr>
              <w:jc w:val="both"/>
              <w:rPr>
                <w:sz w:val="20"/>
                <w:szCs w:val="20"/>
              </w:rPr>
            </w:pPr>
            <w:r w:rsidRPr="00E73B28">
              <w:rPr>
                <w:sz w:val="20"/>
                <w:szCs w:val="20"/>
              </w:rPr>
              <w:t>Увеличение количества объектов и площадок, и</w:t>
            </w:r>
            <w:r w:rsidRPr="00E73B28">
              <w:rPr>
                <w:sz w:val="20"/>
                <w:szCs w:val="20"/>
              </w:rPr>
              <w:t>с</w:t>
            </w:r>
            <w:r w:rsidRPr="00E73B28">
              <w:rPr>
                <w:sz w:val="20"/>
                <w:szCs w:val="20"/>
              </w:rPr>
              <w:t>пользующих экологич</w:t>
            </w:r>
            <w:r w:rsidRPr="00E73B28">
              <w:rPr>
                <w:sz w:val="20"/>
                <w:szCs w:val="20"/>
              </w:rPr>
              <w:t>е</w:t>
            </w:r>
            <w:r w:rsidRPr="00E73B28">
              <w:rPr>
                <w:sz w:val="20"/>
                <w:szCs w:val="20"/>
              </w:rPr>
              <w:t>скую модель познания окружающего мира.</w:t>
            </w:r>
          </w:p>
          <w:p w:rsidR="00FD7280" w:rsidRPr="00E73B28" w:rsidRDefault="00FD7280" w:rsidP="00551CDD">
            <w:pPr>
              <w:jc w:val="both"/>
              <w:rPr>
                <w:sz w:val="20"/>
                <w:szCs w:val="20"/>
              </w:rPr>
            </w:pPr>
            <w:r w:rsidRPr="00E73B28">
              <w:rPr>
                <w:sz w:val="20"/>
                <w:szCs w:val="20"/>
              </w:rPr>
              <w:t>Организация (участие) во Всероссийских и облас</w:t>
            </w:r>
            <w:r w:rsidRPr="00E73B28">
              <w:rPr>
                <w:sz w:val="20"/>
                <w:szCs w:val="20"/>
              </w:rPr>
              <w:t>т</w:t>
            </w:r>
            <w:r w:rsidRPr="00E73B28">
              <w:rPr>
                <w:sz w:val="20"/>
                <w:szCs w:val="20"/>
              </w:rPr>
              <w:t>ных экологических акциях и мероприятиях, горо</w:t>
            </w:r>
            <w:r w:rsidRPr="00E73B28">
              <w:rPr>
                <w:sz w:val="20"/>
                <w:szCs w:val="20"/>
              </w:rPr>
              <w:t>д</w:t>
            </w:r>
            <w:r w:rsidRPr="00E73B28">
              <w:rPr>
                <w:sz w:val="20"/>
                <w:szCs w:val="20"/>
              </w:rPr>
              <w:t xml:space="preserve">ских фестивалей детских экологических театров, обеспечение деятельности </w:t>
            </w:r>
            <w:proofErr w:type="spellStart"/>
            <w:r w:rsidRPr="00E73B28">
              <w:rPr>
                <w:sz w:val="20"/>
                <w:szCs w:val="20"/>
              </w:rPr>
              <w:t>экоотрядов</w:t>
            </w:r>
            <w:proofErr w:type="spellEnd"/>
            <w:r w:rsidRPr="00E73B28">
              <w:rPr>
                <w:sz w:val="20"/>
                <w:szCs w:val="20"/>
              </w:rPr>
              <w:t xml:space="preserve"> и др.</w:t>
            </w:r>
          </w:p>
        </w:tc>
        <w:tc>
          <w:tcPr>
            <w:tcW w:w="1336" w:type="pct"/>
            <w:vMerge w:val="restart"/>
            <w:tcBorders>
              <w:top w:val="single" w:sz="4" w:space="0" w:color="auto"/>
              <w:left w:val="single" w:sz="4" w:space="0" w:color="auto"/>
              <w:bottom w:val="single" w:sz="4" w:space="0" w:color="auto"/>
              <w:right w:val="single" w:sz="4" w:space="0" w:color="auto"/>
            </w:tcBorders>
          </w:tcPr>
          <w:p w:rsidR="00FD7280" w:rsidRPr="00790CDD" w:rsidRDefault="00FD7280" w:rsidP="0095153D">
            <w:pPr>
              <w:jc w:val="both"/>
              <w:rPr>
                <w:sz w:val="20"/>
                <w:szCs w:val="20"/>
              </w:rPr>
            </w:pPr>
            <w:r w:rsidRPr="0095153D">
              <w:rPr>
                <w:sz w:val="20"/>
                <w:szCs w:val="20"/>
              </w:rPr>
              <w:lastRenderedPageBreak/>
              <w:t>Всего в мероприятиях экологической напра</w:t>
            </w:r>
            <w:r w:rsidRPr="0095153D">
              <w:rPr>
                <w:sz w:val="20"/>
                <w:szCs w:val="20"/>
              </w:rPr>
              <w:t>в</w:t>
            </w:r>
            <w:r w:rsidRPr="0095153D">
              <w:rPr>
                <w:sz w:val="20"/>
                <w:szCs w:val="20"/>
              </w:rPr>
              <w:t xml:space="preserve">ленности в рамках муниципальной программы </w:t>
            </w:r>
            <w:r>
              <w:rPr>
                <w:sz w:val="20"/>
                <w:szCs w:val="20"/>
              </w:rPr>
              <w:t>«</w:t>
            </w:r>
            <w:r w:rsidRPr="0095153D">
              <w:rPr>
                <w:sz w:val="20"/>
                <w:szCs w:val="20"/>
              </w:rPr>
              <w:t xml:space="preserve">Охрана окружающей </w:t>
            </w:r>
            <w:r w:rsidRPr="00790CDD">
              <w:rPr>
                <w:sz w:val="20"/>
                <w:szCs w:val="20"/>
              </w:rPr>
              <w:t>среды</w:t>
            </w:r>
            <w:r>
              <w:rPr>
                <w:sz w:val="20"/>
                <w:szCs w:val="20"/>
              </w:rPr>
              <w:t>»</w:t>
            </w:r>
            <w:r w:rsidRPr="00790CDD">
              <w:rPr>
                <w:sz w:val="20"/>
                <w:szCs w:val="20"/>
              </w:rPr>
              <w:t xml:space="preserve"> в 2020 году з</w:t>
            </w:r>
            <w:r w:rsidRPr="00790CDD">
              <w:rPr>
                <w:sz w:val="20"/>
                <w:szCs w:val="20"/>
              </w:rPr>
              <w:t>а</w:t>
            </w:r>
            <w:r w:rsidRPr="00790CDD">
              <w:rPr>
                <w:sz w:val="20"/>
                <w:szCs w:val="20"/>
              </w:rPr>
              <w:t>действовано 69,7 тыс. участников, в том чи</w:t>
            </w:r>
            <w:r w:rsidRPr="00790CDD">
              <w:rPr>
                <w:sz w:val="20"/>
                <w:szCs w:val="20"/>
              </w:rPr>
              <w:t>с</w:t>
            </w:r>
            <w:r w:rsidRPr="00790CDD">
              <w:rPr>
                <w:sz w:val="20"/>
                <w:szCs w:val="20"/>
              </w:rPr>
              <w:t>ле:</w:t>
            </w:r>
          </w:p>
          <w:p w:rsidR="00FD7280" w:rsidRDefault="00FD7280" w:rsidP="0095153D">
            <w:pPr>
              <w:pStyle w:val="af0"/>
              <w:rPr>
                <w:rFonts w:ascii="Times New Roman" w:hAnsi="Times New Roman" w:cs="Times New Roman"/>
                <w:sz w:val="20"/>
                <w:szCs w:val="20"/>
              </w:rPr>
            </w:pPr>
            <w:r w:rsidRPr="00790CDD">
              <w:rPr>
                <w:rFonts w:ascii="Times New Roman" w:hAnsi="Times New Roman" w:cs="Times New Roman"/>
                <w:sz w:val="20"/>
                <w:szCs w:val="20"/>
              </w:rPr>
              <w:t>4,0 тыс. чел. – мероприятия в школах</w:t>
            </w:r>
            <w:r w:rsidRPr="005527A7">
              <w:rPr>
                <w:rFonts w:ascii="Times New Roman" w:hAnsi="Times New Roman" w:cs="Times New Roman"/>
                <w:sz w:val="20"/>
                <w:szCs w:val="20"/>
              </w:rPr>
              <w:t xml:space="preserve"> и де</w:t>
            </w:r>
            <w:r w:rsidRPr="005527A7">
              <w:rPr>
                <w:rFonts w:ascii="Times New Roman" w:hAnsi="Times New Roman" w:cs="Times New Roman"/>
                <w:sz w:val="20"/>
                <w:szCs w:val="20"/>
              </w:rPr>
              <w:t>т</w:t>
            </w:r>
            <w:r w:rsidRPr="005527A7">
              <w:rPr>
                <w:rFonts w:ascii="Times New Roman" w:hAnsi="Times New Roman" w:cs="Times New Roman"/>
                <w:sz w:val="20"/>
                <w:szCs w:val="20"/>
              </w:rPr>
              <w:t xml:space="preserve">ских садах (информация УО); </w:t>
            </w:r>
          </w:p>
          <w:p w:rsidR="00FD7280" w:rsidRDefault="00FD7280" w:rsidP="0095153D">
            <w:pPr>
              <w:pStyle w:val="af0"/>
              <w:rPr>
                <w:rFonts w:ascii="Times New Roman" w:hAnsi="Times New Roman" w:cs="Times New Roman"/>
                <w:sz w:val="20"/>
                <w:szCs w:val="20"/>
              </w:rPr>
            </w:pPr>
            <w:r w:rsidRPr="005527A7">
              <w:rPr>
                <w:rFonts w:ascii="Times New Roman" w:hAnsi="Times New Roman" w:cs="Times New Roman"/>
                <w:sz w:val="20"/>
                <w:szCs w:val="20"/>
              </w:rPr>
              <w:t>7,7 тыс. чел. – участие во Всероссийской а</w:t>
            </w:r>
            <w:r w:rsidRPr="005527A7">
              <w:rPr>
                <w:rFonts w:ascii="Times New Roman" w:hAnsi="Times New Roman" w:cs="Times New Roman"/>
                <w:sz w:val="20"/>
                <w:szCs w:val="20"/>
              </w:rPr>
              <w:t>к</w:t>
            </w:r>
            <w:r w:rsidRPr="005527A7">
              <w:rPr>
                <w:rFonts w:ascii="Times New Roman" w:hAnsi="Times New Roman" w:cs="Times New Roman"/>
                <w:sz w:val="20"/>
                <w:szCs w:val="20"/>
              </w:rPr>
              <w:t xml:space="preserve">ции </w:t>
            </w:r>
            <w:r>
              <w:rPr>
                <w:rFonts w:ascii="Times New Roman" w:hAnsi="Times New Roman" w:cs="Times New Roman"/>
                <w:sz w:val="20"/>
                <w:szCs w:val="20"/>
              </w:rPr>
              <w:t>«</w:t>
            </w:r>
            <w:r w:rsidRPr="005527A7">
              <w:rPr>
                <w:rFonts w:ascii="Times New Roman" w:hAnsi="Times New Roman" w:cs="Times New Roman"/>
                <w:sz w:val="20"/>
                <w:szCs w:val="20"/>
              </w:rPr>
              <w:t>Дни защиты от  экологической опасн</w:t>
            </w:r>
            <w:r w:rsidRPr="005527A7">
              <w:rPr>
                <w:rFonts w:ascii="Times New Roman" w:hAnsi="Times New Roman" w:cs="Times New Roman"/>
                <w:sz w:val="20"/>
                <w:szCs w:val="20"/>
              </w:rPr>
              <w:t>о</w:t>
            </w:r>
            <w:r w:rsidRPr="005527A7">
              <w:rPr>
                <w:rFonts w:ascii="Times New Roman" w:hAnsi="Times New Roman" w:cs="Times New Roman"/>
                <w:sz w:val="20"/>
                <w:szCs w:val="20"/>
              </w:rPr>
              <w:lastRenderedPageBreak/>
              <w:t>сти</w:t>
            </w:r>
            <w:r>
              <w:rPr>
                <w:rFonts w:ascii="Times New Roman" w:hAnsi="Times New Roman" w:cs="Times New Roman"/>
                <w:sz w:val="20"/>
                <w:szCs w:val="20"/>
              </w:rPr>
              <w:t>»</w:t>
            </w:r>
            <w:r w:rsidRPr="005527A7">
              <w:rPr>
                <w:rFonts w:ascii="Times New Roman" w:hAnsi="Times New Roman" w:cs="Times New Roman"/>
                <w:sz w:val="20"/>
                <w:szCs w:val="20"/>
              </w:rPr>
              <w:t xml:space="preserve"> и мероприятиях городского экологич</w:t>
            </w:r>
            <w:r w:rsidRPr="005527A7">
              <w:rPr>
                <w:rFonts w:ascii="Times New Roman" w:hAnsi="Times New Roman" w:cs="Times New Roman"/>
                <w:sz w:val="20"/>
                <w:szCs w:val="20"/>
              </w:rPr>
              <w:t>е</w:t>
            </w:r>
            <w:r w:rsidRPr="005527A7">
              <w:rPr>
                <w:rFonts w:ascii="Times New Roman" w:hAnsi="Times New Roman" w:cs="Times New Roman"/>
                <w:sz w:val="20"/>
                <w:szCs w:val="20"/>
              </w:rPr>
              <w:t>ского</w:t>
            </w:r>
            <w:r w:rsidRPr="005527A7">
              <w:rPr>
                <w:rFonts w:ascii="Times New Roman" w:hAnsi="Times New Roman" w:cs="Times New Roman"/>
              </w:rPr>
              <w:t xml:space="preserve"> </w:t>
            </w:r>
            <w:r w:rsidRPr="005527A7">
              <w:rPr>
                <w:rFonts w:ascii="Times New Roman" w:hAnsi="Times New Roman" w:cs="Times New Roman"/>
                <w:sz w:val="20"/>
                <w:szCs w:val="20"/>
              </w:rPr>
              <w:t xml:space="preserve">штаба г. Череповца, </w:t>
            </w:r>
          </w:p>
          <w:p w:rsidR="00FD7280" w:rsidRDefault="00FD7280" w:rsidP="0095153D">
            <w:pPr>
              <w:pStyle w:val="af0"/>
              <w:rPr>
                <w:rFonts w:ascii="Times New Roman" w:hAnsi="Times New Roman" w:cs="Times New Roman"/>
                <w:sz w:val="20"/>
                <w:szCs w:val="20"/>
              </w:rPr>
            </w:pPr>
            <w:r>
              <w:rPr>
                <w:rFonts w:ascii="Times New Roman" w:hAnsi="Times New Roman" w:cs="Times New Roman"/>
                <w:sz w:val="20"/>
                <w:szCs w:val="20"/>
              </w:rPr>
              <w:t>5</w:t>
            </w:r>
            <w:r w:rsidRPr="005527A7">
              <w:rPr>
                <w:rFonts w:ascii="Times New Roman" w:hAnsi="Times New Roman" w:cs="Times New Roman"/>
                <w:sz w:val="20"/>
                <w:szCs w:val="20"/>
              </w:rPr>
              <w:t>8,0 тыс. иные мероприятия ВЭШ</w:t>
            </w:r>
            <w:r>
              <w:rPr>
                <w:rFonts w:ascii="Times New Roman" w:hAnsi="Times New Roman" w:cs="Times New Roman"/>
                <w:sz w:val="20"/>
                <w:szCs w:val="20"/>
              </w:rPr>
              <w:t>.</w:t>
            </w:r>
          </w:p>
          <w:p w:rsidR="00FD7280" w:rsidRPr="0095153D" w:rsidRDefault="00FD7280" w:rsidP="0095153D">
            <w:pPr>
              <w:pStyle w:val="af0"/>
              <w:rPr>
                <w:rFonts w:ascii="Times New Roman" w:hAnsi="Times New Roman" w:cs="Times New Roman"/>
                <w:sz w:val="20"/>
                <w:szCs w:val="20"/>
              </w:rPr>
            </w:pPr>
            <w:r w:rsidRPr="0095153D">
              <w:rPr>
                <w:rFonts w:ascii="Times New Roman" w:hAnsi="Times New Roman" w:cs="Times New Roman"/>
                <w:sz w:val="20"/>
                <w:szCs w:val="20"/>
              </w:rPr>
              <w:t>Также на базе комитета охраны окружающей среды мэрии работает волонтерский эколог</w:t>
            </w:r>
            <w:r w:rsidRPr="0095153D">
              <w:rPr>
                <w:rFonts w:ascii="Times New Roman" w:hAnsi="Times New Roman" w:cs="Times New Roman"/>
                <w:sz w:val="20"/>
                <w:szCs w:val="20"/>
              </w:rPr>
              <w:t>и</w:t>
            </w:r>
            <w:r w:rsidRPr="0095153D">
              <w:rPr>
                <w:rFonts w:ascii="Times New Roman" w:hAnsi="Times New Roman" w:cs="Times New Roman"/>
                <w:sz w:val="20"/>
                <w:szCs w:val="20"/>
              </w:rPr>
              <w:t>ческий штаб города Череповца (далее – ВЭШ), сформированный в 2016 году. В состав ВЭШ, утвержденный распоряжением мэрии города от 15.01.2020 № 46-р, входят федеральные, областные и муниципальные учреждения, г</w:t>
            </w:r>
            <w:r w:rsidRPr="0095153D">
              <w:rPr>
                <w:rFonts w:ascii="Times New Roman" w:hAnsi="Times New Roman" w:cs="Times New Roman"/>
                <w:sz w:val="20"/>
                <w:szCs w:val="20"/>
              </w:rPr>
              <w:t>о</w:t>
            </w:r>
            <w:r w:rsidRPr="0095153D">
              <w:rPr>
                <w:rFonts w:ascii="Times New Roman" w:hAnsi="Times New Roman" w:cs="Times New Roman"/>
                <w:sz w:val="20"/>
                <w:szCs w:val="20"/>
              </w:rPr>
              <w:t>родские предприятия, общественные и ко</w:t>
            </w:r>
            <w:r w:rsidRPr="0095153D">
              <w:rPr>
                <w:rFonts w:ascii="Times New Roman" w:hAnsi="Times New Roman" w:cs="Times New Roman"/>
                <w:sz w:val="20"/>
                <w:szCs w:val="20"/>
              </w:rPr>
              <w:t>м</w:t>
            </w:r>
            <w:r w:rsidRPr="0095153D">
              <w:rPr>
                <w:rFonts w:ascii="Times New Roman" w:hAnsi="Times New Roman" w:cs="Times New Roman"/>
                <w:sz w:val="20"/>
                <w:szCs w:val="20"/>
              </w:rPr>
              <w:t>мерческие организации экологического н</w:t>
            </w:r>
            <w:r w:rsidRPr="0095153D">
              <w:rPr>
                <w:rFonts w:ascii="Times New Roman" w:hAnsi="Times New Roman" w:cs="Times New Roman"/>
                <w:sz w:val="20"/>
                <w:szCs w:val="20"/>
              </w:rPr>
              <w:t>а</w:t>
            </w:r>
            <w:r w:rsidRPr="0095153D">
              <w:rPr>
                <w:rFonts w:ascii="Times New Roman" w:hAnsi="Times New Roman" w:cs="Times New Roman"/>
                <w:sz w:val="20"/>
                <w:szCs w:val="20"/>
              </w:rPr>
              <w:t>правления. Штаб ведет постоянную деятел</w:t>
            </w:r>
            <w:r w:rsidRPr="0095153D">
              <w:rPr>
                <w:rFonts w:ascii="Times New Roman" w:hAnsi="Times New Roman" w:cs="Times New Roman"/>
                <w:sz w:val="20"/>
                <w:szCs w:val="20"/>
              </w:rPr>
              <w:t>ь</w:t>
            </w:r>
            <w:r w:rsidRPr="0095153D">
              <w:rPr>
                <w:rFonts w:ascii="Times New Roman" w:hAnsi="Times New Roman" w:cs="Times New Roman"/>
                <w:sz w:val="20"/>
                <w:szCs w:val="20"/>
              </w:rPr>
              <w:t>ность по мониторингу проблемных с точки зрения экологии мест в городе и реализует образовательные мероприятия экологической направленности в соответствии с утвержде</w:t>
            </w:r>
            <w:r w:rsidRPr="0095153D">
              <w:rPr>
                <w:rFonts w:ascii="Times New Roman" w:hAnsi="Times New Roman" w:cs="Times New Roman"/>
                <w:sz w:val="20"/>
                <w:szCs w:val="20"/>
              </w:rPr>
              <w:t>н</w:t>
            </w:r>
            <w:r w:rsidRPr="0095153D">
              <w:rPr>
                <w:rFonts w:ascii="Times New Roman" w:hAnsi="Times New Roman" w:cs="Times New Roman"/>
                <w:sz w:val="20"/>
                <w:szCs w:val="20"/>
              </w:rPr>
              <w:t>ным планом. Личный кабинет штаба, за кот</w:t>
            </w:r>
            <w:r w:rsidRPr="0095153D">
              <w:rPr>
                <w:rFonts w:ascii="Times New Roman" w:hAnsi="Times New Roman" w:cs="Times New Roman"/>
                <w:sz w:val="20"/>
                <w:szCs w:val="20"/>
              </w:rPr>
              <w:t>о</w:t>
            </w:r>
            <w:r w:rsidRPr="0095153D">
              <w:rPr>
                <w:rFonts w:ascii="Times New Roman" w:hAnsi="Times New Roman" w:cs="Times New Roman"/>
                <w:sz w:val="20"/>
                <w:szCs w:val="20"/>
              </w:rPr>
              <w:t xml:space="preserve">рым закреплено должностное лицо комитета охраны окружающей среды мэрии, подключен к единой информационной системе проекта </w:t>
            </w:r>
            <w:r>
              <w:rPr>
                <w:rFonts w:ascii="Times New Roman" w:hAnsi="Times New Roman" w:cs="Times New Roman"/>
                <w:sz w:val="20"/>
                <w:szCs w:val="20"/>
              </w:rPr>
              <w:t>«</w:t>
            </w:r>
            <w:r w:rsidRPr="0095153D">
              <w:rPr>
                <w:rFonts w:ascii="Times New Roman" w:hAnsi="Times New Roman" w:cs="Times New Roman"/>
                <w:sz w:val="20"/>
                <w:szCs w:val="20"/>
              </w:rPr>
              <w:t>Зеленый регион 35</w:t>
            </w:r>
            <w:r>
              <w:rPr>
                <w:rFonts w:ascii="Times New Roman" w:hAnsi="Times New Roman" w:cs="Times New Roman"/>
                <w:sz w:val="20"/>
                <w:szCs w:val="20"/>
              </w:rPr>
              <w:t>»</w:t>
            </w:r>
            <w:r w:rsidRPr="0095153D">
              <w:rPr>
                <w:rFonts w:ascii="Times New Roman" w:hAnsi="Times New Roman" w:cs="Times New Roman"/>
                <w:sz w:val="20"/>
                <w:szCs w:val="20"/>
              </w:rPr>
              <w:t>. Через этот кабинет п</w:t>
            </w:r>
            <w:r w:rsidRPr="0095153D">
              <w:rPr>
                <w:rFonts w:ascii="Times New Roman" w:hAnsi="Times New Roman" w:cs="Times New Roman"/>
                <w:sz w:val="20"/>
                <w:szCs w:val="20"/>
              </w:rPr>
              <w:t>о</w:t>
            </w:r>
            <w:r w:rsidRPr="0095153D">
              <w:rPr>
                <w:rFonts w:ascii="Times New Roman" w:hAnsi="Times New Roman" w:cs="Times New Roman"/>
                <w:sz w:val="20"/>
                <w:szCs w:val="20"/>
              </w:rPr>
              <w:t>стоянно осуществляется мониторинг интера</w:t>
            </w:r>
            <w:r w:rsidRPr="0095153D">
              <w:rPr>
                <w:rFonts w:ascii="Times New Roman" w:hAnsi="Times New Roman" w:cs="Times New Roman"/>
                <w:sz w:val="20"/>
                <w:szCs w:val="20"/>
              </w:rPr>
              <w:t>к</w:t>
            </w:r>
            <w:r w:rsidRPr="0095153D">
              <w:rPr>
                <w:rFonts w:ascii="Times New Roman" w:hAnsi="Times New Roman" w:cs="Times New Roman"/>
                <w:sz w:val="20"/>
                <w:szCs w:val="20"/>
              </w:rPr>
              <w:t xml:space="preserve">тивной карты </w:t>
            </w:r>
            <w:r>
              <w:rPr>
                <w:rFonts w:ascii="Times New Roman" w:hAnsi="Times New Roman" w:cs="Times New Roman"/>
                <w:sz w:val="20"/>
                <w:szCs w:val="20"/>
              </w:rPr>
              <w:t>«</w:t>
            </w:r>
            <w:r w:rsidRPr="0095153D">
              <w:rPr>
                <w:rFonts w:ascii="Times New Roman" w:hAnsi="Times New Roman" w:cs="Times New Roman"/>
                <w:sz w:val="20"/>
                <w:szCs w:val="20"/>
              </w:rPr>
              <w:t>Зеленый регион 35</w:t>
            </w:r>
            <w:r>
              <w:rPr>
                <w:rFonts w:ascii="Times New Roman" w:hAnsi="Times New Roman" w:cs="Times New Roman"/>
                <w:sz w:val="20"/>
                <w:szCs w:val="20"/>
              </w:rPr>
              <w:t>»</w:t>
            </w:r>
            <w:r w:rsidRPr="0095153D">
              <w:rPr>
                <w:rFonts w:ascii="Times New Roman" w:hAnsi="Times New Roman" w:cs="Times New Roman"/>
                <w:sz w:val="20"/>
                <w:szCs w:val="20"/>
              </w:rPr>
              <w:t>.</w:t>
            </w:r>
          </w:p>
          <w:p w:rsidR="00FD7280" w:rsidRPr="0095153D" w:rsidRDefault="00FD7280" w:rsidP="0095153D">
            <w:pPr>
              <w:jc w:val="both"/>
              <w:rPr>
                <w:sz w:val="20"/>
                <w:szCs w:val="20"/>
              </w:rPr>
            </w:pPr>
            <w:r w:rsidRPr="0095153D">
              <w:rPr>
                <w:sz w:val="20"/>
                <w:szCs w:val="20"/>
              </w:rPr>
              <w:t>Членами волонтерского штаба проведены 234 мероприятия в рамках экологического образ</w:t>
            </w:r>
            <w:r w:rsidRPr="0095153D">
              <w:rPr>
                <w:sz w:val="20"/>
                <w:szCs w:val="20"/>
              </w:rPr>
              <w:t>о</w:t>
            </w:r>
            <w:r w:rsidRPr="0095153D">
              <w:rPr>
                <w:sz w:val="20"/>
                <w:szCs w:val="20"/>
              </w:rPr>
              <w:t>вания (экологические уроки, семинары и ко</w:t>
            </w:r>
            <w:r w:rsidRPr="0095153D">
              <w:rPr>
                <w:sz w:val="20"/>
                <w:szCs w:val="20"/>
              </w:rPr>
              <w:t>н</w:t>
            </w:r>
            <w:r w:rsidRPr="0095153D">
              <w:rPr>
                <w:sz w:val="20"/>
                <w:szCs w:val="20"/>
              </w:rPr>
              <w:t xml:space="preserve">ференции, конкурсы, экскурсии и др.) и 180 практических природоохранных мероприятий (уборка городских территорий и берегов рек, сбор вторсырья, озеленение города и пр.).             </w:t>
            </w:r>
          </w:p>
          <w:p w:rsidR="00FD7280" w:rsidRPr="0095153D" w:rsidRDefault="00FD7280" w:rsidP="0095153D">
            <w:pPr>
              <w:jc w:val="both"/>
              <w:rPr>
                <w:sz w:val="20"/>
                <w:szCs w:val="20"/>
              </w:rPr>
            </w:pPr>
            <w:r w:rsidRPr="0095153D">
              <w:rPr>
                <w:sz w:val="20"/>
                <w:szCs w:val="20"/>
              </w:rPr>
              <w:t>Собрано 6266 кг макулатуры, 7924 кг стекла, 1084 кг металла,  959 кг пластика и 143 куб. м прочего мусора; на безвозмездной основе пр</w:t>
            </w:r>
            <w:r w:rsidRPr="0095153D">
              <w:rPr>
                <w:sz w:val="20"/>
                <w:szCs w:val="20"/>
              </w:rPr>
              <w:t>и</w:t>
            </w:r>
            <w:r w:rsidRPr="0095153D">
              <w:rPr>
                <w:sz w:val="20"/>
                <w:szCs w:val="20"/>
              </w:rPr>
              <w:t>няты от населения опасные отходы – 4242 кг отработанных батареек; высажено 21060 корней цветов, 6040 деревьев и куста</w:t>
            </w:r>
            <w:r w:rsidRPr="0095153D">
              <w:rPr>
                <w:sz w:val="20"/>
                <w:szCs w:val="20"/>
              </w:rPr>
              <w:t>р</w:t>
            </w:r>
            <w:r w:rsidRPr="0095153D">
              <w:rPr>
                <w:sz w:val="20"/>
                <w:szCs w:val="20"/>
              </w:rPr>
              <w:t>ников, заложены 2 аллеи.</w:t>
            </w:r>
          </w:p>
        </w:tc>
        <w:tc>
          <w:tcPr>
            <w:tcW w:w="445" w:type="pct"/>
            <w:tcBorders>
              <w:top w:val="single" w:sz="4" w:space="0" w:color="auto"/>
              <w:left w:val="single" w:sz="4" w:space="0" w:color="auto"/>
              <w:bottom w:val="single" w:sz="4" w:space="0" w:color="auto"/>
              <w:right w:val="single" w:sz="4" w:space="0" w:color="auto"/>
            </w:tcBorders>
          </w:tcPr>
          <w:p w:rsidR="00FD7280" w:rsidRPr="00A9584E" w:rsidRDefault="00FD7280" w:rsidP="00E71E88">
            <w:pPr>
              <w:jc w:val="both"/>
              <w:rPr>
                <w:sz w:val="20"/>
                <w:szCs w:val="20"/>
              </w:rPr>
            </w:pPr>
          </w:p>
        </w:tc>
        <w:tc>
          <w:tcPr>
            <w:tcW w:w="1003" w:type="pct"/>
            <w:tcBorders>
              <w:top w:val="single" w:sz="4" w:space="0" w:color="auto"/>
              <w:left w:val="single" w:sz="4" w:space="0" w:color="auto"/>
              <w:right w:val="single" w:sz="4" w:space="0" w:color="auto"/>
            </w:tcBorders>
          </w:tcPr>
          <w:p w:rsidR="00FD7280" w:rsidRPr="0095153D" w:rsidRDefault="00FD7280" w:rsidP="004C11D6">
            <w:pPr>
              <w:jc w:val="both"/>
              <w:rPr>
                <w:sz w:val="20"/>
                <w:szCs w:val="20"/>
                <w:highlight w:val="red"/>
              </w:rPr>
            </w:pPr>
            <w:r w:rsidRPr="00790CDD">
              <w:rPr>
                <w:sz w:val="20"/>
                <w:szCs w:val="20"/>
              </w:rPr>
              <w:t>- Количество участников мер</w:t>
            </w:r>
            <w:r w:rsidRPr="00790CDD">
              <w:rPr>
                <w:sz w:val="20"/>
                <w:szCs w:val="20"/>
              </w:rPr>
              <w:t>о</w:t>
            </w:r>
            <w:r w:rsidRPr="00790CDD">
              <w:rPr>
                <w:sz w:val="20"/>
                <w:szCs w:val="20"/>
              </w:rPr>
              <w:t>приятий экологической напра</w:t>
            </w:r>
            <w:r w:rsidRPr="00790CDD">
              <w:rPr>
                <w:sz w:val="20"/>
                <w:szCs w:val="20"/>
              </w:rPr>
              <w:t>в</w:t>
            </w:r>
            <w:r w:rsidRPr="00790CDD">
              <w:rPr>
                <w:sz w:val="20"/>
                <w:szCs w:val="20"/>
              </w:rPr>
              <w:t>ленности</w:t>
            </w:r>
          </w:p>
        </w:tc>
      </w:tr>
      <w:tr w:rsidR="00565FFE" w:rsidRPr="00A9584E" w:rsidTr="00565FFE">
        <w:trPr>
          <w:trHeight w:val="6734"/>
        </w:trPr>
        <w:tc>
          <w:tcPr>
            <w:tcW w:w="157" w:type="pct"/>
            <w:vMerge/>
            <w:tcBorders>
              <w:top w:val="single" w:sz="4" w:space="0" w:color="auto"/>
              <w:left w:val="single" w:sz="4" w:space="0" w:color="auto"/>
              <w:bottom w:val="single" w:sz="4" w:space="0" w:color="auto"/>
              <w:right w:val="single" w:sz="4" w:space="0" w:color="auto"/>
            </w:tcBorders>
          </w:tcPr>
          <w:p w:rsidR="00FD7280" w:rsidRPr="00A9584E" w:rsidRDefault="00FD7280" w:rsidP="00E71E88">
            <w:pPr>
              <w:jc w:val="both"/>
              <w:rPr>
                <w:sz w:val="20"/>
                <w:szCs w:val="20"/>
              </w:rPr>
            </w:pPr>
          </w:p>
        </w:tc>
        <w:tc>
          <w:tcPr>
            <w:tcW w:w="901" w:type="pct"/>
            <w:vMerge/>
            <w:tcBorders>
              <w:top w:val="single" w:sz="4" w:space="0" w:color="auto"/>
              <w:left w:val="single" w:sz="4" w:space="0" w:color="auto"/>
              <w:bottom w:val="single" w:sz="4" w:space="0" w:color="auto"/>
              <w:right w:val="single" w:sz="4" w:space="0" w:color="auto"/>
            </w:tcBorders>
          </w:tcPr>
          <w:p w:rsidR="00FD7280" w:rsidRPr="00A9584E" w:rsidRDefault="00FD7280" w:rsidP="00E71E88">
            <w:pPr>
              <w:jc w:val="both"/>
              <w:rPr>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FD7280" w:rsidRPr="00AC2C28" w:rsidRDefault="00FD7280" w:rsidP="00AC2C28">
            <w:pPr>
              <w:jc w:val="both"/>
              <w:rPr>
                <w:sz w:val="20"/>
                <w:szCs w:val="20"/>
              </w:rPr>
            </w:pPr>
          </w:p>
        </w:tc>
        <w:tc>
          <w:tcPr>
            <w:tcW w:w="801" w:type="pct"/>
            <w:vMerge/>
            <w:tcBorders>
              <w:top w:val="single" w:sz="4" w:space="0" w:color="auto"/>
              <w:left w:val="single" w:sz="4" w:space="0" w:color="auto"/>
              <w:bottom w:val="single" w:sz="4" w:space="0" w:color="auto"/>
              <w:right w:val="single" w:sz="4" w:space="0" w:color="auto"/>
            </w:tcBorders>
          </w:tcPr>
          <w:p w:rsidR="00FD7280" w:rsidRPr="00E73B28" w:rsidRDefault="00FD7280" w:rsidP="00551CDD">
            <w:pPr>
              <w:jc w:val="both"/>
              <w:rPr>
                <w:sz w:val="20"/>
                <w:szCs w:val="20"/>
              </w:rPr>
            </w:pPr>
          </w:p>
        </w:tc>
        <w:tc>
          <w:tcPr>
            <w:tcW w:w="1336" w:type="pct"/>
            <w:vMerge/>
            <w:tcBorders>
              <w:top w:val="single" w:sz="4" w:space="0" w:color="auto"/>
              <w:left w:val="single" w:sz="4" w:space="0" w:color="auto"/>
              <w:bottom w:val="single" w:sz="4" w:space="0" w:color="auto"/>
              <w:right w:val="single" w:sz="4" w:space="0" w:color="auto"/>
            </w:tcBorders>
          </w:tcPr>
          <w:p w:rsidR="00FD7280" w:rsidRPr="0095153D" w:rsidRDefault="00FD7280" w:rsidP="0095153D">
            <w:pPr>
              <w:jc w:val="both"/>
              <w:rPr>
                <w:sz w:val="20"/>
                <w:szCs w:val="20"/>
              </w:rPr>
            </w:pPr>
          </w:p>
        </w:tc>
        <w:tc>
          <w:tcPr>
            <w:tcW w:w="445" w:type="pct"/>
            <w:tcBorders>
              <w:top w:val="single" w:sz="4" w:space="0" w:color="auto"/>
              <w:left w:val="single" w:sz="4" w:space="0" w:color="auto"/>
              <w:right w:val="single" w:sz="4" w:space="0" w:color="auto"/>
            </w:tcBorders>
          </w:tcPr>
          <w:p w:rsidR="00FD7280" w:rsidRPr="00A9584E" w:rsidRDefault="00FD7280" w:rsidP="00E71E88">
            <w:pPr>
              <w:jc w:val="both"/>
              <w:rPr>
                <w:sz w:val="20"/>
                <w:szCs w:val="20"/>
              </w:rPr>
            </w:pPr>
          </w:p>
        </w:tc>
        <w:tc>
          <w:tcPr>
            <w:tcW w:w="1003" w:type="pct"/>
            <w:tcBorders>
              <w:left w:val="single" w:sz="4" w:space="0" w:color="auto"/>
              <w:right w:val="single" w:sz="4" w:space="0" w:color="auto"/>
            </w:tcBorders>
          </w:tcPr>
          <w:p w:rsidR="00FD7280" w:rsidRPr="00790CDD" w:rsidRDefault="00FD7280" w:rsidP="004C11D6">
            <w:pPr>
              <w:jc w:val="both"/>
              <w:rPr>
                <w:sz w:val="20"/>
                <w:szCs w:val="20"/>
              </w:rPr>
            </w:pPr>
          </w:p>
        </w:tc>
      </w:tr>
      <w:tr w:rsidR="00565FFE" w:rsidRPr="00CE1ABC" w:rsidTr="00565FFE">
        <w:tc>
          <w:tcPr>
            <w:tcW w:w="157" w:type="pct"/>
          </w:tcPr>
          <w:p w:rsidR="0095153D" w:rsidRPr="00CE1ABC" w:rsidRDefault="0095153D" w:rsidP="00E71E88">
            <w:pPr>
              <w:pStyle w:val="af0"/>
              <w:rPr>
                <w:rFonts w:ascii="Times New Roman" w:hAnsi="Times New Roman" w:cs="Times New Roman"/>
                <w:sz w:val="20"/>
                <w:szCs w:val="20"/>
              </w:rPr>
            </w:pPr>
            <w:r w:rsidRPr="00CE1ABC">
              <w:rPr>
                <w:rFonts w:ascii="Times New Roman" w:hAnsi="Times New Roman" w:cs="Times New Roman"/>
                <w:sz w:val="20"/>
                <w:szCs w:val="20"/>
              </w:rPr>
              <w:lastRenderedPageBreak/>
              <w:t>5</w:t>
            </w:r>
          </w:p>
        </w:tc>
        <w:tc>
          <w:tcPr>
            <w:tcW w:w="901" w:type="pct"/>
          </w:tcPr>
          <w:p w:rsidR="0095153D" w:rsidRPr="00CE1ABC" w:rsidRDefault="0095153D" w:rsidP="00E71E88">
            <w:pPr>
              <w:pStyle w:val="ae"/>
              <w:jc w:val="both"/>
              <w:rPr>
                <w:rFonts w:ascii="Times New Roman" w:hAnsi="Times New Roman" w:cs="Times New Roman"/>
                <w:sz w:val="20"/>
                <w:szCs w:val="20"/>
              </w:rPr>
            </w:pPr>
            <w:r w:rsidRPr="00CE1ABC">
              <w:rPr>
                <w:rFonts w:ascii="Times New Roman" w:hAnsi="Times New Roman" w:cs="Times New Roman"/>
                <w:sz w:val="20"/>
                <w:szCs w:val="20"/>
              </w:rPr>
              <w:t xml:space="preserve">Основное мероприятие 5. </w:t>
            </w:r>
            <w:proofErr w:type="gramStart"/>
            <w:r w:rsidRPr="00CE1ABC">
              <w:rPr>
                <w:rFonts w:ascii="Times New Roman" w:hAnsi="Times New Roman" w:cs="Times New Roman"/>
                <w:sz w:val="20"/>
                <w:szCs w:val="20"/>
              </w:rPr>
              <w:t>О</w:t>
            </w:r>
            <w:r w:rsidRPr="00CE1ABC">
              <w:rPr>
                <w:rFonts w:ascii="Times New Roman" w:hAnsi="Times New Roman" w:cs="Times New Roman"/>
                <w:sz w:val="20"/>
                <w:szCs w:val="20"/>
              </w:rPr>
              <w:t>р</w:t>
            </w:r>
            <w:r w:rsidRPr="00CE1ABC">
              <w:rPr>
                <w:rFonts w:ascii="Times New Roman" w:hAnsi="Times New Roman" w:cs="Times New Roman"/>
                <w:sz w:val="20"/>
                <w:szCs w:val="20"/>
              </w:rPr>
              <w:lastRenderedPageBreak/>
              <w:t>ганизация сбора от населения города отработанных освет</w:t>
            </w:r>
            <w:r w:rsidRPr="00CE1ABC">
              <w:rPr>
                <w:rFonts w:ascii="Times New Roman" w:hAnsi="Times New Roman" w:cs="Times New Roman"/>
                <w:sz w:val="20"/>
                <w:szCs w:val="20"/>
              </w:rPr>
              <w:t>и</w:t>
            </w:r>
            <w:r w:rsidRPr="00CE1ABC">
              <w:rPr>
                <w:rFonts w:ascii="Times New Roman" w:hAnsi="Times New Roman" w:cs="Times New Roman"/>
                <w:sz w:val="20"/>
                <w:szCs w:val="20"/>
              </w:rPr>
              <w:t>тельных устройств, электр</w:t>
            </w:r>
            <w:r w:rsidRPr="00CE1ABC">
              <w:rPr>
                <w:rFonts w:ascii="Times New Roman" w:hAnsi="Times New Roman" w:cs="Times New Roman"/>
                <w:sz w:val="20"/>
                <w:szCs w:val="20"/>
              </w:rPr>
              <w:t>и</w:t>
            </w:r>
            <w:r w:rsidRPr="00CE1ABC">
              <w:rPr>
                <w:rFonts w:ascii="Times New Roman" w:hAnsi="Times New Roman" w:cs="Times New Roman"/>
                <w:sz w:val="20"/>
                <w:szCs w:val="20"/>
              </w:rPr>
              <w:t>ческих ламп и иных ртутьс</w:t>
            </w:r>
            <w:r w:rsidRPr="00CE1ABC">
              <w:rPr>
                <w:rFonts w:ascii="Times New Roman" w:hAnsi="Times New Roman" w:cs="Times New Roman"/>
                <w:sz w:val="20"/>
                <w:szCs w:val="20"/>
              </w:rPr>
              <w:t>о</w:t>
            </w:r>
            <w:r w:rsidRPr="00CE1ABC">
              <w:rPr>
                <w:rFonts w:ascii="Times New Roman" w:hAnsi="Times New Roman" w:cs="Times New Roman"/>
                <w:sz w:val="20"/>
                <w:szCs w:val="20"/>
              </w:rPr>
              <w:t>держащих отходов (субсидии на возмещение затрат по ос</w:t>
            </w:r>
            <w:r w:rsidRPr="00CE1ABC">
              <w:rPr>
                <w:rFonts w:ascii="Times New Roman" w:hAnsi="Times New Roman" w:cs="Times New Roman"/>
                <w:sz w:val="20"/>
                <w:szCs w:val="20"/>
              </w:rPr>
              <w:t>у</w:t>
            </w:r>
            <w:r w:rsidRPr="00CE1ABC">
              <w:rPr>
                <w:rFonts w:ascii="Times New Roman" w:hAnsi="Times New Roman" w:cs="Times New Roman"/>
                <w:sz w:val="20"/>
                <w:szCs w:val="20"/>
              </w:rPr>
              <w:t>ществлению сбора, транспо</w:t>
            </w:r>
            <w:r w:rsidRPr="00CE1ABC">
              <w:rPr>
                <w:rFonts w:ascii="Times New Roman" w:hAnsi="Times New Roman" w:cs="Times New Roman"/>
                <w:sz w:val="20"/>
                <w:szCs w:val="20"/>
              </w:rPr>
              <w:t>р</w:t>
            </w:r>
            <w:r w:rsidRPr="00CE1ABC">
              <w:rPr>
                <w:rFonts w:ascii="Times New Roman" w:hAnsi="Times New Roman" w:cs="Times New Roman"/>
                <w:sz w:val="20"/>
                <w:szCs w:val="20"/>
              </w:rPr>
              <w:t>тирования и утилизации ртутьсодержащих отходов от физических лиц (кроме потр</w:t>
            </w:r>
            <w:r w:rsidRPr="00CE1ABC">
              <w:rPr>
                <w:rFonts w:ascii="Times New Roman" w:hAnsi="Times New Roman" w:cs="Times New Roman"/>
                <w:sz w:val="20"/>
                <w:szCs w:val="20"/>
              </w:rPr>
              <w:t>е</w:t>
            </w:r>
            <w:r w:rsidRPr="00CE1ABC">
              <w:rPr>
                <w:rFonts w:ascii="Times New Roman" w:hAnsi="Times New Roman" w:cs="Times New Roman"/>
                <w:sz w:val="20"/>
                <w:szCs w:val="20"/>
              </w:rPr>
              <w:t>бителей ртутьсодержащих ламп, являющихся собстве</w:t>
            </w:r>
            <w:r w:rsidRPr="00CE1ABC">
              <w:rPr>
                <w:rFonts w:ascii="Times New Roman" w:hAnsi="Times New Roman" w:cs="Times New Roman"/>
                <w:sz w:val="20"/>
                <w:szCs w:val="20"/>
              </w:rPr>
              <w:t>н</w:t>
            </w:r>
            <w:r w:rsidRPr="00CE1ABC">
              <w:rPr>
                <w:rFonts w:ascii="Times New Roman" w:hAnsi="Times New Roman" w:cs="Times New Roman"/>
                <w:sz w:val="20"/>
                <w:szCs w:val="20"/>
              </w:rPr>
              <w:t>никами, нанимателями, пол</w:t>
            </w:r>
            <w:r w:rsidRPr="00CE1ABC">
              <w:rPr>
                <w:rFonts w:ascii="Times New Roman" w:hAnsi="Times New Roman" w:cs="Times New Roman"/>
                <w:sz w:val="20"/>
                <w:szCs w:val="20"/>
              </w:rPr>
              <w:t>ь</w:t>
            </w:r>
            <w:r w:rsidRPr="00CE1ABC">
              <w:rPr>
                <w:rFonts w:ascii="Times New Roman" w:hAnsi="Times New Roman" w:cs="Times New Roman"/>
                <w:sz w:val="20"/>
                <w:szCs w:val="20"/>
              </w:rPr>
              <w:t>зователями помещений в мн</w:t>
            </w:r>
            <w:r w:rsidRPr="00CE1ABC">
              <w:rPr>
                <w:rFonts w:ascii="Times New Roman" w:hAnsi="Times New Roman" w:cs="Times New Roman"/>
                <w:sz w:val="20"/>
                <w:szCs w:val="20"/>
              </w:rPr>
              <w:t>о</w:t>
            </w:r>
            <w:r w:rsidRPr="00CE1ABC">
              <w:rPr>
                <w:rFonts w:ascii="Times New Roman" w:hAnsi="Times New Roman" w:cs="Times New Roman"/>
                <w:sz w:val="20"/>
                <w:szCs w:val="20"/>
              </w:rPr>
              <w:t>гоквартирных домах и име</w:t>
            </w:r>
            <w:r w:rsidRPr="00CE1ABC">
              <w:rPr>
                <w:rFonts w:ascii="Times New Roman" w:hAnsi="Times New Roman" w:cs="Times New Roman"/>
                <w:sz w:val="20"/>
                <w:szCs w:val="20"/>
              </w:rPr>
              <w:t>ю</w:t>
            </w:r>
            <w:r w:rsidRPr="00CE1ABC">
              <w:rPr>
                <w:rFonts w:ascii="Times New Roman" w:hAnsi="Times New Roman" w:cs="Times New Roman"/>
                <w:sz w:val="20"/>
                <w:szCs w:val="20"/>
              </w:rPr>
              <w:t>щих заключенный собстве</w:t>
            </w:r>
            <w:r w:rsidRPr="00CE1ABC">
              <w:rPr>
                <w:rFonts w:ascii="Times New Roman" w:hAnsi="Times New Roman" w:cs="Times New Roman"/>
                <w:sz w:val="20"/>
                <w:szCs w:val="20"/>
              </w:rPr>
              <w:t>н</w:t>
            </w:r>
            <w:r w:rsidRPr="00CE1ABC">
              <w:rPr>
                <w:rFonts w:ascii="Times New Roman" w:hAnsi="Times New Roman" w:cs="Times New Roman"/>
                <w:sz w:val="20"/>
                <w:szCs w:val="20"/>
              </w:rPr>
              <w:t>никами указанных помещений договор управления мног</w:t>
            </w:r>
            <w:r w:rsidRPr="00CE1ABC">
              <w:rPr>
                <w:rFonts w:ascii="Times New Roman" w:hAnsi="Times New Roman" w:cs="Times New Roman"/>
                <w:sz w:val="20"/>
                <w:szCs w:val="20"/>
              </w:rPr>
              <w:t>о</w:t>
            </w:r>
            <w:r w:rsidRPr="00CE1ABC">
              <w:rPr>
                <w:rFonts w:ascii="Times New Roman" w:hAnsi="Times New Roman" w:cs="Times New Roman"/>
                <w:sz w:val="20"/>
                <w:szCs w:val="20"/>
              </w:rPr>
              <w:t>квартирными домами или д</w:t>
            </w:r>
            <w:r w:rsidRPr="00CE1ABC">
              <w:rPr>
                <w:rFonts w:ascii="Times New Roman" w:hAnsi="Times New Roman" w:cs="Times New Roman"/>
                <w:sz w:val="20"/>
                <w:szCs w:val="20"/>
              </w:rPr>
              <w:t>о</w:t>
            </w:r>
            <w:r w:rsidRPr="00CE1ABC">
              <w:rPr>
                <w:rFonts w:ascii="Times New Roman" w:hAnsi="Times New Roman" w:cs="Times New Roman"/>
                <w:sz w:val="20"/>
                <w:szCs w:val="20"/>
              </w:rPr>
              <w:t>говор оказания услуг и (или) выполнения работ по</w:t>
            </w:r>
            <w:proofErr w:type="gramEnd"/>
            <w:r w:rsidRPr="00CE1ABC">
              <w:rPr>
                <w:rFonts w:ascii="Times New Roman" w:hAnsi="Times New Roman" w:cs="Times New Roman"/>
                <w:sz w:val="20"/>
                <w:szCs w:val="20"/>
              </w:rPr>
              <w:t xml:space="preserve"> </w:t>
            </w:r>
            <w:proofErr w:type="gramStart"/>
            <w:r w:rsidRPr="00CE1ABC">
              <w:rPr>
                <w:rFonts w:ascii="Times New Roman" w:hAnsi="Times New Roman" w:cs="Times New Roman"/>
                <w:sz w:val="20"/>
                <w:szCs w:val="20"/>
              </w:rPr>
              <w:t>соде</w:t>
            </w:r>
            <w:r w:rsidRPr="00CE1ABC">
              <w:rPr>
                <w:rFonts w:ascii="Times New Roman" w:hAnsi="Times New Roman" w:cs="Times New Roman"/>
                <w:sz w:val="20"/>
                <w:szCs w:val="20"/>
              </w:rPr>
              <w:t>р</w:t>
            </w:r>
            <w:r w:rsidRPr="00CE1ABC">
              <w:rPr>
                <w:rFonts w:ascii="Times New Roman" w:hAnsi="Times New Roman" w:cs="Times New Roman"/>
                <w:sz w:val="20"/>
                <w:szCs w:val="20"/>
              </w:rPr>
              <w:t>жанию и ремонту общего имущества в таких домах))</w:t>
            </w:r>
            <w:proofErr w:type="gramEnd"/>
          </w:p>
        </w:tc>
        <w:tc>
          <w:tcPr>
            <w:tcW w:w="357" w:type="pct"/>
          </w:tcPr>
          <w:p w:rsidR="0095153D" w:rsidRPr="00CE1ABC" w:rsidRDefault="0095153D" w:rsidP="00E71E88">
            <w:pPr>
              <w:pStyle w:val="ae"/>
              <w:jc w:val="both"/>
              <w:rPr>
                <w:rFonts w:ascii="Times New Roman" w:hAnsi="Times New Roman" w:cs="Times New Roman"/>
                <w:sz w:val="20"/>
                <w:szCs w:val="20"/>
              </w:rPr>
            </w:pPr>
            <w:r w:rsidRPr="00CE1ABC">
              <w:rPr>
                <w:rFonts w:ascii="Times New Roman" w:hAnsi="Times New Roman" w:cs="Times New Roman"/>
                <w:sz w:val="20"/>
                <w:szCs w:val="20"/>
              </w:rPr>
              <w:lastRenderedPageBreak/>
              <w:t>Департ</w:t>
            </w:r>
            <w:r w:rsidRPr="00CE1ABC">
              <w:rPr>
                <w:rFonts w:ascii="Times New Roman" w:hAnsi="Times New Roman" w:cs="Times New Roman"/>
                <w:sz w:val="20"/>
                <w:szCs w:val="20"/>
              </w:rPr>
              <w:t>а</w:t>
            </w:r>
            <w:r w:rsidRPr="00CE1ABC">
              <w:rPr>
                <w:rFonts w:ascii="Times New Roman" w:hAnsi="Times New Roman" w:cs="Times New Roman"/>
                <w:sz w:val="20"/>
                <w:szCs w:val="20"/>
              </w:rPr>
              <w:lastRenderedPageBreak/>
              <w:t>мент ж</w:t>
            </w:r>
            <w:r w:rsidRPr="00CE1ABC">
              <w:rPr>
                <w:rFonts w:ascii="Times New Roman" w:hAnsi="Times New Roman" w:cs="Times New Roman"/>
                <w:sz w:val="20"/>
                <w:szCs w:val="20"/>
              </w:rPr>
              <w:t>и</w:t>
            </w:r>
            <w:r w:rsidRPr="00CE1ABC">
              <w:rPr>
                <w:rFonts w:ascii="Times New Roman" w:hAnsi="Times New Roman" w:cs="Times New Roman"/>
                <w:sz w:val="20"/>
                <w:szCs w:val="20"/>
              </w:rPr>
              <w:t>лищно-комм</w:t>
            </w:r>
            <w:r w:rsidRPr="00CE1ABC">
              <w:rPr>
                <w:rFonts w:ascii="Times New Roman" w:hAnsi="Times New Roman" w:cs="Times New Roman"/>
                <w:sz w:val="20"/>
                <w:szCs w:val="20"/>
              </w:rPr>
              <w:t>у</w:t>
            </w:r>
            <w:r w:rsidRPr="00CE1ABC">
              <w:rPr>
                <w:rFonts w:ascii="Times New Roman" w:hAnsi="Times New Roman" w:cs="Times New Roman"/>
                <w:sz w:val="20"/>
                <w:szCs w:val="20"/>
              </w:rPr>
              <w:t>нального хозяйства мэрии (ДЖКХ)</w:t>
            </w:r>
          </w:p>
        </w:tc>
        <w:tc>
          <w:tcPr>
            <w:tcW w:w="801" w:type="pct"/>
          </w:tcPr>
          <w:p w:rsidR="0095153D" w:rsidRPr="00CE1ABC" w:rsidRDefault="0095153D" w:rsidP="00E71E88">
            <w:pPr>
              <w:jc w:val="both"/>
              <w:rPr>
                <w:sz w:val="20"/>
                <w:szCs w:val="20"/>
              </w:rPr>
            </w:pPr>
            <w:r w:rsidRPr="00E73B28">
              <w:rPr>
                <w:sz w:val="20"/>
                <w:szCs w:val="20"/>
              </w:rPr>
              <w:lastRenderedPageBreak/>
              <w:t xml:space="preserve">Снижение загрязнения </w:t>
            </w:r>
            <w:r w:rsidRPr="00E73B28">
              <w:rPr>
                <w:sz w:val="20"/>
                <w:szCs w:val="20"/>
              </w:rPr>
              <w:lastRenderedPageBreak/>
              <w:t>окружающей среды города отходами 1</w:t>
            </w:r>
            <w:r>
              <w:rPr>
                <w:sz w:val="20"/>
                <w:szCs w:val="20"/>
              </w:rPr>
              <w:t> </w:t>
            </w:r>
            <w:r w:rsidRPr="00E73B28">
              <w:rPr>
                <w:sz w:val="20"/>
                <w:szCs w:val="20"/>
              </w:rPr>
              <w:t>класса опасн</w:t>
            </w:r>
            <w:r w:rsidRPr="00E73B28">
              <w:rPr>
                <w:sz w:val="20"/>
                <w:szCs w:val="20"/>
              </w:rPr>
              <w:t>о</w:t>
            </w:r>
            <w:r w:rsidRPr="00E73B28">
              <w:rPr>
                <w:sz w:val="20"/>
                <w:szCs w:val="20"/>
              </w:rPr>
              <w:t>сти</w:t>
            </w:r>
          </w:p>
        </w:tc>
        <w:tc>
          <w:tcPr>
            <w:tcW w:w="1336" w:type="pct"/>
          </w:tcPr>
          <w:p w:rsidR="0095153D" w:rsidRPr="00CE1ABC" w:rsidRDefault="0095153D" w:rsidP="00E71E88">
            <w:pPr>
              <w:jc w:val="both"/>
              <w:rPr>
                <w:sz w:val="20"/>
                <w:szCs w:val="20"/>
              </w:rPr>
            </w:pPr>
            <w:r>
              <w:rPr>
                <w:sz w:val="20"/>
                <w:szCs w:val="20"/>
              </w:rPr>
              <w:lastRenderedPageBreak/>
              <w:t>-</w:t>
            </w:r>
          </w:p>
        </w:tc>
        <w:tc>
          <w:tcPr>
            <w:tcW w:w="445" w:type="pct"/>
          </w:tcPr>
          <w:p w:rsidR="0095153D" w:rsidRPr="00C42FCE" w:rsidRDefault="0095153D" w:rsidP="00E71E88">
            <w:pPr>
              <w:jc w:val="both"/>
              <w:rPr>
                <w:sz w:val="20"/>
                <w:szCs w:val="20"/>
              </w:rPr>
            </w:pPr>
            <w:r w:rsidRPr="00C42FCE">
              <w:rPr>
                <w:sz w:val="20"/>
                <w:szCs w:val="20"/>
              </w:rPr>
              <w:t xml:space="preserve">Согласно </w:t>
            </w:r>
            <w:r w:rsidRPr="00C42FCE">
              <w:rPr>
                <w:sz w:val="20"/>
                <w:szCs w:val="20"/>
              </w:rPr>
              <w:lastRenderedPageBreak/>
              <w:t>информации ДЖКХ соо</w:t>
            </w:r>
            <w:r w:rsidRPr="00C42FCE">
              <w:rPr>
                <w:sz w:val="20"/>
                <w:szCs w:val="20"/>
              </w:rPr>
              <w:t>б</w:t>
            </w:r>
            <w:r w:rsidRPr="00C42FCE">
              <w:rPr>
                <w:sz w:val="20"/>
                <w:szCs w:val="20"/>
              </w:rPr>
              <w:t>щение о  пр</w:t>
            </w:r>
            <w:r w:rsidRPr="00C42FCE">
              <w:rPr>
                <w:sz w:val="20"/>
                <w:szCs w:val="20"/>
              </w:rPr>
              <w:t>е</w:t>
            </w:r>
            <w:r w:rsidRPr="00C42FCE">
              <w:rPr>
                <w:sz w:val="20"/>
                <w:szCs w:val="20"/>
              </w:rPr>
              <w:t xml:space="preserve">доставлении </w:t>
            </w:r>
            <w:r>
              <w:rPr>
                <w:sz w:val="20"/>
                <w:szCs w:val="20"/>
              </w:rPr>
              <w:t>субсидии</w:t>
            </w:r>
            <w:r w:rsidRPr="00C42FCE">
              <w:rPr>
                <w:sz w:val="20"/>
                <w:szCs w:val="20"/>
              </w:rPr>
              <w:t xml:space="preserve"> размещ</w:t>
            </w:r>
            <w:r>
              <w:rPr>
                <w:sz w:val="20"/>
                <w:szCs w:val="20"/>
              </w:rPr>
              <w:t>алось</w:t>
            </w:r>
            <w:r w:rsidRPr="00C42FCE">
              <w:rPr>
                <w:sz w:val="20"/>
                <w:szCs w:val="20"/>
              </w:rPr>
              <w:t xml:space="preserve"> на официал</w:t>
            </w:r>
            <w:r w:rsidRPr="00C42FCE">
              <w:rPr>
                <w:sz w:val="20"/>
                <w:szCs w:val="20"/>
              </w:rPr>
              <w:t>ь</w:t>
            </w:r>
            <w:r w:rsidRPr="00C42FCE">
              <w:rPr>
                <w:sz w:val="20"/>
                <w:szCs w:val="20"/>
              </w:rPr>
              <w:t>ном сайте мэрии горо</w:t>
            </w:r>
            <w:r>
              <w:rPr>
                <w:sz w:val="20"/>
                <w:szCs w:val="20"/>
              </w:rPr>
              <w:t>да</w:t>
            </w:r>
            <w:r w:rsidRPr="00C42FCE">
              <w:rPr>
                <w:sz w:val="20"/>
                <w:szCs w:val="20"/>
              </w:rPr>
              <w:t xml:space="preserve">, </w:t>
            </w:r>
            <w:r>
              <w:rPr>
                <w:sz w:val="20"/>
                <w:szCs w:val="20"/>
              </w:rPr>
              <w:t xml:space="preserve">но </w:t>
            </w:r>
            <w:r w:rsidRPr="00C42FCE">
              <w:rPr>
                <w:sz w:val="20"/>
                <w:szCs w:val="20"/>
              </w:rPr>
              <w:t xml:space="preserve">заявок </w:t>
            </w:r>
            <w:r>
              <w:rPr>
                <w:sz w:val="20"/>
                <w:szCs w:val="20"/>
              </w:rPr>
              <w:t xml:space="preserve">на субсидию не </w:t>
            </w:r>
            <w:r w:rsidRPr="00C42FCE">
              <w:rPr>
                <w:sz w:val="20"/>
                <w:szCs w:val="20"/>
              </w:rPr>
              <w:t>поступало.</w:t>
            </w:r>
          </w:p>
        </w:tc>
        <w:tc>
          <w:tcPr>
            <w:tcW w:w="1003" w:type="pct"/>
          </w:tcPr>
          <w:p w:rsidR="0095153D" w:rsidRPr="00CE1ABC" w:rsidRDefault="00790CDD" w:rsidP="00E71E88">
            <w:pPr>
              <w:jc w:val="both"/>
              <w:rPr>
                <w:sz w:val="20"/>
                <w:szCs w:val="20"/>
              </w:rPr>
            </w:pPr>
            <w:r w:rsidRPr="00790CDD">
              <w:rPr>
                <w:sz w:val="20"/>
                <w:szCs w:val="20"/>
              </w:rPr>
              <w:lastRenderedPageBreak/>
              <w:t xml:space="preserve">- Доля человеко-часов фактически </w:t>
            </w:r>
            <w:r w:rsidRPr="00790CDD">
              <w:rPr>
                <w:sz w:val="20"/>
                <w:szCs w:val="20"/>
              </w:rPr>
              <w:lastRenderedPageBreak/>
              <w:t>затраченных специалистами К</w:t>
            </w:r>
            <w:r w:rsidRPr="00790CDD">
              <w:rPr>
                <w:sz w:val="20"/>
                <w:szCs w:val="20"/>
              </w:rPr>
              <w:t>О</w:t>
            </w:r>
            <w:r w:rsidRPr="00790CDD">
              <w:rPr>
                <w:sz w:val="20"/>
                <w:szCs w:val="20"/>
              </w:rPr>
              <w:t>ОС на реализацию мероприятий в рамках осуществления переда</w:t>
            </w:r>
            <w:r w:rsidRPr="00790CDD">
              <w:rPr>
                <w:sz w:val="20"/>
                <w:szCs w:val="20"/>
              </w:rPr>
              <w:t>н</w:t>
            </w:r>
            <w:r w:rsidRPr="00790CDD">
              <w:rPr>
                <w:sz w:val="20"/>
                <w:szCs w:val="20"/>
              </w:rPr>
              <w:t>ных государственных полномочий по региональному государстве</w:t>
            </w:r>
            <w:r w:rsidRPr="00790CDD">
              <w:rPr>
                <w:sz w:val="20"/>
                <w:szCs w:val="20"/>
              </w:rPr>
              <w:t>н</w:t>
            </w:r>
            <w:r w:rsidRPr="00790CDD">
              <w:rPr>
                <w:sz w:val="20"/>
                <w:szCs w:val="20"/>
              </w:rPr>
              <w:t>ному экологическому надзору от общего количества запланирова</w:t>
            </w:r>
            <w:r w:rsidRPr="00790CDD">
              <w:rPr>
                <w:sz w:val="20"/>
                <w:szCs w:val="20"/>
              </w:rPr>
              <w:t>н</w:t>
            </w:r>
            <w:r w:rsidRPr="00790CDD">
              <w:rPr>
                <w:sz w:val="20"/>
                <w:szCs w:val="20"/>
              </w:rPr>
              <w:t>ных человеко-часов</w:t>
            </w:r>
          </w:p>
        </w:tc>
      </w:tr>
      <w:tr w:rsidR="00565FFE" w:rsidRPr="00EC68F8" w:rsidTr="00565FFE">
        <w:tc>
          <w:tcPr>
            <w:tcW w:w="157" w:type="pct"/>
          </w:tcPr>
          <w:p w:rsidR="0095153D" w:rsidRPr="00114E43" w:rsidRDefault="0095153D" w:rsidP="00E71E88">
            <w:pPr>
              <w:pStyle w:val="af0"/>
              <w:rPr>
                <w:rFonts w:ascii="Times New Roman" w:hAnsi="Times New Roman" w:cs="Times New Roman"/>
                <w:sz w:val="20"/>
                <w:szCs w:val="20"/>
              </w:rPr>
            </w:pPr>
            <w:r w:rsidRPr="00114E43">
              <w:rPr>
                <w:rFonts w:ascii="Times New Roman" w:hAnsi="Times New Roman" w:cs="Times New Roman"/>
                <w:sz w:val="20"/>
                <w:szCs w:val="20"/>
              </w:rPr>
              <w:lastRenderedPageBreak/>
              <w:t>6</w:t>
            </w:r>
          </w:p>
        </w:tc>
        <w:tc>
          <w:tcPr>
            <w:tcW w:w="901" w:type="pct"/>
          </w:tcPr>
          <w:p w:rsidR="0095153D" w:rsidRPr="00114E43" w:rsidRDefault="0095153D" w:rsidP="00E71E88">
            <w:pPr>
              <w:pStyle w:val="ae"/>
              <w:jc w:val="both"/>
              <w:rPr>
                <w:rFonts w:ascii="Times New Roman" w:hAnsi="Times New Roman" w:cs="Times New Roman"/>
                <w:sz w:val="20"/>
                <w:szCs w:val="20"/>
              </w:rPr>
            </w:pPr>
            <w:r w:rsidRPr="00732632">
              <w:rPr>
                <w:rFonts w:ascii="Times New Roman" w:hAnsi="Times New Roman" w:cs="Times New Roman"/>
                <w:sz w:val="20"/>
                <w:szCs w:val="20"/>
              </w:rPr>
              <w:t xml:space="preserve">Основное мероприятие 6. </w:t>
            </w:r>
            <w:r w:rsidR="00B14A49" w:rsidRPr="00B14A49">
              <w:rPr>
                <w:rFonts w:ascii="Times New Roman" w:hAnsi="Times New Roman" w:cs="Times New Roman"/>
                <w:sz w:val="20"/>
                <w:szCs w:val="20"/>
              </w:rPr>
              <w:t>В</w:t>
            </w:r>
            <w:r w:rsidR="00B14A49" w:rsidRPr="00B14A49">
              <w:rPr>
                <w:rFonts w:ascii="Times New Roman" w:hAnsi="Times New Roman" w:cs="Times New Roman"/>
                <w:sz w:val="20"/>
                <w:szCs w:val="20"/>
              </w:rPr>
              <w:t>ы</w:t>
            </w:r>
            <w:r w:rsidR="00B14A49" w:rsidRPr="00B14A49">
              <w:rPr>
                <w:rFonts w:ascii="Times New Roman" w:hAnsi="Times New Roman" w:cs="Times New Roman"/>
                <w:sz w:val="20"/>
                <w:szCs w:val="20"/>
              </w:rPr>
              <w:t>полнение целей, задач, фун</w:t>
            </w:r>
            <w:r w:rsidR="00B14A49" w:rsidRPr="00B14A49">
              <w:rPr>
                <w:rFonts w:ascii="Times New Roman" w:hAnsi="Times New Roman" w:cs="Times New Roman"/>
                <w:sz w:val="20"/>
                <w:szCs w:val="20"/>
              </w:rPr>
              <w:t>к</w:t>
            </w:r>
            <w:r w:rsidR="00B14A49" w:rsidRPr="00B14A49">
              <w:rPr>
                <w:rFonts w:ascii="Times New Roman" w:hAnsi="Times New Roman" w:cs="Times New Roman"/>
                <w:sz w:val="20"/>
                <w:szCs w:val="20"/>
              </w:rPr>
              <w:t>циональных обязанностей к</w:t>
            </w:r>
            <w:r w:rsidR="00B14A49" w:rsidRPr="00B14A49">
              <w:rPr>
                <w:rFonts w:ascii="Times New Roman" w:hAnsi="Times New Roman" w:cs="Times New Roman"/>
                <w:sz w:val="20"/>
                <w:szCs w:val="20"/>
              </w:rPr>
              <w:t>о</w:t>
            </w:r>
            <w:r w:rsidR="00B14A49" w:rsidRPr="00B14A49">
              <w:rPr>
                <w:rFonts w:ascii="Times New Roman" w:hAnsi="Times New Roman" w:cs="Times New Roman"/>
                <w:sz w:val="20"/>
                <w:szCs w:val="20"/>
              </w:rPr>
              <w:t>митета охраны окружающей среды мэрии</w:t>
            </w:r>
          </w:p>
        </w:tc>
        <w:tc>
          <w:tcPr>
            <w:tcW w:w="357" w:type="pct"/>
          </w:tcPr>
          <w:p w:rsidR="0095153D" w:rsidRPr="00114E43" w:rsidRDefault="0095153D" w:rsidP="00E71E88">
            <w:pPr>
              <w:pStyle w:val="ae"/>
              <w:jc w:val="both"/>
              <w:rPr>
                <w:rFonts w:ascii="Times New Roman" w:hAnsi="Times New Roman" w:cs="Times New Roman"/>
                <w:sz w:val="20"/>
                <w:szCs w:val="20"/>
              </w:rPr>
            </w:pPr>
            <w:r w:rsidRPr="00114E43">
              <w:rPr>
                <w:rFonts w:ascii="Times New Roman" w:hAnsi="Times New Roman" w:cs="Times New Roman"/>
                <w:sz w:val="20"/>
                <w:szCs w:val="20"/>
              </w:rPr>
              <w:t>Мэрия города Черепо</w:t>
            </w:r>
            <w:r w:rsidRPr="00114E43">
              <w:rPr>
                <w:rFonts w:ascii="Times New Roman" w:hAnsi="Times New Roman" w:cs="Times New Roman"/>
                <w:sz w:val="20"/>
                <w:szCs w:val="20"/>
              </w:rPr>
              <w:t>в</w:t>
            </w:r>
            <w:r w:rsidRPr="00114E43">
              <w:rPr>
                <w:rFonts w:ascii="Times New Roman" w:hAnsi="Times New Roman" w:cs="Times New Roman"/>
                <w:sz w:val="20"/>
                <w:szCs w:val="20"/>
              </w:rPr>
              <w:t>ца, КООС</w:t>
            </w:r>
          </w:p>
        </w:tc>
        <w:tc>
          <w:tcPr>
            <w:tcW w:w="801" w:type="pct"/>
          </w:tcPr>
          <w:p w:rsidR="0095153D" w:rsidRPr="00114E43" w:rsidRDefault="0095153D" w:rsidP="00E71E88">
            <w:pPr>
              <w:pStyle w:val="ae"/>
              <w:jc w:val="both"/>
              <w:rPr>
                <w:rFonts w:ascii="Times New Roman" w:hAnsi="Times New Roman" w:cs="Times New Roman"/>
                <w:sz w:val="20"/>
                <w:szCs w:val="20"/>
              </w:rPr>
            </w:pPr>
            <w:r w:rsidRPr="00114E43">
              <w:rPr>
                <w:rFonts w:ascii="Times New Roman" w:hAnsi="Times New Roman" w:cs="Times New Roman"/>
                <w:sz w:val="20"/>
                <w:szCs w:val="20"/>
              </w:rPr>
              <w:t>Обеспечение выполнения муниципальной програ</w:t>
            </w:r>
            <w:r w:rsidRPr="00114E43">
              <w:rPr>
                <w:rFonts w:ascii="Times New Roman" w:hAnsi="Times New Roman" w:cs="Times New Roman"/>
                <w:sz w:val="20"/>
                <w:szCs w:val="20"/>
              </w:rPr>
              <w:t>м</w:t>
            </w:r>
            <w:r w:rsidRPr="00114E43">
              <w:rPr>
                <w:rFonts w:ascii="Times New Roman" w:hAnsi="Times New Roman" w:cs="Times New Roman"/>
                <w:sz w:val="20"/>
                <w:szCs w:val="20"/>
              </w:rPr>
              <w:t>мы и функциональных обязанностей комитета с целью достижения знач</w:t>
            </w:r>
            <w:r w:rsidRPr="00114E43">
              <w:rPr>
                <w:rFonts w:ascii="Times New Roman" w:hAnsi="Times New Roman" w:cs="Times New Roman"/>
                <w:sz w:val="20"/>
                <w:szCs w:val="20"/>
              </w:rPr>
              <w:t>е</w:t>
            </w:r>
            <w:r w:rsidRPr="00114E43">
              <w:rPr>
                <w:rFonts w:ascii="Times New Roman" w:hAnsi="Times New Roman" w:cs="Times New Roman"/>
                <w:sz w:val="20"/>
                <w:szCs w:val="20"/>
              </w:rPr>
              <w:t>ний целевых показателей (индикаторов), запланир</w:t>
            </w:r>
            <w:r w:rsidRPr="00114E43">
              <w:rPr>
                <w:rFonts w:ascii="Times New Roman" w:hAnsi="Times New Roman" w:cs="Times New Roman"/>
                <w:sz w:val="20"/>
                <w:szCs w:val="20"/>
              </w:rPr>
              <w:t>о</w:t>
            </w:r>
            <w:r w:rsidRPr="00114E43">
              <w:rPr>
                <w:rFonts w:ascii="Times New Roman" w:hAnsi="Times New Roman" w:cs="Times New Roman"/>
                <w:sz w:val="20"/>
                <w:szCs w:val="20"/>
              </w:rPr>
              <w:t>ванных муниципальной программой</w:t>
            </w:r>
          </w:p>
        </w:tc>
        <w:tc>
          <w:tcPr>
            <w:tcW w:w="1336" w:type="pct"/>
          </w:tcPr>
          <w:p w:rsidR="0095153D" w:rsidRPr="00955B95" w:rsidRDefault="0095153D" w:rsidP="00E71E88">
            <w:pPr>
              <w:shd w:val="clear" w:color="auto" w:fill="FFFFFF"/>
              <w:suppressAutoHyphens/>
              <w:ind w:firstLine="32"/>
              <w:jc w:val="both"/>
              <w:rPr>
                <w:sz w:val="20"/>
                <w:szCs w:val="26"/>
              </w:rPr>
            </w:pPr>
            <w:r w:rsidRPr="00955B95">
              <w:rPr>
                <w:sz w:val="20"/>
                <w:szCs w:val="26"/>
              </w:rPr>
              <w:t>Выполнение муниципальной программы и функциональных обязанностей комитета обеспечено. В 2020 году специалистами комитета на территории города Череповца:</w:t>
            </w:r>
          </w:p>
          <w:p w:rsidR="0095153D" w:rsidRPr="00955B95" w:rsidRDefault="0095153D" w:rsidP="00E71E88">
            <w:pPr>
              <w:ind w:firstLine="32"/>
              <w:jc w:val="both"/>
              <w:rPr>
                <w:sz w:val="20"/>
                <w:szCs w:val="26"/>
              </w:rPr>
            </w:pPr>
            <w:r w:rsidRPr="00955B95">
              <w:rPr>
                <w:sz w:val="20"/>
                <w:szCs w:val="26"/>
              </w:rPr>
              <w:t>- проведено 2 проверки  по соблюдению пр</w:t>
            </w:r>
            <w:r w:rsidRPr="00955B95">
              <w:rPr>
                <w:sz w:val="20"/>
                <w:szCs w:val="26"/>
              </w:rPr>
              <w:t>и</w:t>
            </w:r>
            <w:r w:rsidRPr="00955B95">
              <w:rPr>
                <w:sz w:val="20"/>
                <w:szCs w:val="26"/>
              </w:rPr>
              <w:t>родоохранного законодательства и 18 пров</w:t>
            </w:r>
            <w:r w:rsidRPr="00955B95">
              <w:rPr>
                <w:sz w:val="20"/>
                <w:szCs w:val="26"/>
              </w:rPr>
              <w:t>е</w:t>
            </w:r>
            <w:r w:rsidRPr="00955B95">
              <w:rPr>
                <w:sz w:val="20"/>
                <w:szCs w:val="26"/>
              </w:rPr>
              <w:t>рок совместно с органами прокуратуры;</w:t>
            </w:r>
          </w:p>
          <w:p w:rsidR="0095153D" w:rsidRPr="00955B95" w:rsidRDefault="0095153D" w:rsidP="00E71E88">
            <w:pPr>
              <w:ind w:firstLine="32"/>
              <w:jc w:val="both"/>
              <w:rPr>
                <w:sz w:val="20"/>
                <w:szCs w:val="26"/>
              </w:rPr>
            </w:pPr>
            <w:r w:rsidRPr="00955B95">
              <w:rPr>
                <w:sz w:val="20"/>
                <w:szCs w:val="26"/>
              </w:rPr>
              <w:t>- проведено 277 рейдовых мероприятия по выявлению нарушений природоохранного з</w:t>
            </w:r>
            <w:r w:rsidRPr="00955B95">
              <w:rPr>
                <w:sz w:val="20"/>
                <w:szCs w:val="26"/>
              </w:rPr>
              <w:t>а</w:t>
            </w:r>
            <w:r w:rsidRPr="00955B95">
              <w:rPr>
                <w:sz w:val="20"/>
                <w:szCs w:val="26"/>
              </w:rPr>
              <w:t>конодательства, в том числе 35 объездов п</w:t>
            </w:r>
            <w:r w:rsidRPr="00955B95">
              <w:rPr>
                <w:sz w:val="20"/>
                <w:szCs w:val="26"/>
              </w:rPr>
              <w:t>о</w:t>
            </w:r>
            <w:r w:rsidRPr="00955B95">
              <w:rPr>
                <w:sz w:val="20"/>
                <w:szCs w:val="26"/>
              </w:rPr>
              <w:t>тенциально опасных объектов города в паво</w:t>
            </w:r>
            <w:r w:rsidRPr="00955B95">
              <w:rPr>
                <w:sz w:val="20"/>
                <w:szCs w:val="26"/>
              </w:rPr>
              <w:t>д</w:t>
            </w:r>
            <w:r w:rsidRPr="00955B95">
              <w:rPr>
                <w:sz w:val="20"/>
                <w:szCs w:val="26"/>
              </w:rPr>
              <w:t>ковый период;</w:t>
            </w:r>
          </w:p>
          <w:p w:rsidR="0095153D" w:rsidRPr="00955B95" w:rsidRDefault="0095153D" w:rsidP="00E71E88">
            <w:pPr>
              <w:ind w:firstLine="32"/>
              <w:jc w:val="both"/>
              <w:rPr>
                <w:sz w:val="20"/>
                <w:szCs w:val="26"/>
              </w:rPr>
            </w:pPr>
            <w:r w:rsidRPr="00955B95">
              <w:rPr>
                <w:sz w:val="20"/>
                <w:szCs w:val="26"/>
              </w:rPr>
              <w:t>- составлено 202 протокола об администр</w:t>
            </w:r>
            <w:r w:rsidRPr="00955B95">
              <w:rPr>
                <w:sz w:val="20"/>
                <w:szCs w:val="26"/>
              </w:rPr>
              <w:t>а</w:t>
            </w:r>
            <w:r w:rsidRPr="00955B95">
              <w:rPr>
                <w:sz w:val="20"/>
                <w:szCs w:val="26"/>
              </w:rPr>
              <w:t>тивных правонарушениях;</w:t>
            </w:r>
          </w:p>
          <w:p w:rsidR="0095153D" w:rsidRPr="00955B95" w:rsidRDefault="0095153D" w:rsidP="00E71E88">
            <w:pPr>
              <w:ind w:firstLine="32"/>
              <w:jc w:val="both"/>
              <w:rPr>
                <w:sz w:val="20"/>
                <w:szCs w:val="26"/>
              </w:rPr>
            </w:pPr>
            <w:r w:rsidRPr="00955B95">
              <w:rPr>
                <w:sz w:val="20"/>
                <w:szCs w:val="26"/>
              </w:rPr>
              <w:t>- возбуждено 181 дело об административных правонарушениях по выявленным фактам н</w:t>
            </w:r>
            <w:r w:rsidRPr="00955B95">
              <w:rPr>
                <w:sz w:val="20"/>
                <w:szCs w:val="26"/>
              </w:rPr>
              <w:t>а</w:t>
            </w:r>
            <w:r w:rsidRPr="00955B95">
              <w:rPr>
                <w:sz w:val="20"/>
                <w:szCs w:val="26"/>
              </w:rPr>
              <w:lastRenderedPageBreak/>
              <w:t>рушений требований природоохранного зак</w:t>
            </w:r>
            <w:r w:rsidRPr="00955B95">
              <w:rPr>
                <w:sz w:val="20"/>
                <w:szCs w:val="26"/>
              </w:rPr>
              <w:t>о</w:t>
            </w:r>
            <w:r w:rsidRPr="00955B95">
              <w:rPr>
                <w:sz w:val="20"/>
                <w:szCs w:val="26"/>
              </w:rPr>
              <w:t>нодательства;</w:t>
            </w:r>
          </w:p>
          <w:p w:rsidR="0095153D" w:rsidRPr="00955B95" w:rsidRDefault="0095153D" w:rsidP="00E71E88">
            <w:pPr>
              <w:ind w:firstLine="32"/>
              <w:jc w:val="both"/>
              <w:rPr>
                <w:sz w:val="20"/>
                <w:szCs w:val="26"/>
              </w:rPr>
            </w:pPr>
            <w:r w:rsidRPr="00955B95">
              <w:rPr>
                <w:sz w:val="20"/>
                <w:szCs w:val="26"/>
              </w:rPr>
              <w:t>- выдано  598 предостережений о недопуст</w:t>
            </w:r>
            <w:r w:rsidRPr="00955B95">
              <w:rPr>
                <w:sz w:val="20"/>
                <w:szCs w:val="26"/>
              </w:rPr>
              <w:t>и</w:t>
            </w:r>
            <w:r w:rsidRPr="00955B95">
              <w:rPr>
                <w:sz w:val="20"/>
                <w:szCs w:val="26"/>
              </w:rPr>
              <w:t xml:space="preserve">мости нарушения обязательных требований; </w:t>
            </w:r>
          </w:p>
          <w:p w:rsidR="0095153D" w:rsidRPr="007D08A8" w:rsidRDefault="0095153D" w:rsidP="00E71E88">
            <w:pPr>
              <w:ind w:firstLine="32"/>
              <w:jc w:val="both"/>
              <w:rPr>
                <w:sz w:val="20"/>
                <w:szCs w:val="26"/>
                <w:highlight w:val="yellow"/>
              </w:rPr>
            </w:pPr>
            <w:r w:rsidRPr="00955B95">
              <w:rPr>
                <w:sz w:val="20"/>
                <w:szCs w:val="26"/>
              </w:rPr>
              <w:t>- размещено на официальном городском сайте 5 НПА, содержащих обязательные требования, оценка соблюдения которых является предм</w:t>
            </w:r>
            <w:r w:rsidRPr="00955B95">
              <w:rPr>
                <w:sz w:val="20"/>
                <w:szCs w:val="26"/>
              </w:rPr>
              <w:t>е</w:t>
            </w:r>
            <w:r w:rsidRPr="00955B95">
              <w:rPr>
                <w:sz w:val="20"/>
                <w:szCs w:val="26"/>
              </w:rPr>
              <w:t>том регионального государственного эколог</w:t>
            </w:r>
            <w:r w:rsidRPr="00955B95">
              <w:rPr>
                <w:sz w:val="20"/>
                <w:szCs w:val="26"/>
              </w:rPr>
              <w:t>и</w:t>
            </w:r>
            <w:r w:rsidRPr="00955B95">
              <w:rPr>
                <w:sz w:val="20"/>
                <w:szCs w:val="26"/>
              </w:rPr>
              <w:t>ческого надзора.</w:t>
            </w:r>
          </w:p>
          <w:p w:rsidR="0095153D" w:rsidRPr="00AD1597" w:rsidRDefault="0095153D" w:rsidP="00E71E88">
            <w:pPr>
              <w:ind w:firstLine="32"/>
              <w:jc w:val="both"/>
              <w:rPr>
                <w:sz w:val="20"/>
                <w:szCs w:val="26"/>
              </w:rPr>
            </w:pPr>
            <w:r w:rsidRPr="00452BD7">
              <w:rPr>
                <w:sz w:val="20"/>
                <w:szCs w:val="26"/>
              </w:rPr>
              <w:t>Кроме того, в КООС рассмотрено в устано</w:t>
            </w:r>
            <w:r w:rsidRPr="00452BD7">
              <w:rPr>
                <w:sz w:val="20"/>
                <w:szCs w:val="26"/>
              </w:rPr>
              <w:t>в</w:t>
            </w:r>
            <w:r w:rsidRPr="00452BD7">
              <w:rPr>
                <w:sz w:val="20"/>
                <w:szCs w:val="26"/>
              </w:rPr>
              <w:t xml:space="preserve">ленном порядке </w:t>
            </w:r>
            <w:r w:rsidR="00452BD7" w:rsidRPr="00452BD7">
              <w:rPr>
                <w:sz w:val="20"/>
                <w:szCs w:val="26"/>
              </w:rPr>
              <w:t>1335</w:t>
            </w:r>
            <w:r w:rsidRPr="00452BD7">
              <w:rPr>
                <w:sz w:val="20"/>
                <w:szCs w:val="26"/>
              </w:rPr>
              <w:t xml:space="preserve"> единицы </w:t>
            </w:r>
            <w:r w:rsidR="00452BD7" w:rsidRPr="00452BD7">
              <w:rPr>
                <w:sz w:val="20"/>
                <w:szCs w:val="26"/>
              </w:rPr>
              <w:t xml:space="preserve">входящей </w:t>
            </w:r>
            <w:r w:rsidRPr="00452BD7">
              <w:rPr>
                <w:sz w:val="20"/>
                <w:szCs w:val="26"/>
              </w:rPr>
              <w:t>сл</w:t>
            </w:r>
            <w:r w:rsidRPr="00452BD7">
              <w:rPr>
                <w:sz w:val="20"/>
                <w:szCs w:val="26"/>
              </w:rPr>
              <w:t>у</w:t>
            </w:r>
            <w:r w:rsidRPr="00452BD7">
              <w:rPr>
                <w:sz w:val="20"/>
                <w:szCs w:val="26"/>
              </w:rPr>
              <w:t>жебной корреспонденции</w:t>
            </w:r>
            <w:r w:rsidR="00452BD7" w:rsidRPr="00452BD7">
              <w:rPr>
                <w:sz w:val="20"/>
                <w:szCs w:val="26"/>
              </w:rPr>
              <w:t xml:space="preserve">, 1428 – исходящей служебной </w:t>
            </w:r>
            <w:r w:rsidR="00452BD7" w:rsidRPr="00AD1597">
              <w:rPr>
                <w:sz w:val="20"/>
                <w:szCs w:val="26"/>
              </w:rPr>
              <w:t>корреспонденции,  и 112</w:t>
            </w:r>
            <w:r w:rsidRPr="00AD1597">
              <w:rPr>
                <w:sz w:val="20"/>
                <w:szCs w:val="26"/>
              </w:rPr>
              <w:t xml:space="preserve"> обращ</w:t>
            </w:r>
            <w:r w:rsidRPr="00AD1597">
              <w:rPr>
                <w:sz w:val="20"/>
                <w:szCs w:val="26"/>
              </w:rPr>
              <w:t>е</w:t>
            </w:r>
            <w:r w:rsidRPr="00AD1597">
              <w:rPr>
                <w:sz w:val="20"/>
                <w:szCs w:val="26"/>
              </w:rPr>
              <w:t>ний горожан.</w:t>
            </w:r>
          </w:p>
          <w:p w:rsidR="0095153D" w:rsidRPr="00AD1597" w:rsidRDefault="0095153D" w:rsidP="00E71E88">
            <w:pPr>
              <w:ind w:firstLine="32"/>
              <w:jc w:val="both"/>
              <w:rPr>
                <w:sz w:val="20"/>
                <w:szCs w:val="26"/>
              </w:rPr>
            </w:pPr>
            <w:r w:rsidRPr="00AD1597">
              <w:rPr>
                <w:sz w:val="20"/>
                <w:szCs w:val="26"/>
              </w:rPr>
              <w:t>По административным материалам комитета, переданным в суды, в городской бюджет п</w:t>
            </w:r>
            <w:r w:rsidRPr="00AD1597">
              <w:rPr>
                <w:sz w:val="20"/>
                <w:szCs w:val="26"/>
              </w:rPr>
              <w:t>о</w:t>
            </w:r>
            <w:r w:rsidRPr="00AD1597">
              <w:rPr>
                <w:sz w:val="20"/>
                <w:szCs w:val="26"/>
              </w:rPr>
              <w:t>ступили штрафы за нарушение природоохра</w:t>
            </w:r>
            <w:r w:rsidRPr="00AD1597">
              <w:rPr>
                <w:sz w:val="20"/>
                <w:szCs w:val="26"/>
              </w:rPr>
              <w:t>н</w:t>
            </w:r>
            <w:r w:rsidRPr="00AD1597">
              <w:rPr>
                <w:sz w:val="20"/>
                <w:szCs w:val="26"/>
              </w:rPr>
              <w:t xml:space="preserve">ного законодательства в сумме </w:t>
            </w:r>
            <w:r w:rsidR="00AD1597" w:rsidRPr="00AD1597">
              <w:rPr>
                <w:sz w:val="20"/>
                <w:szCs w:val="26"/>
              </w:rPr>
              <w:t>449</w:t>
            </w:r>
            <w:r w:rsidRPr="00AD1597">
              <w:rPr>
                <w:sz w:val="20"/>
                <w:szCs w:val="26"/>
              </w:rPr>
              <w:t xml:space="preserve"> тыс. ру</w:t>
            </w:r>
            <w:r w:rsidRPr="00AD1597">
              <w:rPr>
                <w:sz w:val="20"/>
                <w:szCs w:val="26"/>
              </w:rPr>
              <w:t>б</w:t>
            </w:r>
            <w:r w:rsidRPr="00AD1597">
              <w:rPr>
                <w:sz w:val="20"/>
                <w:szCs w:val="26"/>
              </w:rPr>
              <w:t xml:space="preserve">лей, из них: </w:t>
            </w:r>
          </w:p>
          <w:p w:rsidR="0095153D" w:rsidRPr="007D08A8" w:rsidRDefault="0095153D" w:rsidP="00AD1597">
            <w:pPr>
              <w:ind w:firstLine="32"/>
              <w:jc w:val="both"/>
              <w:rPr>
                <w:sz w:val="20"/>
                <w:szCs w:val="26"/>
                <w:highlight w:val="yellow"/>
              </w:rPr>
            </w:pPr>
            <w:r w:rsidRPr="00AD1597">
              <w:rPr>
                <w:sz w:val="20"/>
                <w:szCs w:val="26"/>
              </w:rPr>
              <w:t xml:space="preserve">с учетом предыдущих и переходящих дел </w:t>
            </w:r>
            <w:r w:rsidR="00AD1597" w:rsidRPr="00AD1597">
              <w:rPr>
                <w:sz w:val="20"/>
                <w:szCs w:val="26"/>
              </w:rPr>
              <w:t>2019 г</w:t>
            </w:r>
            <w:r w:rsidRPr="00AD1597">
              <w:rPr>
                <w:sz w:val="20"/>
                <w:szCs w:val="26"/>
              </w:rPr>
              <w:t xml:space="preserve">. – </w:t>
            </w:r>
            <w:r w:rsidR="00AD1597" w:rsidRPr="00AD1597">
              <w:rPr>
                <w:sz w:val="20"/>
                <w:szCs w:val="26"/>
              </w:rPr>
              <w:t>15,5</w:t>
            </w:r>
            <w:r w:rsidRPr="00AD1597">
              <w:rPr>
                <w:sz w:val="20"/>
                <w:szCs w:val="26"/>
              </w:rPr>
              <w:t xml:space="preserve"> тыс. рублей; по администрати</w:t>
            </w:r>
            <w:r w:rsidRPr="00AD1597">
              <w:rPr>
                <w:sz w:val="20"/>
                <w:szCs w:val="26"/>
              </w:rPr>
              <w:t>в</w:t>
            </w:r>
            <w:r w:rsidRPr="00AD1597">
              <w:rPr>
                <w:sz w:val="20"/>
                <w:szCs w:val="26"/>
              </w:rPr>
              <w:t>ным материа</w:t>
            </w:r>
            <w:r w:rsidR="00AD1597" w:rsidRPr="00AD1597">
              <w:rPr>
                <w:sz w:val="20"/>
                <w:szCs w:val="26"/>
              </w:rPr>
              <w:t>лам за 2020</w:t>
            </w:r>
            <w:r w:rsidRPr="00AD1597">
              <w:rPr>
                <w:sz w:val="20"/>
                <w:szCs w:val="26"/>
              </w:rPr>
              <w:t xml:space="preserve"> год – </w:t>
            </w:r>
            <w:r w:rsidR="00AD1597" w:rsidRPr="00AD1597">
              <w:rPr>
                <w:sz w:val="20"/>
                <w:szCs w:val="26"/>
              </w:rPr>
              <w:t>433,5</w:t>
            </w:r>
            <w:r w:rsidRPr="00AD1597">
              <w:rPr>
                <w:sz w:val="20"/>
                <w:szCs w:val="26"/>
              </w:rPr>
              <w:t xml:space="preserve"> тыс. ру</w:t>
            </w:r>
            <w:r w:rsidRPr="00AD1597">
              <w:rPr>
                <w:sz w:val="20"/>
                <w:szCs w:val="26"/>
              </w:rPr>
              <w:t>б</w:t>
            </w:r>
            <w:r w:rsidRPr="00AD1597">
              <w:rPr>
                <w:sz w:val="20"/>
                <w:szCs w:val="26"/>
              </w:rPr>
              <w:t>лей.</w:t>
            </w:r>
          </w:p>
        </w:tc>
        <w:tc>
          <w:tcPr>
            <w:tcW w:w="445" w:type="pct"/>
          </w:tcPr>
          <w:p w:rsidR="0095153D" w:rsidRPr="00114E43" w:rsidRDefault="0095153D" w:rsidP="00E71E88">
            <w:pPr>
              <w:jc w:val="both"/>
              <w:rPr>
                <w:sz w:val="20"/>
                <w:szCs w:val="20"/>
              </w:rPr>
            </w:pPr>
          </w:p>
        </w:tc>
        <w:tc>
          <w:tcPr>
            <w:tcW w:w="1003" w:type="pct"/>
          </w:tcPr>
          <w:p w:rsidR="00790CDD" w:rsidRPr="00790CDD" w:rsidRDefault="00790CDD" w:rsidP="00790CDD">
            <w:pPr>
              <w:pStyle w:val="ae"/>
              <w:jc w:val="both"/>
              <w:rPr>
                <w:rFonts w:ascii="Times New Roman" w:hAnsi="Times New Roman" w:cs="Times New Roman"/>
                <w:sz w:val="20"/>
                <w:szCs w:val="20"/>
              </w:rPr>
            </w:pPr>
            <w:r w:rsidRPr="00790CDD">
              <w:rPr>
                <w:rFonts w:ascii="Times New Roman" w:hAnsi="Times New Roman" w:cs="Times New Roman"/>
                <w:sz w:val="20"/>
                <w:szCs w:val="20"/>
              </w:rPr>
              <w:t>- Доля мероприятий, реализова</w:t>
            </w:r>
            <w:r w:rsidRPr="00790CDD">
              <w:rPr>
                <w:rFonts w:ascii="Times New Roman" w:hAnsi="Times New Roman" w:cs="Times New Roman"/>
                <w:sz w:val="20"/>
                <w:szCs w:val="20"/>
              </w:rPr>
              <w:t>н</w:t>
            </w:r>
            <w:r w:rsidRPr="00790CDD">
              <w:rPr>
                <w:rFonts w:ascii="Times New Roman" w:hAnsi="Times New Roman" w:cs="Times New Roman"/>
                <w:sz w:val="20"/>
                <w:szCs w:val="20"/>
              </w:rPr>
              <w:t>ных в рамках утвержденного пл</w:t>
            </w:r>
            <w:r w:rsidRPr="00790CDD">
              <w:rPr>
                <w:rFonts w:ascii="Times New Roman" w:hAnsi="Times New Roman" w:cs="Times New Roman"/>
                <w:sz w:val="20"/>
                <w:szCs w:val="20"/>
              </w:rPr>
              <w:t>а</w:t>
            </w:r>
            <w:r w:rsidRPr="00790CDD">
              <w:rPr>
                <w:rFonts w:ascii="Times New Roman" w:hAnsi="Times New Roman" w:cs="Times New Roman"/>
                <w:sz w:val="20"/>
                <w:szCs w:val="20"/>
              </w:rPr>
              <w:t>на работы КООС, от запланир</w:t>
            </w:r>
            <w:r w:rsidRPr="00790CDD">
              <w:rPr>
                <w:rFonts w:ascii="Times New Roman" w:hAnsi="Times New Roman" w:cs="Times New Roman"/>
                <w:sz w:val="20"/>
                <w:szCs w:val="20"/>
              </w:rPr>
              <w:t>о</w:t>
            </w:r>
            <w:r w:rsidRPr="00790CDD">
              <w:rPr>
                <w:rFonts w:ascii="Times New Roman" w:hAnsi="Times New Roman" w:cs="Times New Roman"/>
                <w:sz w:val="20"/>
                <w:szCs w:val="20"/>
              </w:rPr>
              <w:t>ванного перечня мероприятий (за исключением функций реги</w:t>
            </w:r>
            <w:r w:rsidRPr="00790CDD">
              <w:rPr>
                <w:rFonts w:ascii="Times New Roman" w:hAnsi="Times New Roman" w:cs="Times New Roman"/>
                <w:sz w:val="20"/>
                <w:szCs w:val="20"/>
              </w:rPr>
              <w:t>о</w:t>
            </w:r>
            <w:r w:rsidRPr="00790CDD">
              <w:rPr>
                <w:rFonts w:ascii="Times New Roman" w:hAnsi="Times New Roman" w:cs="Times New Roman"/>
                <w:sz w:val="20"/>
                <w:szCs w:val="20"/>
              </w:rPr>
              <w:t>нального государственного экол</w:t>
            </w:r>
            <w:r w:rsidRPr="00790CDD">
              <w:rPr>
                <w:rFonts w:ascii="Times New Roman" w:hAnsi="Times New Roman" w:cs="Times New Roman"/>
                <w:sz w:val="20"/>
                <w:szCs w:val="20"/>
              </w:rPr>
              <w:t>о</w:t>
            </w:r>
            <w:r w:rsidRPr="00790CDD">
              <w:rPr>
                <w:rFonts w:ascii="Times New Roman" w:hAnsi="Times New Roman" w:cs="Times New Roman"/>
                <w:sz w:val="20"/>
                <w:szCs w:val="20"/>
              </w:rPr>
              <w:t>гического надзора в рамках пер</w:t>
            </w:r>
            <w:r w:rsidRPr="00790CDD">
              <w:rPr>
                <w:rFonts w:ascii="Times New Roman" w:hAnsi="Times New Roman" w:cs="Times New Roman"/>
                <w:sz w:val="20"/>
                <w:szCs w:val="20"/>
              </w:rPr>
              <w:t>е</w:t>
            </w:r>
            <w:r w:rsidRPr="00790CDD">
              <w:rPr>
                <w:rFonts w:ascii="Times New Roman" w:hAnsi="Times New Roman" w:cs="Times New Roman"/>
                <w:sz w:val="20"/>
                <w:szCs w:val="20"/>
              </w:rPr>
              <w:t>данных государственных полн</w:t>
            </w:r>
            <w:r w:rsidRPr="00790CDD">
              <w:rPr>
                <w:rFonts w:ascii="Times New Roman" w:hAnsi="Times New Roman" w:cs="Times New Roman"/>
                <w:sz w:val="20"/>
                <w:szCs w:val="20"/>
              </w:rPr>
              <w:t>о</w:t>
            </w:r>
            <w:r w:rsidRPr="00790CDD">
              <w:rPr>
                <w:rFonts w:ascii="Times New Roman" w:hAnsi="Times New Roman" w:cs="Times New Roman"/>
                <w:sz w:val="20"/>
                <w:szCs w:val="20"/>
              </w:rPr>
              <w:t>мочий)</w:t>
            </w:r>
          </w:p>
          <w:p w:rsidR="00790CDD" w:rsidRPr="00790CDD" w:rsidRDefault="00790CDD" w:rsidP="00790CDD">
            <w:pPr>
              <w:pStyle w:val="ae"/>
              <w:jc w:val="both"/>
              <w:rPr>
                <w:rFonts w:ascii="Times New Roman" w:hAnsi="Times New Roman" w:cs="Times New Roman"/>
                <w:sz w:val="20"/>
                <w:szCs w:val="20"/>
              </w:rPr>
            </w:pPr>
          </w:p>
          <w:p w:rsidR="00790CDD" w:rsidRPr="00790CDD" w:rsidRDefault="00790CDD" w:rsidP="00790CDD">
            <w:pPr>
              <w:pStyle w:val="ae"/>
              <w:jc w:val="both"/>
              <w:rPr>
                <w:rFonts w:ascii="Times New Roman" w:hAnsi="Times New Roman" w:cs="Times New Roman"/>
                <w:sz w:val="20"/>
                <w:szCs w:val="20"/>
              </w:rPr>
            </w:pPr>
            <w:r w:rsidRPr="00790CDD">
              <w:rPr>
                <w:rFonts w:ascii="Times New Roman" w:hAnsi="Times New Roman" w:cs="Times New Roman"/>
                <w:sz w:val="20"/>
                <w:szCs w:val="20"/>
              </w:rPr>
              <w:t>- Доля человеко-часов фактически затраченных специалистами К</w:t>
            </w:r>
            <w:r w:rsidRPr="00790CDD">
              <w:rPr>
                <w:rFonts w:ascii="Times New Roman" w:hAnsi="Times New Roman" w:cs="Times New Roman"/>
                <w:sz w:val="20"/>
                <w:szCs w:val="20"/>
              </w:rPr>
              <w:t>О</w:t>
            </w:r>
            <w:r w:rsidRPr="00790CDD">
              <w:rPr>
                <w:rFonts w:ascii="Times New Roman" w:hAnsi="Times New Roman" w:cs="Times New Roman"/>
                <w:sz w:val="20"/>
                <w:szCs w:val="20"/>
              </w:rPr>
              <w:t>ОС на реализацию мероприятий в рамках осуществления переда</w:t>
            </w:r>
            <w:r w:rsidRPr="00790CDD">
              <w:rPr>
                <w:rFonts w:ascii="Times New Roman" w:hAnsi="Times New Roman" w:cs="Times New Roman"/>
                <w:sz w:val="20"/>
                <w:szCs w:val="20"/>
              </w:rPr>
              <w:t>н</w:t>
            </w:r>
            <w:r w:rsidRPr="00790CDD">
              <w:rPr>
                <w:rFonts w:ascii="Times New Roman" w:hAnsi="Times New Roman" w:cs="Times New Roman"/>
                <w:sz w:val="20"/>
                <w:szCs w:val="20"/>
              </w:rPr>
              <w:t>ных государственных полномочий по региональному государстве</w:t>
            </w:r>
            <w:r w:rsidRPr="00790CDD">
              <w:rPr>
                <w:rFonts w:ascii="Times New Roman" w:hAnsi="Times New Roman" w:cs="Times New Roman"/>
                <w:sz w:val="20"/>
                <w:szCs w:val="20"/>
              </w:rPr>
              <w:t>н</w:t>
            </w:r>
            <w:r w:rsidRPr="00790CDD">
              <w:rPr>
                <w:rFonts w:ascii="Times New Roman" w:hAnsi="Times New Roman" w:cs="Times New Roman"/>
                <w:sz w:val="20"/>
                <w:szCs w:val="20"/>
              </w:rPr>
              <w:lastRenderedPageBreak/>
              <w:t>ному экологическому надзору от общего количества запланирова</w:t>
            </w:r>
            <w:r w:rsidRPr="00790CDD">
              <w:rPr>
                <w:rFonts w:ascii="Times New Roman" w:hAnsi="Times New Roman" w:cs="Times New Roman"/>
                <w:sz w:val="20"/>
                <w:szCs w:val="20"/>
              </w:rPr>
              <w:t>н</w:t>
            </w:r>
            <w:r w:rsidRPr="00790CDD">
              <w:rPr>
                <w:rFonts w:ascii="Times New Roman" w:hAnsi="Times New Roman" w:cs="Times New Roman"/>
                <w:sz w:val="20"/>
                <w:szCs w:val="20"/>
              </w:rPr>
              <w:t>ных человеко-часов</w:t>
            </w:r>
          </w:p>
          <w:p w:rsidR="00790CDD" w:rsidRPr="00790CDD" w:rsidRDefault="00790CDD" w:rsidP="00790CDD">
            <w:pPr>
              <w:pStyle w:val="ae"/>
              <w:jc w:val="both"/>
              <w:rPr>
                <w:rFonts w:ascii="Times New Roman" w:hAnsi="Times New Roman" w:cs="Times New Roman"/>
                <w:sz w:val="20"/>
                <w:szCs w:val="20"/>
              </w:rPr>
            </w:pPr>
          </w:p>
          <w:p w:rsidR="0095153D" w:rsidRPr="00C87681" w:rsidRDefault="00790CDD" w:rsidP="00790CDD">
            <w:pPr>
              <w:pStyle w:val="ae"/>
              <w:jc w:val="both"/>
              <w:rPr>
                <w:rFonts w:ascii="Times New Roman" w:hAnsi="Times New Roman" w:cs="Times New Roman"/>
                <w:sz w:val="20"/>
                <w:szCs w:val="20"/>
              </w:rPr>
            </w:pPr>
            <w:r w:rsidRPr="00790CDD">
              <w:rPr>
                <w:rFonts w:ascii="Times New Roman" w:hAnsi="Times New Roman" w:cs="Times New Roman"/>
                <w:sz w:val="20"/>
                <w:szCs w:val="20"/>
              </w:rPr>
              <w:t>- Доля утилизированных твердых коммунальных отходов в общем объеме твердых коммунальных отходов</w:t>
            </w:r>
          </w:p>
        </w:tc>
      </w:tr>
      <w:tr w:rsidR="00565FFE" w:rsidRPr="00EC68F8" w:rsidTr="00565FFE">
        <w:tc>
          <w:tcPr>
            <w:tcW w:w="157" w:type="pct"/>
          </w:tcPr>
          <w:p w:rsidR="0095153D" w:rsidRPr="00EC68F8" w:rsidRDefault="0095153D" w:rsidP="00E71E88">
            <w:pPr>
              <w:pStyle w:val="af0"/>
              <w:rPr>
                <w:rFonts w:ascii="Times New Roman" w:hAnsi="Times New Roman" w:cs="Times New Roman"/>
                <w:sz w:val="20"/>
                <w:szCs w:val="20"/>
              </w:rPr>
            </w:pPr>
            <w:r w:rsidRPr="00EC68F8">
              <w:rPr>
                <w:rFonts w:ascii="Times New Roman" w:hAnsi="Times New Roman" w:cs="Times New Roman"/>
                <w:sz w:val="20"/>
                <w:szCs w:val="20"/>
              </w:rPr>
              <w:lastRenderedPageBreak/>
              <w:t>7</w:t>
            </w:r>
          </w:p>
        </w:tc>
        <w:tc>
          <w:tcPr>
            <w:tcW w:w="901" w:type="pct"/>
          </w:tcPr>
          <w:p w:rsidR="0095153D" w:rsidRPr="00EC68F8" w:rsidRDefault="0095153D" w:rsidP="00E71E88">
            <w:pPr>
              <w:pStyle w:val="ae"/>
              <w:jc w:val="both"/>
              <w:rPr>
                <w:rFonts w:ascii="Times New Roman" w:hAnsi="Times New Roman" w:cs="Times New Roman"/>
                <w:sz w:val="20"/>
                <w:szCs w:val="20"/>
              </w:rPr>
            </w:pPr>
            <w:r w:rsidRPr="00EC68F8">
              <w:rPr>
                <w:rFonts w:ascii="Times New Roman" w:hAnsi="Times New Roman" w:cs="Times New Roman"/>
                <w:sz w:val="20"/>
                <w:szCs w:val="20"/>
              </w:rPr>
              <w:t xml:space="preserve">Основное мероприятие </w:t>
            </w:r>
            <w:r w:rsidRPr="00AC6ECA">
              <w:rPr>
                <w:rFonts w:ascii="Times New Roman" w:hAnsi="Times New Roman" w:cs="Times New Roman"/>
                <w:sz w:val="20"/>
                <w:szCs w:val="20"/>
              </w:rPr>
              <w:t xml:space="preserve">7. </w:t>
            </w:r>
            <w:r w:rsidR="00AC6ECA" w:rsidRPr="00AC6ECA">
              <w:rPr>
                <w:rFonts w:ascii="Times New Roman" w:hAnsi="Times New Roman" w:cs="Times New Roman"/>
                <w:sz w:val="20"/>
                <w:szCs w:val="20"/>
              </w:rPr>
              <w:t>Ре</w:t>
            </w:r>
            <w:r w:rsidR="00AC6ECA" w:rsidRPr="00AC6ECA">
              <w:rPr>
                <w:rFonts w:ascii="Times New Roman" w:hAnsi="Times New Roman" w:cs="Times New Roman"/>
                <w:sz w:val="20"/>
                <w:szCs w:val="20"/>
              </w:rPr>
              <w:t>а</w:t>
            </w:r>
            <w:r w:rsidR="00AC6ECA" w:rsidRPr="00AC6ECA">
              <w:rPr>
                <w:rFonts w:ascii="Times New Roman" w:hAnsi="Times New Roman" w:cs="Times New Roman"/>
                <w:sz w:val="20"/>
                <w:szCs w:val="20"/>
              </w:rPr>
              <w:t>лизация регионального прое</w:t>
            </w:r>
            <w:r w:rsidR="00AC6ECA" w:rsidRPr="00AC6ECA">
              <w:rPr>
                <w:rFonts w:ascii="Times New Roman" w:hAnsi="Times New Roman" w:cs="Times New Roman"/>
                <w:sz w:val="20"/>
                <w:szCs w:val="20"/>
              </w:rPr>
              <w:t>к</w:t>
            </w:r>
            <w:r w:rsidR="00AC6ECA" w:rsidRPr="00AC6ECA">
              <w:rPr>
                <w:rFonts w:ascii="Times New Roman" w:hAnsi="Times New Roman" w:cs="Times New Roman"/>
                <w:sz w:val="20"/>
                <w:szCs w:val="20"/>
              </w:rPr>
              <w:t>та "Оздоровление Волги" (</w:t>
            </w:r>
            <w:hyperlink r:id="rId11" w:anchor="/document/72150168/entry/460" w:history="1">
              <w:r w:rsidR="00AC6ECA" w:rsidRPr="00AC6ECA">
                <w:rPr>
                  <w:rFonts w:ascii="Times New Roman" w:hAnsi="Times New Roman" w:cs="Times New Roman"/>
                  <w:sz w:val="20"/>
                  <w:szCs w:val="20"/>
                </w:rPr>
                <w:t>федеральный пр</w:t>
              </w:r>
              <w:r w:rsidR="00AC6ECA" w:rsidRPr="00AC6ECA">
                <w:rPr>
                  <w:rFonts w:ascii="Times New Roman" w:hAnsi="Times New Roman" w:cs="Times New Roman"/>
                  <w:sz w:val="20"/>
                  <w:szCs w:val="20"/>
                </w:rPr>
                <w:t>о</w:t>
              </w:r>
              <w:r w:rsidR="00AC6ECA" w:rsidRPr="00AC6ECA">
                <w:rPr>
                  <w:rFonts w:ascii="Times New Roman" w:hAnsi="Times New Roman" w:cs="Times New Roman"/>
                  <w:sz w:val="20"/>
                  <w:szCs w:val="20"/>
                </w:rPr>
                <w:t>ект</w:t>
              </w:r>
            </w:hyperlink>
            <w:r w:rsidR="00AC6ECA" w:rsidRPr="00AC6ECA">
              <w:rPr>
                <w:rFonts w:ascii="Times New Roman" w:hAnsi="Times New Roman" w:cs="Times New Roman"/>
                <w:sz w:val="20"/>
                <w:szCs w:val="20"/>
              </w:rPr>
              <w:t> "Оздоровление Волги")"</w:t>
            </w:r>
          </w:p>
        </w:tc>
        <w:tc>
          <w:tcPr>
            <w:tcW w:w="357" w:type="pct"/>
          </w:tcPr>
          <w:p w:rsidR="0095153D" w:rsidRPr="00EC68F8" w:rsidRDefault="0095153D" w:rsidP="00E71E88">
            <w:pPr>
              <w:pStyle w:val="ae"/>
              <w:jc w:val="both"/>
              <w:rPr>
                <w:rFonts w:ascii="Times New Roman" w:hAnsi="Times New Roman" w:cs="Times New Roman"/>
                <w:sz w:val="20"/>
                <w:szCs w:val="20"/>
              </w:rPr>
            </w:pPr>
            <w:r w:rsidRPr="00EC68F8">
              <w:rPr>
                <w:rFonts w:ascii="Times New Roman" w:hAnsi="Times New Roman" w:cs="Times New Roman"/>
                <w:sz w:val="20"/>
                <w:szCs w:val="20"/>
              </w:rPr>
              <w:t>ДЖКХ</w:t>
            </w:r>
          </w:p>
        </w:tc>
        <w:tc>
          <w:tcPr>
            <w:tcW w:w="801" w:type="pct"/>
          </w:tcPr>
          <w:p w:rsidR="0095153D" w:rsidRPr="00226448" w:rsidRDefault="0095153D" w:rsidP="00E71E88">
            <w:pPr>
              <w:pStyle w:val="ae"/>
              <w:jc w:val="both"/>
              <w:rPr>
                <w:rFonts w:ascii="Times New Roman" w:hAnsi="Times New Roman" w:cs="Times New Roman"/>
                <w:sz w:val="20"/>
                <w:szCs w:val="20"/>
              </w:rPr>
            </w:pPr>
            <w:r w:rsidRPr="00226448">
              <w:rPr>
                <w:rFonts w:ascii="Times New Roman" w:hAnsi="Times New Roman" w:cs="Times New Roman"/>
                <w:sz w:val="20"/>
                <w:szCs w:val="20"/>
              </w:rPr>
              <w:t>Снижение объема отвод</w:t>
            </w:r>
            <w:r w:rsidRPr="00226448">
              <w:rPr>
                <w:rFonts w:ascii="Times New Roman" w:hAnsi="Times New Roman" w:cs="Times New Roman"/>
                <w:sz w:val="20"/>
                <w:szCs w:val="20"/>
              </w:rPr>
              <w:t>и</w:t>
            </w:r>
            <w:r w:rsidRPr="00226448">
              <w:rPr>
                <w:rFonts w:ascii="Times New Roman" w:hAnsi="Times New Roman" w:cs="Times New Roman"/>
                <w:sz w:val="20"/>
                <w:szCs w:val="20"/>
              </w:rPr>
              <w:t>мых в реку Волгу загря</w:t>
            </w:r>
            <w:r w:rsidRPr="00226448">
              <w:rPr>
                <w:rFonts w:ascii="Times New Roman" w:hAnsi="Times New Roman" w:cs="Times New Roman"/>
                <w:sz w:val="20"/>
                <w:szCs w:val="20"/>
              </w:rPr>
              <w:t>з</w:t>
            </w:r>
            <w:r w:rsidRPr="00226448">
              <w:rPr>
                <w:rFonts w:ascii="Times New Roman" w:hAnsi="Times New Roman" w:cs="Times New Roman"/>
                <w:sz w:val="20"/>
                <w:szCs w:val="20"/>
              </w:rPr>
              <w:t>ненных сточных вод</w:t>
            </w:r>
          </w:p>
        </w:tc>
        <w:tc>
          <w:tcPr>
            <w:tcW w:w="1336" w:type="pct"/>
          </w:tcPr>
          <w:p w:rsidR="0095153D" w:rsidRPr="007D08A8" w:rsidRDefault="0095153D" w:rsidP="00E71E88">
            <w:pPr>
              <w:pStyle w:val="ae"/>
              <w:jc w:val="both"/>
              <w:rPr>
                <w:rFonts w:ascii="Times New Roman" w:hAnsi="Times New Roman" w:cs="Times New Roman"/>
                <w:sz w:val="20"/>
                <w:szCs w:val="20"/>
                <w:highlight w:val="yellow"/>
              </w:rPr>
            </w:pPr>
            <w:r w:rsidRPr="00F82E52">
              <w:rPr>
                <w:rFonts w:ascii="Times New Roman" w:hAnsi="Times New Roman" w:cs="Times New Roman"/>
                <w:sz w:val="20"/>
                <w:szCs w:val="20"/>
              </w:rPr>
              <w:t xml:space="preserve">Реализованы два мероприятия: </w:t>
            </w:r>
            <w:r w:rsidR="00691998">
              <w:rPr>
                <w:rFonts w:ascii="Times New Roman" w:hAnsi="Times New Roman" w:cs="Times New Roman"/>
                <w:sz w:val="20"/>
                <w:szCs w:val="20"/>
              </w:rPr>
              <w:t>«</w:t>
            </w:r>
            <w:r w:rsidRPr="00F82E52">
              <w:rPr>
                <w:rFonts w:ascii="Times New Roman" w:hAnsi="Times New Roman" w:cs="Times New Roman"/>
                <w:sz w:val="20"/>
                <w:szCs w:val="20"/>
              </w:rPr>
              <w:t>Реконстру</w:t>
            </w:r>
            <w:r w:rsidRPr="00F82E52">
              <w:rPr>
                <w:rFonts w:ascii="Times New Roman" w:hAnsi="Times New Roman" w:cs="Times New Roman"/>
                <w:sz w:val="20"/>
                <w:szCs w:val="20"/>
              </w:rPr>
              <w:t>к</w:t>
            </w:r>
            <w:r w:rsidRPr="00F82E52">
              <w:rPr>
                <w:rFonts w:ascii="Times New Roman" w:hAnsi="Times New Roman" w:cs="Times New Roman"/>
                <w:sz w:val="20"/>
                <w:szCs w:val="20"/>
              </w:rPr>
              <w:t>ция Комплекса очистных сооружений канал</w:t>
            </w:r>
            <w:r w:rsidRPr="00F82E52">
              <w:rPr>
                <w:rFonts w:ascii="Times New Roman" w:hAnsi="Times New Roman" w:cs="Times New Roman"/>
                <w:sz w:val="20"/>
                <w:szCs w:val="20"/>
              </w:rPr>
              <w:t>и</w:t>
            </w:r>
            <w:r w:rsidRPr="00F82E52">
              <w:rPr>
                <w:rFonts w:ascii="Times New Roman" w:hAnsi="Times New Roman" w:cs="Times New Roman"/>
                <w:sz w:val="20"/>
                <w:szCs w:val="20"/>
              </w:rPr>
              <w:t>зации. Модернизация оборудования обезв</w:t>
            </w:r>
            <w:r w:rsidRPr="00F82E52">
              <w:rPr>
                <w:rFonts w:ascii="Times New Roman" w:hAnsi="Times New Roman" w:cs="Times New Roman"/>
                <w:sz w:val="20"/>
                <w:szCs w:val="20"/>
              </w:rPr>
              <w:t>о</w:t>
            </w:r>
            <w:r w:rsidRPr="00F82E52">
              <w:rPr>
                <w:rFonts w:ascii="Times New Roman" w:hAnsi="Times New Roman" w:cs="Times New Roman"/>
                <w:sz w:val="20"/>
                <w:szCs w:val="20"/>
              </w:rPr>
              <w:t>живания осад</w:t>
            </w:r>
            <w:r>
              <w:rPr>
                <w:rFonts w:ascii="Times New Roman" w:hAnsi="Times New Roman" w:cs="Times New Roman"/>
                <w:sz w:val="20"/>
                <w:szCs w:val="20"/>
              </w:rPr>
              <w:t>ка, цеха механи</w:t>
            </w:r>
            <w:r w:rsidRPr="00F82E52">
              <w:rPr>
                <w:rFonts w:ascii="Times New Roman" w:hAnsi="Times New Roman" w:cs="Times New Roman"/>
                <w:sz w:val="20"/>
                <w:szCs w:val="20"/>
              </w:rPr>
              <w:t>ческого обезв</w:t>
            </w:r>
            <w:r w:rsidRPr="00F82E52">
              <w:rPr>
                <w:rFonts w:ascii="Times New Roman" w:hAnsi="Times New Roman" w:cs="Times New Roman"/>
                <w:sz w:val="20"/>
                <w:szCs w:val="20"/>
              </w:rPr>
              <w:t>о</w:t>
            </w:r>
            <w:r w:rsidRPr="00F82E52">
              <w:rPr>
                <w:rFonts w:ascii="Times New Roman" w:hAnsi="Times New Roman" w:cs="Times New Roman"/>
                <w:sz w:val="20"/>
                <w:szCs w:val="20"/>
              </w:rPr>
              <w:t>живания осадка Левобережного участка КОСК г. Череповца</w:t>
            </w:r>
            <w:r w:rsidR="00691998">
              <w:rPr>
                <w:rFonts w:ascii="Times New Roman" w:hAnsi="Times New Roman" w:cs="Times New Roman"/>
                <w:sz w:val="20"/>
                <w:szCs w:val="20"/>
              </w:rPr>
              <w:t>»</w:t>
            </w:r>
            <w:r w:rsidRPr="00F82E52">
              <w:rPr>
                <w:rFonts w:ascii="Times New Roman" w:hAnsi="Times New Roman" w:cs="Times New Roman"/>
                <w:sz w:val="20"/>
                <w:szCs w:val="20"/>
              </w:rPr>
              <w:t xml:space="preserve"> и </w:t>
            </w:r>
            <w:r w:rsidR="00691998">
              <w:rPr>
                <w:rFonts w:ascii="Times New Roman" w:hAnsi="Times New Roman" w:cs="Times New Roman"/>
                <w:sz w:val="20"/>
                <w:szCs w:val="20"/>
              </w:rPr>
              <w:t>«</w:t>
            </w:r>
            <w:proofErr w:type="gramStart"/>
            <w:r w:rsidRPr="00F82E52">
              <w:rPr>
                <w:rFonts w:ascii="Times New Roman" w:hAnsi="Times New Roman" w:cs="Times New Roman"/>
                <w:sz w:val="20"/>
                <w:szCs w:val="20"/>
              </w:rPr>
              <w:t>Ре-конструкция</w:t>
            </w:r>
            <w:proofErr w:type="gramEnd"/>
            <w:r w:rsidRPr="00F82E52">
              <w:rPr>
                <w:rFonts w:ascii="Times New Roman" w:hAnsi="Times New Roman" w:cs="Times New Roman"/>
                <w:sz w:val="20"/>
                <w:szCs w:val="20"/>
              </w:rPr>
              <w:t xml:space="preserve"> Комплекса очистных сооружений кан</w:t>
            </w:r>
            <w:r>
              <w:rPr>
                <w:rFonts w:ascii="Times New Roman" w:hAnsi="Times New Roman" w:cs="Times New Roman"/>
                <w:sz w:val="20"/>
                <w:szCs w:val="20"/>
              </w:rPr>
              <w:t>ализации: Реконс</w:t>
            </w:r>
            <w:r>
              <w:rPr>
                <w:rFonts w:ascii="Times New Roman" w:hAnsi="Times New Roman" w:cs="Times New Roman"/>
                <w:sz w:val="20"/>
                <w:szCs w:val="20"/>
              </w:rPr>
              <w:t>т</w:t>
            </w:r>
            <w:r>
              <w:rPr>
                <w:rFonts w:ascii="Times New Roman" w:hAnsi="Times New Roman" w:cs="Times New Roman"/>
                <w:sz w:val="20"/>
                <w:szCs w:val="20"/>
              </w:rPr>
              <w:t>рукция и модер</w:t>
            </w:r>
            <w:r w:rsidRPr="00F82E52">
              <w:rPr>
                <w:rFonts w:ascii="Times New Roman" w:hAnsi="Times New Roman" w:cs="Times New Roman"/>
                <w:sz w:val="20"/>
                <w:szCs w:val="20"/>
              </w:rPr>
              <w:t>низация первичных и втори</w:t>
            </w:r>
            <w:r w:rsidRPr="00F82E52">
              <w:rPr>
                <w:rFonts w:ascii="Times New Roman" w:hAnsi="Times New Roman" w:cs="Times New Roman"/>
                <w:sz w:val="20"/>
                <w:szCs w:val="20"/>
              </w:rPr>
              <w:t>ч</w:t>
            </w:r>
            <w:r w:rsidRPr="00F82E52">
              <w:rPr>
                <w:rFonts w:ascii="Times New Roman" w:hAnsi="Times New Roman" w:cs="Times New Roman"/>
                <w:sz w:val="20"/>
                <w:szCs w:val="20"/>
              </w:rPr>
              <w:t>ных отстойников Правобережного участка КОСК</w:t>
            </w:r>
            <w:r w:rsidR="00691998">
              <w:rPr>
                <w:rFonts w:ascii="Times New Roman" w:hAnsi="Times New Roman" w:cs="Times New Roman"/>
                <w:sz w:val="20"/>
                <w:szCs w:val="20"/>
              </w:rPr>
              <w:t>»</w:t>
            </w:r>
            <w:r w:rsidRPr="00F82E52">
              <w:rPr>
                <w:rFonts w:ascii="Times New Roman" w:hAnsi="Times New Roman" w:cs="Times New Roman"/>
                <w:sz w:val="20"/>
                <w:szCs w:val="20"/>
              </w:rPr>
              <w:t xml:space="preserve">. </w:t>
            </w:r>
          </w:p>
        </w:tc>
        <w:tc>
          <w:tcPr>
            <w:tcW w:w="445" w:type="pct"/>
          </w:tcPr>
          <w:p w:rsidR="0095153D" w:rsidRPr="00EC68F8" w:rsidRDefault="0095153D" w:rsidP="00E71E88">
            <w:pPr>
              <w:jc w:val="both"/>
              <w:rPr>
                <w:sz w:val="20"/>
                <w:szCs w:val="20"/>
                <w:highlight w:val="red"/>
              </w:rPr>
            </w:pPr>
          </w:p>
        </w:tc>
        <w:tc>
          <w:tcPr>
            <w:tcW w:w="1003" w:type="pct"/>
          </w:tcPr>
          <w:p w:rsidR="0095153D" w:rsidRPr="00EC68F8" w:rsidRDefault="00790CDD" w:rsidP="00E71E88">
            <w:pPr>
              <w:jc w:val="both"/>
              <w:rPr>
                <w:sz w:val="20"/>
                <w:szCs w:val="20"/>
              </w:rPr>
            </w:pPr>
            <w:r w:rsidRPr="00790CDD">
              <w:rPr>
                <w:sz w:val="20"/>
                <w:szCs w:val="20"/>
              </w:rPr>
              <w:t>- Снижение объема отводимых в реку Волга загрязненных сточных вод, нарастающим итогом</w:t>
            </w:r>
          </w:p>
        </w:tc>
      </w:tr>
    </w:tbl>
    <w:p w:rsidR="00BA06CB" w:rsidRDefault="00BA06CB" w:rsidP="00B05EBF">
      <w:pPr>
        <w:ind w:firstLine="720"/>
        <w:jc w:val="center"/>
        <w:rPr>
          <w:b/>
          <w:sz w:val="26"/>
          <w:szCs w:val="26"/>
        </w:rPr>
      </w:pPr>
    </w:p>
    <w:p w:rsidR="0084578C" w:rsidRDefault="0084578C" w:rsidP="00B05EBF">
      <w:pPr>
        <w:ind w:firstLine="720"/>
        <w:jc w:val="center"/>
        <w:rPr>
          <w:b/>
          <w:sz w:val="26"/>
          <w:szCs w:val="26"/>
        </w:rPr>
      </w:pPr>
    </w:p>
    <w:p w:rsidR="00565FFE" w:rsidRDefault="00565FFE" w:rsidP="00B05EBF">
      <w:pPr>
        <w:ind w:firstLine="720"/>
        <w:jc w:val="center"/>
        <w:rPr>
          <w:b/>
          <w:sz w:val="26"/>
          <w:szCs w:val="26"/>
        </w:rPr>
      </w:pPr>
    </w:p>
    <w:p w:rsidR="00565FFE" w:rsidRDefault="00565FFE" w:rsidP="00B05EBF">
      <w:pPr>
        <w:ind w:firstLine="720"/>
        <w:jc w:val="center"/>
        <w:rPr>
          <w:b/>
          <w:sz w:val="26"/>
          <w:szCs w:val="26"/>
        </w:rPr>
      </w:pPr>
    </w:p>
    <w:p w:rsidR="00B05EBF" w:rsidRPr="00E37E8B" w:rsidRDefault="00B05EBF" w:rsidP="00B05EBF">
      <w:pPr>
        <w:ind w:firstLine="720"/>
        <w:jc w:val="center"/>
        <w:rPr>
          <w:b/>
          <w:sz w:val="26"/>
          <w:szCs w:val="26"/>
        </w:rPr>
      </w:pPr>
      <w:r w:rsidRPr="00E37E8B">
        <w:rPr>
          <w:b/>
          <w:sz w:val="26"/>
          <w:szCs w:val="26"/>
        </w:rPr>
        <w:lastRenderedPageBreak/>
        <w:t xml:space="preserve">3. Результаты использования бюджетных ассигнований городского бюджета и иных средств </w:t>
      </w:r>
    </w:p>
    <w:p w:rsidR="00B05EBF" w:rsidRPr="00E37E8B" w:rsidRDefault="00B05EBF" w:rsidP="00B05EBF">
      <w:pPr>
        <w:ind w:firstLine="720"/>
        <w:jc w:val="center"/>
        <w:rPr>
          <w:b/>
          <w:sz w:val="26"/>
          <w:szCs w:val="26"/>
        </w:rPr>
      </w:pPr>
      <w:r w:rsidRPr="00E37E8B">
        <w:rPr>
          <w:b/>
          <w:sz w:val="26"/>
          <w:szCs w:val="26"/>
        </w:rPr>
        <w:t xml:space="preserve">на реализацию муниципальной программы за </w:t>
      </w:r>
      <w:r w:rsidR="0015680D">
        <w:rPr>
          <w:b/>
          <w:sz w:val="26"/>
          <w:szCs w:val="26"/>
        </w:rPr>
        <w:t>2020</w:t>
      </w:r>
      <w:r w:rsidRPr="00E37E8B">
        <w:rPr>
          <w:b/>
          <w:sz w:val="26"/>
          <w:szCs w:val="26"/>
        </w:rPr>
        <w:t> год по состоянию на 01.01.20</w:t>
      </w:r>
      <w:r w:rsidR="0015680D">
        <w:rPr>
          <w:b/>
          <w:sz w:val="26"/>
          <w:szCs w:val="26"/>
        </w:rPr>
        <w:t>21</w:t>
      </w:r>
    </w:p>
    <w:p w:rsidR="007B6D55" w:rsidRPr="00053E37" w:rsidRDefault="007B6D55" w:rsidP="007B6D55">
      <w:pPr>
        <w:ind w:left="12036"/>
        <w:rPr>
          <w:b/>
          <w:color w:val="FF0000"/>
          <w:sz w:val="26"/>
          <w:szCs w:val="26"/>
        </w:rPr>
      </w:pPr>
    </w:p>
    <w:p w:rsidR="005C3E5A" w:rsidRPr="00452BD7" w:rsidRDefault="00C615AD" w:rsidP="005C3E5A">
      <w:pPr>
        <w:ind w:left="9912" w:firstLine="708"/>
        <w:rPr>
          <w:sz w:val="26"/>
          <w:szCs w:val="26"/>
        </w:rPr>
      </w:pPr>
      <w:r>
        <w:rPr>
          <w:sz w:val="26"/>
          <w:szCs w:val="26"/>
        </w:rPr>
        <w:t xml:space="preserve">        </w:t>
      </w:r>
      <w:r w:rsidR="005C3E5A" w:rsidRPr="00452BD7">
        <w:rPr>
          <w:sz w:val="26"/>
          <w:szCs w:val="26"/>
        </w:rPr>
        <w:t>Приложение 6 к отчету</w:t>
      </w:r>
    </w:p>
    <w:p w:rsidR="005C3E5A" w:rsidRPr="005C3E5A" w:rsidRDefault="005C3E5A" w:rsidP="005C3E5A">
      <w:pPr>
        <w:ind w:left="10620"/>
        <w:jc w:val="right"/>
        <w:rPr>
          <w:sz w:val="26"/>
          <w:szCs w:val="26"/>
        </w:rPr>
      </w:pPr>
      <w:r w:rsidRPr="00452BD7">
        <w:rPr>
          <w:sz w:val="26"/>
          <w:szCs w:val="26"/>
        </w:rPr>
        <w:t xml:space="preserve">      (Таблица 19 к </w:t>
      </w:r>
      <w:r w:rsidRPr="00452BD7">
        <w:rPr>
          <w:sz w:val="26"/>
        </w:rPr>
        <w:t>Методическим указаниям</w:t>
      </w:r>
      <w:r w:rsidRPr="00452BD7">
        <w:rPr>
          <w:sz w:val="26"/>
          <w:szCs w:val="26"/>
        </w:rPr>
        <w:t>)</w:t>
      </w:r>
    </w:p>
    <w:p w:rsidR="005C3E5A" w:rsidRPr="00507A4B" w:rsidRDefault="005C3E5A" w:rsidP="005C3E5A">
      <w:pPr>
        <w:rPr>
          <w:color w:val="00B050"/>
          <w:sz w:val="26"/>
          <w:szCs w:val="26"/>
        </w:rPr>
      </w:pPr>
    </w:p>
    <w:p w:rsidR="005C3E5A" w:rsidRPr="003753E8" w:rsidRDefault="005C3E5A" w:rsidP="005C3E5A">
      <w:pPr>
        <w:jc w:val="center"/>
        <w:rPr>
          <w:b/>
          <w:sz w:val="26"/>
          <w:szCs w:val="26"/>
        </w:rPr>
      </w:pPr>
      <w:r w:rsidRPr="003753E8">
        <w:rPr>
          <w:b/>
          <w:sz w:val="26"/>
          <w:szCs w:val="26"/>
        </w:rPr>
        <w:t>Отчет об использовании бюджетных ассигнований</w:t>
      </w:r>
    </w:p>
    <w:p w:rsidR="005C3E5A" w:rsidRPr="00441704" w:rsidRDefault="005C3E5A" w:rsidP="00441704">
      <w:pPr>
        <w:jc w:val="center"/>
        <w:rPr>
          <w:b/>
          <w:sz w:val="26"/>
          <w:szCs w:val="26"/>
        </w:rPr>
      </w:pPr>
      <w:r w:rsidRPr="003753E8">
        <w:rPr>
          <w:b/>
          <w:sz w:val="26"/>
          <w:szCs w:val="26"/>
        </w:rPr>
        <w:t xml:space="preserve">городского бюджета на реализацию муниципальной 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6113"/>
        <w:gridCol w:w="4161"/>
        <w:gridCol w:w="1780"/>
        <w:gridCol w:w="1640"/>
        <w:gridCol w:w="1503"/>
      </w:tblGrid>
      <w:tr w:rsidR="00D609E0" w:rsidRPr="00A8695D" w:rsidTr="003753E8">
        <w:trPr>
          <w:trHeight w:val="428"/>
        </w:trPr>
        <w:tc>
          <w:tcPr>
            <w:tcW w:w="227" w:type="pct"/>
            <w:vMerge w:val="restart"/>
            <w:vAlign w:val="center"/>
          </w:tcPr>
          <w:p w:rsidR="005326C2" w:rsidRPr="00A8695D" w:rsidRDefault="001223AB" w:rsidP="006D5178">
            <w:pPr>
              <w:jc w:val="center"/>
              <w:rPr>
                <w:sz w:val="20"/>
                <w:szCs w:val="20"/>
              </w:rPr>
            </w:pPr>
            <w:r w:rsidRPr="00A8695D">
              <w:rPr>
                <w:sz w:val="20"/>
                <w:szCs w:val="20"/>
              </w:rPr>
              <w:t>№</w:t>
            </w:r>
            <w:proofErr w:type="gramStart"/>
            <w:r w:rsidR="005326C2" w:rsidRPr="00A8695D">
              <w:rPr>
                <w:sz w:val="20"/>
                <w:szCs w:val="20"/>
              </w:rPr>
              <w:t>п</w:t>
            </w:r>
            <w:proofErr w:type="gramEnd"/>
            <w:r w:rsidR="005326C2" w:rsidRPr="00A8695D">
              <w:rPr>
                <w:sz w:val="20"/>
                <w:szCs w:val="20"/>
              </w:rPr>
              <w:t>/п</w:t>
            </w:r>
          </w:p>
        </w:tc>
        <w:tc>
          <w:tcPr>
            <w:tcW w:w="1920" w:type="pct"/>
            <w:vMerge w:val="restart"/>
            <w:vAlign w:val="center"/>
          </w:tcPr>
          <w:p w:rsidR="008A54E6" w:rsidRPr="00A8695D" w:rsidRDefault="008A54E6" w:rsidP="006D5178">
            <w:pPr>
              <w:jc w:val="center"/>
              <w:rPr>
                <w:sz w:val="20"/>
                <w:szCs w:val="20"/>
              </w:rPr>
            </w:pPr>
            <w:r w:rsidRPr="00A8695D">
              <w:rPr>
                <w:sz w:val="20"/>
                <w:szCs w:val="20"/>
              </w:rPr>
              <w:t>Наименование муниципальной программы, подпрограммы, ведо</w:t>
            </w:r>
            <w:r w:rsidRPr="00A8695D">
              <w:rPr>
                <w:sz w:val="20"/>
                <w:szCs w:val="20"/>
              </w:rPr>
              <w:t>м</w:t>
            </w:r>
            <w:r w:rsidRPr="00A8695D">
              <w:rPr>
                <w:sz w:val="20"/>
                <w:szCs w:val="20"/>
              </w:rPr>
              <w:t>ственной целевой программы, основного мероприятия</w:t>
            </w:r>
          </w:p>
        </w:tc>
        <w:tc>
          <w:tcPr>
            <w:tcW w:w="1307" w:type="pct"/>
            <w:vMerge w:val="restart"/>
            <w:vAlign w:val="center"/>
          </w:tcPr>
          <w:p w:rsidR="00EF22F6" w:rsidRPr="00A8695D" w:rsidRDefault="005326C2" w:rsidP="006D5178">
            <w:pPr>
              <w:jc w:val="center"/>
              <w:rPr>
                <w:sz w:val="20"/>
                <w:szCs w:val="20"/>
              </w:rPr>
            </w:pPr>
            <w:r w:rsidRPr="00A8695D">
              <w:rPr>
                <w:sz w:val="20"/>
                <w:szCs w:val="20"/>
              </w:rPr>
              <w:t xml:space="preserve">Ответственный исполнитель, </w:t>
            </w:r>
          </w:p>
          <w:p w:rsidR="00EF22F6" w:rsidRPr="00A8695D" w:rsidRDefault="005326C2" w:rsidP="006D5178">
            <w:pPr>
              <w:jc w:val="center"/>
              <w:rPr>
                <w:sz w:val="20"/>
                <w:szCs w:val="20"/>
              </w:rPr>
            </w:pPr>
            <w:r w:rsidRPr="00A8695D">
              <w:rPr>
                <w:sz w:val="20"/>
                <w:szCs w:val="20"/>
              </w:rPr>
              <w:t>соисполнитель</w:t>
            </w:r>
            <w:r w:rsidR="00625791" w:rsidRPr="00A8695D">
              <w:rPr>
                <w:sz w:val="20"/>
                <w:szCs w:val="20"/>
              </w:rPr>
              <w:t xml:space="preserve">, </w:t>
            </w:r>
          </w:p>
          <w:p w:rsidR="005326C2" w:rsidRPr="00A8695D" w:rsidRDefault="00625791" w:rsidP="006D5178">
            <w:pPr>
              <w:jc w:val="center"/>
              <w:rPr>
                <w:sz w:val="20"/>
                <w:szCs w:val="20"/>
              </w:rPr>
            </w:pPr>
            <w:r w:rsidRPr="00A8695D">
              <w:rPr>
                <w:sz w:val="20"/>
                <w:szCs w:val="20"/>
              </w:rPr>
              <w:t>участник</w:t>
            </w:r>
          </w:p>
        </w:tc>
        <w:tc>
          <w:tcPr>
            <w:tcW w:w="1546" w:type="pct"/>
            <w:gridSpan w:val="3"/>
            <w:vAlign w:val="center"/>
          </w:tcPr>
          <w:p w:rsidR="005326C2" w:rsidRPr="00A8695D" w:rsidRDefault="005326C2" w:rsidP="006D5178">
            <w:pPr>
              <w:jc w:val="center"/>
              <w:rPr>
                <w:sz w:val="20"/>
                <w:szCs w:val="20"/>
              </w:rPr>
            </w:pPr>
            <w:r w:rsidRPr="00A8695D">
              <w:rPr>
                <w:sz w:val="20"/>
                <w:szCs w:val="20"/>
              </w:rPr>
              <w:t>Расходы (тыс. руб.)</w:t>
            </w:r>
          </w:p>
        </w:tc>
      </w:tr>
      <w:tr w:rsidR="00D609E0" w:rsidRPr="00A8695D" w:rsidTr="003753E8">
        <w:trPr>
          <w:trHeight w:val="392"/>
        </w:trPr>
        <w:tc>
          <w:tcPr>
            <w:tcW w:w="227" w:type="pct"/>
            <w:vMerge/>
            <w:vAlign w:val="center"/>
          </w:tcPr>
          <w:p w:rsidR="005326C2" w:rsidRPr="00A8695D" w:rsidRDefault="005326C2" w:rsidP="006D5178">
            <w:pPr>
              <w:jc w:val="center"/>
              <w:rPr>
                <w:sz w:val="20"/>
                <w:szCs w:val="20"/>
              </w:rPr>
            </w:pPr>
          </w:p>
        </w:tc>
        <w:tc>
          <w:tcPr>
            <w:tcW w:w="1920" w:type="pct"/>
            <w:vMerge/>
            <w:vAlign w:val="center"/>
          </w:tcPr>
          <w:p w:rsidR="005326C2" w:rsidRPr="00A8695D" w:rsidRDefault="005326C2" w:rsidP="006D5178">
            <w:pPr>
              <w:spacing w:before="100" w:beforeAutospacing="1" w:after="100" w:afterAutospacing="1"/>
              <w:jc w:val="center"/>
              <w:rPr>
                <w:sz w:val="20"/>
                <w:szCs w:val="20"/>
              </w:rPr>
            </w:pPr>
          </w:p>
        </w:tc>
        <w:tc>
          <w:tcPr>
            <w:tcW w:w="1307" w:type="pct"/>
            <w:vMerge/>
            <w:vAlign w:val="center"/>
          </w:tcPr>
          <w:p w:rsidR="005326C2" w:rsidRPr="00A8695D" w:rsidRDefault="005326C2" w:rsidP="006D5178">
            <w:pPr>
              <w:spacing w:before="100" w:beforeAutospacing="1" w:after="100" w:afterAutospacing="1"/>
              <w:jc w:val="center"/>
              <w:rPr>
                <w:sz w:val="20"/>
                <w:szCs w:val="20"/>
              </w:rPr>
            </w:pPr>
          </w:p>
        </w:tc>
        <w:tc>
          <w:tcPr>
            <w:tcW w:w="1546" w:type="pct"/>
            <w:gridSpan w:val="3"/>
            <w:vAlign w:val="center"/>
          </w:tcPr>
          <w:p w:rsidR="005326C2" w:rsidRPr="00A8695D" w:rsidRDefault="00625791" w:rsidP="000D6D03">
            <w:pPr>
              <w:spacing w:before="100" w:beforeAutospacing="1" w:after="100" w:afterAutospacing="1"/>
              <w:jc w:val="center"/>
              <w:rPr>
                <w:sz w:val="20"/>
                <w:szCs w:val="20"/>
              </w:rPr>
            </w:pPr>
            <w:r w:rsidRPr="00A8695D">
              <w:rPr>
                <w:sz w:val="20"/>
                <w:szCs w:val="20"/>
              </w:rPr>
              <w:t xml:space="preserve">Отчетный </w:t>
            </w:r>
            <w:r w:rsidR="0015680D">
              <w:rPr>
                <w:sz w:val="20"/>
                <w:szCs w:val="20"/>
              </w:rPr>
              <w:t>2020</w:t>
            </w:r>
            <w:r w:rsidRPr="00A8695D">
              <w:rPr>
                <w:sz w:val="20"/>
                <w:szCs w:val="20"/>
              </w:rPr>
              <w:t>год</w:t>
            </w:r>
          </w:p>
        </w:tc>
      </w:tr>
      <w:tr w:rsidR="00D609E0" w:rsidRPr="00A8695D" w:rsidTr="003753E8">
        <w:tc>
          <w:tcPr>
            <w:tcW w:w="227" w:type="pct"/>
            <w:vMerge/>
            <w:vAlign w:val="center"/>
          </w:tcPr>
          <w:p w:rsidR="00CA7C44" w:rsidRPr="00A8695D" w:rsidRDefault="00CA7C44" w:rsidP="006D5178">
            <w:pPr>
              <w:spacing w:before="100" w:beforeAutospacing="1" w:after="100" w:afterAutospacing="1"/>
              <w:jc w:val="center"/>
              <w:rPr>
                <w:sz w:val="20"/>
                <w:szCs w:val="20"/>
              </w:rPr>
            </w:pPr>
          </w:p>
        </w:tc>
        <w:tc>
          <w:tcPr>
            <w:tcW w:w="1920" w:type="pct"/>
            <w:vMerge/>
            <w:vAlign w:val="center"/>
          </w:tcPr>
          <w:p w:rsidR="00CA7C44" w:rsidRPr="00A8695D" w:rsidRDefault="00CA7C44" w:rsidP="006D5178">
            <w:pPr>
              <w:spacing w:before="100" w:beforeAutospacing="1" w:after="100" w:afterAutospacing="1"/>
              <w:jc w:val="center"/>
              <w:rPr>
                <w:sz w:val="20"/>
                <w:szCs w:val="20"/>
              </w:rPr>
            </w:pPr>
          </w:p>
        </w:tc>
        <w:tc>
          <w:tcPr>
            <w:tcW w:w="1307" w:type="pct"/>
            <w:vMerge/>
            <w:vAlign w:val="center"/>
          </w:tcPr>
          <w:p w:rsidR="00CA7C44" w:rsidRPr="00A8695D" w:rsidRDefault="00CA7C44" w:rsidP="006D5178">
            <w:pPr>
              <w:spacing w:before="100" w:beforeAutospacing="1" w:after="100" w:afterAutospacing="1"/>
              <w:jc w:val="center"/>
              <w:rPr>
                <w:sz w:val="20"/>
                <w:szCs w:val="20"/>
              </w:rPr>
            </w:pPr>
          </w:p>
        </w:tc>
        <w:tc>
          <w:tcPr>
            <w:tcW w:w="559" w:type="pct"/>
            <w:vAlign w:val="center"/>
          </w:tcPr>
          <w:p w:rsidR="00CA7C44" w:rsidRPr="00A8695D" w:rsidRDefault="00CA7C44" w:rsidP="00126B4D">
            <w:pPr>
              <w:jc w:val="center"/>
              <w:rPr>
                <w:rFonts w:eastAsiaTheme="minorHAnsi"/>
                <w:bCs/>
                <w:sz w:val="20"/>
                <w:szCs w:val="20"/>
              </w:rPr>
            </w:pPr>
            <w:r w:rsidRPr="00A8695D">
              <w:rPr>
                <w:rFonts w:eastAsiaTheme="minorHAnsi"/>
                <w:bCs/>
                <w:sz w:val="20"/>
                <w:szCs w:val="20"/>
              </w:rPr>
              <w:t>сводная бюдже</w:t>
            </w:r>
            <w:r w:rsidRPr="00A8695D">
              <w:rPr>
                <w:rFonts w:eastAsiaTheme="minorHAnsi"/>
                <w:bCs/>
                <w:sz w:val="20"/>
                <w:szCs w:val="20"/>
              </w:rPr>
              <w:t>т</w:t>
            </w:r>
            <w:r w:rsidRPr="00A8695D">
              <w:rPr>
                <w:rFonts w:eastAsiaTheme="minorHAnsi"/>
                <w:bCs/>
                <w:sz w:val="20"/>
                <w:szCs w:val="20"/>
              </w:rPr>
              <w:t xml:space="preserve">ная роспись, план на 1 января </w:t>
            </w:r>
          </w:p>
        </w:tc>
        <w:tc>
          <w:tcPr>
            <w:tcW w:w="515" w:type="pct"/>
            <w:vAlign w:val="center"/>
          </w:tcPr>
          <w:p w:rsidR="00CA7C44" w:rsidRPr="00A8695D" w:rsidRDefault="00CA7C44" w:rsidP="00625791">
            <w:pPr>
              <w:jc w:val="center"/>
              <w:rPr>
                <w:rFonts w:eastAsiaTheme="minorHAnsi"/>
                <w:bCs/>
                <w:sz w:val="20"/>
                <w:szCs w:val="20"/>
              </w:rPr>
            </w:pPr>
            <w:r w:rsidRPr="00A8695D">
              <w:rPr>
                <w:rFonts w:eastAsiaTheme="minorHAnsi"/>
                <w:bCs/>
                <w:sz w:val="20"/>
                <w:szCs w:val="20"/>
              </w:rPr>
              <w:t>сводная бю</w:t>
            </w:r>
            <w:r w:rsidRPr="00A8695D">
              <w:rPr>
                <w:rFonts w:eastAsiaTheme="minorHAnsi"/>
                <w:bCs/>
                <w:sz w:val="20"/>
                <w:szCs w:val="20"/>
              </w:rPr>
              <w:t>д</w:t>
            </w:r>
            <w:r w:rsidRPr="00A8695D">
              <w:rPr>
                <w:rFonts w:eastAsiaTheme="minorHAnsi"/>
                <w:bCs/>
                <w:sz w:val="20"/>
                <w:szCs w:val="20"/>
              </w:rPr>
              <w:t xml:space="preserve">жетная роспись на </w:t>
            </w:r>
            <w:r w:rsidR="003222FA" w:rsidRPr="00A8695D">
              <w:rPr>
                <w:rFonts w:eastAsiaTheme="minorHAnsi"/>
                <w:bCs/>
                <w:sz w:val="20"/>
                <w:szCs w:val="20"/>
              </w:rPr>
              <w:t xml:space="preserve">31 декабря </w:t>
            </w:r>
          </w:p>
        </w:tc>
        <w:tc>
          <w:tcPr>
            <w:tcW w:w="472" w:type="pct"/>
            <w:vAlign w:val="center"/>
          </w:tcPr>
          <w:p w:rsidR="00CA7C44" w:rsidRPr="00A8695D" w:rsidRDefault="00CA7C44" w:rsidP="00625791">
            <w:pPr>
              <w:jc w:val="center"/>
              <w:rPr>
                <w:rFonts w:eastAsiaTheme="minorHAnsi"/>
                <w:bCs/>
                <w:sz w:val="20"/>
                <w:szCs w:val="20"/>
              </w:rPr>
            </w:pPr>
            <w:r w:rsidRPr="00A8695D">
              <w:rPr>
                <w:rFonts w:eastAsiaTheme="minorHAnsi"/>
                <w:bCs/>
                <w:sz w:val="20"/>
                <w:szCs w:val="20"/>
              </w:rPr>
              <w:t>кассовое и</w:t>
            </w:r>
            <w:r w:rsidRPr="00A8695D">
              <w:rPr>
                <w:rFonts w:eastAsiaTheme="minorHAnsi"/>
                <w:bCs/>
                <w:sz w:val="20"/>
                <w:szCs w:val="20"/>
              </w:rPr>
              <w:t>с</w:t>
            </w:r>
            <w:r w:rsidRPr="00A8695D">
              <w:rPr>
                <w:rFonts w:eastAsiaTheme="minorHAnsi"/>
                <w:bCs/>
                <w:sz w:val="20"/>
                <w:szCs w:val="20"/>
              </w:rPr>
              <w:t xml:space="preserve">полнение </w:t>
            </w:r>
          </w:p>
        </w:tc>
      </w:tr>
      <w:tr w:rsidR="00D609E0" w:rsidRPr="00A8695D" w:rsidTr="003753E8">
        <w:tc>
          <w:tcPr>
            <w:tcW w:w="227" w:type="pct"/>
          </w:tcPr>
          <w:p w:rsidR="005326C2" w:rsidRPr="00A8695D" w:rsidRDefault="005326C2" w:rsidP="006D5178">
            <w:pPr>
              <w:spacing w:before="100" w:beforeAutospacing="1" w:after="100" w:afterAutospacing="1"/>
              <w:jc w:val="center"/>
              <w:rPr>
                <w:sz w:val="20"/>
                <w:szCs w:val="20"/>
              </w:rPr>
            </w:pPr>
            <w:r w:rsidRPr="00A8695D">
              <w:rPr>
                <w:sz w:val="20"/>
                <w:szCs w:val="20"/>
              </w:rPr>
              <w:t>1</w:t>
            </w:r>
          </w:p>
        </w:tc>
        <w:tc>
          <w:tcPr>
            <w:tcW w:w="1920" w:type="pct"/>
          </w:tcPr>
          <w:p w:rsidR="005326C2" w:rsidRPr="00A8695D" w:rsidRDefault="005326C2" w:rsidP="006D5178">
            <w:pPr>
              <w:spacing w:before="100" w:beforeAutospacing="1" w:after="100" w:afterAutospacing="1"/>
              <w:jc w:val="center"/>
              <w:rPr>
                <w:sz w:val="20"/>
                <w:szCs w:val="20"/>
              </w:rPr>
            </w:pPr>
            <w:r w:rsidRPr="00A8695D">
              <w:rPr>
                <w:sz w:val="20"/>
                <w:szCs w:val="20"/>
              </w:rPr>
              <w:t>2</w:t>
            </w:r>
          </w:p>
        </w:tc>
        <w:tc>
          <w:tcPr>
            <w:tcW w:w="1307" w:type="pct"/>
          </w:tcPr>
          <w:p w:rsidR="005326C2" w:rsidRPr="00A8695D" w:rsidRDefault="005326C2" w:rsidP="006D5178">
            <w:pPr>
              <w:spacing w:before="100" w:beforeAutospacing="1" w:after="100" w:afterAutospacing="1"/>
              <w:jc w:val="center"/>
              <w:rPr>
                <w:sz w:val="20"/>
                <w:szCs w:val="20"/>
              </w:rPr>
            </w:pPr>
            <w:r w:rsidRPr="00A8695D">
              <w:rPr>
                <w:sz w:val="20"/>
                <w:szCs w:val="20"/>
              </w:rPr>
              <w:t>3</w:t>
            </w:r>
          </w:p>
        </w:tc>
        <w:tc>
          <w:tcPr>
            <w:tcW w:w="559" w:type="pct"/>
          </w:tcPr>
          <w:p w:rsidR="005326C2" w:rsidRPr="00A8695D" w:rsidRDefault="005C0454" w:rsidP="006D5178">
            <w:pPr>
              <w:spacing w:before="100" w:beforeAutospacing="1" w:after="100" w:afterAutospacing="1"/>
              <w:jc w:val="center"/>
              <w:rPr>
                <w:sz w:val="20"/>
                <w:szCs w:val="20"/>
              </w:rPr>
            </w:pPr>
            <w:r w:rsidRPr="00A8695D">
              <w:rPr>
                <w:sz w:val="20"/>
                <w:szCs w:val="20"/>
              </w:rPr>
              <w:t>4</w:t>
            </w:r>
          </w:p>
        </w:tc>
        <w:tc>
          <w:tcPr>
            <w:tcW w:w="515" w:type="pct"/>
          </w:tcPr>
          <w:p w:rsidR="005326C2" w:rsidRPr="00A8695D" w:rsidRDefault="005C0454" w:rsidP="006D5178">
            <w:pPr>
              <w:spacing w:before="100" w:beforeAutospacing="1" w:after="100" w:afterAutospacing="1"/>
              <w:jc w:val="center"/>
              <w:rPr>
                <w:sz w:val="20"/>
                <w:szCs w:val="20"/>
              </w:rPr>
            </w:pPr>
            <w:r w:rsidRPr="00A8695D">
              <w:rPr>
                <w:sz w:val="20"/>
                <w:szCs w:val="20"/>
              </w:rPr>
              <w:t>5</w:t>
            </w:r>
          </w:p>
        </w:tc>
        <w:tc>
          <w:tcPr>
            <w:tcW w:w="472" w:type="pct"/>
          </w:tcPr>
          <w:p w:rsidR="005326C2" w:rsidRPr="00A8695D" w:rsidRDefault="005C0454" w:rsidP="006D5178">
            <w:pPr>
              <w:spacing w:before="100" w:beforeAutospacing="1" w:after="100" w:afterAutospacing="1"/>
              <w:jc w:val="center"/>
              <w:rPr>
                <w:sz w:val="20"/>
                <w:szCs w:val="20"/>
              </w:rPr>
            </w:pPr>
            <w:r w:rsidRPr="00A8695D">
              <w:rPr>
                <w:sz w:val="20"/>
                <w:szCs w:val="20"/>
              </w:rPr>
              <w:t>6</w:t>
            </w:r>
          </w:p>
        </w:tc>
      </w:tr>
      <w:tr w:rsidR="00261483" w:rsidRPr="00A8695D" w:rsidTr="003753E8">
        <w:trPr>
          <w:trHeight w:val="79"/>
        </w:trPr>
        <w:tc>
          <w:tcPr>
            <w:tcW w:w="227" w:type="pct"/>
            <w:vMerge w:val="restart"/>
          </w:tcPr>
          <w:p w:rsidR="00261483" w:rsidRPr="00A8695D" w:rsidRDefault="00261483" w:rsidP="006D5178">
            <w:pPr>
              <w:spacing w:before="100" w:beforeAutospacing="1" w:after="100" w:afterAutospacing="1"/>
              <w:rPr>
                <w:color w:val="FF0000"/>
                <w:sz w:val="20"/>
                <w:szCs w:val="20"/>
              </w:rPr>
            </w:pPr>
          </w:p>
          <w:p w:rsidR="00261483" w:rsidRPr="00A8695D" w:rsidRDefault="00261483" w:rsidP="006D5178">
            <w:pPr>
              <w:spacing w:before="100" w:beforeAutospacing="1" w:after="100" w:afterAutospacing="1"/>
              <w:rPr>
                <w:color w:val="FF0000"/>
                <w:sz w:val="20"/>
                <w:szCs w:val="20"/>
              </w:rPr>
            </w:pPr>
          </w:p>
        </w:tc>
        <w:tc>
          <w:tcPr>
            <w:tcW w:w="1920" w:type="pct"/>
            <w:vMerge w:val="restart"/>
          </w:tcPr>
          <w:p w:rsidR="00261483" w:rsidRPr="00F04AAC" w:rsidRDefault="00261483" w:rsidP="00B1574C">
            <w:pPr>
              <w:pStyle w:val="ae"/>
              <w:jc w:val="both"/>
              <w:rPr>
                <w:rFonts w:ascii="Times New Roman" w:hAnsi="Times New Roman" w:cs="Times New Roman"/>
                <w:sz w:val="20"/>
                <w:szCs w:val="20"/>
              </w:rPr>
            </w:pPr>
            <w:r w:rsidRPr="00F04AAC">
              <w:rPr>
                <w:rFonts w:ascii="Times New Roman" w:hAnsi="Times New Roman" w:cs="Times New Roman"/>
                <w:sz w:val="20"/>
                <w:szCs w:val="20"/>
              </w:rPr>
              <w:t xml:space="preserve">Муниципальная программа </w:t>
            </w:r>
            <w:r w:rsidR="00691998" w:rsidRPr="00F04AAC">
              <w:rPr>
                <w:rFonts w:ascii="Times New Roman" w:hAnsi="Times New Roman" w:cs="Times New Roman"/>
                <w:sz w:val="20"/>
                <w:szCs w:val="20"/>
              </w:rPr>
              <w:t>«</w:t>
            </w:r>
            <w:r w:rsidRPr="00F04AAC">
              <w:rPr>
                <w:rFonts w:ascii="Times New Roman" w:hAnsi="Times New Roman" w:cs="Times New Roman"/>
                <w:sz w:val="20"/>
                <w:szCs w:val="20"/>
              </w:rPr>
              <w:t>Охрана окружающей среды</w:t>
            </w:r>
            <w:r w:rsidR="00691998" w:rsidRPr="00F04AAC">
              <w:rPr>
                <w:rFonts w:ascii="Times New Roman" w:hAnsi="Times New Roman" w:cs="Times New Roman"/>
                <w:sz w:val="20"/>
                <w:szCs w:val="20"/>
              </w:rPr>
              <w:t>»</w:t>
            </w:r>
            <w:r w:rsidRPr="00F04AAC">
              <w:rPr>
                <w:rFonts w:ascii="Times New Roman" w:hAnsi="Times New Roman" w:cs="Times New Roman"/>
                <w:sz w:val="20"/>
                <w:szCs w:val="20"/>
              </w:rPr>
              <w:t xml:space="preserve"> на 2019-2024 годы</w:t>
            </w:r>
          </w:p>
        </w:tc>
        <w:tc>
          <w:tcPr>
            <w:tcW w:w="1307" w:type="pct"/>
          </w:tcPr>
          <w:p w:rsidR="00261483" w:rsidRPr="00A8695D" w:rsidRDefault="00261483" w:rsidP="00D473E6">
            <w:pPr>
              <w:pStyle w:val="ae"/>
              <w:rPr>
                <w:rFonts w:ascii="Times New Roman" w:hAnsi="Times New Roman" w:cs="Times New Roman"/>
                <w:sz w:val="20"/>
                <w:szCs w:val="20"/>
              </w:rPr>
            </w:pPr>
            <w:r w:rsidRPr="00A8695D">
              <w:rPr>
                <w:rStyle w:val="af4"/>
                <w:rFonts w:ascii="Times New Roman" w:hAnsi="Times New Roman" w:cs="Times New Roman"/>
                <w:color w:val="auto"/>
                <w:sz w:val="20"/>
                <w:szCs w:val="20"/>
              </w:rPr>
              <w:t>Всего:</w:t>
            </w:r>
          </w:p>
        </w:tc>
        <w:tc>
          <w:tcPr>
            <w:tcW w:w="559" w:type="pct"/>
          </w:tcPr>
          <w:p w:rsidR="00261483" w:rsidRPr="00452BD7" w:rsidRDefault="00452BD7" w:rsidP="00AB2DFF">
            <w:pPr>
              <w:pStyle w:val="af0"/>
              <w:jc w:val="center"/>
              <w:rPr>
                <w:rFonts w:ascii="Times New Roman" w:hAnsi="Times New Roman" w:cs="Times New Roman"/>
                <w:b/>
                <w:sz w:val="20"/>
                <w:szCs w:val="20"/>
              </w:rPr>
            </w:pPr>
            <w:r w:rsidRPr="00452BD7">
              <w:rPr>
                <w:rFonts w:ascii="Times New Roman" w:hAnsi="Times New Roman" w:cs="Times New Roman"/>
                <w:b/>
                <w:sz w:val="20"/>
                <w:szCs w:val="20"/>
              </w:rPr>
              <w:t>6425,4</w:t>
            </w:r>
          </w:p>
        </w:tc>
        <w:tc>
          <w:tcPr>
            <w:tcW w:w="515" w:type="pct"/>
          </w:tcPr>
          <w:p w:rsidR="00261483" w:rsidRPr="00CA53B4" w:rsidRDefault="00BC4EB4">
            <w:pPr>
              <w:jc w:val="center"/>
              <w:rPr>
                <w:b/>
                <w:bCs/>
                <w:sz w:val="20"/>
                <w:szCs w:val="20"/>
                <w:highlight w:val="yellow"/>
              </w:rPr>
            </w:pPr>
            <w:r w:rsidRPr="00BC4EB4">
              <w:rPr>
                <w:b/>
                <w:bCs/>
                <w:sz w:val="20"/>
                <w:szCs w:val="20"/>
              </w:rPr>
              <w:t>6304,2</w:t>
            </w:r>
          </w:p>
        </w:tc>
        <w:tc>
          <w:tcPr>
            <w:tcW w:w="472" w:type="pct"/>
            <w:shd w:val="clear" w:color="auto" w:fill="auto"/>
          </w:tcPr>
          <w:p w:rsidR="00261483" w:rsidRPr="00CA53B4" w:rsidRDefault="00CA53B4">
            <w:pPr>
              <w:jc w:val="center"/>
              <w:rPr>
                <w:b/>
                <w:bCs/>
                <w:sz w:val="20"/>
                <w:szCs w:val="20"/>
                <w:highlight w:val="yellow"/>
              </w:rPr>
            </w:pPr>
            <w:r w:rsidRPr="00BC4EB4">
              <w:rPr>
                <w:b/>
                <w:bCs/>
                <w:sz w:val="20"/>
                <w:szCs w:val="20"/>
              </w:rPr>
              <w:t>5912,8</w:t>
            </w:r>
          </w:p>
        </w:tc>
      </w:tr>
      <w:tr w:rsidR="00261483" w:rsidRPr="00A8695D" w:rsidTr="00BC4EB4">
        <w:tc>
          <w:tcPr>
            <w:tcW w:w="227" w:type="pct"/>
            <w:vMerge/>
          </w:tcPr>
          <w:p w:rsidR="00261483" w:rsidRPr="00A8695D" w:rsidRDefault="00261483" w:rsidP="006D5178">
            <w:pPr>
              <w:spacing w:before="100" w:beforeAutospacing="1" w:after="100" w:afterAutospacing="1"/>
              <w:rPr>
                <w:color w:val="FF0000"/>
                <w:sz w:val="20"/>
                <w:szCs w:val="20"/>
              </w:rPr>
            </w:pPr>
          </w:p>
        </w:tc>
        <w:tc>
          <w:tcPr>
            <w:tcW w:w="1920" w:type="pct"/>
            <w:vMerge/>
          </w:tcPr>
          <w:p w:rsidR="00261483" w:rsidRPr="00F04AAC" w:rsidRDefault="00261483" w:rsidP="00573A85">
            <w:pPr>
              <w:spacing w:before="100" w:beforeAutospacing="1" w:after="100" w:afterAutospacing="1"/>
              <w:jc w:val="both"/>
              <w:rPr>
                <w:color w:val="FF0000"/>
                <w:sz w:val="20"/>
                <w:szCs w:val="20"/>
              </w:rPr>
            </w:pPr>
          </w:p>
        </w:tc>
        <w:tc>
          <w:tcPr>
            <w:tcW w:w="1307" w:type="pct"/>
          </w:tcPr>
          <w:p w:rsidR="00261483" w:rsidRPr="00A8695D" w:rsidRDefault="00261483" w:rsidP="00AB2DFF">
            <w:pPr>
              <w:pStyle w:val="ae"/>
              <w:rPr>
                <w:rFonts w:ascii="Times New Roman" w:hAnsi="Times New Roman" w:cs="Times New Roman"/>
                <w:sz w:val="20"/>
                <w:szCs w:val="20"/>
              </w:rPr>
            </w:pPr>
            <w:r w:rsidRPr="00A8695D">
              <w:rPr>
                <w:rFonts w:ascii="Times New Roman" w:hAnsi="Times New Roman" w:cs="Times New Roman"/>
                <w:sz w:val="20"/>
                <w:szCs w:val="20"/>
              </w:rPr>
              <w:t>Ответственный исполнитель: Мэрия города Череповца (комитет охраны окружающей среды мэрии) (далее - КООС)</w:t>
            </w:r>
          </w:p>
        </w:tc>
        <w:tc>
          <w:tcPr>
            <w:tcW w:w="559" w:type="pct"/>
          </w:tcPr>
          <w:p w:rsidR="00261483" w:rsidRPr="00452BD7" w:rsidRDefault="00452BD7" w:rsidP="00AB2DFF">
            <w:pPr>
              <w:pStyle w:val="af0"/>
              <w:jc w:val="center"/>
              <w:rPr>
                <w:rFonts w:ascii="Times New Roman" w:hAnsi="Times New Roman" w:cs="Times New Roman"/>
                <w:sz w:val="20"/>
                <w:szCs w:val="20"/>
              </w:rPr>
            </w:pPr>
            <w:r w:rsidRPr="00452BD7">
              <w:rPr>
                <w:rFonts w:ascii="Times New Roman" w:hAnsi="Times New Roman" w:cs="Times New Roman"/>
                <w:sz w:val="20"/>
                <w:szCs w:val="20"/>
              </w:rPr>
              <w:t>5561,2</w:t>
            </w:r>
          </w:p>
        </w:tc>
        <w:tc>
          <w:tcPr>
            <w:tcW w:w="515" w:type="pct"/>
            <w:shd w:val="clear" w:color="auto" w:fill="auto"/>
          </w:tcPr>
          <w:p w:rsidR="00261483" w:rsidRPr="00BC4EB4" w:rsidRDefault="00BC4EB4">
            <w:pPr>
              <w:jc w:val="center"/>
              <w:rPr>
                <w:sz w:val="20"/>
                <w:szCs w:val="20"/>
              </w:rPr>
            </w:pPr>
            <w:r w:rsidRPr="00BC4EB4">
              <w:rPr>
                <w:sz w:val="20"/>
                <w:szCs w:val="20"/>
              </w:rPr>
              <w:t>5341,4</w:t>
            </w:r>
          </w:p>
        </w:tc>
        <w:tc>
          <w:tcPr>
            <w:tcW w:w="472" w:type="pct"/>
            <w:shd w:val="clear" w:color="auto" w:fill="auto"/>
          </w:tcPr>
          <w:p w:rsidR="00261483" w:rsidRPr="00BC4EB4" w:rsidRDefault="00BC4EB4">
            <w:pPr>
              <w:jc w:val="center"/>
              <w:rPr>
                <w:sz w:val="20"/>
                <w:szCs w:val="20"/>
              </w:rPr>
            </w:pPr>
            <w:r w:rsidRPr="00BC4EB4">
              <w:rPr>
                <w:sz w:val="20"/>
                <w:szCs w:val="20"/>
              </w:rPr>
              <w:t>5066,4</w:t>
            </w:r>
          </w:p>
        </w:tc>
      </w:tr>
      <w:tr w:rsidR="00BD3C5F" w:rsidRPr="00A8695D" w:rsidTr="003753E8">
        <w:tc>
          <w:tcPr>
            <w:tcW w:w="227" w:type="pct"/>
            <w:vMerge/>
          </w:tcPr>
          <w:p w:rsidR="00BD3C5F" w:rsidRPr="00A8695D" w:rsidRDefault="00BD3C5F" w:rsidP="006D5178">
            <w:pPr>
              <w:spacing w:before="100" w:beforeAutospacing="1" w:after="100" w:afterAutospacing="1"/>
              <w:rPr>
                <w:color w:val="FF0000"/>
                <w:sz w:val="20"/>
                <w:szCs w:val="20"/>
              </w:rPr>
            </w:pPr>
          </w:p>
        </w:tc>
        <w:tc>
          <w:tcPr>
            <w:tcW w:w="1920" w:type="pct"/>
            <w:vMerge/>
          </w:tcPr>
          <w:p w:rsidR="00BD3C5F" w:rsidRPr="00F04AAC" w:rsidRDefault="00BD3C5F" w:rsidP="00573A85">
            <w:pPr>
              <w:spacing w:before="100" w:beforeAutospacing="1" w:after="100" w:afterAutospacing="1"/>
              <w:jc w:val="both"/>
              <w:rPr>
                <w:color w:val="FF0000"/>
                <w:sz w:val="20"/>
                <w:szCs w:val="20"/>
              </w:rPr>
            </w:pPr>
          </w:p>
        </w:tc>
        <w:tc>
          <w:tcPr>
            <w:tcW w:w="1307" w:type="pct"/>
          </w:tcPr>
          <w:p w:rsidR="00BD3C5F" w:rsidRPr="00A8695D" w:rsidRDefault="00BD3C5F" w:rsidP="00AB2DFF">
            <w:pPr>
              <w:pStyle w:val="ae"/>
              <w:rPr>
                <w:rFonts w:ascii="Times New Roman" w:hAnsi="Times New Roman" w:cs="Times New Roman"/>
                <w:sz w:val="20"/>
                <w:szCs w:val="20"/>
              </w:rPr>
            </w:pPr>
            <w:r w:rsidRPr="00A8695D">
              <w:rPr>
                <w:rFonts w:ascii="Times New Roman" w:hAnsi="Times New Roman" w:cs="Times New Roman"/>
                <w:sz w:val="20"/>
                <w:szCs w:val="20"/>
              </w:rPr>
              <w:t>Соисполнитель 1: управление образования мэрии и подведомственные образовательные учреждения (далее - Управление образов</w:t>
            </w:r>
            <w:r w:rsidRPr="00A8695D">
              <w:rPr>
                <w:rFonts w:ascii="Times New Roman" w:hAnsi="Times New Roman" w:cs="Times New Roman"/>
                <w:sz w:val="20"/>
                <w:szCs w:val="20"/>
              </w:rPr>
              <w:t>а</w:t>
            </w:r>
            <w:r w:rsidRPr="00A8695D">
              <w:rPr>
                <w:rFonts w:ascii="Times New Roman" w:hAnsi="Times New Roman" w:cs="Times New Roman"/>
                <w:sz w:val="20"/>
                <w:szCs w:val="20"/>
              </w:rPr>
              <w:t>ния)</w:t>
            </w:r>
          </w:p>
        </w:tc>
        <w:tc>
          <w:tcPr>
            <w:tcW w:w="559" w:type="pct"/>
          </w:tcPr>
          <w:p w:rsidR="00BD3C5F" w:rsidRPr="00452BD7" w:rsidRDefault="00BD3C5F" w:rsidP="00AB2DFF">
            <w:pPr>
              <w:pStyle w:val="af0"/>
              <w:jc w:val="center"/>
              <w:rPr>
                <w:rFonts w:ascii="Times New Roman" w:hAnsi="Times New Roman" w:cs="Times New Roman"/>
                <w:sz w:val="20"/>
                <w:szCs w:val="20"/>
              </w:rPr>
            </w:pPr>
            <w:r w:rsidRPr="00452BD7">
              <w:rPr>
                <w:rFonts w:ascii="Times New Roman" w:hAnsi="Times New Roman" w:cs="Times New Roman"/>
                <w:sz w:val="20"/>
                <w:szCs w:val="20"/>
              </w:rPr>
              <w:t>80,0</w:t>
            </w:r>
          </w:p>
        </w:tc>
        <w:tc>
          <w:tcPr>
            <w:tcW w:w="515" w:type="pct"/>
          </w:tcPr>
          <w:p w:rsidR="00BD3C5F" w:rsidRPr="00CA53B4" w:rsidRDefault="00834E1A" w:rsidP="003222FA">
            <w:pPr>
              <w:spacing w:before="100" w:beforeAutospacing="1" w:after="100" w:afterAutospacing="1"/>
              <w:jc w:val="center"/>
              <w:rPr>
                <w:sz w:val="20"/>
                <w:szCs w:val="20"/>
                <w:highlight w:val="yellow"/>
              </w:rPr>
            </w:pPr>
            <w:r w:rsidRPr="00BC4EB4">
              <w:rPr>
                <w:sz w:val="20"/>
                <w:szCs w:val="20"/>
              </w:rPr>
              <w:t>80,0</w:t>
            </w:r>
          </w:p>
        </w:tc>
        <w:tc>
          <w:tcPr>
            <w:tcW w:w="472" w:type="pct"/>
            <w:shd w:val="clear" w:color="auto" w:fill="auto"/>
          </w:tcPr>
          <w:p w:rsidR="00BD3C5F" w:rsidRPr="00CA53B4" w:rsidRDefault="00696935" w:rsidP="00A137F5">
            <w:pPr>
              <w:spacing w:before="100" w:beforeAutospacing="1" w:after="100" w:afterAutospacing="1"/>
              <w:jc w:val="center"/>
              <w:rPr>
                <w:sz w:val="20"/>
                <w:szCs w:val="20"/>
                <w:highlight w:val="yellow"/>
              </w:rPr>
            </w:pPr>
            <w:r w:rsidRPr="00BC4EB4">
              <w:rPr>
                <w:sz w:val="20"/>
                <w:szCs w:val="20"/>
              </w:rPr>
              <w:t>78</w:t>
            </w:r>
            <w:r w:rsidR="00834E1A" w:rsidRPr="00BC4EB4">
              <w:rPr>
                <w:sz w:val="20"/>
                <w:szCs w:val="20"/>
              </w:rPr>
              <w:t>,0</w:t>
            </w:r>
          </w:p>
        </w:tc>
      </w:tr>
      <w:tr w:rsidR="00BD3C5F" w:rsidRPr="00A8695D" w:rsidTr="003753E8">
        <w:tc>
          <w:tcPr>
            <w:tcW w:w="227" w:type="pct"/>
            <w:vMerge/>
          </w:tcPr>
          <w:p w:rsidR="00BD3C5F" w:rsidRPr="00A8695D" w:rsidRDefault="00BD3C5F" w:rsidP="006D5178">
            <w:pPr>
              <w:spacing w:before="100" w:beforeAutospacing="1" w:after="100" w:afterAutospacing="1"/>
              <w:rPr>
                <w:color w:val="FF0000"/>
                <w:sz w:val="20"/>
                <w:szCs w:val="20"/>
              </w:rPr>
            </w:pPr>
          </w:p>
        </w:tc>
        <w:tc>
          <w:tcPr>
            <w:tcW w:w="1920" w:type="pct"/>
            <w:vMerge/>
          </w:tcPr>
          <w:p w:rsidR="00BD3C5F" w:rsidRPr="00F04AAC" w:rsidRDefault="00BD3C5F" w:rsidP="00573A85">
            <w:pPr>
              <w:spacing w:before="100" w:beforeAutospacing="1" w:after="100" w:afterAutospacing="1"/>
              <w:jc w:val="both"/>
              <w:rPr>
                <w:color w:val="FF0000"/>
                <w:sz w:val="20"/>
                <w:szCs w:val="20"/>
              </w:rPr>
            </w:pPr>
          </w:p>
        </w:tc>
        <w:tc>
          <w:tcPr>
            <w:tcW w:w="1307" w:type="pct"/>
          </w:tcPr>
          <w:p w:rsidR="00BD3C5F" w:rsidRPr="00A8695D" w:rsidRDefault="00BD3C5F" w:rsidP="00AB2DFF">
            <w:pPr>
              <w:pStyle w:val="ae"/>
              <w:rPr>
                <w:rFonts w:ascii="Times New Roman" w:hAnsi="Times New Roman" w:cs="Times New Roman"/>
                <w:sz w:val="20"/>
                <w:szCs w:val="20"/>
              </w:rPr>
            </w:pPr>
            <w:r w:rsidRPr="00A8695D">
              <w:rPr>
                <w:rFonts w:ascii="Times New Roman" w:hAnsi="Times New Roman" w:cs="Times New Roman"/>
                <w:sz w:val="20"/>
                <w:szCs w:val="20"/>
              </w:rPr>
              <w:t>Соисполнитель 2: управление по делам кул</w:t>
            </w:r>
            <w:r w:rsidRPr="00A8695D">
              <w:rPr>
                <w:rFonts w:ascii="Times New Roman" w:hAnsi="Times New Roman" w:cs="Times New Roman"/>
                <w:sz w:val="20"/>
                <w:szCs w:val="20"/>
              </w:rPr>
              <w:t>ь</w:t>
            </w:r>
            <w:r w:rsidRPr="00A8695D">
              <w:rPr>
                <w:rFonts w:ascii="Times New Roman" w:hAnsi="Times New Roman" w:cs="Times New Roman"/>
                <w:sz w:val="20"/>
                <w:szCs w:val="20"/>
              </w:rPr>
              <w:t>туры мэрии и подведомственные учреждения культуры (далее - Управление по делам кул</w:t>
            </w:r>
            <w:r w:rsidRPr="00A8695D">
              <w:rPr>
                <w:rFonts w:ascii="Times New Roman" w:hAnsi="Times New Roman" w:cs="Times New Roman"/>
                <w:sz w:val="20"/>
                <w:szCs w:val="20"/>
              </w:rPr>
              <w:t>ь</w:t>
            </w:r>
            <w:r w:rsidRPr="00A8695D">
              <w:rPr>
                <w:rFonts w:ascii="Times New Roman" w:hAnsi="Times New Roman" w:cs="Times New Roman"/>
                <w:sz w:val="20"/>
                <w:szCs w:val="20"/>
              </w:rPr>
              <w:t>туры)</w:t>
            </w:r>
          </w:p>
        </w:tc>
        <w:tc>
          <w:tcPr>
            <w:tcW w:w="559" w:type="pct"/>
          </w:tcPr>
          <w:p w:rsidR="00BD3C5F" w:rsidRPr="00BC4EB4" w:rsidRDefault="00BD3C5F" w:rsidP="00AB2DFF">
            <w:pPr>
              <w:pStyle w:val="af0"/>
              <w:jc w:val="center"/>
              <w:rPr>
                <w:rFonts w:ascii="Times New Roman" w:hAnsi="Times New Roman" w:cs="Times New Roman"/>
                <w:sz w:val="20"/>
                <w:szCs w:val="20"/>
              </w:rPr>
            </w:pPr>
            <w:r w:rsidRPr="00BC4EB4">
              <w:rPr>
                <w:rFonts w:ascii="Times New Roman" w:hAnsi="Times New Roman" w:cs="Times New Roman"/>
                <w:sz w:val="20"/>
                <w:szCs w:val="20"/>
              </w:rPr>
              <w:t>-</w:t>
            </w:r>
          </w:p>
        </w:tc>
        <w:tc>
          <w:tcPr>
            <w:tcW w:w="515" w:type="pct"/>
          </w:tcPr>
          <w:p w:rsidR="00BD3C5F" w:rsidRPr="00BC4EB4" w:rsidRDefault="00564B37" w:rsidP="003222FA">
            <w:pPr>
              <w:spacing w:before="100" w:beforeAutospacing="1" w:after="100" w:afterAutospacing="1"/>
              <w:jc w:val="center"/>
              <w:rPr>
                <w:sz w:val="20"/>
                <w:szCs w:val="20"/>
              </w:rPr>
            </w:pPr>
            <w:r w:rsidRPr="00BC4EB4">
              <w:rPr>
                <w:sz w:val="20"/>
                <w:szCs w:val="20"/>
              </w:rPr>
              <w:t>-</w:t>
            </w:r>
          </w:p>
        </w:tc>
        <w:tc>
          <w:tcPr>
            <w:tcW w:w="472" w:type="pct"/>
            <w:shd w:val="clear" w:color="auto" w:fill="auto"/>
          </w:tcPr>
          <w:p w:rsidR="00BD3C5F" w:rsidRPr="00BC4EB4" w:rsidRDefault="00564B37" w:rsidP="00126B4D">
            <w:pPr>
              <w:spacing w:before="100" w:beforeAutospacing="1" w:after="100" w:afterAutospacing="1"/>
              <w:jc w:val="center"/>
              <w:rPr>
                <w:sz w:val="20"/>
                <w:szCs w:val="20"/>
              </w:rPr>
            </w:pPr>
            <w:r w:rsidRPr="00BC4EB4">
              <w:rPr>
                <w:sz w:val="20"/>
                <w:szCs w:val="20"/>
              </w:rPr>
              <w:t>-</w:t>
            </w:r>
          </w:p>
        </w:tc>
      </w:tr>
      <w:tr w:rsidR="00BD3C5F" w:rsidRPr="00A8695D" w:rsidTr="00BC4EB4">
        <w:trPr>
          <w:trHeight w:val="493"/>
        </w:trPr>
        <w:tc>
          <w:tcPr>
            <w:tcW w:w="227" w:type="pct"/>
            <w:vMerge/>
          </w:tcPr>
          <w:p w:rsidR="00BD3C5F" w:rsidRPr="00A8695D" w:rsidRDefault="00BD3C5F" w:rsidP="006D5178">
            <w:pPr>
              <w:spacing w:before="100" w:beforeAutospacing="1" w:after="100" w:afterAutospacing="1"/>
              <w:rPr>
                <w:color w:val="FF0000"/>
                <w:sz w:val="20"/>
                <w:szCs w:val="20"/>
              </w:rPr>
            </w:pPr>
          </w:p>
        </w:tc>
        <w:tc>
          <w:tcPr>
            <w:tcW w:w="1920" w:type="pct"/>
            <w:vMerge/>
          </w:tcPr>
          <w:p w:rsidR="00BD3C5F" w:rsidRPr="00F04AAC" w:rsidRDefault="00BD3C5F" w:rsidP="00573A85">
            <w:pPr>
              <w:pStyle w:val="af0"/>
              <w:rPr>
                <w:rFonts w:ascii="Times New Roman" w:hAnsi="Times New Roman" w:cs="Times New Roman"/>
                <w:color w:val="FF0000"/>
                <w:sz w:val="20"/>
                <w:szCs w:val="20"/>
              </w:rPr>
            </w:pPr>
          </w:p>
        </w:tc>
        <w:tc>
          <w:tcPr>
            <w:tcW w:w="1307" w:type="pct"/>
          </w:tcPr>
          <w:p w:rsidR="00BD3C5F" w:rsidRPr="00A8695D" w:rsidRDefault="00BD3C5F" w:rsidP="00AB2DFF">
            <w:pPr>
              <w:pStyle w:val="ae"/>
              <w:rPr>
                <w:rFonts w:ascii="Times New Roman" w:hAnsi="Times New Roman" w:cs="Times New Roman"/>
                <w:sz w:val="20"/>
                <w:szCs w:val="20"/>
              </w:rPr>
            </w:pPr>
            <w:r w:rsidRPr="00A8695D">
              <w:rPr>
                <w:rFonts w:ascii="Times New Roman" w:hAnsi="Times New Roman" w:cs="Times New Roman"/>
                <w:sz w:val="20"/>
                <w:szCs w:val="20"/>
              </w:rPr>
              <w:t>Соисполнитель 3: департамент жилищно-коммунального хозяйства (далее - ДЖКХ)</w:t>
            </w:r>
          </w:p>
        </w:tc>
        <w:tc>
          <w:tcPr>
            <w:tcW w:w="559" w:type="pct"/>
          </w:tcPr>
          <w:p w:rsidR="00BD3C5F" w:rsidRPr="00CA53B4" w:rsidRDefault="00452BD7" w:rsidP="00AB2DFF">
            <w:pPr>
              <w:pStyle w:val="af0"/>
              <w:jc w:val="center"/>
              <w:rPr>
                <w:rFonts w:ascii="Times New Roman" w:hAnsi="Times New Roman" w:cs="Times New Roman"/>
                <w:sz w:val="20"/>
                <w:szCs w:val="20"/>
                <w:highlight w:val="yellow"/>
              </w:rPr>
            </w:pPr>
            <w:r w:rsidRPr="00452BD7">
              <w:rPr>
                <w:rFonts w:ascii="Times New Roman" w:hAnsi="Times New Roman" w:cs="Times New Roman"/>
                <w:sz w:val="20"/>
                <w:szCs w:val="20"/>
              </w:rPr>
              <w:t>529,2</w:t>
            </w:r>
          </w:p>
        </w:tc>
        <w:tc>
          <w:tcPr>
            <w:tcW w:w="515" w:type="pct"/>
            <w:shd w:val="clear" w:color="auto" w:fill="auto"/>
          </w:tcPr>
          <w:p w:rsidR="00BD3C5F" w:rsidRPr="00CA53B4" w:rsidRDefault="00CA53B4" w:rsidP="003222FA">
            <w:pPr>
              <w:spacing w:before="100" w:beforeAutospacing="1" w:after="100" w:afterAutospacing="1"/>
              <w:jc w:val="center"/>
              <w:rPr>
                <w:sz w:val="20"/>
                <w:szCs w:val="20"/>
                <w:highlight w:val="yellow"/>
              </w:rPr>
            </w:pPr>
            <w:r w:rsidRPr="00BC4EB4">
              <w:rPr>
                <w:sz w:val="20"/>
                <w:szCs w:val="20"/>
              </w:rPr>
              <w:t>569,6</w:t>
            </w:r>
          </w:p>
        </w:tc>
        <w:tc>
          <w:tcPr>
            <w:tcW w:w="472" w:type="pct"/>
            <w:shd w:val="clear" w:color="auto" w:fill="auto"/>
          </w:tcPr>
          <w:p w:rsidR="00BD3C5F" w:rsidRPr="00CA53B4" w:rsidRDefault="00CA53B4" w:rsidP="00126B4D">
            <w:pPr>
              <w:spacing w:before="100" w:beforeAutospacing="1" w:after="100" w:afterAutospacing="1"/>
              <w:jc w:val="center"/>
              <w:rPr>
                <w:sz w:val="20"/>
                <w:szCs w:val="20"/>
                <w:highlight w:val="yellow"/>
              </w:rPr>
            </w:pPr>
            <w:r w:rsidRPr="00BC4EB4">
              <w:rPr>
                <w:sz w:val="20"/>
                <w:szCs w:val="20"/>
              </w:rPr>
              <w:t>565,4</w:t>
            </w:r>
          </w:p>
        </w:tc>
      </w:tr>
      <w:tr w:rsidR="00BD3C5F" w:rsidRPr="00A8695D" w:rsidTr="00EA6859">
        <w:trPr>
          <w:trHeight w:val="288"/>
        </w:trPr>
        <w:tc>
          <w:tcPr>
            <w:tcW w:w="227" w:type="pct"/>
            <w:vMerge/>
          </w:tcPr>
          <w:p w:rsidR="00BD3C5F" w:rsidRPr="00A8695D" w:rsidRDefault="00BD3C5F" w:rsidP="006D5178">
            <w:pPr>
              <w:spacing w:before="100" w:beforeAutospacing="1" w:after="100" w:afterAutospacing="1"/>
              <w:rPr>
                <w:color w:val="FF0000"/>
                <w:sz w:val="20"/>
                <w:szCs w:val="20"/>
              </w:rPr>
            </w:pPr>
          </w:p>
        </w:tc>
        <w:tc>
          <w:tcPr>
            <w:tcW w:w="1920" w:type="pct"/>
            <w:vMerge/>
          </w:tcPr>
          <w:p w:rsidR="00BD3C5F" w:rsidRPr="00F04AAC" w:rsidRDefault="00BD3C5F" w:rsidP="00573A85">
            <w:pPr>
              <w:pStyle w:val="af0"/>
              <w:rPr>
                <w:rFonts w:ascii="Times New Roman" w:hAnsi="Times New Roman" w:cs="Times New Roman"/>
                <w:color w:val="FF0000"/>
                <w:sz w:val="20"/>
                <w:szCs w:val="20"/>
              </w:rPr>
            </w:pPr>
          </w:p>
        </w:tc>
        <w:tc>
          <w:tcPr>
            <w:tcW w:w="1307" w:type="pct"/>
          </w:tcPr>
          <w:p w:rsidR="00BD3C5F" w:rsidRPr="00A8695D" w:rsidRDefault="00BD3C5F" w:rsidP="00AB2DFF">
            <w:pPr>
              <w:pStyle w:val="ae"/>
              <w:rPr>
                <w:rFonts w:ascii="Times New Roman" w:hAnsi="Times New Roman" w:cs="Times New Roman"/>
                <w:sz w:val="20"/>
                <w:szCs w:val="20"/>
              </w:rPr>
            </w:pPr>
            <w:r w:rsidRPr="00A8695D">
              <w:rPr>
                <w:rFonts w:ascii="Times New Roman" w:hAnsi="Times New Roman" w:cs="Times New Roman"/>
                <w:sz w:val="20"/>
                <w:szCs w:val="20"/>
              </w:rPr>
              <w:t xml:space="preserve">Соисполнитель 4: МКУ </w:t>
            </w:r>
            <w:r w:rsidR="00691998">
              <w:rPr>
                <w:rFonts w:ascii="Times New Roman" w:hAnsi="Times New Roman" w:cs="Times New Roman"/>
                <w:sz w:val="20"/>
                <w:szCs w:val="20"/>
              </w:rPr>
              <w:t>«</w:t>
            </w:r>
            <w:r w:rsidRPr="00A8695D">
              <w:rPr>
                <w:rFonts w:ascii="Times New Roman" w:hAnsi="Times New Roman" w:cs="Times New Roman"/>
                <w:sz w:val="20"/>
                <w:szCs w:val="20"/>
              </w:rPr>
              <w:t>ЦЗНТЧС</w:t>
            </w:r>
            <w:r w:rsidR="00691998">
              <w:rPr>
                <w:rFonts w:ascii="Times New Roman" w:hAnsi="Times New Roman" w:cs="Times New Roman"/>
                <w:sz w:val="20"/>
                <w:szCs w:val="20"/>
              </w:rPr>
              <w:t>»</w:t>
            </w:r>
          </w:p>
        </w:tc>
        <w:tc>
          <w:tcPr>
            <w:tcW w:w="559" w:type="pct"/>
          </w:tcPr>
          <w:p w:rsidR="00BD3C5F" w:rsidRPr="00CA53B4" w:rsidRDefault="00452BD7" w:rsidP="00AB2DFF">
            <w:pPr>
              <w:pStyle w:val="af0"/>
              <w:jc w:val="center"/>
              <w:rPr>
                <w:rFonts w:ascii="Times New Roman" w:hAnsi="Times New Roman" w:cs="Times New Roman"/>
                <w:sz w:val="20"/>
                <w:szCs w:val="20"/>
              </w:rPr>
            </w:pPr>
            <w:r>
              <w:rPr>
                <w:rFonts w:ascii="Times New Roman" w:hAnsi="Times New Roman" w:cs="Times New Roman"/>
                <w:sz w:val="20"/>
                <w:szCs w:val="20"/>
              </w:rPr>
              <w:t>255,0</w:t>
            </w:r>
          </w:p>
        </w:tc>
        <w:tc>
          <w:tcPr>
            <w:tcW w:w="515" w:type="pct"/>
          </w:tcPr>
          <w:p w:rsidR="00BD3C5F" w:rsidRPr="00CA53B4" w:rsidRDefault="00CA53B4" w:rsidP="003222FA">
            <w:pPr>
              <w:spacing w:before="100" w:beforeAutospacing="1" w:after="100" w:afterAutospacing="1"/>
              <w:jc w:val="center"/>
              <w:rPr>
                <w:sz w:val="20"/>
                <w:szCs w:val="20"/>
              </w:rPr>
            </w:pPr>
            <w:r w:rsidRPr="00CA53B4">
              <w:rPr>
                <w:sz w:val="20"/>
                <w:szCs w:val="20"/>
              </w:rPr>
              <w:t>313,2</w:t>
            </w:r>
          </w:p>
        </w:tc>
        <w:tc>
          <w:tcPr>
            <w:tcW w:w="472" w:type="pct"/>
            <w:shd w:val="clear" w:color="auto" w:fill="auto"/>
          </w:tcPr>
          <w:p w:rsidR="00BD3C5F" w:rsidRPr="00CA53B4" w:rsidRDefault="00CA53B4" w:rsidP="00126B4D">
            <w:pPr>
              <w:spacing w:before="100" w:beforeAutospacing="1" w:after="100" w:afterAutospacing="1"/>
              <w:jc w:val="center"/>
              <w:rPr>
                <w:sz w:val="20"/>
                <w:szCs w:val="20"/>
              </w:rPr>
            </w:pPr>
            <w:r w:rsidRPr="00CA53B4">
              <w:rPr>
                <w:sz w:val="20"/>
                <w:szCs w:val="20"/>
              </w:rPr>
              <w:t>203</w:t>
            </w:r>
            <w:r w:rsidR="00F0302F">
              <w:rPr>
                <w:sz w:val="20"/>
                <w:szCs w:val="20"/>
              </w:rPr>
              <w:t>,0</w:t>
            </w:r>
          </w:p>
        </w:tc>
      </w:tr>
      <w:tr w:rsidR="00834E1A" w:rsidRPr="004B1A44" w:rsidTr="00EA6859">
        <w:trPr>
          <w:trHeight w:val="288"/>
        </w:trPr>
        <w:tc>
          <w:tcPr>
            <w:tcW w:w="227" w:type="pct"/>
          </w:tcPr>
          <w:p w:rsidR="00834E1A" w:rsidRPr="004B1A44" w:rsidRDefault="00834E1A" w:rsidP="00AB2DFF">
            <w:pPr>
              <w:pStyle w:val="af0"/>
              <w:jc w:val="center"/>
              <w:rPr>
                <w:rFonts w:ascii="Times New Roman" w:hAnsi="Times New Roman" w:cs="Times New Roman"/>
                <w:sz w:val="20"/>
                <w:szCs w:val="20"/>
              </w:rPr>
            </w:pPr>
            <w:r w:rsidRPr="004B1A44">
              <w:rPr>
                <w:rFonts w:ascii="Times New Roman" w:hAnsi="Times New Roman" w:cs="Times New Roman"/>
                <w:sz w:val="20"/>
                <w:szCs w:val="20"/>
              </w:rPr>
              <w:t>1</w:t>
            </w:r>
          </w:p>
        </w:tc>
        <w:tc>
          <w:tcPr>
            <w:tcW w:w="1920" w:type="pct"/>
          </w:tcPr>
          <w:p w:rsidR="00A707D5" w:rsidRPr="00F04AAC" w:rsidRDefault="00834E1A" w:rsidP="00A707D5">
            <w:pPr>
              <w:rPr>
                <w:color w:val="FF0000"/>
                <w:sz w:val="20"/>
                <w:szCs w:val="20"/>
              </w:rPr>
            </w:pPr>
            <w:r w:rsidRPr="00F04AAC">
              <w:rPr>
                <w:sz w:val="20"/>
                <w:szCs w:val="20"/>
              </w:rPr>
              <w:t xml:space="preserve">Основное мероприятие 1. </w:t>
            </w:r>
            <w:r w:rsidR="00A707D5" w:rsidRPr="00F04AAC">
              <w:rPr>
                <w:sz w:val="20"/>
                <w:szCs w:val="20"/>
              </w:rPr>
              <w:t>Получение актуальной информации о с</w:t>
            </w:r>
            <w:r w:rsidR="00A707D5" w:rsidRPr="00F04AAC">
              <w:rPr>
                <w:sz w:val="20"/>
                <w:szCs w:val="20"/>
              </w:rPr>
              <w:t>о</w:t>
            </w:r>
            <w:r w:rsidR="00A707D5" w:rsidRPr="00F04AAC">
              <w:rPr>
                <w:sz w:val="20"/>
                <w:szCs w:val="20"/>
              </w:rPr>
              <w:t>стоянии окружающей среды в городе Череповце</w:t>
            </w:r>
          </w:p>
          <w:p w:rsidR="00834E1A" w:rsidRPr="00F04AAC" w:rsidRDefault="00834E1A" w:rsidP="00AB2DFF">
            <w:pPr>
              <w:pStyle w:val="ae"/>
              <w:rPr>
                <w:rFonts w:ascii="Times New Roman" w:hAnsi="Times New Roman" w:cs="Times New Roman"/>
                <w:sz w:val="20"/>
                <w:szCs w:val="20"/>
              </w:rPr>
            </w:pPr>
          </w:p>
        </w:tc>
        <w:tc>
          <w:tcPr>
            <w:tcW w:w="1307" w:type="pct"/>
          </w:tcPr>
          <w:p w:rsidR="00834E1A" w:rsidRPr="004B1A44" w:rsidRDefault="00834E1A" w:rsidP="00AB2DFF">
            <w:pPr>
              <w:pStyle w:val="ae"/>
              <w:rPr>
                <w:rFonts w:ascii="Times New Roman" w:hAnsi="Times New Roman" w:cs="Times New Roman"/>
                <w:sz w:val="20"/>
                <w:szCs w:val="20"/>
              </w:rPr>
            </w:pPr>
            <w:r w:rsidRPr="004B1A44">
              <w:rPr>
                <w:rFonts w:ascii="Times New Roman" w:hAnsi="Times New Roman" w:cs="Times New Roman"/>
                <w:sz w:val="20"/>
                <w:szCs w:val="20"/>
              </w:rPr>
              <w:t>КООС</w:t>
            </w:r>
          </w:p>
        </w:tc>
        <w:tc>
          <w:tcPr>
            <w:tcW w:w="559" w:type="pct"/>
          </w:tcPr>
          <w:p w:rsidR="00834E1A" w:rsidRPr="00F82E52" w:rsidRDefault="00F82E52" w:rsidP="00AB2DFF">
            <w:pPr>
              <w:pStyle w:val="af0"/>
              <w:jc w:val="center"/>
              <w:rPr>
                <w:rFonts w:ascii="Times New Roman" w:hAnsi="Times New Roman" w:cs="Times New Roman"/>
                <w:sz w:val="20"/>
                <w:szCs w:val="20"/>
              </w:rPr>
            </w:pPr>
            <w:r w:rsidRPr="00F82E52">
              <w:rPr>
                <w:rFonts w:ascii="Times New Roman" w:hAnsi="Times New Roman" w:cs="Times New Roman"/>
                <w:sz w:val="20"/>
                <w:szCs w:val="20"/>
              </w:rPr>
              <w:t>571,0</w:t>
            </w:r>
          </w:p>
        </w:tc>
        <w:tc>
          <w:tcPr>
            <w:tcW w:w="515" w:type="pct"/>
          </w:tcPr>
          <w:p w:rsidR="00834E1A" w:rsidRPr="00F82E52" w:rsidRDefault="00F82E52" w:rsidP="00834E1A">
            <w:pPr>
              <w:jc w:val="center"/>
            </w:pPr>
            <w:r w:rsidRPr="00F82E52">
              <w:rPr>
                <w:sz w:val="20"/>
                <w:szCs w:val="20"/>
              </w:rPr>
              <w:t>571,0</w:t>
            </w:r>
          </w:p>
        </w:tc>
        <w:tc>
          <w:tcPr>
            <w:tcW w:w="472" w:type="pct"/>
            <w:shd w:val="clear" w:color="auto" w:fill="auto"/>
          </w:tcPr>
          <w:p w:rsidR="00834E1A" w:rsidRPr="00F82E52" w:rsidRDefault="00F82E52" w:rsidP="00834E1A">
            <w:pPr>
              <w:jc w:val="center"/>
            </w:pPr>
            <w:r w:rsidRPr="00F82E52">
              <w:rPr>
                <w:sz w:val="20"/>
                <w:szCs w:val="20"/>
              </w:rPr>
              <w:t>571,0</w:t>
            </w:r>
          </w:p>
        </w:tc>
      </w:tr>
      <w:tr w:rsidR="00383409" w:rsidRPr="004B1A44" w:rsidTr="003753E8">
        <w:tc>
          <w:tcPr>
            <w:tcW w:w="227" w:type="pct"/>
          </w:tcPr>
          <w:p w:rsidR="00383409" w:rsidRPr="004B1A44" w:rsidRDefault="00383409" w:rsidP="00AB2DFF">
            <w:pPr>
              <w:pStyle w:val="af0"/>
              <w:jc w:val="center"/>
              <w:rPr>
                <w:rFonts w:ascii="Times New Roman" w:hAnsi="Times New Roman" w:cs="Times New Roman"/>
                <w:sz w:val="20"/>
                <w:szCs w:val="20"/>
              </w:rPr>
            </w:pPr>
            <w:r w:rsidRPr="004B1A44">
              <w:rPr>
                <w:rFonts w:ascii="Times New Roman" w:hAnsi="Times New Roman" w:cs="Times New Roman"/>
                <w:sz w:val="20"/>
                <w:szCs w:val="20"/>
              </w:rPr>
              <w:t>2</w:t>
            </w:r>
          </w:p>
        </w:tc>
        <w:tc>
          <w:tcPr>
            <w:tcW w:w="1920" w:type="pct"/>
          </w:tcPr>
          <w:p w:rsidR="00383409" w:rsidRPr="004B1A44" w:rsidRDefault="00383409" w:rsidP="00AB2DFF">
            <w:pPr>
              <w:pStyle w:val="ae"/>
              <w:rPr>
                <w:rFonts w:ascii="Times New Roman" w:hAnsi="Times New Roman" w:cs="Times New Roman"/>
                <w:sz w:val="20"/>
                <w:szCs w:val="20"/>
              </w:rPr>
            </w:pPr>
            <w:r w:rsidRPr="004B1A44">
              <w:rPr>
                <w:rFonts w:ascii="Times New Roman" w:hAnsi="Times New Roman" w:cs="Times New Roman"/>
                <w:sz w:val="20"/>
                <w:szCs w:val="20"/>
              </w:rPr>
              <w:t>Основное мероприятие 2. Обеспечение бесперебойной работы ко</w:t>
            </w:r>
            <w:r w:rsidRPr="004B1A44">
              <w:rPr>
                <w:rFonts w:ascii="Times New Roman" w:hAnsi="Times New Roman" w:cs="Times New Roman"/>
                <w:sz w:val="20"/>
                <w:szCs w:val="20"/>
              </w:rPr>
              <w:t>м</w:t>
            </w:r>
            <w:r w:rsidRPr="004B1A44">
              <w:rPr>
                <w:rFonts w:ascii="Times New Roman" w:hAnsi="Times New Roman" w:cs="Times New Roman"/>
                <w:sz w:val="20"/>
                <w:szCs w:val="20"/>
              </w:rPr>
              <w:t xml:space="preserve">плекса средств автоматизации функционального блока </w:t>
            </w:r>
            <w:r>
              <w:rPr>
                <w:rFonts w:ascii="Times New Roman" w:hAnsi="Times New Roman" w:cs="Times New Roman"/>
                <w:sz w:val="20"/>
                <w:szCs w:val="20"/>
              </w:rPr>
              <w:t>«</w:t>
            </w:r>
            <w:r w:rsidRPr="004B1A44">
              <w:rPr>
                <w:rFonts w:ascii="Times New Roman" w:hAnsi="Times New Roman" w:cs="Times New Roman"/>
                <w:sz w:val="20"/>
                <w:szCs w:val="20"/>
              </w:rPr>
              <w:t>Экологич</w:t>
            </w:r>
            <w:r w:rsidRPr="004B1A44">
              <w:rPr>
                <w:rFonts w:ascii="Times New Roman" w:hAnsi="Times New Roman" w:cs="Times New Roman"/>
                <w:sz w:val="20"/>
                <w:szCs w:val="20"/>
              </w:rPr>
              <w:t>е</w:t>
            </w:r>
            <w:r w:rsidRPr="004B1A44">
              <w:rPr>
                <w:rFonts w:ascii="Times New Roman" w:hAnsi="Times New Roman" w:cs="Times New Roman"/>
                <w:sz w:val="20"/>
                <w:szCs w:val="20"/>
              </w:rPr>
              <w:lastRenderedPageBreak/>
              <w:t>ская безопасность</w:t>
            </w:r>
            <w:r>
              <w:rPr>
                <w:rFonts w:ascii="Times New Roman" w:hAnsi="Times New Roman" w:cs="Times New Roman"/>
                <w:sz w:val="20"/>
                <w:szCs w:val="20"/>
              </w:rPr>
              <w:t>»</w:t>
            </w:r>
            <w:proofErr w:type="gramStart"/>
            <w:r w:rsidRPr="004B1A44">
              <w:rPr>
                <w:rFonts w:ascii="Times New Roman" w:hAnsi="Times New Roman" w:cs="Times New Roman"/>
                <w:sz w:val="20"/>
                <w:szCs w:val="20"/>
              </w:rPr>
              <w:t xml:space="preserve"> ,</w:t>
            </w:r>
            <w:proofErr w:type="gramEnd"/>
            <w:r w:rsidRPr="004B1A44">
              <w:rPr>
                <w:rFonts w:ascii="Times New Roman" w:hAnsi="Times New Roman" w:cs="Times New Roman"/>
                <w:sz w:val="20"/>
                <w:szCs w:val="20"/>
              </w:rPr>
              <w:t xml:space="preserve"> смонтированного в рамках построения на те</w:t>
            </w:r>
            <w:r w:rsidRPr="004B1A44">
              <w:rPr>
                <w:rFonts w:ascii="Times New Roman" w:hAnsi="Times New Roman" w:cs="Times New Roman"/>
                <w:sz w:val="20"/>
                <w:szCs w:val="20"/>
              </w:rPr>
              <w:t>р</w:t>
            </w:r>
            <w:r w:rsidRPr="004B1A44">
              <w:rPr>
                <w:rFonts w:ascii="Times New Roman" w:hAnsi="Times New Roman" w:cs="Times New Roman"/>
                <w:sz w:val="20"/>
                <w:szCs w:val="20"/>
              </w:rPr>
              <w:t xml:space="preserve">ритории города Череповца аппаратно-программного комплекса </w:t>
            </w:r>
            <w:r>
              <w:rPr>
                <w:rFonts w:ascii="Times New Roman" w:hAnsi="Times New Roman" w:cs="Times New Roman"/>
                <w:sz w:val="20"/>
                <w:szCs w:val="20"/>
              </w:rPr>
              <w:t>«</w:t>
            </w:r>
            <w:r w:rsidRPr="004B1A44">
              <w:rPr>
                <w:rFonts w:ascii="Times New Roman" w:hAnsi="Times New Roman" w:cs="Times New Roman"/>
                <w:sz w:val="20"/>
                <w:szCs w:val="20"/>
              </w:rPr>
              <w:t>Безопасный город</w:t>
            </w:r>
            <w:r>
              <w:rPr>
                <w:rFonts w:ascii="Times New Roman" w:hAnsi="Times New Roman" w:cs="Times New Roman"/>
                <w:sz w:val="20"/>
                <w:szCs w:val="20"/>
              </w:rPr>
              <w:t>»</w:t>
            </w:r>
          </w:p>
        </w:tc>
        <w:tc>
          <w:tcPr>
            <w:tcW w:w="1307" w:type="pct"/>
          </w:tcPr>
          <w:p w:rsidR="00383409" w:rsidRPr="00A8695D" w:rsidRDefault="00383409" w:rsidP="000A1A5F">
            <w:pPr>
              <w:pStyle w:val="ae"/>
              <w:rPr>
                <w:rFonts w:ascii="Times New Roman" w:hAnsi="Times New Roman" w:cs="Times New Roman"/>
                <w:sz w:val="20"/>
                <w:szCs w:val="20"/>
              </w:rPr>
            </w:pPr>
            <w:r>
              <w:rPr>
                <w:rFonts w:ascii="Times New Roman" w:hAnsi="Times New Roman" w:cs="Times New Roman"/>
                <w:sz w:val="20"/>
                <w:szCs w:val="20"/>
              </w:rPr>
              <w:lastRenderedPageBreak/>
              <w:t>МКУ «ЦЗНТЧС»</w:t>
            </w:r>
          </w:p>
        </w:tc>
        <w:tc>
          <w:tcPr>
            <w:tcW w:w="559" w:type="pct"/>
          </w:tcPr>
          <w:p w:rsidR="00383409" w:rsidRPr="00F82E52" w:rsidRDefault="00383409" w:rsidP="000A1A5F">
            <w:pPr>
              <w:pStyle w:val="af0"/>
              <w:jc w:val="center"/>
              <w:rPr>
                <w:rFonts w:ascii="Times New Roman" w:hAnsi="Times New Roman" w:cs="Times New Roman"/>
                <w:sz w:val="20"/>
                <w:szCs w:val="20"/>
              </w:rPr>
            </w:pPr>
            <w:r>
              <w:rPr>
                <w:rFonts w:ascii="Times New Roman" w:hAnsi="Times New Roman" w:cs="Times New Roman"/>
                <w:sz w:val="20"/>
                <w:szCs w:val="20"/>
              </w:rPr>
              <w:t>255,0</w:t>
            </w:r>
          </w:p>
        </w:tc>
        <w:tc>
          <w:tcPr>
            <w:tcW w:w="515" w:type="pct"/>
          </w:tcPr>
          <w:p w:rsidR="00383409" w:rsidRPr="00F82E52" w:rsidRDefault="00383409" w:rsidP="000A1A5F">
            <w:pPr>
              <w:spacing w:before="100" w:beforeAutospacing="1" w:after="100" w:afterAutospacing="1"/>
              <w:jc w:val="center"/>
              <w:rPr>
                <w:sz w:val="20"/>
                <w:szCs w:val="20"/>
              </w:rPr>
            </w:pPr>
            <w:r w:rsidRPr="00F82E52">
              <w:rPr>
                <w:sz w:val="20"/>
                <w:szCs w:val="20"/>
              </w:rPr>
              <w:t>313,2</w:t>
            </w:r>
          </w:p>
        </w:tc>
        <w:tc>
          <w:tcPr>
            <w:tcW w:w="472" w:type="pct"/>
            <w:shd w:val="clear" w:color="auto" w:fill="auto"/>
          </w:tcPr>
          <w:p w:rsidR="00383409" w:rsidRPr="00F82E52" w:rsidRDefault="00383409" w:rsidP="00841545">
            <w:pPr>
              <w:spacing w:before="100" w:beforeAutospacing="1" w:after="100" w:afterAutospacing="1"/>
              <w:jc w:val="center"/>
              <w:rPr>
                <w:sz w:val="20"/>
                <w:szCs w:val="20"/>
              </w:rPr>
            </w:pPr>
            <w:r w:rsidRPr="00841545">
              <w:rPr>
                <w:sz w:val="20"/>
                <w:szCs w:val="20"/>
              </w:rPr>
              <w:t>203</w:t>
            </w:r>
            <w:r w:rsidR="00841545" w:rsidRPr="00841545">
              <w:rPr>
                <w:sz w:val="20"/>
                <w:szCs w:val="20"/>
              </w:rPr>
              <w:t>,0</w:t>
            </w:r>
          </w:p>
        </w:tc>
      </w:tr>
      <w:tr w:rsidR="00383409" w:rsidRPr="004B1A44" w:rsidTr="003753E8">
        <w:tc>
          <w:tcPr>
            <w:tcW w:w="227" w:type="pct"/>
          </w:tcPr>
          <w:p w:rsidR="00383409" w:rsidRPr="004B1A44" w:rsidRDefault="00383409" w:rsidP="00AB2DFF">
            <w:pPr>
              <w:pStyle w:val="af0"/>
              <w:jc w:val="center"/>
              <w:rPr>
                <w:rFonts w:ascii="Times New Roman" w:hAnsi="Times New Roman" w:cs="Times New Roman"/>
                <w:sz w:val="20"/>
                <w:szCs w:val="20"/>
              </w:rPr>
            </w:pPr>
            <w:r w:rsidRPr="004B1A44">
              <w:rPr>
                <w:rFonts w:ascii="Times New Roman" w:hAnsi="Times New Roman" w:cs="Times New Roman"/>
                <w:sz w:val="20"/>
                <w:szCs w:val="20"/>
              </w:rPr>
              <w:lastRenderedPageBreak/>
              <w:t>3</w:t>
            </w:r>
          </w:p>
        </w:tc>
        <w:tc>
          <w:tcPr>
            <w:tcW w:w="1920" w:type="pct"/>
          </w:tcPr>
          <w:p w:rsidR="00383409" w:rsidRPr="004B1A44" w:rsidRDefault="00383409" w:rsidP="00AB2DFF">
            <w:pPr>
              <w:pStyle w:val="ae"/>
              <w:rPr>
                <w:rFonts w:ascii="Times New Roman" w:hAnsi="Times New Roman" w:cs="Times New Roman"/>
                <w:sz w:val="20"/>
                <w:szCs w:val="20"/>
              </w:rPr>
            </w:pPr>
            <w:r w:rsidRPr="004B1A44">
              <w:rPr>
                <w:rFonts w:ascii="Times New Roman" w:hAnsi="Times New Roman" w:cs="Times New Roman"/>
                <w:sz w:val="20"/>
                <w:szCs w:val="20"/>
              </w:rPr>
              <w:t>Основное мероприятие 3. Оборудование основных помещений м</w:t>
            </w:r>
            <w:r w:rsidRPr="004B1A44">
              <w:rPr>
                <w:rFonts w:ascii="Times New Roman" w:hAnsi="Times New Roman" w:cs="Times New Roman"/>
                <w:sz w:val="20"/>
                <w:szCs w:val="20"/>
              </w:rPr>
              <w:t>у</w:t>
            </w:r>
            <w:r w:rsidRPr="004B1A44">
              <w:rPr>
                <w:rFonts w:ascii="Times New Roman" w:hAnsi="Times New Roman" w:cs="Times New Roman"/>
                <w:sz w:val="20"/>
                <w:szCs w:val="20"/>
              </w:rPr>
              <w:t>ниципальных дошкольных образовательных учреждений бактер</w:t>
            </w:r>
            <w:r w:rsidRPr="004B1A44">
              <w:rPr>
                <w:rFonts w:ascii="Times New Roman" w:hAnsi="Times New Roman" w:cs="Times New Roman"/>
                <w:sz w:val="20"/>
                <w:szCs w:val="20"/>
              </w:rPr>
              <w:t>и</w:t>
            </w:r>
            <w:r w:rsidRPr="004B1A44">
              <w:rPr>
                <w:rFonts w:ascii="Times New Roman" w:hAnsi="Times New Roman" w:cs="Times New Roman"/>
                <w:sz w:val="20"/>
                <w:szCs w:val="20"/>
              </w:rPr>
              <w:t>цидными лампами</w:t>
            </w:r>
          </w:p>
        </w:tc>
        <w:tc>
          <w:tcPr>
            <w:tcW w:w="1307" w:type="pct"/>
          </w:tcPr>
          <w:p w:rsidR="00383409" w:rsidRPr="00A8695D" w:rsidRDefault="00383409" w:rsidP="00AB2DFF">
            <w:pPr>
              <w:pStyle w:val="ae"/>
              <w:rPr>
                <w:rFonts w:ascii="Times New Roman" w:hAnsi="Times New Roman" w:cs="Times New Roman"/>
                <w:sz w:val="20"/>
                <w:szCs w:val="20"/>
              </w:rPr>
            </w:pPr>
            <w:r w:rsidRPr="00A8695D">
              <w:rPr>
                <w:rFonts w:ascii="Times New Roman" w:hAnsi="Times New Roman" w:cs="Times New Roman"/>
                <w:sz w:val="20"/>
                <w:szCs w:val="20"/>
              </w:rPr>
              <w:t>Управление образования</w:t>
            </w:r>
          </w:p>
        </w:tc>
        <w:tc>
          <w:tcPr>
            <w:tcW w:w="559" w:type="pct"/>
          </w:tcPr>
          <w:p w:rsidR="00383409" w:rsidRPr="00F82E52" w:rsidRDefault="00383409" w:rsidP="00AB2DFF">
            <w:pPr>
              <w:pStyle w:val="af0"/>
              <w:jc w:val="center"/>
              <w:rPr>
                <w:rFonts w:ascii="Times New Roman" w:hAnsi="Times New Roman" w:cs="Times New Roman"/>
                <w:sz w:val="20"/>
                <w:szCs w:val="20"/>
              </w:rPr>
            </w:pPr>
            <w:r w:rsidRPr="00F82E52">
              <w:rPr>
                <w:rFonts w:ascii="Times New Roman" w:hAnsi="Times New Roman" w:cs="Times New Roman"/>
                <w:sz w:val="20"/>
                <w:szCs w:val="20"/>
              </w:rPr>
              <w:t>80,0</w:t>
            </w:r>
          </w:p>
        </w:tc>
        <w:tc>
          <w:tcPr>
            <w:tcW w:w="515" w:type="pct"/>
          </w:tcPr>
          <w:p w:rsidR="00383409" w:rsidRPr="00F82E52" w:rsidRDefault="00383409" w:rsidP="00AB2DFF">
            <w:pPr>
              <w:spacing w:before="100" w:beforeAutospacing="1" w:after="100" w:afterAutospacing="1"/>
              <w:jc w:val="center"/>
              <w:rPr>
                <w:sz w:val="20"/>
                <w:szCs w:val="20"/>
              </w:rPr>
            </w:pPr>
            <w:r w:rsidRPr="00F82E52">
              <w:rPr>
                <w:sz w:val="20"/>
                <w:szCs w:val="20"/>
              </w:rPr>
              <w:t>80,0</w:t>
            </w:r>
          </w:p>
        </w:tc>
        <w:tc>
          <w:tcPr>
            <w:tcW w:w="472" w:type="pct"/>
            <w:shd w:val="clear" w:color="auto" w:fill="auto"/>
          </w:tcPr>
          <w:p w:rsidR="00383409" w:rsidRPr="00F82E52" w:rsidRDefault="00383409" w:rsidP="00AB2DFF">
            <w:pPr>
              <w:spacing w:before="100" w:beforeAutospacing="1" w:after="100" w:afterAutospacing="1"/>
              <w:jc w:val="center"/>
              <w:rPr>
                <w:sz w:val="20"/>
                <w:szCs w:val="20"/>
              </w:rPr>
            </w:pPr>
            <w:r w:rsidRPr="00F82E52">
              <w:rPr>
                <w:sz w:val="20"/>
                <w:szCs w:val="20"/>
              </w:rPr>
              <w:t>78,</w:t>
            </w:r>
            <w:r w:rsidR="00300106">
              <w:rPr>
                <w:sz w:val="20"/>
                <w:szCs w:val="20"/>
              </w:rPr>
              <w:t>0</w:t>
            </w:r>
          </w:p>
        </w:tc>
      </w:tr>
      <w:tr w:rsidR="00383409" w:rsidRPr="004B1A44" w:rsidTr="003753E8">
        <w:tc>
          <w:tcPr>
            <w:tcW w:w="227" w:type="pct"/>
          </w:tcPr>
          <w:p w:rsidR="00383409" w:rsidRPr="004B1A44" w:rsidRDefault="00383409" w:rsidP="00AB2DFF">
            <w:pPr>
              <w:pStyle w:val="af0"/>
              <w:jc w:val="center"/>
              <w:rPr>
                <w:rFonts w:ascii="Times New Roman" w:hAnsi="Times New Roman" w:cs="Times New Roman"/>
                <w:sz w:val="20"/>
                <w:szCs w:val="20"/>
              </w:rPr>
            </w:pPr>
            <w:r w:rsidRPr="004B1A44">
              <w:rPr>
                <w:rFonts w:ascii="Times New Roman" w:hAnsi="Times New Roman" w:cs="Times New Roman"/>
                <w:sz w:val="20"/>
                <w:szCs w:val="20"/>
              </w:rPr>
              <w:t>4</w:t>
            </w:r>
          </w:p>
        </w:tc>
        <w:tc>
          <w:tcPr>
            <w:tcW w:w="1920" w:type="pct"/>
          </w:tcPr>
          <w:p w:rsidR="00383409" w:rsidRPr="004B1A44" w:rsidRDefault="00383409" w:rsidP="00AB2DFF">
            <w:pPr>
              <w:pStyle w:val="ae"/>
              <w:rPr>
                <w:rFonts w:ascii="Times New Roman" w:hAnsi="Times New Roman" w:cs="Times New Roman"/>
                <w:sz w:val="20"/>
                <w:szCs w:val="20"/>
              </w:rPr>
            </w:pPr>
            <w:r w:rsidRPr="004B1A44">
              <w:rPr>
                <w:rFonts w:ascii="Times New Roman" w:hAnsi="Times New Roman" w:cs="Times New Roman"/>
                <w:sz w:val="20"/>
                <w:szCs w:val="20"/>
              </w:rPr>
              <w:t>Основное мероприятие 4. Организация и участие в мероприятиях по экологическому образованию и воспитанию населения</w:t>
            </w:r>
          </w:p>
        </w:tc>
        <w:tc>
          <w:tcPr>
            <w:tcW w:w="1307" w:type="pct"/>
          </w:tcPr>
          <w:p w:rsidR="00383409" w:rsidRPr="004B1A44" w:rsidRDefault="00383409" w:rsidP="009C2E7B">
            <w:pPr>
              <w:rPr>
                <w:color w:val="FF0000"/>
                <w:sz w:val="20"/>
                <w:szCs w:val="20"/>
              </w:rPr>
            </w:pPr>
            <w:r w:rsidRPr="00D97A59">
              <w:rPr>
                <w:sz w:val="20"/>
                <w:szCs w:val="20"/>
              </w:rPr>
              <w:t>-</w:t>
            </w:r>
          </w:p>
        </w:tc>
        <w:tc>
          <w:tcPr>
            <w:tcW w:w="559" w:type="pct"/>
          </w:tcPr>
          <w:p w:rsidR="00383409" w:rsidRPr="00F82E52" w:rsidRDefault="00383409" w:rsidP="004E1E7B">
            <w:pPr>
              <w:spacing w:before="100" w:beforeAutospacing="1" w:after="100" w:afterAutospacing="1"/>
              <w:jc w:val="center"/>
              <w:rPr>
                <w:color w:val="FF0000"/>
                <w:sz w:val="20"/>
                <w:szCs w:val="20"/>
              </w:rPr>
            </w:pPr>
            <w:r w:rsidRPr="00F82E52">
              <w:rPr>
                <w:sz w:val="20"/>
                <w:szCs w:val="20"/>
              </w:rPr>
              <w:t>-</w:t>
            </w:r>
          </w:p>
        </w:tc>
        <w:tc>
          <w:tcPr>
            <w:tcW w:w="515" w:type="pct"/>
          </w:tcPr>
          <w:p w:rsidR="00383409" w:rsidRPr="00F82E52" w:rsidRDefault="00383409" w:rsidP="004E1E7B">
            <w:pPr>
              <w:spacing w:before="100" w:beforeAutospacing="1" w:after="100" w:afterAutospacing="1"/>
              <w:jc w:val="center"/>
              <w:rPr>
                <w:color w:val="FF0000"/>
                <w:sz w:val="20"/>
                <w:szCs w:val="20"/>
              </w:rPr>
            </w:pPr>
            <w:r w:rsidRPr="00F82E52">
              <w:rPr>
                <w:sz w:val="20"/>
                <w:szCs w:val="20"/>
              </w:rPr>
              <w:t>-</w:t>
            </w:r>
          </w:p>
        </w:tc>
        <w:tc>
          <w:tcPr>
            <w:tcW w:w="472" w:type="pct"/>
            <w:shd w:val="clear" w:color="auto" w:fill="auto"/>
          </w:tcPr>
          <w:p w:rsidR="00383409" w:rsidRPr="00F82E52" w:rsidRDefault="00383409" w:rsidP="004E1E7B">
            <w:pPr>
              <w:spacing w:before="100" w:beforeAutospacing="1" w:after="100" w:afterAutospacing="1"/>
              <w:jc w:val="center"/>
              <w:rPr>
                <w:color w:val="FF0000"/>
                <w:sz w:val="20"/>
                <w:szCs w:val="20"/>
              </w:rPr>
            </w:pPr>
            <w:r w:rsidRPr="00F82E52">
              <w:rPr>
                <w:sz w:val="20"/>
                <w:szCs w:val="20"/>
              </w:rPr>
              <w:t>-</w:t>
            </w:r>
          </w:p>
        </w:tc>
      </w:tr>
      <w:tr w:rsidR="00383409" w:rsidRPr="004B1A44" w:rsidTr="003753E8">
        <w:tc>
          <w:tcPr>
            <w:tcW w:w="227" w:type="pct"/>
          </w:tcPr>
          <w:p w:rsidR="00383409" w:rsidRPr="004B1A44" w:rsidRDefault="00383409" w:rsidP="00AB2DFF">
            <w:pPr>
              <w:pStyle w:val="af0"/>
              <w:jc w:val="center"/>
              <w:rPr>
                <w:rFonts w:ascii="Times New Roman" w:hAnsi="Times New Roman" w:cs="Times New Roman"/>
                <w:sz w:val="20"/>
                <w:szCs w:val="20"/>
              </w:rPr>
            </w:pPr>
            <w:r w:rsidRPr="004B1A44">
              <w:rPr>
                <w:rFonts w:ascii="Times New Roman" w:hAnsi="Times New Roman" w:cs="Times New Roman"/>
                <w:sz w:val="20"/>
                <w:szCs w:val="20"/>
              </w:rPr>
              <w:t>5</w:t>
            </w:r>
          </w:p>
        </w:tc>
        <w:tc>
          <w:tcPr>
            <w:tcW w:w="1920" w:type="pct"/>
          </w:tcPr>
          <w:p w:rsidR="00383409" w:rsidRPr="004B1A44" w:rsidRDefault="00383409" w:rsidP="00AB2DFF">
            <w:pPr>
              <w:pStyle w:val="ae"/>
              <w:rPr>
                <w:rFonts w:ascii="Times New Roman" w:hAnsi="Times New Roman" w:cs="Times New Roman"/>
                <w:sz w:val="20"/>
                <w:szCs w:val="20"/>
              </w:rPr>
            </w:pPr>
            <w:r w:rsidRPr="004B1A44">
              <w:rPr>
                <w:rFonts w:ascii="Times New Roman" w:hAnsi="Times New Roman" w:cs="Times New Roman"/>
                <w:sz w:val="20"/>
                <w:szCs w:val="20"/>
              </w:rPr>
              <w:t xml:space="preserve">Основное мероприятие 5. </w:t>
            </w:r>
            <w:proofErr w:type="gramStart"/>
            <w:r w:rsidRPr="004B1A44">
              <w:rPr>
                <w:rFonts w:ascii="Times New Roman" w:hAnsi="Times New Roman" w:cs="Times New Roman"/>
                <w:sz w:val="20"/>
                <w:szCs w:val="20"/>
              </w:rPr>
              <w:t>Организация сбора от населения города отработанных осветительных устройств, электрических ламп и иных ртутьсодержащих отходов (субсидии на возмещение затрат по осуществлению сбора, транспортирования и утилизации ртутьс</w:t>
            </w:r>
            <w:r w:rsidRPr="004B1A44">
              <w:rPr>
                <w:rFonts w:ascii="Times New Roman" w:hAnsi="Times New Roman" w:cs="Times New Roman"/>
                <w:sz w:val="20"/>
                <w:szCs w:val="20"/>
              </w:rPr>
              <w:t>о</w:t>
            </w:r>
            <w:r w:rsidRPr="004B1A44">
              <w:rPr>
                <w:rFonts w:ascii="Times New Roman" w:hAnsi="Times New Roman" w:cs="Times New Roman"/>
                <w:sz w:val="20"/>
                <w:szCs w:val="20"/>
              </w:rPr>
              <w:t>держащих отходов от физических лиц (кроме потребителей ртут</w:t>
            </w:r>
            <w:r w:rsidRPr="004B1A44">
              <w:rPr>
                <w:rFonts w:ascii="Times New Roman" w:hAnsi="Times New Roman" w:cs="Times New Roman"/>
                <w:sz w:val="20"/>
                <w:szCs w:val="20"/>
              </w:rPr>
              <w:t>ь</w:t>
            </w:r>
            <w:r w:rsidRPr="004B1A44">
              <w:rPr>
                <w:rFonts w:ascii="Times New Roman" w:hAnsi="Times New Roman" w:cs="Times New Roman"/>
                <w:sz w:val="20"/>
                <w:szCs w:val="20"/>
              </w:rPr>
              <w:t>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w:t>
            </w:r>
            <w:proofErr w:type="gramEnd"/>
            <w:r w:rsidRPr="004B1A44">
              <w:rPr>
                <w:rFonts w:ascii="Times New Roman" w:hAnsi="Times New Roman" w:cs="Times New Roman"/>
                <w:sz w:val="20"/>
                <w:szCs w:val="20"/>
              </w:rPr>
              <w:t xml:space="preserve"> </w:t>
            </w:r>
            <w:proofErr w:type="gramStart"/>
            <w:r w:rsidRPr="004B1A44">
              <w:rPr>
                <w:rFonts w:ascii="Times New Roman" w:hAnsi="Times New Roman" w:cs="Times New Roman"/>
                <w:sz w:val="20"/>
                <w:szCs w:val="20"/>
              </w:rPr>
              <w:t>содержанию и ремонту общего им</w:t>
            </w:r>
            <w:r w:rsidRPr="004B1A44">
              <w:rPr>
                <w:rFonts w:ascii="Times New Roman" w:hAnsi="Times New Roman" w:cs="Times New Roman"/>
                <w:sz w:val="20"/>
                <w:szCs w:val="20"/>
              </w:rPr>
              <w:t>у</w:t>
            </w:r>
            <w:r w:rsidRPr="004B1A44">
              <w:rPr>
                <w:rFonts w:ascii="Times New Roman" w:hAnsi="Times New Roman" w:cs="Times New Roman"/>
                <w:sz w:val="20"/>
                <w:szCs w:val="20"/>
              </w:rPr>
              <w:t>щества в таких домах))</w:t>
            </w:r>
            <w:proofErr w:type="gramEnd"/>
          </w:p>
        </w:tc>
        <w:tc>
          <w:tcPr>
            <w:tcW w:w="1307" w:type="pct"/>
          </w:tcPr>
          <w:p w:rsidR="00383409" w:rsidRPr="00A8695D" w:rsidRDefault="00383409" w:rsidP="00AB2DFF">
            <w:pPr>
              <w:pStyle w:val="ae"/>
              <w:rPr>
                <w:rFonts w:ascii="Times New Roman" w:hAnsi="Times New Roman" w:cs="Times New Roman"/>
                <w:sz w:val="20"/>
                <w:szCs w:val="20"/>
              </w:rPr>
            </w:pPr>
            <w:r w:rsidRPr="00A8695D">
              <w:rPr>
                <w:rFonts w:ascii="Times New Roman" w:hAnsi="Times New Roman" w:cs="Times New Roman"/>
                <w:sz w:val="20"/>
                <w:szCs w:val="20"/>
              </w:rPr>
              <w:t>ДЖКХ</w:t>
            </w:r>
          </w:p>
        </w:tc>
        <w:tc>
          <w:tcPr>
            <w:tcW w:w="559" w:type="pct"/>
          </w:tcPr>
          <w:p w:rsidR="00383409" w:rsidRPr="00F82E52" w:rsidRDefault="00383409" w:rsidP="00AB2DFF">
            <w:pPr>
              <w:pStyle w:val="af0"/>
              <w:jc w:val="center"/>
              <w:rPr>
                <w:rFonts w:ascii="Times New Roman" w:hAnsi="Times New Roman" w:cs="Times New Roman"/>
                <w:sz w:val="20"/>
                <w:szCs w:val="20"/>
              </w:rPr>
            </w:pPr>
            <w:r w:rsidRPr="00F82E52">
              <w:rPr>
                <w:rFonts w:ascii="Times New Roman" w:hAnsi="Times New Roman" w:cs="Times New Roman"/>
                <w:sz w:val="20"/>
                <w:szCs w:val="20"/>
              </w:rPr>
              <w:t>-</w:t>
            </w:r>
          </w:p>
        </w:tc>
        <w:tc>
          <w:tcPr>
            <w:tcW w:w="515" w:type="pct"/>
          </w:tcPr>
          <w:p w:rsidR="00383409" w:rsidRPr="00F82E52" w:rsidRDefault="00383409" w:rsidP="00AB2DFF">
            <w:pPr>
              <w:spacing w:before="100" w:beforeAutospacing="1" w:after="100" w:afterAutospacing="1"/>
              <w:jc w:val="center"/>
              <w:rPr>
                <w:sz w:val="20"/>
                <w:szCs w:val="20"/>
              </w:rPr>
            </w:pPr>
            <w:r w:rsidRPr="00F82E52">
              <w:rPr>
                <w:sz w:val="20"/>
                <w:szCs w:val="20"/>
              </w:rPr>
              <w:t>-</w:t>
            </w:r>
          </w:p>
        </w:tc>
        <w:tc>
          <w:tcPr>
            <w:tcW w:w="472" w:type="pct"/>
            <w:shd w:val="clear" w:color="auto" w:fill="auto"/>
          </w:tcPr>
          <w:p w:rsidR="00383409" w:rsidRPr="00F82E52" w:rsidRDefault="00383409" w:rsidP="00AB2DFF">
            <w:pPr>
              <w:spacing w:before="100" w:beforeAutospacing="1" w:after="100" w:afterAutospacing="1"/>
              <w:jc w:val="center"/>
              <w:rPr>
                <w:sz w:val="20"/>
                <w:szCs w:val="20"/>
              </w:rPr>
            </w:pPr>
            <w:r w:rsidRPr="00F82E52">
              <w:rPr>
                <w:sz w:val="20"/>
                <w:szCs w:val="20"/>
              </w:rPr>
              <w:t>-</w:t>
            </w:r>
          </w:p>
        </w:tc>
      </w:tr>
      <w:tr w:rsidR="00383409" w:rsidRPr="004B1A44" w:rsidTr="003753E8">
        <w:tc>
          <w:tcPr>
            <w:tcW w:w="227" w:type="pct"/>
          </w:tcPr>
          <w:p w:rsidR="00383409" w:rsidRPr="00732632" w:rsidRDefault="00383409" w:rsidP="00AB2DFF">
            <w:pPr>
              <w:pStyle w:val="af0"/>
              <w:jc w:val="center"/>
              <w:rPr>
                <w:rFonts w:ascii="Times New Roman" w:hAnsi="Times New Roman" w:cs="Times New Roman"/>
                <w:sz w:val="20"/>
                <w:szCs w:val="20"/>
              </w:rPr>
            </w:pPr>
            <w:r w:rsidRPr="00732632">
              <w:rPr>
                <w:rFonts w:ascii="Times New Roman" w:hAnsi="Times New Roman" w:cs="Times New Roman"/>
                <w:sz w:val="20"/>
                <w:szCs w:val="20"/>
              </w:rPr>
              <w:t>6</w:t>
            </w:r>
          </w:p>
        </w:tc>
        <w:tc>
          <w:tcPr>
            <w:tcW w:w="1920" w:type="pct"/>
          </w:tcPr>
          <w:p w:rsidR="00383409" w:rsidRPr="00732632" w:rsidRDefault="00383409" w:rsidP="00AB2DFF">
            <w:pPr>
              <w:pStyle w:val="ae"/>
              <w:rPr>
                <w:rFonts w:ascii="Times New Roman" w:hAnsi="Times New Roman" w:cs="Times New Roman"/>
                <w:sz w:val="20"/>
                <w:szCs w:val="20"/>
              </w:rPr>
            </w:pPr>
            <w:r w:rsidRPr="00732632">
              <w:rPr>
                <w:rFonts w:ascii="Times New Roman" w:hAnsi="Times New Roman" w:cs="Times New Roman"/>
                <w:sz w:val="20"/>
                <w:szCs w:val="20"/>
              </w:rPr>
              <w:t>Основное мероприятие 6</w:t>
            </w:r>
            <w:r w:rsidR="00B14A49">
              <w:rPr>
                <w:rFonts w:ascii="Times New Roman" w:hAnsi="Times New Roman" w:cs="Times New Roman"/>
                <w:sz w:val="20"/>
                <w:szCs w:val="20"/>
              </w:rPr>
              <w:t>.</w:t>
            </w:r>
            <w:r w:rsidR="00732632" w:rsidRPr="00732632">
              <w:t xml:space="preserve"> </w:t>
            </w:r>
            <w:r w:rsidR="00B14A49" w:rsidRPr="00B14A49">
              <w:rPr>
                <w:rFonts w:ascii="Times New Roman" w:hAnsi="Times New Roman" w:cs="Times New Roman"/>
                <w:sz w:val="20"/>
                <w:szCs w:val="20"/>
              </w:rPr>
              <w:t>Выполнение целей, задач, функционал</w:t>
            </w:r>
            <w:r w:rsidR="00B14A49" w:rsidRPr="00B14A49">
              <w:rPr>
                <w:rFonts w:ascii="Times New Roman" w:hAnsi="Times New Roman" w:cs="Times New Roman"/>
                <w:sz w:val="20"/>
                <w:szCs w:val="20"/>
              </w:rPr>
              <w:t>ь</w:t>
            </w:r>
            <w:r w:rsidR="00B14A49" w:rsidRPr="00B14A49">
              <w:rPr>
                <w:rFonts w:ascii="Times New Roman" w:hAnsi="Times New Roman" w:cs="Times New Roman"/>
                <w:sz w:val="20"/>
                <w:szCs w:val="20"/>
              </w:rPr>
              <w:t>ных обязанностей комитета охраны окружающей среды мэрии</w:t>
            </w:r>
          </w:p>
        </w:tc>
        <w:tc>
          <w:tcPr>
            <w:tcW w:w="1307" w:type="pct"/>
          </w:tcPr>
          <w:p w:rsidR="00383409" w:rsidRPr="004B1A44" w:rsidRDefault="00383409" w:rsidP="005C221D">
            <w:pPr>
              <w:pStyle w:val="af0"/>
              <w:rPr>
                <w:rFonts w:ascii="Times New Roman" w:hAnsi="Times New Roman" w:cs="Times New Roman"/>
                <w:color w:val="FF0000"/>
                <w:sz w:val="20"/>
                <w:szCs w:val="20"/>
              </w:rPr>
            </w:pPr>
            <w:r w:rsidRPr="004B1A44">
              <w:rPr>
                <w:rFonts w:ascii="Times New Roman" w:hAnsi="Times New Roman" w:cs="Times New Roman"/>
                <w:sz w:val="20"/>
                <w:szCs w:val="20"/>
              </w:rPr>
              <w:t>КООС</w:t>
            </w:r>
          </w:p>
        </w:tc>
        <w:tc>
          <w:tcPr>
            <w:tcW w:w="559" w:type="pct"/>
          </w:tcPr>
          <w:p w:rsidR="00383409" w:rsidRPr="00452BD7" w:rsidRDefault="00383409" w:rsidP="009C2E7B">
            <w:pPr>
              <w:pStyle w:val="af0"/>
              <w:jc w:val="center"/>
              <w:rPr>
                <w:rFonts w:ascii="Times New Roman" w:hAnsi="Times New Roman" w:cs="Times New Roman"/>
                <w:sz w:val="20"/>
                <w:szCs w:val="20"/>
              </w:rPr>
            </w:pPr>
            <w:r w:rsidRPr="00452BD7">
              <w:rPr>
                <w:rFonts w:ascii="Times New Roman" w:hAnsi="Times New Roman" w:cs="Times New Roman"/>
                <w:sz w:val="20"/>
                <w:szCs w:val="20"/>
              </w:rPr>
              <w:t>4990,2</w:t>
            </w:r>
          </w:p>
        </w:tc>
        <w:tc>
          <w:tcPr>
            <w:tcW w:w="515" w:type="pct"/>
          </w:tcPr>
          <w:p w:rsidR="00383409" w:rsidRPr="00F82E52" w:rsidRDefault="00383409" w:rsidP="00AB2DFF">
            <w:pPr>
              <w:pStyle w:val="af0"/>
              <w:jc w:val="center"/>
              <w:rPr>
                <w:rFonts w:ascii="Times New Roman" w:hAnsi="Times New Roman" w:cs="Times New Roman"/>
                <w:sz w:val="20"/>
                <w:szCs w:val="20"/>
                <w:highlight w:val="yellow"/>
              </w:rPr>
            </w:pPr>
            <w:r w:rsidRPr="00BC4EB4">
              <w:rPr>
                <w:rFonts w:ascii="Times New Roman" w:hAnsi="Times New Roman" w:cs="Times New Roman"/>
                <w:sz w:val="20"/>
                <w:szCs w:val="20"/>
              </w:rPr>
              <w:t>4770,4</w:t>
            </w:r>
          </w:p>
        </w:tc>
        <w:tc>
          <w:tcPr>
            <w:tcW w:w="472" w:type="pct"/>
            <w:shd w:val="clear" w:color="auto" w:fill="auto"/>
          </w:tcPr>
          <w:p w:rsidR="00383409" w:rsidRPr="00696935" w:rsidRDefault="00383409" w:rsidP="00AB2DFF">
            <w:pPr>
              <w:pStyle w:val="af0"/>
              <w:jc w:val="center"/>
              <w:rPr>
                <w:rFonts w:ascii="Times New Roman" w:hAnsi="Times New Roman" w:cs="Times New Roman"/>
                <w:sz w:val="20"/>
                <w:szCs w:val="20"/>
                <w:highlight w:val="yellow"/>
              </w:rPr>
            </w:pPr>
            <w:r w:rsidRPr="00F82E52">
              <w:rPr>
                <w:rFonts w:ascii="Times New Roman" w:hAnsi="Times New Roman" w:cs="Times New Roman"/>
                <w:sz w:val="20"/>
                <w:szCs w:val="20"/>
              </w:rPr>
              <w:t>4495,4</w:t>
            </w:r>
          </w:p>
        </w:tc>
      </w:tr>
      <w:tr w:rsidR="00383409" w:rsidRPr="009C2E7B" w:rsidTr="003753E8">
        <w:tc>
          <w:tcPr>
            <w:tcW w:w="227" w:type="pct"/>
          </w:tcPr>
          <w:p w:rsidR="00383409" w:rsidRPr="009C2E7B" w:rsidRDefault="00383409" w:rsidP="00AB2DFF">
            <w:pPr>
              <w:pStyle w:val="af0"/>
              <w:jc w:val="center"/>
              <w:rPr>
                <w:rFonts w:ascii="Times New Roman" w:hAnsi="Times New Roman" w:cs="Times New Roman"/>
                <w:sz w:val="20"/>
                <w:szCs w:val="20"/>
              </w:rPr>
            </w:pPr>
            <w:r w:rsidRPr="009C2E7B">
              <w:rPr>
                <w:rFonts w:ascii="Times New Roman" w:hAnsi="Times New Roman" w:cs="Times New Roman"/>
                <w:sz w:val="20"/>
                <w:szCs w:val="20"/>
              </w:rPr>
              <w:t>7</w:t>
            </w:r>
          </w:p>
        </w:tc>
        <w:tc>
          <w:tcPr>
            <w:tcW w:w="1920" w:type="pct"/>
          </w:tcPr>
          <w:p w:rsidR="00383409" w:rsidRPr="009C2E7B" w:rsidRDefault="00383409" w:rsidP="00841545">
            <w:pPr>
              <w:pStyle w:val="ae"/>
              <w:rPr>
                <w:rFonts w:ascii="Times New Roman" w:hAnsi="Times New Roman" w:cs="Times New Roman"/>
                <w:sz w:val="20"/>
                <w:szCs w:val="20"/>
              </w:rPr>
            </w:pPr>
            <w:r w:rsidRPr="009C2E7B">
              <w:rPr>
                <w:rFonts w:ascii="Times New Roman" w:hAnsi="Times New Roman" w:cs="Times New Roman"/>
                <w:sz w:val="20"/>
                <w:szCs w:val="20"/>
              </w:rPr>
              <w:t xml:space="preserve">Основное </w:t>
            </w:r>
            <w:r w:rsidRPr="00F04AAC">
              <w:rPr>
                <w:rFonts w:ascii="Times New Roman" w:hAnsi="Times New Roman" w:cs="Times New Roman"/>
                <w:sz w:val="20"/>
                <w:szCs w:val="20"/>
              </w:rPr>
              <w:t xml:space="preserve">мероприятие 7. </w:t>
            </w:r>
            <w:r w:rsidR="00A707D5" w:rsidRPr="00F04AAC">
              <w:rPr>
                <w:rStyle w:val="af5"/>
                <w:rFonts w:ascii="Times New Roman" w:hAnsi="Times New Roman"/>
                <w:color w:val="auto"/>
                <w:sz w:val="20"/>
                <w:szCs w:val="20"/>
              </w:rPr>
              <w:t>Реализация регионального проекта «О</w:t>
            </w:r>
            <w:r w:rsidR="00A707D5" w:rsidRPr="00F04AAC">
              <w:rPr>
                <w:rStyle w:val="af5"/>
                <w:rFonts w:ascii="Times New Roman" w:hAnsi="Times New Roman"/>
                <w:color w:val="auto"/>
                <w:sz w:val="20"/>
                <w:szCs w:val="20"/>
              </w:rPr>
              <w:t>з</w:t>
            </w:r>
            <w:r w:rsidR="00A707D5" w:rsidRPr="00F04AAC">
              <w:rPr>
                <w:rStyle w:val="af5"/>
                <w:rFonts w:ascii="Times New Roman" w:hAnsi="Times New Roman"/>
                <w:color w:val="auto"/>
                <w:sz w:val="20"/>
                <w:szCs w:val="20"/>
              </w:rPr>
              <w:t>доровление Волги» (федеральный проект «Оздоровление Волги»)</w:t>
            </w:r>
          </w:p>
        </w:tc>
        <w:tc>
          <w:tcPr>
            <w:tcW w:w="1307" w:type="pct"/>
          </w:tcPr>
          <w:p w:rsidR="00383409" w:rsidRPr="009C2E7B" w:rsidRDefault="00383409" w:rsidP="005C221D">
            <w:pPr>
              <w:pStyle w:val="af0"/>
              <w:rPr>
                <w:rFonts w:ascii="Times New Roman" w:hAnsi="Times New Roman" w:cs="Times New Roman"/>
                <w:sz w:val="20"/>
                <w:szCs w:val="20"/>
              </w:rPr>
            </w:pPr>
            <w:r w:rsidRPr="009C2E7B">
              <w:rPr>
                <w:rFonts w:ascii="Times New Roman" w:hAnsi="Times New Roman" w:cs="Times New Roman"/>
                <w:sz w:val="20"/>
                <w:szCs w:val="20"/>
              </w:rPr>
              <w:t>ДЖКХ</w:t>
            </w:r>
          </w:p>
        </w:tc>
        <w:tc>
          <w:tcPr>
            <w:tcW w:w="559" w:type="pct"/>
          </w:tcPr>
          <w:p w:rsidR="00383409" w:rsidRPr="00452BD7" w:rsidRDefault="00383409" w:rsidP="00C81BB0">
            <w:pPr>
              <w:jc w:val="center"/>
              <w:rPr>
                <w:sz w:val="20"/>
                <w:szCs w:val="20"/>
              </w:rPr>
            </w:pPr>
            <w:r w:rsidRPr="00452BD7">
              <w:rPr>
                <w:sz w:val="20"/>
                <w:szCs w:val="20"/>
              </w:rPr>
              <w:t>529,2</w:t>
            </w:r>
          </w:p>
        </w:tc>
        <w:tc>
          <w:tcPr>
            <w:tcW w:w="515" w:type="pct"/>
          </w:tcPr>
          <w:p w:rsidR="00383409" w:rsidRPr="00F82E52" w:rsidRDefault="00383409" w:rsidP="00AB2DFF">
            <w:pPr>
              <w:pStyle w:val="af0"/>
              <w:jc w:val="center"/>
              <w:rPr>
                <w:rFonts w:ascii="Times New Roman" w:hAnsi="Times New Roman" w:cs="Times New Roman"/>
                <w:sz w:val="20"/>
                <w:szCs w:val="20"/>
                <w:highlight w:val="yellow"/>
              </w:rPr>
            </w:pPr>
            <w:r w:rsidRPr="00BC4EB4">
              <w:rPr>
                <w:rFonts w:ascii="Times New Roman" w:hAnsi="Times New Roman" w:cs="Times New Roman"/>
                <w:sz w:val="20"/>
                <w:szCs w:val="20"/>
              </w:rPr>
              <w:t>569,6</w:t>
            </w:r>
          </w:p>
        </w:tc>
        <w:tc>
          <w:tcPr>
            <w:tcW w:w="472" w:type="pct"/>
            <w:shd w:val="clear" w:color="auto" w:fill="auto"/>
          </w:tcPr>
          <w:p w:rsidR="00383409" w:rsidRPr="00696935" w:rsidRDefault="00383409" w:rsidP="00AB2DFF">
            <w:pPr>
              <w:pStyle w:val="af0"/>
              <w:jc w:val="center"/>
              <w:rPr>
                <w:rFonts w:ascii="Times New Roman" w:hAnsi="Times New Roman" w:cs="Times New Roman"/>
                <w:sz w:val="20"/>
                <w:szCs w:val="20"/>
                <w:highlight w:val="yellow"/>
              </w:rPr>
            </w:pPr>
            <w:r w:rsidRPr="00F82E52">
              <w:rPr>
                <w:rFonts w:ascii="Times New Roman" w:hAnsi="Times New Roman" w:cs="Times New Roman"/>
                <w:sz w:val="20"/>
                <w:szCs w:val="20"/>
              </w:rPr>
              <w:t>565,4</w:t>
            </w:r>
          </w:p>
        </w:tc>
      </w:tr>
    </w:tbl>
    <w:p w:rsidR="00FF28B7" w:rsidRPr="004B1A44" w:rsidRDefault="00FF28B7" w:rsidP="00F37CB9">
      <w:pPr>
        <w:jc w:val="right"/>
        <w:rPr>
          <w:color w:val="FF0000"/>
          <w:sz w:val="20"/>
          <w:szCs w:val="20"/>
        </w:rPr>
      </w:pPr>
    </w:p>
    <w:p w:rsidR="00BA06CB" w:rsidRDefault="00BA06CB" w:rsidP="001C1449">
      <w:pPr>
        <w:ind w:left="9912" w:firstLine="708"/>
        <w:rPr>
          <w:color w:val="FF0000"/>
          <w:sz w:val="26"/>
          <w:szCs w:val="26"/>
        </w:rPr>
      </w:pPr>
    </w:p>
    <w:p w:rsidR="00BA06CB" w:rsidRDefault="00BA06CB" w:rsidP="001C1449">
      <w:pPr>
        <w:ind w:left="9912" w:firstLine="708"/>
        <w:rPr>
          <w:color w:val="FF0000"/>
          <w:sz w:val="26"/>
          <w:szCs w:val="26"/>
        </w:rPr>
      </w:pPr>
    </w:p>
    <w:p w:rsidR="00BA06CB" w:rsidRDefault="00BA06CB" w:rsidP="001C1449">
      <w:pPr>
        <w:ind w:left="9912" w:firstLine="708"/>
        <w:rPr>
          <w:color w:val="FF0000"/>
          <w:sz w:val="26"/>
          <w:szCs w:val="26"/>
        </w:rPr>
      </w:pPr>
    </w:p>
    <w:p w:rsidR="00BA06CB" w:rsidRDefault="00BA06CB" w:rsidP="001C1449">
      <w:pPr>
        <w:ind w:left="9912" w:firstLine="708"/>
        <w:rPr>
          <w:color w:val="FF0000"/>
          <w:sz w:val="26"/>
          <w:szCs w:val="26"/>
        </w:rPr>
      </w:pPr>
    </w:p>
    <w:p w:rsidR="00BA06CB" w:rsidRDefault="00BA06CB" w:rsidP="001C1449">
      <w:pPr>
        <w:ind w:left="9912" w:firstLine="708"/>
        <w:rPr>
          <w:color w:val="FF0000"/>
          <w:sz w:val="26"/>
          <w:szCs w:val="26"/>
        </w:rPr>
      </w:pPr>
    </w:p>
    <w:p w:rsidR="00BA06CB" w:rsidRDefault="00BA06CB" w:rsidP="001C1449">
      <w:pPr>
        <w:ind w:left="9912" w:firstLine="708"/>
        <w:rPr>
          <w:color w:val="FF0000"/>
          <w:sz w:val="26"/>
          <w:szCs w:val="26"/>
        </w:rPr>
      </w:pPr>
    </w:p>
    <w:p w:rsidR="00BA06CB" w:rsidRDefault="00BA06CB" w:rsidP="001C1449">
      <w:pPr>
        <w:ind w:left="9912" w:firstLine="708"/>
        <w:rPr>
          <w:color w:val="FF0000"/>
          <w:sz w:val="26"/>
          <w:szCs w:val="26"/>
        </w:rPr>
      </w:pPr>
    </w:p>
    <w:p w:rsidR="00BA06CB" w:rsidRDefault="00BA06CB" w:rsidP="001C1449">
      <w:pPr>
        <w:ind w:left="9912" w:firstLine="708"/>
        <w:rPr>
          <w:color w:val="FF0000"/>
          <w:sz w:val="26"/>
          <w:szCs w:val="26"/>
        </w:rPr>
      </w:pPr>
    </w:p>
    <w:p w:rsidR="00BA06CB" w:rsidRDefault="00BA06CB" w:rsidP="00420C89">
      <w:pPr>
        <w:rPr>
          <w:color w:val="FF0000"/>
          <w:sz w:val="26"/>
          <w:szCs w:val="26"/>
        </w:rPr>
      </w:pPr>
    </w:p>
    <w:p w:rsidR="00F04AAC" w:rsidRDefault="00F04AAC" w:rsidP="00420C89">
      <w:pPr>
        <w:rPr>
          <w:color w:val="FF0000"/>
          <w:sz w:val="26"/>
          <w:szCs w:val="26"/>
        </w:rPr>
      </w:pPr>
    </w:p>
    <w:p w:rsidR="001C1449" w:rsidRPr="005C3E5A" w:rsidRDefault="00C40C11" w:rsidP="001C1449">
      <w:pPr>
        <w:ind w:left="9912" w:firstLine="708"/>
        <w:rPr>
          <w:sz w:val="26"/>
          <w:szCs w:val="26"/>
        </w:rPr>
      </w:pPr>
      <w:r>
        <w:rPr>
          <w:sz w:val="26"/>
          <w:szCs w:val="26"/>
        </w:rPr>
        <w:t xml:space="preserve">        </w:t>
      </w:r>
      <w:r w:rsidR="001C1449" w:rsidRPr="005C3E5A">
        <w:rPr>
          <w:sz w:val="26"/>
          <w:szCs w:val="26"/>
        </w:rPr>
        <w:t xml:space="preserve">Приложение </w:t>
      </w:r>
      <w:r w:rsidR="001C1449">
        <w:rPr>
          <w:sz w:val="26"/>
          <w:szCs w:val="26"/>
        </w:rPr>
        <w:t>7</w:t>
      </w:r>
      <w:r w:rsidR="001C1449" w:rsidRPr="005C3E5A">
        <w:rPr>
          <w:sz w:val="26"/>
          <w:szCs w:val="26"/>
        </w:rPr>
        <w:t xml:space="preserve"> к отчету</w:t>
      </w:r>
    </w:p>
    <w:p w:rsidR="001C1449" w:rsidRPr="005C3E5A" w:rsidRDefault="001C1449" w:rsidP="001C1449">
      <w:pPr>
        <w:ind w:left="10620"/>
        <w:jc w:val="right"/>
        <w:rPr>
          <w:sz w:val="26"/>
          <w:szCs w:val="26"/>
        </w:rPr>
      </w:pPr>
      <w:r w:rsidRPr="005C3E5A">
        <w:rPr>
          <w:sz w:val="26"/>
          <w:szCs w:val="26"/>
        </w:rPr>
        <w:lastRenderedPageBreak/>
        <w:t xml:space="preserve">      (Таблица </w:t>
      </w:r>
      <w:r>
        <w:rPr>
          <w:sz w:val="26"/>
          <w:szCs w:val="26"/>
        </w:rPr>
        <w:t>20</w:t>
      </w:r>
      <w:r w:rsidRPr="005C3E5A">
        <w:rPr>
          <w:sz w:val="26"/>
          <w:szCs w:val="26"/>
        </w:rPr>
        <w:t xml:space="preserve"> к </w:t>
      </w:r>
      <w:r w:rsidRPr="005C3E5A">
        <w:rPr>
          <w:sz w:val="26"/>
        </w:rPr>
        <w:t>Методическим указаниям</w:t>
      </w:r>
      <w:r w:rsidRPr="005C3E5A">
        <w:rPr>
          <w:sz w:val="26"/>
          <w:szCs w:val="26"/>
        </w:rPr>
        <w:t>)</w:t>
      </w:r>
    </w:p>
    <w:p w:rsidR="00E12E48" w:rsidRPr="00053E37" w:rsidRDefault="00E12E48" w:rsidP="00E12E48">
      <w:pPr>
        <w:ind w:left="13452"/>
        <w:rPr>
          <w:color w:val="FF0000"/>
          <w:sz w:val="26"/>
          <w:szCs w:val="26"/>
        </w:rPr>
      </w:pPr>
    </w:p>
    <w:p w:rsidR="004A72E5" w:rsidRPr="00A627BB" w:rsidRDefault="004A72E5" w:rsidP="00A47C37">
      <w:pPr>
        <w:jc w:val="center"/>
        <w:rPr>
          <w:b/>
          <w:sz w:val="26"/>
          <w:szCs w:val="26"/>
        </w:rPr>
      </w:pPr>
      <w:r w:rsidRPr="00A627BB">
        <w:rPr>
          <w:b/>
          <w:sz w:val="26"/>
          <w:szCs w:val="26"/>
        </w:rPr>
        <w:t>И</w:t>
      </w:r>
      <w:r w:rsidR="00BC16B1" w:rsidRPr="00A627BB">
        <w:rPr>
          <w:b/>
          <w:sz w:val="26"/>
          <w:szCs w:val="26"/>
        </w:rPr>
        <w:t>нформация о расходах городского</w:t>
      </w:r>
      <w:r w:rsidRPr="00A627BB">
        <w:rPr>
          <w:b/>
          <w:sz w:val="26"/>
          <w:szCs w:val="26"/>
        </w:rPr>
        <w:t xml:space="preserve">, федерального, областного бюджетов, внебюджетных источников </w:t>
      </w:r>
    </w:p>
    <w:p w:rsidR="002F3BF9" w:rsidRPr="00A627BB" w:rsidRDefault="004A72E5" w:rsidP="00A47C37">
      <w:pPr>
        <w:jc w:val="center"/>
        <w:rPr>
          <w:b/>
          <w:sz w:val="26"/>
          <w:szCs w:val="26"/>
        </w:rPr>
      </w:pPr>
      <w:r w:rsidRPr="00A627BB">
        <w:rPr>
          <w:b/>
          <w:sz w:val="26"/>
          <w:szCs w:val="26"/>
        </w:rPr>
        <w:t>на реализацию целей муниципальной программы города</w:t>
      </w:r>
    </w:p>
    <w:p w:rsidR="0086226F" w:rsidRPr="00053E37" w:rsidRDefault="0086226F" w:rsidP="00A47C37">
      <w:pPr>
        <w:jc w:val="center"/>
        <w:rPr>
          <w:b/>
          <w:color w:val="FF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7272"/>
        <w:gridCol w:w="3216"/>
        <w:gridCol w:w="1678"/>
        <w:gridCol w:w="1573"/>
        <w:gridCol w:w="1503"/>
      </w:tblGrid>
      <w:tr w:rsidR="00D609E0" w:rsidRPr="008E3FCF" w:rsidTr="00015347">
        <w:trPr>
          <w:trHeight w:val="451"/>
        </w:trPr>
        <w:tc>
          <w:tcPr>
            <w:tcW w:w="213" w:type="pct"/>
            <w:vMerge w:val="restart"/>
            <w:vAlign w:val="center"/>
          </w:tcPr>
          <w:p w:rsidR="005F423D" w:rsidRPr="008E3FCF" w:rsidRDefault="001223AB" w:rsidP="005F423D">
            <w:pPr>
              <w:spacing w:before="100" w:beforeAutospacing="1" w:after="100" w:afterAutospacing="1"/>
              <w:jc w:val="center"/>
              <w:rPr>
                <w:sz w:val="20"/>
                <w:szCs w:val="20"/>
              </w:rPr>
            </w:pPr>
            <w:r w:rsidRPr="008E3FCF">
              <w:rPr>
                <w:sz w:val="20"/>
                <w:szCs w:val="20"/>
              </w:rPr>
              <w:t>№</w:t>
            </w:r>
            <w:proofErr w:type="gramStart"/>
            <w:r w:rsidR="005F423D" w:rsidRPr="008E3FCF">
              <w:rPr>
                <w:sz w:val="20"/>
                <w:szCs w:val="20"/>
              </w:rPr>
              <w:t>п</w:t>
            </w:r>
            <w:proofErr w:type="gramEnd"/>
            <w:r w:rsidR="005F423D" w:rsidRPr="008E3FCF">
              <w:rPr>
                <w:sz w:val="20"/>
                <w:szCs w:val="20"/>
              </w:rPr>
              <w:t>/п</w:t>
            </w:r>
          </w:p>
        </w:tc>
        <w:tc>
          <w:tcPr>
            <w:tcW w:w="2284" w:type="pct"/>
            <w:vMerge w:val="restart"/>
            <w:vAlign w:val="center"/>
          </w:tcPr>
          <w:p w:rsidR="005F423D" w:rsidRPr="008E3FCF" w:rsidRDefault="005F423D" w:rsidP="005F423D">
            <w:pPr>
              <w:pStyle w:val="ae"/>
              <w:jc w:val="center"/>
              <w:rPr>
                <w:rFonts w:ascii="Times New Roman" w:hAnsi="Times New Roman" w:cs="Times New Roman"/>
                <w:sz w:val="20"/>
                <w:szCs w:val="20"/>
              </w:rPr>
            </w:pPr>
            <w:r w:rsidRPr="008E3FCF">
              <w:rPr>
                <w:rFonts w:ascii="Times New Roman" w:hAnsi="Times New Roman" w:cs="Times New Roman"/>
                <w:sz w:val="20"/>
                <w:szCs w:val="20"/>
              </w:rPr>
              <w:t>Наименование муниципальной программы, подпрограммы, ведомственной цел</w:t>
            </w:r>
            <w:r w:rsidRPr="008E3FCF">
              <w:rPr>
                <w:rFonts w:ascii="Times New Roman" w:hAnsi="Times New Roman" w:cs="Times New Roman"/>
                <w:sz w:val="20"/>
                <w:szCs w:val="20"/>
              </w:rPr>
              <w:t>е</w:t>
            </w:r>
            <w:r w:rsidRPr="008E3FCF">
              <w:rPr>
                <w:rFonts w:ascii="Times New Roman" w:hAnsi="Times New Roman" w:cs="Times New Roman"/>
                <w:sz w:val="20"/>
                <w:szCs w:val="20"/>
              </w:rPr>
              <w:t>вой программы, основного мероприятия</w:t>
            </w:r>
          </w:p>
        </w:tc>
        <w:tc>
          <w:tcPr>
            <w:tcW w:w="1010" w:type="pct"/>
            <w:vMerge w:val="restart"/>
            <w:vAlign w:val="center"/>
          </w:tcPr>
          <w:p w:rsidR="005F423D" w:rsidRPr="008E3FCF" w:rsidRDefault="005F423D" w:rsidP="005F423D">
            <w:pPr>
              <w:jc w:val="center"/>
              <w:rPr>
                <w:sz w:val="20"/>
                <w:szCs w:val="20"/>
              </w:rPr>
            </w:pPr>
            <w:r w:rsidRPr="008E3FCF">
              <w:rPr>
                <w:sz w:val="20"/>
                <w:szCs w:val="20"/>
              </w:rPr>
              <w:t>Источники</w:t>
            </w:r>
          </w:p>
          <w:p w:rsidR="005F423D" w:rsidRPr="008E3FCF" w:rsidRDefault="005F423D" w:rsidP="005F423D">
            <w:pPr>
              <w:jc w:val="center"/>
              <w:rPr>
                <w:sz w:val="20"/>
                <w:szCs w:val="20"/>
              </w:rPr>
            </w:pPr>
            <w:r w:rsidRPr="008E3FCF">
              <w:rPr>
                <w:sz w:val="20"/>
                <w:szCs w:val="20"/>
              </w:rPr>
              <w:t>ресурсного обеспечения</w:t>
            </w:r>
          </w:p>
        </w:tc>
        <w:tc>
          <w:tcPr>
            <w:tcW w:w="1493" w:type="pct"/>
            <w:gridSpan w:val="3"/>
            <w:vAlign w:val="center"/>
          </w:tcPr>
          <w:p w:rsidR="005F423D" w:rsidRPr="008E3FCF" w:rsidRDefault="00CC0FB5" w:rsidP="00EF0B71">
            <w:pPr>
              <w:spacing w:before="100" w:beforeAutospacing="1" w:after="100" w:afterAutospacing="1"/>
              <w:jc w:val="center"/>
              <w:rPr>
                <w:sz w:val="20"/>
                <w:szCs w:val="20"/>
              </w:rPr>
            </w:pPr>
            <w:r w:rsidRPr="008E3FCF">
              <w:rPr>
                <w:sz w:val="20"/>
                <w:szCs w:val="20"/>
              </w:rPr>
              <w:t xml:space="preserve">Расходы за </w:t>
            </w:r>
            <w:r w:rsidR="000C6B26" w:rsidRPr="008E3FCF">
              <w:rPr>
                <w:sz w:val="20"/>
                <w:szCs w:val="20"/>
              </w:rPr>
              <w:t xml:space="preserve">отчетный </w:t>
            </w:r>
            <w:r w:rsidR="00696935">
              <w:rPr>
                <w:sz w:val="20"/>
                <w:szCs w:val="20"/>
              </w:rPr>
              <w:t>2020</w:t>
            </w:r>
            <w:r w:rsidR="005F423D" w:rsidRPr="008E3FCF">
              <w:rPr>
                <w:sz w:val="20"/>
                <w:szCs w:val="20"/>
              </w:rPr>
              <w:t xml:space="preserve"> год (тыс. руб.)</w:t>
            </w:r>
          </w:p>
        </w:tc>
      </w:tr>
      <w:tr w:rsidR="00D609E0" w:rsidRPr="008E3FCF" w:rsidTr="00015347">
        <w:tc>
          <w:tcPr>
            <w:tcW w:w="213" w:type="pct"/>
            <w:vMerge/>
          </w:tcPr>
          <w:p w:rsidR="005F423D" w:rsidRPr="008E3FCF" w:rsidRDefault="005F423D" w:rsidP="00720324">
            <w:pPr>
              <w:spacing w:before="100" w:beforeAutospacing="1" w:after="100" w:afterAutospacing="1"/>
              <w:jc w:val="center"/>
              <w:rPr>
                <w:sz w:val="20"/>
                <w:szCs w:val="20"/>
              </w:rPr>
            </w:pPr>
          </w:p>
        </w:tc>
        <w:tc>
          <w:tcPr>
            <w:tcW w:w="2284" w:type="pct"/>
            <w:vMerge/>
          </w:tcPr>
          <w:p w:rsidR="005F423D" w:rsidRPr="008E3FCF" w:rsidRDefault="005F423D" w:rsidP="00720324">
            <w:pPr>
              <w:spacing w:before="100" w:beforeAutospacing="1" w:after="100" w:afterAutospacing="1"/>
              <w:rPr>
                <w:sz w:val="20"/>
                <w:szCs w:val="20"/>
              </w:rPr>
            </w:pPr>
          </w:p>
        </w:tc>
        <w:tc>
          <w:tcPr>
            <w:tcW w:w="1010" w:type="pct"/>
            <w:vMerge/>
          </w:tcPr>
          <w:p w:rsidR="005F423D" w:rsidRPr="008E3FCF" w:rsidRDefault="005F423D" w:rsidP="00720324">
            <w:pPr>
              <w:spacing w:before="100" w:beforeAutospacing="1" w:after="100" w:afterAutospacing="1"/>
              <w:jc w:val="center"/>
              <w:rPr>
                <w:sz w:val="20"/>
                <w:szCs w:val="20"/>
              </w:rPr>
            </w:pPr>
          </w:p>
        </w:tc>
        <w:tc>
          <w:tcPr>
            <w:tcW w:w="527" w:type="pct"/>
          </w:tcPr>
          <w:p w:rsidR="005F423D" w:rsidRPr="008E3FCF" w:rsidRDefault="005F423D" w:rsidP="00720324">
            <w:pPr>
              <w:spacing w:before="100" w:beforeAutospacing="1" w:after="100" w:afterAutospacing="1"/>
              <w:jc w:val="center"/>
              <w:rPr>
                <w:sz w:val="20"/>
                <w:szCs w:val="20"/>
              </w:rPr>
            </w:pPr>
            <w:r w:rsidRPr="008E3FCF">
              <w:rPr>
                <w:sz w:val="20"/>
                <w:szCs w:val="20"/>
              </w:rPr>
              <w:t>План</w:t>
            </w:r>
          </w:p>
        </w:tc>
        <w:tc>
          <w:tcPr>
            <w:tcW w:w="494" w:type="pct"/>
          </w:tcPr>
          <w:p w:rsidR="005F423D" w:rsidRPr="008E3FCF" w:rsidRDefault="005F423D" w:rsidP="00A920C1">
            <w:pPr>
              <w:spacing w:before="100" w:beforeAutospacing="1" w:after="100" w:afterAutospacing="1"/>
              <w:jc w:val="center"/>
              <w:rPr>
                <w:sz w:val="20"/>
                <w:szCs w:val="20"/>
              </w:rPr>
            </w:pPr>
            <w:r w:rsidRPr="008E3FCF">
              <w:rPr>
                <w:sz w:val="20"/>
                <w:szCs w:val="20"/>
              </w:rPr>
              <w:t xml:space="preserve">Факт </w:t>
            </w:r>
          </w:p>
        </w:tc>
        <w:tc>
          <w:tcPr>
            <w:tcW w:w="472" w:type="pct"/>
          </w:tcPr>
          <w:p w:rsidR="005F423D" w:rsidRPr="008E3FCF" w:rsidRDefault="005F423D" w:rsidP="00720324">
            <w:pPr>
              <w:spacing w:before="100" w:beforeAutospacing="1" w:after="100" w:afterAutospacing="1"/>
              <w:jc w:val="center"/>
              <w:rPr>
                <w:sz w:val="20"/>
                <w:szCs w:val="20"/>
              </w:rPr>
            </w:pPr>
            <w:r w:rsidRPr="008E3FCF">
              <w:rPr>
                <w:sz w:val="20"/>
                <w:szCs w:val="20"/>
              </w:rPr>
              <w:t>% освоения</w:t>
            </w:r>
          </w:p>
        </w:tc>
      </w:tr>
      <w:tr w:rsidR="00D609E0" w:rsidRPr="008E3FCF" w:rsidTr="00015347">
        <w:tc>
          <w:tcPr>
            <w:tcW w:w="213" w:type="pct"/>
          </w:tcPr>
          <w:p w:rsidR="00EF0B71" w:rsidRPr="008E3FCF" w:rsidRDefault="00EF0B71" w:rsidP="00EF0B71">
            <w:pPr>
              <w:spacing w:before="100" w:beforeAutospacing="1" w:after="100" w:afterAutospacing="1"/>
              <w:jc w:val="center"/>
              <w:rPr>
                <w:sz w:val="20"/>
                <w:szCs w:val="20"/>
              </w:rPr>
            </w:pPr>
            <w:r w:rsidRPr="008E3FCF">
              <w:rPr>
                <w:sz w:val="20"/>
                <w:szCs w:val="20"/>
              </w:rPr>
              <w:t>1</w:t>
            </w:r>
          </w:p>
        </w:tc>
        <w:tc>
          <w:tcPr>
            <w:tcW w:w="2284" w:type="pct"/>
          </w:tcPr>
          <w:p w:rsidR="00EF0B71" w:rsidRPr="008E3FCF" w:rsidRDefault="00EF0B71" w:rsidP="00EF0B71">
            <w:pPr>
              <w:spacing w:before="100" w:beforeAutospacing="1" w:after="100" w:afterAutospacing="1"/>
              <w:jc w:val="center"/>
              <w:rPr>
                <w:sz w:val="20"/>
                <w:szCs w:val="20"/>
              </w:rPr>
            </w:pPr>
            <w:r w:rsidRPr="008E3FCF">
              <w:rPr>
                <w:sz w:val="20"/>
                <w:szCs w:val="20"/>
              </w:rPr>
              <w:t>2</w:t>
            </w:r>
          </w:p>
        </w:tc>
        <w:tc>
          <w:tcPr>
            <w:tcW w:w="1010" w:type="pct"/>
          </w:tcPr>
          <w:p w:rsidR="00EF0B71" w:rsidRPr="008E3FCF" w:rsidRDefault="00EF0B71" w:rsidP="00EF0B71">
            <w:pPr>
              <w:spacing w:before="100" w:beforeAutospacing="1" w:after="100" w:afterAutospacing="1"/>
              <w:jc w:val="center"/>
              <w:rPr>
                <w:sz w:val="20"/>
                <w:szCs w:val="20"/>
              </w:rPr>
            </w:pPr>
            <w:r w:rsidRPr="008E3FCF">
              <w:rPr>
                <w:sz w:val="20"/>
                <w:szCs w:val="20"/>
              </w:rPr>
              <w:t>3</w:t>
            </w:r>
          </w:p>
        </w:tc>
        <w:tc>
          <w:tcPr>
            <w:tcW w:w="527" w:type="pct"/>
          </w:tcPr>
          <w:p w:rsidR="00EF0B71" w:rsidRPr="008E3FCF" w:rsidRDefault="00EF0B71" w:rsidP="00EF0B71">
            <w:pPr>
              <w:spacing w:before="100" w:beforeAutospacing="1" w:after="100" w:afterAutospacing="1"/>
              <w:jc w:val="center"/>
              <w:rPr>
                <w:sz w:val="20"/>
                <w:szCs w:val="20"/>
              </w:rPr>
            </w:pPr>
            <w:r w:rsidRPr="008E3FCF">
              <w:rPr>
                <w:sz w:val="20"/>
                <w:szCs w:val="20"/>
              </w:rPr>
              <w:t>4</w:t>
            </w:r>
          </w:p>
        </w:tc>
        <w:tc>
          <w:tcPr>
            <w:tcW w:w="494" w:type="pct"/>
          </w:tcPr>
          <w:p w:rsidR="00EF0B71" w:rsidRPr="008E3FCF" w:rsidRDefault="00EF0B71" w:rsidP="00EF0B71">
            <w:pPr>
              <w:spacing w:before="100" w:beforeAutospacing="1" w:after="100" w:afterAutospacing="1"/>
              <w:jc w:val="center"/>
              <w:rPr>
                <w:sz w:val="20"/>
                <w:szCs w:val="20"/>
              </w:rPr>
            </w:pPr>
            <w:r w:rsidRPr="008E3FCF">
              <w:rPr>
                <w:sz w:val="20"/>
                <w:szCs w:val="20"/>
              </w:rPr>
              <w:t>5</w:t>
            </w:r>
          </w:p>
        </w:tc>
        <w:tc>
          <w:tcPr>
            <w:tcW w:w="472" w:type="pct"/>
          </w:tcPr>
          <w:p w:rsidR="00EF0B71" w:rsidRPr="008E3FCF" w:rsidRDefault="00EF0B71" w:rsidP="00EF0B71">
            <w:pPr>
              <w:spacing w:before="100" w:beforeAutospacing="1" w:after="100" w:afterAutospacing="1"/>
              <w:jc w:val="center"/>
              <w:rPr>
                <w:sz w:val="20"/>
                <w:szCs w:val="20"/>
              </w:rPr>
            </w:pPr>
            <w:r w:rsidRPr="008E3FCF">
              <w:rPr>
                <w:sz w:val="20"/>
                <w:szCs w:val="20"/>
              </w:rPr>
              <w:t>6</w:t>
            </w:r>
          </w:p>
        </w:tc>
      </w:tr>
      <w:tr w:rsidR="008E3FCF" w:rsidRPr="008E3FCF" w:rsidTr="00015347">
        <w:tc>
          <w:tcPr>
            <w:tcW w:w="2497" w:type="pct"/>
            <w:gridSpan w:val="2"/>
            <w:vMerge w:val="restart"/>
          </w:tcPr>
          <w:p w:rsidR="008E3FCF" w:rsidRPr="008E3FCF" w:rsidRDefault="008E3FCF" w:rsidP="000442AA">
            <w:pPr>
              <w:pStyle w:val="ae"/>
              <w:jc w:val="both"/>
              <w:rPr>
                <w:rFonts w:ascii="Times New Roman" w:hAnsi="Times New Roman" w:cs="Times New Roman"/>
                <w:sz w:val="20"/>
                <w:szCs w:val="20"/>
              </w:rPr>
            </w:pPr>
            <w:r w:rsidRPr="008E3FCF">
              <w:rPr>
                <w:rFonts w:ascii="Times New Roman" w:hAnsi="Times New Roman" w:cs="Times New Roman"/>
                <w:sz w:val="20"/>
                <w:szCs w:val="20"/>
              </w:rPr>
              <w:t xml:space="preserve">Муниципальная программа </w:t>
            </w:r>
            <w:r w:rsidR="00691998">
              <w:rPr>
                <w:rFonts w:ascii="Times New Roman" w:hAnsi="Times New Roman" w:cs="Times New Roman"/>
                <w:sz w:val="20"/>
                <w:szCs w:val="20"/>
              </w:rPr>
              <w:t>«</w:t>
            </w:r>
            <w:r w:rsidRPr="008E3FCF">
              <w:rPr>
                <w:rFonts w:ascii="Times New Roman" w:hAnsi="Times New Roman" w:cs="Times New Roman"/>
                <w:sz w:val="20"/>
                <w:szCs w:val="20"/>
              </w:rPr>
              <w:t>Охрана окружающей среды</w:t>
            </w:r>
            <w:r w:rsidR="00691998">
              <w:rPr>
                <w:rFonts w:ascii="Times New Roman" w:hAnsi="Times New Roman" w:cs="Times New Roman"/>
                <w:sz w:val="20"/>
                <w:szCs w:val="20"/>
              </w:rPr>
              <w:t>»</w:t>
            </w:r>
            <w:r w:rsidRPr="008E3FCF">
              <w:rPr>
                <w:rFonts w:ascii="Times New Roman" w:hAnsi="Times New Roman" w:cs="Times New Roman"/>
                <w:sz w:val="20"/>
                <w:szCs w:val="20"/>
              </w:rPr>
              <w:t xml:space="preserve"> на 2019-2024 годы</w:t>
            </w:r>
          </w:p>
        </w:tc>
        <w:tc>
          <w:tcPr>
            <w:tcW w:w="1010" w:type="pct"/>
          </w:tcPr>
          <w:p w:rsidR="008E3FCF" w:rsidRPr="008E3FCF" w:rsidRDefault="008E3FCF" w:rsidP="00180AD2">
            <w:pPr>
              <w:pStyle w:val="ae"/>
              <w:rPr>
                <w:rFonts w:ascii="Times New Roman" w:hAnsi="Times New Roman" w:cs="Times New Roman"/>
                <w:sz w:val="20"/>
                <w:szCs w:val="20"/>
              </w:rPr>
            </w:pPr>
            <w:r w:rsidRPr="008E3FCF">
              <w:rPr>
                <w:rStyle w:val="af4"/>
                <w:rFonts w:ascii="Times New Roman" w:hAnsi="Times New Roman" w:cs="Times New Roman"/>
                <w:color w:val="auto"/>
                <w:sz w:val="20"/>
                <w:szCs w:val="20"/>
              </w:rPr>
              <w:t>Всего:</w:t>
            </w:r>
          </w:p>
        </w:tc>
        <w:tc>
          <w:tcPr>
            <w:tcW w:w="527" w:type="pct"/>
          </w:tcPr>
          <w:p w:rsidR="008E3FCF" w:rsidRPr="00FD4B53" w:rsidRDefault="005F5D48" w:rsidP="00A4775C">
            <w:pPr>
              <w:jc w:val="center"/>
              <w:rPr>
                <w:b/>
                <w:bCs/>
                <w:color w:val="000000"/>
                <w:sz w:val="20"/>
                <w:szCs w:val="20"/>
              </w:rPr>
            </w:pPr>
            <w:r w:rsidRPr="00FD4B53">
              <w:rPr>
                <w:b/>
                <w:bCs/>
                <w:color w:val="000000"/>
                <w:sz w:val="20"/>
                <w:szCs w:val="20"/>
              </w:rPr>
              <w:t>156</w:t>
            </w:r>
            <w:r w:rsidR="00300106">
              <w:rPr>
                <w:b/>
                <w:bCs/>
                <w:color w:val="000000"/>
                <w:sz w:val="20"/>
                <w:szCs w:val="20"/>
              </w:rPr>
              <w:t xml:space="preserve"> </w:t>
            </w:r>
            <w:r w:rsidRPr="00FD4B53">
              <w:rPr>
                <w:b/>
                <w:bCs/>
                <w:color w:val="000000"/>
                <w:sz w:val="20"/>
                <w:szCs w:val="20"/>
              </w:rPr>
              <w:t>324,6</w:t>
            </w:r>
          </w:p>
        </w:tc>
        <w:tc>
          <w:tcPr>
            <w:tcW w:w="494" w:type="pct"/>
          </w:tcPr>
          <w:p w:rsidR="008E3FCF" w:rsidRPr="00FD4B53" w:rsidRDefault="00FD4B53" w:rsidP="00A4775C">
            <w:pPr>
              <w:jc w:val="center"/>
              <w:rPr>
                <w:b/>
                <w:bCs/>
                <w:color w:val="000000"/>
                <w:sz w:val="20"/>
                <w:szCs w:val="20"/>
              </w:rPr>
            </w:pPr>
            <w:r w:rsidRPr="00FD4B53">
              <w:rPr>
                <w:b/>
                <w:bCs/>
                <w:color w:val="000000"/>
                <w:sz w:val="20"/>
                <w:szCs w:val="20"/>
              </w:rPr>
              <w:t>154</w:t>
            </w:r>
            <w:r w:rsidR="00300106">
              <w:rPr>
                <w:b/>
                <w:bCs/>
                <w:color w:val="000000"/>
                <w:sz w:val="20"/>
                <w:szCs w:val="20"/>
              </w:rPr>
              <w:t xml:space="preserve"> </w:t>
            </w:r>
            <w:r w:rsidRPr="00FD4B53">
              <w:rPr>
                <w:b/>
                <w:bCs/>
                <w:color w:val="000000"/>
                <w:sz w:val="20"/>
                <w:szCs w:val="20"/>
              </w:rPr>
              <w:t>896,9</w:t>
            </w:r>
          </w:p>
        </w:tc>
        <w:tc>
          <w:tcPr>
            <w:tcW w:w="472" w:type="pct"/>
          </w:tcPr>
          <w:p w:rsidR="008E3FCF" w:rsidRPr="00FD4B53" w:rsidRDefault="00FD4B53" w:rsidP="00563FCB">
            <w:pPr>
              <w:jc w:val="center"/>
              <w:rPr>
                <w:b/>
                <w:bCs/>
                <w:color w:val="000000"/>
                <w:sz w:val="20"/>
                <w:szCs w:val="20"/>
              </w:rPr>
            </w:pPr>
            <w:r w:rsidRPr="00FD4B53">
              <w:rPr>
                <w:b/>
                <w:bCs/>
                <w:color w:val="000000"/>
                <w:sz w:val="20"/>
                <w:szCs w:val="20"/>
              </w:rPr>
              <w:t>99</w:t>
            </w:r>
            <w:r w:rsidR="00300106">
              <w:rPr>
                <w:b/>
                <w:bCs/>
                <w:color w:val="000000"/>
                <w:sz w:val="20"/>
                <w:szCs w:val="20"/>
              </w:rPr>
              <w:t>,09</w:t>
            </w:r>
          </w:p>
        </w:tc>
      </w:tr>
      <w:tr w:rsidR="00A4775C" w:rsidRPr="008E3FCF" w:rsidTr="00015347">
        <w:tc>
          <w:tcPr>
            <w:tcW w:w="2497" w:type="pct"/>
            <w:gridSpan w:val="2"/>
            <w:vMerge/>
          </w:tcPr>
          <w:p w:rsidR="00A4775C" w:rsidRPr="008E3FCF" w:rsidRDefault="00A4775C" w:rsidP="00720324">
            <w:pPr>
              <w:pStyle w:val="af0"/>
              <w:rPr>
                <w:rFonts w:ascii="Times New Roman" w:hAnsi="Times New Roman" w:cs="Times New Roman"/>
                <w:color w:val="FF0000"/>
                <w:sz w:val="20"/>
                <w:szCs w:val="20"/>
              </w:rPr>
            </w:pPr>
          </w:p>
        </w:tc>
        <w:tc>
          <w:tcPr>
            <w:tcW w:w="1010" w:type="pct"/>
          </w:tcPr>
          <w:p w:rsidR="00A4775C" w:rsidRPr="008E3FCF" w:rsidRDefault="00A4775C" w:rsidP="00AB2DFF">
            <w:pPr>
              <w:pStyle w:val="ae"/>
              <w:rPr>
                <w:rFonts w:ascii="Times New Roman" w:hAnsi="Times New Roman" w:cs="Times New Roman"/>
                <w:sz w:val="20"/>
                <w:szCs w:val="20"/>
              </w:rPr>
            </w:pPr>
            <w:r w:rsidRPr="008E3FCF">
              <w:rPr>
                <w:rFonts w:ascii="Times New Roman" w:hAnsi="Times New Roman" w:cs="Times New Roman"/>
                <w:sz w:val="20"/>
                <w:szCs w:val="20"/>
              </w:rPr>
              <w:t>Федеральный бюджет</w:t>
            </w:r>
          </w:p>
        </w:tc>
        <w:tc>
          <w:tcPr>
            <w:tcW w:w="527" w:type="pct"/>
          </w:tcPr>
          <w:p w:rsidR="00A4775C" w:rsidRPr="00FD4B53" w:rsidRDefault="00FD4B53" w:rsidP="00A4775C">
            <w:pPr>
              <w:jc w:val="center"/>
              <w:rPr>
                <w:color w:val="000000"/>
                <w:sz w:val="20"/>
                <w:szCs w:val="20"/>
              </w:rPr>
            </w:pPr>
            <w:r w:rsidRPr="00FD4B53">
              <w:rPr>
                <w:color w:val="000000"/>
                <w:sz w:val="20"/>
                <w:szCs w:val="20"/>
              </w:rPr>
              <w:t>136</w:t>
            </w:r>
            <w:r w:rsidR="00300106">
              <w:rPr>
                <w:color w:val="000000"/>
                <w:sz w:val="20"/>
                <w:szCs w:val="20"/>
              </w:rPr>
              <w:t xml:space="preserve"> </w:t>
            </w:r>
            <w:r w:rsidRPr="00FD4B53">
              <w:rPr>
                <w:color w:val="000000"/>
                <w:sz w:val="20"/>
                <w:szCs w:val="20"/>
              </w:rPr>
              <w:t>682,4</w:t>
            </w:r>
          </w:p>
        </w:tc>
        <w:tc>
          <w:tcPr>
            <w:tcW w:w="494" w:type="pct"/>
          </w:tcPr>
          <w:p w:rsidR="00A4775C" w:rsidRPr="00FD4B53" w:rsidRDefault="00FD4B53" w:rsidP="00A4775C">
            <w:pPr>
              <w:jc w:val="center"/>
              <w:rPr>
                <w:color w:val="000000"/>
                <w:sz w:val="20"/>
                <w:szCs w:val="20"/>
              </w:rPr>
            </w:pPr>
            <w:r w:rsidRPr="00FD4B53">
              <w:rPr>
                <w:color w:val="000000"/>
                <w:sz w:val="20"/>
                <w:szCs w:val="20"/>
              </w:rPr>
              <w:t>135</w:t>
            </w:r>
            <w:r w:rsidR="00300106">
              <w:rPr>
                <w:color w:val="000000"/>
                <w:sz w:val="20"/>
                <w:szCs w:val="20"/>
              </w:rPr>
              <w:t xml:space="preserve"> </w:t>
            </w:r>
            <w:r w:rsidRPr="00FD4B53">
              <w:rPr>
                <w:color w:val="000000"/>
                <w:sz w:val="20"/>
                <w:szCs w:val="20"/>
              </w:rPr>
              <w:t>703,5</w:t>
            </w:r>
          </w:p>
        </w:tc>
        <w:tc>
          <w:tcPr>
            <w:tcW w:w="472" w:type="pct"/>
          </w:tcPr>
          <w:p w:rsidR="00A4775C" w:rsidRPr="00FD4B53" w:rsidRDefault="00FD4B53" w:rsidP="00A4775C">
            <w:pPr>
              <w:jc w:val="center"/>
              <w:rPr>
                <w:color w:val="000000"/>
                <w:sz w:val="20"/>
                <w:szCs w:val="20"/>
              </w:rPr>
            </w:pPr>
            <w:r w:rsidRPr="00FD4B53">
              <w:rPr>
                <w:color w:val="000000"/>
                <w:sz w:val="20"/>
                <w:szCs w:val="20"/>
              </w:rPr>
              <w:t>99</w:t>
            </w:r>
            <w:r w:rsidR="00300106">
              <w:rPr>
                <w:color w:val="000000"/>
                <w:sz w:val="20"/>
                <w:szCs w:val="20"/>
              </w:rPr>
              <w:t>,28</w:t>
            </w:r>
          </w:p>
        </w:tc>
      </w:tr>
      <w:tr w:rsidR="00A4775C" w:rsidRPr="008E3FCF" w:rsidTr="00015347">
        <w:tc>
          <w:tcPr>
            <w:tcW w:w="2497" w:type="pct"/>
            <w:gridSpan w:val="2"/>
            <w:vMerge/>
          </w:tcPr>
          <w:p w:rsidR="00A4775C" w:rsidRPr="008E3FCF" w:rsidRDefault="00A4775C" w:rsidP="00720324">
            <w:pPr>
              <w:pStyle w:val="af0"/>
              <w:rPr>
                <w:rFonts w:ascii="Times New Roman" w:hAnsi="Times New Roman" w:cs="Times New Roman"/>
                <w:color w:val="FF0000"/>
                <w:sz w:val="20"/>
                <w:szCs w:val="20"/>
              </w:rPr>
            </w:pPr>
          </w:p>
        </w:tc>
        <w:tc>
          <w:tcPr>
            <w:tcW w:w="1010" w:type="pct"/>
          </w:tcPr>
          <w:p w:rsidR="00A4775C" w:rsidRPr="008E3FCF" w:rsidRDefault="00A4775C" w:rsidP="00AB2DFF">
            <w:pPr>
              <w:pStyle w:val="ae"/>
              <w:rPr>
                <w:rFonts w:ascii="Times New Roman" w:hAnsi="Times New Roman" w:cs="Times New Roman"/>
                <w:sz w:val="20"/>
                <w:szCs w:val="20"/>
              </w:rPr>
            </w:pPr>
            <w:r w:rsidRPr="008E3FCF">
              <w:rPr>
                <w:rFonts w:ascii="Times New Roman" w:hAnsi="Times New Roman" w:cs="Times New Roman"/>
                <w:sz w:val="20"/>
                <w:szCs w:val="20"/>
              </w:rPr>
              <w:t>Областной бюджет</w:t>
            </w:r>
          </w:p>
        </w:tc>
        <w:tc>
          <w:tcPr>
            <w:tcW w:w="527" w:type="pct"/>
          </w:tcPr>
          <w:p w:rsidR="00A4775C" w:rsidRPr="00FD4B53" w:rsidRDefault="00FD4B53" w:rsidP="00A4775C">
            <w:pPr>
              <w:jc w:val="center"/>
              <w:rPr>
                <w:color w:val="000000"/>
                <w:sz w:val="20"/>
                <w:szCs w:val="20"/>
              </w:rPr>
            </w:pPr>
            <w:r w:rsidRPr="00FD4B53">
              <w:rPr>
                <w:color w:val="000000"/>
                <w:sz w:val="20"/>
                <w:szCs w:val="20"/>
              </w:rPr>
              <w:t>7</w:t>
            </w:r>
            <w:r w:rsidR="00300106">
              <w:rPr>
                <w:color w:val="000000"/>
                <w:sz w:val="20"/>
                <w:szCs w:val="20"/>
              </w:rPr>
              <w:t xml:space="preserve"> </w:t>
            </w:r>
            <w:r w:rsidRPr="00FD4B53">
              <w:rPr>
                <w:color w:val="000000"/>
                <w:sz w:val="20"/>
                <w:szCs w:val="20"/>
              </w:rPr>
              <w:t>523,9</w:t>
            </w:r>
          </w:p>
        </w:tc>
        <w:tc>
          <w:tcPr>
            <w:tcW w:w="494" w:type="pct"/>
          </w:tcPr>
          <w:p w:rsidR="00A4775C" w:rsidRPr="00FD4B53" w:rsidRDefault="00FD4B53" w:rsidP="00A4775C">
            <w:pPr>
              <w:jc w:val="center"/>
              <w:rPr>
                <w:color w:val="000000"/>
                <w:sz w:val="20"/>
                <w:szCs w:val="20"/>
              </w:rPr>
            </w:pPr>
            <w:r w:rsidRPr="00FD4B53">
              <w:rPr>
                <w:color w:val="000000"/>
                <w:sz w:val="20"/>
                <w:szCs w:val="20"/>
              </w:rPr>
              <w:t>7</w:t>
            </w:r>
            <w:r w:rsidR="00300106">
              <w:rPr>
                <w:color w:val="000000"/>
                <w:sz w:val="20"/>
                <w:szCs w:val="20"/>
              </w:rPr>
              <w:t xml:space="preserve"> </w:t>
            </w:r>
            <w:r w:rsidRPr="00FD4B53">
              <w:rPr>
                <w:color w:val="000000"/>
                <w:sz w:val="20"/>
                <w:szCs w:val="20"/>
              </w:rPr>
              <w:t>487,2</w:t>
            </w:r>
          </w:p>
        </w:tc>
        <w:tc>
          <w:tcPr>
            <w:tcW w:w="472" w:type="pct"/>
          </w:tcPr>
          <w:p w:rsidR="00A4775C" w:rsidRPr="00FD4B53" w:rsidRDefault="00300106" w:rsidP="00A4775C">
            <w:pPr>
              <w:jc w:val="center"/>
              <w:rPr>
                <w:color w:val="000000"/>
                <w:sz w:val="20"/>
                <w:szCs w:val="20"/>
              </w:rPr>
            </w:pPr>
            <w:r>
              <w:rPr>
                <w:color w:val="000000"/>
                <w:sz w:val="20"/>
                <w:szCs w:val="20"/>
              </w:rPr>
              <w:t>99,51</w:t>
            </w:r>
          </w:p>
        </w:tc>
      </w:tr>
      <w:tr w:rsidR="00A4775C" w:rsidRPr="008E3FCF" w:rsidTr="00015347">
        <w:trPr>
          <w:trHeight w:val="85"/>
        </w:trPr>
        <w:tc>
          <w:tcPr>
            <w:tcW w:w="2497" w:type="pct"/>
            <w:gridSpan w:val="2"/>
            <w:vMerge/>
          </w:tcPr>
          <w:p w:rsidR="00A4775C" w:rsidRPr="008E3FCF" w:rsidRDefault="00A4775C" w:rsidP="00720324">
            <w:pPr>
              <w:pStyle w:val="af0"/>
              <w:rPr>
                <w:rFonts w:ascii="Times New Roman" w:hAnsi="Times New Roman" w:cs="Times New Roman"/>
                <w:color w:val="FF0000"/>
                <w:sz w:val="20"/>
                <w:szCs w:val="20"/>
              </w:rPr>
            </w:pPr>
          </w:p>
        </w:tc>
        <w:tc>
          <w:tcPr>
            <w:tcW w:w="1010" w:type="pct"/>
          </w:tcPr>
          <w:p w:rsidR="00A4775C" w:rsidRPr="008E3FCF" w:rsidRDefault="00A4775C" w:rsidP="00720324">
            <w:pPr>
              <w:pStyle w:val="ae"/>
              <w:rPr>
                <w:rFonts w:ascii="Times New Roman" w:hAnsi="Times New Roman" w:cs="Times New Roman"/>
                <w:sz w:val="20"/>
                <w:szCs w:val="20"/>
              </w:rPr>
            </w:pPr>
            <w:r w:rsidRPr="008E3FCF">
              <w:rPr>
                <w:rFonts w:ascii="Times New Roman" w:hAnsi="Times New Roman" w:cs="Times New Roman"/>
                <w:sz w:val="20"/>
                <w:szCs w:val="20"/>
              </w:rPr>
              <w:t>Городской бюджет</w:t>
            </w:r>
          </w:p>
        </w:tc>
        <w:tc>
          <w:tcPr>
            <w:tcW w:w="527" w:type="pct"/>
          </w:tcPr>
          <w:p w:rsidR="00A4775C" w:rsidRPr="00FD4B53" w:rsidRDefault="00FD4B53" w:rsidP="00A4775C">
            <w:pPr>
              <w:jc w:val="center"/>
              <w:rPr>
                <w:color w:val="000000"/>
                <w:sz w:val="20"/>
                <w:szCs w:val="20"/>
              </w:rPr>
            </w:pPr>
            <w:r w:rsidRPr="00FD4B53">
              <w:rPr>
                <w:color w:val="000000"/>
                <w:sz w:val="20"/>
                <w:szCs w:val="20"/>
              </w:rPr>
              <w:t>6</w:t>
            </w:r>
            <w:r w:rsidR="00300106">
              <w:rPr>
                <w:color w:val="000000"/>
                <w:sz w:val="20"/>
                <w:szCs w:val="20"/>
              </w:rPr>
              <w:t xml:space="preserve"> </w:t>
            </w:r>
            <w:r w:rsidRPr="00FD4B53">
              <w:rPr>
                <w:color w:val="000000"/>
                <w:sz w:val="20"/>
                <w:szCs w:val="20"/>
              </w:rPr>
              <w:t>304,2</w:t>
            </w:r>
          </w:p>
        </w:tc>
        <w:tc>
          <w:tcPr>
            <w:tcW w:w="494" w:type="pct"/>
          </w:tcPr>
          <w:p w:rsidR="00A4775C" w:rsidRPr="00FD4B53" w:rsidRDefault="00FD4B53" w:rsidP="00A4775C">
            <w:pPr>
              <w:jc w:val="center"/>
              <w:rPr>
                <w:color w:val="000000"/>
                <w:sz w:val="20"/>
                <w:szCs w:val="20"/>
              </w:rPr>
            </w:pPr>
            <w:r w:rsidRPr="00FD4B53">
              <w:rPr>
                <w:color w:val="000000"/>
                <w:sz w:val="20"/>
                <w:szCs w:val="20"/>
              </w:rPr>
              <w:t>5</w:t>
            </w:r>
            <w:r w:rsidR="00300106">
              <w:rPr>
                <w:color w:val="000000"/>
                <w:sz w:val="20"/>
                <w:szCs w:val="20"/>
              </w:rPr>
              <w:t xml:space="preserve"> </w:t>
            </w:r>
            <w:r w:rsidRPr="00FD4B53">
              <w:rPr>
                <w:color w:val="000000"/>
                <w:sz w:val="20"/>
                <w:szCs w:val="20"/>
              </w:rPr>
              <w:t>912,8</w:t>
            </w:r>
          </w:p>
        </w:tc>
        <w:tc>
          <w:tcPr>
            <w:tcW w:w="472" w:type="pct"/>
          </w:tcPr>
          <w:p w:rsidR="00A4775C" w:rsidRPr="00FD4B53" w:rsidRDefault="00FD4B53" w:rsidP="00A4775C">
            <w:pPr>
              <w:jc w:val="center"/>
              <w:rPr>
                <w:color w:val="000000"/>
                <w:sz w:val="20"/>
                <w:szCs w:val="20"/>
              </w:rPr>
            </w:pPr>
            <w:r w:rsidRPr="00FD4B53">
              <w:rPr>
                <w:color w:val="000000"/>
                <w:sz w:val="20"/>
                <w:szCs w:val="20"/>
              </w:rPr>
              <w:t>9</w:t>
            </w:r>
            <w:r w:rsidR="00300106">
              <w:rPr>
                <w:color w:val="000000"/>
                <w:sz w:val="20"/>
                <w:szCs w:val="20"/>
              </w:rPr>
              <w:t>3,79</w:t>
            </w:r>
          </w:p>
        </w:tc>
      </w:tr>
      <w:tr w:rsidR="00A4775C" w:rsidRPr="008E3FCF" w:rsidTr="00015347">
        <w:tc>
          <w:tcPr>
            <w:tcW w:w="2497" w:type="pct"/>
            <w:gridSpan w:val="2"/>
            <w:vMerge/>
          </w:tcPr>
          <w:p w:rsidR="00A4775C" w:rsidRPr="008E3FCF" w:rsidRDefault="00A4775C" w:rsidP="00720324">
            <w:pPr>
              <w:pStyle w:val="af0"/>
              <w:rPr>
                <w:rFonts w:ascii="Times New Roman" w:hAnsi="Times New Roman" w:cs="Times New Roman"/>
                <w:color w:val="FF0000"/>
                <w:sz w:val="20"/>
                <w:szCs w:val="20"/>
              </w:rPr>
            </w:pPr>
          </w:p>
        </w:tc>
        <w:tc>
          <w:tcPr>
            <w:tcW w:w="1010" w:type="pct"/>
          </w:tcPr>
          <w:p w:rsidR="00A4775C" w:rsidRPr="008E3FCF" w:rsidRDefault="00A4775C" w:rsidP="002B4964">
            <w:pPr>
              <w:pStyle w:val="ae"/>
              <w:rPr>
                <w:rFonts w:ascii="Times New Roman" w:hAnsi="Times New Roman" w:cs="Times New Roman"/>
                <w:sz w:val="20"/>
                <w:szCs w:val="20"/>
              </w:rPr>
            </w:pPr>
            <w:r w:rsidRPr="008E3FCF">
              <w:rPr>
                <w:rFonts w:ascii="Times New Roman" w:hAnsi="Times New Roman" w:cs="Times New Roman"/>
                <w:sz w:val="20"/>
                <w:szCs w:val="20"/>
              </w:rPr>
              <w:t>Внебюджетные источники (сре</w:t>
            </w:r>
            <w:r w:rsidRPr="008E3FCF">
              <w:rPr>
                <w:rFonts w:ascii="Times New Roman" w:hAnsi="Times New Roman" w:cs="Times New Roman"/>
                <w:sz w:val="20"/>
                <w:szCs w:val="20"/>
              </w:rPr>
              <w:t>д</w:t>
            </w:r>
            <w:r w:rsidRPr="008E3FCF">
              <w:rPr>
                <w:rFonts w:ascii="Times New Roman" w:hAnsi="Times New Roman" w:cs="Times New Roman"/>
                <w:sz w:val="20"/>
                <w:szCs w:val="20"/>
              </w:rPr>
              <w:t>ства предприятий)</w:t>
            </w:r>
          </w:p>
        </w:tc>
        <w:tc>
          <w:tcPr>
            <w:tcW w:w="527" w:type="pct"/>
          </w:tcPr>
          <w:p w:rsidR="00A4775C" w:rsidRPr="00FD4B53" w:rsidRDefault="00FD4B53" w:rsidP="00A4775C">
            <w:pPr>
              <w:jc w:val="center"/>
              <w:rPr>
                <w:color w:val="000000"/>
                <w:sz w:val="20"/>
                <w:szCs w:val="20"/>
              </w:rPr>
            </w:pPr>
            <w:r w:rsidRPr="00FD4B53">
              <w:rPr>
                <w:color w:val="000000"/>
                <w:sz w:val="20"/>
                <w:szCs w:val="20"/>
              </w:rPr>
              <w:t>5</w:t>
            </w:r>
            <w:r w:rsidR="00300106">
              <w:rPr>
                <w:color w:val="000000"/>
                <w:sz w:val="20"/>
                <w:szCs w:val="20"/>
              </w:rPr>
              <w:t xml:space="preserve"> </w:t>
            </w:r>
            <w:r w:rsidRPr="00FD4B53">
              <w:rPr>
                <w:color w:val="000000"/>
                <w:sz w:val="20"/>
                <w:szCs w:val="20"/>
              </w:rPr>
              <w:t>814,1</w:t>
            </w:r>
          </w:p>
        </w:tc>
        <w:tc>
          <w:tcPr>
            <w:tcW w:w="494" w:type="pct"/>
          </w:tcPr>
          <w:p w:rsidR="00A4775C" w:rsidRPr="00FD4B53" w:rsidRDefault="00FD4B53" w:rsidP="00A4775C">
            <w:pPr>
              <w:jc w:val="center"/>
              <w:rPr>
                <w:color w:val="000000"/>
                <w:sz w:val="20"/>
                <w:szCs w:val="20"/>
              </w:rPr>
            </w:pPr>
            <w:r w:rsidRPr="00FD4B53">
              <w:rPr>
                <w:color w:val="000000"/>
                <w:sz w:val="20"/>
                <w:szCs w:val="20"/>
              </w:rPr>
              <w:t>5</w:t>
            </w:r>
            <w:r w:rsidR="00300106">
              <w:rPr>
                <w:color w:val="000000"/>
                <w:sz w:val="20"/>
                <w:szCs w:val="20"/>
              </w:rPr>
              <w:t xml:space="preserve"> </w:t>
            </w:r>
            <w:r w:rsidRPr="00FD4B53">
              <w:rPr>
                <w:color w:val="000000"/>
                <w:sz w:val="20"/>
                <w:szCs w:val="20"/>
              </w:rPr>
              <w:t>793,5</w:t>
            </w:r>
          </w:p>
        </w:tc>
        <w:tc>
          <w:tcPr>
            <w:tcW w:w="472" w:type="pct"/>
          </w:tcPr>
          <w:p w:rsidR="00A4775C" w:rsidRPr="00FD4B53" w:rsidRDefault="00300106" w:rsidP="00563FCB">
            <w:pPr>
              <w:jc w:val="center"/>
              <w:rPr>
                <w:color w:val="000000"/>
                <w:sz w:val="20"/>
                <w:szCs w:val="20"/>
              </w:rPr>
            </w:pPr>
            <w:r>
              <w:rPr>
                <w:color w:val="000000"/>
                <w:sz w:val="20"/>
                <w:szCs w:val="20"/>
              </w:rPr>
              <w:t>99,65</w:t>
            </w:r>
          </w:p>
        </w:tc>
      </w:tr>
      <w:tr w:rsidR="008F5D52" w:rsidRPr="00015347" w:rsidTr="00015347">
        <w:tc>
          <w:tcPr>
            <w:tcW w:w="213" w:type="pct"/>
          </w:tcPr>
          <w:p w:rsidR="008F5D52" w:rsidRPr="00015347" w:rsidRDefault="008F5D52" w:rsidP="00B255CA">
            <w:pPr>
              <w:pStyle w:val="af0"/>
              <w:jc w:val="center"/>
              <w:rPr>
                <w:rFonts w:ascii="Times New Roman" w:hAnsi="Times New Roman" w:cs="Times New Roman"/>
                <w:sz w:val="20"/>
                <w:szCs w:val="20"/>
              </w:rPr>
            </w:pPr>
            <w:r w:rsidRPr="00015347">
              <w:rPr>
                <w:rFonts w:ascii="Times New Roman" w:hAnsi="Times New Roman" w:cs="Times New Roman"/>
                <w:sz w:val="20"/>
                <w:szCs w:val="20"/>
              </w:rPr>
              <w:t>1</w:t>
            </w:r>
          </w:p>
        </w:tc>
        <w:tc>
          <w:tcPr>
            <w:tcW w:w="2284" w:type="pct"/>
          </w:tcPr>
          <w:p w:rsidR="008F5D52" w:rsidRPr="00A707D5" w:rsidRDefault="008F5D52" w:rsidP="00841545">
            <w:pPr>
              <w:rPr>
                <w:color w:val="FF0000"/>
                <w:sz w:val="20"/>
                <w:szCs w:val="20"/>
              </w:rPr>
            </w:pPr>
            <w:r w:rsidRPr="00015347">
              <w:rPr>
                <w:sz w:val="20"/>
                <w:szCs w:val="20"/>
              </w:rPr>
              <w:t xml:space="preserve">Основное </w:t>
            </w:r>
            <w:r w:rsidRPr="00F04AAC">
              <w:rPr>
                <w:sz w:val="20"/>
                <w:szCs w:val="20"/>
              </w:rPr>
              <w:t xml:space="preserve">мероприятие 1. </w:t>
            </w:r>
            <w:r w:rsidR="00A707D5" w:rsidRPr="00F04AAC">
              <w:rPr>
                <w:sz w:val="20"/>
                <w:szCs w:val="20"/>
              </w:rPr>
              <w:t>Получение актуальной информации о состоянии окр</w:t>
            </w:r>
            <w:r w:rsidR="00A707D5" w:rsidRPr="00F04AAC">
              <w:rPr>
                <w:sz w:val="20"/>
                <w:szCs w:val="20"/>
              </w:rPr>
              <w:t>у</w:t>
            </w:r>
            <w:r w:rsidR="00A707D5" w:rsidRPr="00F04AAC">
              <w:rPr>
                <w:sz w:val="20"/>
                <w:szCs w:val="20"/>
              </w:rPr>
              <w:t>жающей среды в городе Череповце</w:t>
            </w:r>
          </w:p>
        </w:tc>
        <w:tc>
          <w:tcPr>
            <w:tcW w:w="1010" w:type="pct"/>
          </w:tcPr>
          <w:p w:rsidR="008F5D52" w:rsidRPr="00015347" w:rsidRDefault="008F5D52" w:rsidP="00B255CA">
            <w:pPr>
              <w:pStyle w:val="ae"/>
              <w:rPr>
                <w:rFonts w:ascii="Times New Roman" w:hAnsi="Times New Roman" w:cs="Times New Roman"/>
                <w:sz w:val="20"/>
                <w:szCs w:val="20"/>
              </w:rPr>
            </w:pPr>
            <w:r w:rsidRPr="00015347">
              <w:rPr>
                <w:rFonts w:ascii="Times New Roman" w:hAnsi="Times New Roman" w:cs="Times New Roman"/>
                <w:sz w:val="20"/>
                <w:szCs w:val="20"/>
              </w:rPr>
              <w:t>Городской бюджет</w:t>
            </w:r>
          </w:p>
        </w:tc>
        <w:tc>
          <w:tcPr>
            <w:tcW w:w="527" w:type="pct"/>
          </w:tcPr>
          <w:p w:rsidR="008F5D52" w:rsidRPr="00696935" w:rsidRDefault="00696935" w:rsidP="00B255CA">
            <w:pPr>
              <w:jc w:val="center"/>
              <w:rPr>
                <w:sz w:val="20"/>
                <w:szCs w:val="20"/>
              </w:rPr>
            </w:pPr>
            <w:r w:rsidRPr="00696935">
              <w:rPr>
                <w:sz w:val="20"/>
                <w:szCs w:val="20"/>
              </w:rPr>
              <w:t>571,0</w:t>
            </w:r>
          </w:p>
        </w:tc>
        <w:tc>
          <w:tcPr>
            <w:tcW w:w="494" w:type="pct"/>
          </w:tcPr>
          <w:p w:rsidR="008F5D52" w:rsidRPr="00696935" w:rsidRDefault="00696935" w:rsidP="00B255CA">
            <w:pPr>
              <w:jc w:val="center"/>
              <w:rPr>
                <w:sz w:val="20"/>
                <w:szCs w:val="20"/>
              </w:rPr>
            </w:pPr>
            <w:r w:rsidRPr="00696935">
              <w:rPr>
                <w:sz w:val="20"/>
                <w:szCs w:val="20"/>
              </w:rPr>
              <w:t>571,0</w:t>
            </w:r>
          </w:p>
        </w:tc>
        <w:tc>
          <w:tcPr>
            <w:tcW w:w="472" w:type="pct"/>
          </w:tcPr>
          <w:p w:rsidR="008F5D52" w:rsidRPr="00696935" w:rsidRDefault="008F5D52" w:rsidP="00720324">
            <w:pPr>
              <w:spacing w:before="100" w:beforeAutospacing="1" w:after="100" w:afterAutospacing="1"/>
              <w:jc w:val="center"/>
              <w:rPr>
                <w:sz w:val="20"/>
                <w:szCs w:val="20"/>
              </w:rPr>
            </w:pPr>
            <w:r w:rsidRPr="00696935">
              <w:rPr>
                <w:sz w:val="20"/>
                <w:szCs w:val="20"/>
              </w:rPr>
              <w:t>100</w:t>
            </w:r>
            <w:r w:rsidR="00300106">
              <w:rPr>
                <w:sz w:val="20"/>
                <w:szCs w:val="20"/>
              </w:rPr>
              <w:t>,00</w:t>
            </w:r>
          </w:p>
        </w:tc>
      </w:tr>
      <w:tr w:rsidR="008F5D52" w:rsidRPr="00015347" w:rsidTr="00015347">
        <w:tc>
          <w:tcPr>
            <w:tcW w:w="213" w:type="pct"/>
          </w:tcPr>
          <w:p w:rsidR="008F5D52" w:rsidRPr="00015347" w:rsidRDefault="008F5D52" w:rsidP="00B255CA">
            <w:pPr>
              <w:pStyle w:val="af0"/>
              <w:jc w:val="center"/>
              <w:rPr>
                <w:rFonts w:ascii="Times New Roman" w:hAnsi="Times New Roman" w:cs="Times New Roman"/>
                <w:sz w:val="20"/>
                <w:szCs w:val="20"/>
              </w:rPr>
            </w:pPr>
            <w:r w:rsidRPr="00015347">
              <w:rPr>
                <w:rFonts w:ascii="Times New Roman" w:hAnsi="Times New Roman" w:cs="Times New Roman"/>
                <w:sz w:val="20"/>
                <w:szCs w:val="20"/>
              </w:rPr>
              <w:t>2</w:t>
            </w:r>
          </w:p>
        </w:tc>
        <w:tc>
          <w:tcPr>
            <w:tcW w:w="2284" w:type="pct"/>
          </w:tcPr>
          <w:p w:rsidR="008F5D52" w:rsidRPr="00015347" w:rsidRDefault="008F5D52" w:rsidP="00B255CA">
            <w:pPr>
              <w:pStyle w:val="ae"/>
              <w:rPr>
                <w:rFonts w:ascii="Times New Roman" w:hAnsi="Times New Roman" w:cs="Times New Roman"/>
                <w:sz w:val="20"/>
                <w:szCs w:val="20"/>
              </w:rPr>
            </w:pPr>
            <w:r w:rsidRPr="00015347">
              <w:rPr>
                <w:rFonts w:ascii="Times New Roman" w:hAnsi="Times New Roman" w:cs="Times New Roman"/>
                <w:sz w:val="20"/>
                <w:szCs w:val="20"/>
              </w:rPr>
              <w:t xml:space="preserve">Основное мероприятие 2. Обеспечение бесперебойной работы комплекса средств автоматизации функционального блока </w:t>
            </w:r>
            <w:r w:rsidR="00691998">
              <w:rPr>
                <w:rFonts w:ascii="Times New Roman" w:hAnsi="Times New Roman" w:cs="Times New Roman"/>
                <w:sz w:val="20"/>
                <w:szCs w:val="20"/>
              </w:rPr>
              <w:t>«</w:t>
            </w:r>
            <w:r w:rsidRPr="00015347">
              <w:rPr>
                <w:rFonts w:ascii="Times New Roman" w:hAnsi="Times New Roman" w:cs="Times New Roman"/>
                <w:sz w:val="20"/>
                <w:szCs w:val="20"/>
              </w:rPr>
              <w:t>Экологическая безопасность</w:t>
            </w:r>
            <w:r w:rsidR="00691998">
              <w:rPr>
                <w:rFonts w:ascii="Times New Roman" w:hAnsi="Times New Roman" w:cs="Times New Roman"/>
                <w:sz w:val="20"/>
                <w:szCs w:val="20"/>
              </w:rPr>
              <w:t>»</w:t>
            </w:r>
            <w:r w:rsidRPr="00015347">
              <w:rPr>
                <w:rFonts w:ascii="Times New Roman" w:hAnsi="Times New Roman" w:cs="Times New Roman"/>
                <w:sz w:val="20"/>
                <w:szCs w:val="20"/>
              </w:rPr>
              <w:t>, смонт</w:t>
            </w:r>
            <w:r w:rsidRPr="00015347">
              <w:rPr>
                <w:rFonts w:ascii="Times New Roman" w:hAnsi="Times New Roman" w:cs="Times New Roman"/>
                <w:sz w:val="20"/>
                <w:szCs w:val="20"/>
              </w:rPr>
              <w:t>и</w:t>
            </w:r>
            <w:r w:rsidRPr="00015347">
              <w:rPr>
                <w:rFonts w:ascii="Times New Roman" w:hAnsi="Times New Roman" w:cs="Times New Roman"/>
                <w:sz w:val="20"/>
                <w:szCs w:val="20"/>
              </w:rPr>
              <w:t xml:space="preserve">рованного в рамках построения на территории города Череповца аппаратно-программного комплекса </w:t>
            </w:r>
            <w:r w:rsidR="00691998">
              <w:rPr>
                <w:rFonts w:ascii="Times New Roman" w:hAnsi="Times New Roman" w:cs="Times New Roman"/>
                <w:sz w:val="20"/>
                <w:szCs w:val="20"/>
              </w:rPr>
              <w:t>«</w:t>
            </w:r>
            <w:r w:rsidRPr="00015347">
              <w:rPr>
                <w:rFonts w:ascii="Times New Roman" w:hAnsi="Times New Roman" w:cs="Times New Roman"/>
                <w:sz w:val="20"/>
                <w:szCs w:val="20"/>
              </w:rPr>
              <w:t>Безопасный город</w:t>
            </w:r>
            <w:r w:rsidR="00691998">
              <w:rPr>
                <w:rFonts w:ascii="Times New Roman" w:hAnsi="Times New Roman" w:cs="Times New Roman"/>
                <w:sz w:val="20"/>
                <w:szCs w:val="20"/>
              </w:rPr>
              <w:t>»</w:t>
            </w:r>
          </w:p>
        </w:tc>
        <w:tc>
          <w:tcPr>
            <w:tcW w:w="1010" w:type="pct"/>
          </w:tcPr>
          <w:p w:rsidR="008F5D52" w:rsidRPr="00015347" w:rsidRDefault="008F5D52" w:rsidP="00B255CA">
            <w:pPr>
              <w:pStyle w:val="ae"/>
              <w:rPr>
                <w:rFonts w:ascii="Times New Roman" w:hAnsi="Times New Roman" w:cs="Times New Roman"/>
                <w:sz w:val="20"/>
                <w:szCs w:val="20"/>
              </w:rPr>
            </w:pPr>
            <w:r w:rsidRPr="00015347">
              <w:rPr>
                <w:rFonts w:ascii="Times New Roman" w:hAnsi="Times New Roman" w:cs="Times New Roman"/>
                <w:sz w:val="20"/>
                <w:szCs w:val="20"/>
              </w:rPr>
              <w:t>Городской бюджет</w:t>
            </w:r>
          </w:p>
        </w:tc>
        <w:tc>
          <w:tcPr>
            <w:tcW w:w="527" w:type="pct"/>
          </w:tcPr>
          <w:p w:rsidR="008F5D52" w:rsidRPr="005F5D48" w:rsidRDefault="005F5D48" w:rsidP="008F5D52">
            <w:pPr>
              <w:jc w:val="center"/>
              <w:rPr>
                <w:color w:val="000000"/>
                <w:sz w:val="20"/>
                <w:szCs w:val="20"/>
              </w:rPr>
            </w:pPr>
            <w:r w:rsidRPr="005F5D48">
              <w:rPr>
                <w:color w:val="000000"/>
                <w:sz w:val="20"/>
                <w:szCs w:val="20"/>
              </w:rPr>
              <w:t>313,2</w:t>
            </w:r>
          </w:p>
        </w:tc>
        <w:tc>
          <w:tcPr>
            <w:tcW w:w="494" w:type="pct"/>
          </w:tcPr>
          <w:p w:rsidR="008F5D52" w:rsidRPr="005F5D48" w:rsidRDefault="005F5D48" w:rsidP="008F5D52">
            <w:pPr>
              <w:jc w:val="center"/>
              <w:rPr>
                <w:color w:val="000000"/>
                <w:sz w:val="20"/>
                <w:szCs w:val="20"/>
              </w:rPr>
            </w:pPr>
            <w:r w:rsidRPr="005F5D48">
              <w:rPr>
                <w:color w:val="000000"/>
                <w:sz w:val="20"/>
                <w:szCs w:val="20"/>
              </w:rPr>
              <w:t>203,0</w:t>
            </w:r>
          </w:p>
        </w:tc>
        <w:tc>
          <w:tcPr>
            <w:tcW w:w="472" w:type="pct"/>
          </w:tcPr>
          <w:p w:rsidR="008F5D52" w:rsidRPr="00E86FC0" w:rsidRDefault="00732632" w:rsidP="008F5D52">
            <w:pPr>
              <w:jc w:val="center"/>
              <w:rPr>
                <w:sz w:val="20"/>
                <w:szCs w:val="20"/>
              </w:rPr>
            </w:pPr>
            <w:r>
              <w:rPr>
                <w:sz w:val="20"/>
                <w:szCs w:val="20"/>
              </w:rPr>
              <w:t>64,81</w:t>
            </w:r>
          </w:p>
        </w:tc>
      </w:tr>
      <w:tr w:rsidR="008F5D52" w:rsidRPr="00015347" w:rsidTr="00015347">
        <w:tc>
          <w:tcPr>
            <w:tcW w:w="213" w:type="pct"/>
          </w:tcPr>
          <w:p w:rsidR="008F5D52" w:rsidRPr="00015347" w:rsidRDefault="008F5D52" w:rsidP="00B255CA">
            <w:pPr>
              <w:pStyle w:val="af0"/>
              <w:jc w:val="center"/>
              <w:rPr>
                <w:rFonts w:ascii="Times New Roman" w:hAnsi="Times New Roman" w:cs="Times New Roman"/>
                <w:sz w:val="20"/>
                <w:szCs w:val="20"/>
              </w:rPr>
            </w:pPr>
            <w:r w:rsidRPr="00015347">
              <w:rPr>
                <w:rFonts w:ascii="Times New Roman" w:hAnsi="Times New Roman" w:cs="Times New Roman"/>
                <w:sz w:val="20"/>
                <w:szCs w:val="20"/>
              </w:rPr>
              <w:t>3</w:t>
            </w:r>
          </w:p>
        </w:tc>
        <w:tc>
          <w:tcPr>
            <w:tcW w:w="2284" w:type="pct"/>
          </w:tcPr>
          <w:p w:rsidR="008F5D52" w:rsidRPr="00015347" w:rsidRDefault="008F5D52" w:rsidP="00B255CA">
            <w:pPr>
              <w:pStyle w:val="ae"/>
              <w:rPr>
                <w:rFonts w:ascii="Times New Roman" w:hAnsi="Times New Roman" w:cs="Times New Roman"/>
                <w:sz w:val="20"/>
                <w:szCs w:val="20"/>
              </w:rPr>
            </w:pPr>
            <w:r w:rsidRPr="00015347">
              <w:rPr>
                <w:rFonts w:ascii="Times New Roman" w:hAnsi="Times New Roman" w:cs="Times New Roman"/>
                <w:sz w:val="20"/>
                <w:szCs w:val="20"/>
              </w:rPr>
              <w:t>Основное мероприятие 3. Оборудование основных помещений муниципальных дошкольных образовательных учреждений бактерицидными лампами</w:t>
            </w:r>
          </w:p>
        </w:tc>
        <w:tc>
          <w:tcPr>
            <w:tcW w:w="1010" w:type="pct"/>
          </w:tcPr>
          <w:p w:rsidR="008F5D52" w:rsidRPr="00015347" w:rsidRDefault="008F5D52" w:rsidP="00B255CA">
            <w:pPr>
              <w:pStyle w:val="ae"/>
              <w:rPr>
                <w:rFonts w:ascii="Times New Roman" w:hAnsi="Times New Roman" w:cs="Times New Roman"/>
                <w:sz w:val="20"/>
                <w:szCs w:val="20"/>
              </w:rPr>
            </w:pPr>
            <w:r w:rsidRPr="00015347">
              <w:rPr>
                <w:rFonts w:ascii="Times New Roman" w:hAnsi="Times New Roman" w:cs="Times New Roman"/>
                <w:sz w:val="20"/>
                <w:szCs w:val="20"/>
              </w:rPr>
              <w:t>Городской бюджет</w:t>
            </w:r>
          </w:p>
        </w:tc>
        <w:tc>
          <w:tcPr>
            <w:tcW w:w="527" w:type="pct"/>
          </w:tcPr>
          <w:p w:rsidR="008F5D52" w:rsidRPr="005F5D48" w:rsidRDefault="008F5D52" w:rsidP="008F5D52">
            <w:pPr>
              <w:jc w:val="center"/>
              <w:rPr>
                <w:color w:val="000000"/>
                <w:sz w:val="20"/>
                <w:szCs w:val="20"/>
              </w:rPr>
            </w:pPr>
            <w:r w:rsidRPr="005F5D48">
              <w:rPr>
                <w:color w:val="000000"/>
                <w:sz w:val="20"/>
                <w:szCs w:val="20"/>
              </w:rPr>
              <w:t>80,0</w:t>
            </w:r>
          </w:p>
        </w:tc>
        <w:tc>
          <w:tcPr>
            <w:tcW w:w="494" w:type="pct"/>
          </w:tcPr>
          <w:p w:rsidR="008F5D52" w:rsidRPr="005F5D48" w:rsidRDefault="005F5D48" w:rsidP="008F5D52">
            <w:pPr>
              <w:jc w:val="center"/>
              <w:rPr>
                <w:color w:val="000000"/>
                <w:sz w:val="20"/>
                <w:szCs w:val="20"/>
              </w:rPr>
            </w:pPr>
            <w:r w:rsidRPr="005F5D48">
              <w:rPr>
                <w:color w:val="000000"/>
                <w:sz w:val="20"/>
                <w:szCs w:val="20"/>
              </w:rPr>
              <w:t>78,0</w:t>
            </w:r>
          </w:p>
        </w:tc>
        <w:tc>
          <w:tcPr>
            <w:tcW w:w="472" w:type="pct"/>
          </w:tcPr>
          <w:p w:rsidR="008F5D52" w:rsidRPr="005F5D48" w:rsidRDefault="005F5D48" w:rsidP="00563FCB">
            <w:pPr>
              <w:jc w:val="center"/>
              <w:rPr>
                <w:color w:val="000000"/>
                <w:sz w:val="20"/>
                <w:szCs w:val="20"/>
              </w:rPr>
            </w:pPr>
            <w:r w:rsidRPr="005F5D48">
              <w:rPr>
                <w:color w:val="000000"/>
                <w:sz w:val="20"/>
                <w:szCs w:val="20"/>
              </w:rPr>
              <w:t>9</w:t>
            </w:r>
            <w:r w:rsidR="00300106">
              <w:rPr>
                <w:color w:val="000000"/>
                <w:sz w:val="20"/>
                <w:szCs w:val="20"/>
              </w:rPr>
              <w:t>7,50</w:t>
            </w:r>
          </w:p>
        </w:tc>
      </w:tr>
      <w:tr w:rsidR="008F5D52" w:rsidRPr="00015347" w:rsidTr="00015347">
        <w:tc>
          <w:tcPr>
            <w:tcW w:w="213" w:type="pct"/>
          </w:tcPr>
          <w:p w:rsidR="008F5D52" w:rsidRPr="00015347" w:rsidRDefault="008F5D52" w:rsidP="00B255CA">
            <w:pPr>
              <w:pStyle w:val="af0"/>
              <w:jc w:val="center"/>
              <w:rPr>
                <w:rFonts w:ascii="Times New Roman" w:hAnsi="Times New Roman" w:cs="Times New Roman"/>
                <w:sz w:val="20"/>
                <w:szCs w:val="20"/>
              </w:rPr>
            </w:pPr>
            <w:r w:rsidRPr="00015347">
              <w:rPr>
                <w:rFonts w:ascii="Times New Roman" w:hAnsi="Times New Roman" w:cs="Times New Roman"/>
                <w:sz w:val="20"/>
                <w:szCs w:val="20"/>
              </w:rPr>
              <w:t>4</w:t>
            </w:r>
          </w:p>
        </w:tc>
        <w:tc>
          <w:tcPr>
            <w:tcW w:w="2284" w:type="pct"/>
          </w:tcPr>
          <w:p w:rsidR="008F5D52" w:rsidRPr="00015347" w:rsidRDefault="008F5D52" w:rsidP="00B255CA">
            <w:pPr>
              <w:pStyle w:val="ae"/>
              <w:rPr>
                <w:rFonts w:ascii="Times New Roman" w:hAnsi="Times New Roman" w:cs="Times New Roman"/>
                <w:sz w:val="20"/>
                <w:szCs w:val="20"/>
              </w:rPr>
            </w:pPr>
            <w:r w:rsidRPr="00015347">
              <w:rPr>
                <w:rFonts w:ascii="Times New Roman" w:hAnsi="Times New Roman" w:cs="Times New Roman"/>
                <w:sz w:val="20"/>
                <w:szCs w:val="20"/>
              </w:rPr>
              <w:t>Основное мероприятие 4. Организация и участие в мероприятиях по экологич</w:t>
            </w:r>
            <w:r w:rsidRPr="00015347">
              <w:rPr>
                <w:rFonts w:ascii="Times New Roman" w:hAnsi="Times New Roman" w:cs="Times New Roman"/>
                <w:sz w:val="20"/>
                <w:szCs w:val="20"/>
              </w:rPr>
              <w:t>е</w:t>
            </w:r>
            <w:r w:rsidRPr="00015347">
              <w:rPr>
                <w:rFonts w:ascii="Times New Roman" w:hAnsi="Times New Roman" w:cs="Times New Roman"/>
                <w:sz w:val="20"/>
                <w:szCs w:val="20"/>
              </w:rPr>
              <w:t>скому образованию и воспитанию населения</w:t>
            </w:r>
          </w:p>
        </w:tc>
        <w:tc>
          <w:tcPr>
            <w:tcW w:w="1010" w:type="pct"/>
          </w:tcPr>
          <w:p w:rsidR="008F5D52" w:rsidRPr="008E3FCF" w:rsidRDefault="008F5D52" w:rsidP="00B255CA">
            <w:pPr>
              <w:pStyle w:val="ae"/>
              <w:rPr>
                <w:rFonts w:ascii="Times New Roman" w:hAnsi="Times New Roman" w:cs="Times New Roman"/>
                <w:sz w:val="20"/>
                <w:szCs w:val="20"/>
              </w:rPr>
            </w:pPr>
            <w:r w:rsidRPr="008E3FCF">
              <w:rPr>
                <w:rFonts w:ascii="Times New Roman" w:hAnsi="Times New Roman" w:cs="Times New Roman"/>
                <w:sz w:val="20"/>
                <w:szCs w:val="20"/>
              </w:rPr>
              <w:t>Внебюджетные источники (сре</w:t>
            </w:r>
            <w:r w:rsidRPr="008E3FCF">
              <w:rPr>
                <w:rFonts w:ascii="Times New Roman" w:hAnsi="Times New Roman" w:cs="Times New Roman"/>
                <w:sz w:val="20"/>
                <w:szCs w:val="20"/>
              </w:rPr>
              <w:t>д</w:t>
            </w:r>
            <w:r w:rsidRPr="008E3FCF">
              <w:rPr>
                <w:rFonts w:ascii="Times New Roman" w:hAnsi="Times New Roman" w:cs="Times New Roman"/>
                <w:sz w:val="20"/>
                <w:szCs w:val="20"/>
              </w:rPr>
              <w:t>ства предприятий)</w:t>
            </w:r>
          </w:p>
        </w:tc>
        <w:tc>
          <w:tcPr>
            <w:tcW w:w="527" w:type="pct"/>
          </w:tcPr>
          <w:p w:rsidR="008F5D52" w:rsidRPr="005F5D48" w:rsidRDefault="005F5D48" w:rsidP="00B255CA">
            <w:pPr>
              <w:jc w:val="center"/>
              <w:rPr>
                <w:color w:val="000000"/>
                <w:sz w:val="20"/>
                <w:szCs w:val="20"/>
              </w:rPr>
            </w:pPr>
            <w:r w:rsidRPr="005F5D48">
              <w:rPr>
                <w:color w:val="000000"/>
                <w:sz w:val="20"/>
                <w:szCs w:val="20"/>
              </w:rPr>
              <w:t>4,5</w:t>
            </w:r>
          </w:p>
        </w:tc>
        <w:tc>
          <w:tcPr>
            <w:tcW w:w="494" w:type="pct"/>
          </w:tcPr>
          <w:p w:rsidR="008F5D52" w:rsidRPr="005F5D48" w:rsidRDefault="005F5D48" w:rsidP="00B255CA">
            <w:pPr>
              <w:jc w:val="center"/>
              <w:rPr>
                <w:color w:val="000000"/>
                <w:sz w:val="20"/>
                <w:szCs w:val="20"/>
              </w:rPr>
            </w:pPr>
            <w:r w:rsidRPr="005F5D48">
              <w:rPr>
                <w:color w:val="000000"/>
                <w:sz w:val="20"/>
                <w:szCs w:val="20"/>
              </w:rPr>
              <w:t>4,5</w:t>
            </w:r>
          </w:p>
        </w:tc>
        <w:tc>
          <w:tcPr>
            <w:tcW w:w="472" w:type="pct"/>
          </w:tcPr>
          <w:p w:rsidR="008F5D52" w:rsidRPr="005F5D48" w:rsidRDefault="005F5D48" w:rsidP="00563FCB">
            <w:pPr>
              <w:jc w:val="center"/>
              <w:rPr>
                <w:color w:val="000000"/>
                <w:sz w:val="20"/>
                <w:szCs w:val="20"/>
              </w:rPr>
            </w:pPr>
            <w:r w:rsidRPr="005F5D48">
              <w:rPr>
                <w:color w:val="000000"/>
                <w:sz w:val="20"/>
                <w:szCs w:val="20"/>
              </w:rPr>
              <w:t>100</w:t>
            </w:r>
            <w:r w:rsidR="00300106">
              <w:rPr>
                <w:color w:val="000000"/>
                <w:sz w:val="20"/>
                <w:szCs w:val="20"/>
              </w:rPr>
              <w:t>,00</w:t>
            </w:r>
          </w:p>
        </w:tc>
      </w:tr>
      <w:tr w:rsidR="008F5D52" w:rsidRPr="00015347" w:rsidTr="00015347">
        <w:tc>
          <w:tcPr>
            <w:tcW w:w="213" w:type="pct"/>
          </w:tcPr>
          <w:p w:rsidR="008F5D52" w:rsidRPr="00015347" w:rsidRDefault="008F5D52" w:rsidP="00B255CA">
            <w:pPr>
              <w:pStyle w:val="af0"/>
              <w:jc w:val="center"/>
              <w:rPr>
                <w:rFonts w:ascii="Times New Roman" w:hAnsi="Times New Roman" w:cs="Times New Roman"/>
                <w:sz w:val="20"/>
                <w:szCs w:val="20"/>
              </w:rPr>
            </w:pPr>
            <w:r w:rsidRPr="00015347">
              <w:rPr>
                <w:rFonts w:ascii="Times New Roman" w:hAnsi="Times New Roman" w:cs="Times New Roman"/>
                <w:sz w:val="20"/>
                <w:szCs w:val="20"/>
              </w:rPr>
              <w:t>5</w:t>
            </w:r>
          </w:p>
        </w:tc>
        <w:tc>
          <w:tcPr>
            <w:tcW w:w="2284" w:type="pct"/>
          </w:tcPr>
          <w:p w:rsidR="008F5D52" w:rsidRDefault="008F5D52" w:rsidP="00B255CA">
            <w:pPr>
              <w:pStyle w:val="ae"/>
              <w:rPr>
                <w:rFonts w:ascii="Times New Roman" w:hAnsi="Times New Roman" w:cs="Times New Roman"/>
                <w:sz w:val="20"/>
                <w:szCs w:val="20"/>
              </w:rPr>
            </w:pPr>
            <w:r w:rsidRPr="00015347">
              <w:rPr>
                <w:rFonts w:ascii="Times New Roman" w:hAnsi="Times New Roman" w:cs="Times New Roman"/>
                <w:sz w:val="20"/>
                <w:szCs w:val="20"/>
              </w:rPr>
              <w:t xml:space="preserve">Основное мероприятие 5. </w:t>
            </w:r>
            <w:proofErr w:type="gramStart"/>
            <w:r w:rsidRPr="00015347">
              <w:rPr>
                <w:rFonts w:ascii="Times New Roman" w:hAnsi="Times New Roman" w:cs="Times New Roman"/>
                <w:sz w:val="20"/>
                <w:szCs w:val="20"/>
              </w:rPr>
              <w:t>Организация сбора от населения города отработанных осветительных устройств, электрических ламп и иных ртутьсодержащих отходов (субсидии на возмещение затрат по осуществлению сбора, транспортирования и утилизации ртутьсодержащих отходов от физических лиц (кроме потребителей ртутьсодержащих ламп, являющихся собственниками, нанимателями, пользов</w:t>
            </w:r>
            <w:r w:rsidRPr="00015347">
              <w:rPr>
                <w:rFonts w:ascii="Times New Roman" w:hAnsi="Times New Roman" w:cs="Times New Roman"/>
                <w:sz w:val="20"/>
                <w:szCs w:val="20"/>
              </w:rPr>
              <w:t>а</w:t>
            </w:r>
            <w:r w:rsidRPr="00015347">
              <w:rPr>
                <w:rFonts w:ascii="Times New Roman" w:hAnsi="Times New Roman" w:cs="Times New Roman"/>
                <w:sz w:val="20"/>
                <w:szCs w:val="20"/>
              </w:rPr>
              <w:t>телями помещений в многоквартирных домах и имеющих заключенный собс</w:t>
            </w:r>
            <w:r w:rsidRPr="00015347">
              <w:rPr>
                <w:rFonts w:ascii="Times New Roman" w:hAnsi="Times New Roman" w:cs="Times New Roman"/>
                <w:sz w:val="20"/>
                <w:szCs w:val="20"/>
              </w:rPr>
              <w:t>т</w:t>
            </w:r>
            <w:r w:rsidRPr="00015347">
              <w:rPr>
                <w:rFonts w:ascii="Times New Roman" w:hAnsi="Times New Roman" w:cs="Times New Roman"/>
                <w:sz w:val="20"/>
                <w:szCs w:val="20"/>
              </w:rPr>
              <w:t>венниками указанных помещений договор управления многоквартирными дом</w:t>
            </w:r>
            <w:r w:rsidRPr="00015347">
              <w:rPr>
                <w:rFonts w:ascii="Times New Roman" w:hAnsi="Times New Roman" w:cs="Times New Roman"/>
                <w:sz w:val="20"/>
                <w:szCs w:val="20"/>
              </w:rPr>
              <w:t>а</w:t>
            </w:r>
            <w:r w:rsidRPr="00015347">
              <w:rPr>
                <w:rFonts w:ascii="Times New Roman" w:hAnsi="Times New Roman" w:cs="Times New Roman"/>
                <w:sz w:val="20"/>
                <w:szCs w:val="20"/>
              </w:rPr>
              <w:t>ми или договор оказания услуг и (или) выполнения работ по</w:t>
            </w:r>
            <w:proofErr w:type="gramEnd"/>
            <w:r w:rsidRPr="00015347">
              <w:rPr>
                <w:rFonts w:ascii="Times New Roman" w:hAnsi="Times New Roman" w:cs="Times New Roman"/>
                <w:sz w:val="20"/>
                <w:szCs w:val="20"/>
              </w:rPr>
              <w:t xml:space="preserve"> </w:t>
            </w:r>
            <w:proofErr w:type="gramStart"/>
            <w:r w:rsidRPr="00015347">
              <w:rPr>
                <w:rFonts w:ascii="Times New Roman" w:hAnsi="Times New Roman" w:cs="Times New Roman"/>
                <w:sz w:val="20"/>
                <w:szCs w:val="20"/>
              </w:rPr>
              <w:t>содержанию и р</w:t>
            </w:r>
            <w:r w:rsidRPr="00015347">
              <w:rPr>
                <w:rFonts w:ascii="Times New Roman" w:hAnsi="Times New Roman" w:cs="Times New Roman"/>
                <w:sz w:val="20"/>
                <w:szCs w:val="20"/>
              </w:rPr>
              <w:t>е</w:t>
            </w:r>
            <w:r w:rsidRPr="00015347">
              <w:rPr>
                <w:rFonts w:ascii="Times New Roman" w:hAnsi="Times New Roman" w:cs="Times New Roman"/>
                <w:sz w:val="20"/>
                <w:szCs w:val="20"/>
              </w:rPr>
              <w:t>монту общего имущества в таких домах))</w:t>
            </w:r>
            <w:proofErr w:type="gramEnd"/>
          </w:p>
          <w:p w:rsidR="00911393" w:rsidRPr="00911393" w:rsidRDefault="00911393" w:rsidP="00911393"/>
        </w:tc>
        <w:tc>
          <w:tcPr>
            <w:tcW w:w="1010" w:type="pct"/>
          </w:tcPr>
          <w:p w:rsidR="008F5D52" w:rsidRPr="00015347" w:rsidRDefault="008F5D52" w:rsidP="00B255CA">
            <w:pPr>
              <w:pStyle w:val="ae"/>
              <w:rPr>
                <w:rFonts w:ascii="Times New Roman" w:hAnsi="Times New Roman" w:cs="Times New Roman"/>
                <w:sz w:val="20"/>
                <w:szCs w:val="20"/>
              </w:rPr>
            </w:pPr>
            <w:r w:rsidRPr="00015347">
              <w:rPr>
                <w:rFonts w:ascii="Times New Roman" w:hAnsi="Times New Roman" w:cs="Times New Roman"/>
                <w:sz w:val="20"/>
                <w:szCs w:val="20"/>
              </w:rPr>
              <w:t>Городской бюджет</w:t>
            </w:r>
          </w:p>
        </w:tc>
        <w:tc>
          <w:tcPr>
            <w:tcW w:w="527" w:type="pct"/>
          </w:tcPr>
          <w:p w:rsidR="008F5D52" w:rsidRPr="005F5D48" w:rsidRDefault="005F5D48" w:rsidP="008F5D52">
            <w:pPr>
              <w:jc w:val="center"/>
              <w:rPr>
                <w:color w:val="000000"/>
                <w:sz w:val="20"/>
                <w:szCs w:val="20"/>
              </w:rPr>
            </w:pPr>
            <w:r>
              <w:rPr>
                <w:color w:val="000000"/>
                <w:sz w:val="20"/>
                <w:szCs w:val="20"/>
              </w:rPr>
              <w:t>-</w:t>
            </w:r>
          </w:p>
        </w:tc>
        <w:tc>
          <w:tcPr>
            <w:tcW w:w="494" w:type="pct"/>
          </w:tcPr>
          <w:p w:rsidR="008F5D52" w:rsidRPr="005F5D48" w:rsidRDefault="005F5D48" w:rsidP="008F5D52">
            <w:pPr>
              <w:jc w:val="center"/>
              <w:rPr>
                <w:color w:val="000000"/>
                <w:sz w:val="20"/>
                <w:szCs w:val="20"/>
              </w:rPr>
            </w:pPr>
            <w:r>
              <w:rPr>
                <w:color w:val="000000"/>
                <w:sz w:val="20"/>
                <w:szCs w:val="20"/>
              </w:rPr>
              <w:t>-</w:t>
            </w:r>
          </w:p>
        </w:tc>
        <w:tc>
          <w:tcPr>
            <w:tcW w:w="472" w:type="pct"/>
          </w:tcPr>
          <w:p w:rsidR="008F5D52" w:rsidRPr="005F5D48" w:rsidRDefault="005F5D48" w:rsidP="008F5D52">
            <w:pPr>
              <w:jc w:val="center"/>
              <w:rPr>
                <w:color w:val="000000"/>
                <w:sz w:val="20"/>
                <w:szCs w:val="20"/>
              </w:rPr>
            </w:pPr>
            <w:r>
              <w:rPr>
                <w:color w:val="000000"/>
                <w:sz w:val="20"/>
                <w:szCs w:val="20"/>
              </w:rPr>
              <w:t>-</w:t>
            </w:r>
          </w:p>
        </w:tc>
      </w:tr>
      <w:tr w:rsidR="00653ABB" w:rsidRPr="0076461D" w:rsidTr="00F677A1">
        <w:trPr>
          <w:trHeight w:val="384"/>
        </w:trPr>
        <w:tc>
          <w:tcPr>
            <w:tcW w:w="213" w:type="pct"/>
            <w:vMerge w:val="restart"/>
          </w:tcPr>
          <w:p w:rsidR="00653ABB" w:rsidRPr="00C06E25" w:rsidRDefault="00653ABB" w:rsidP="00B255CA">
            <w:pPr>
              <w:pStyle w:val="af0"/>
              <w:jc w:val="center"/>
              <w:rPr>
                <w:rFonts w:ascii="Times New Roman" w:hAnsi="Times New Roman" w:cs="Times New Roman"/>
                <w:sz w:val="20"/>
                <w:szCs w:val="20"/>
              </w:rPr>
            </w:pPr>
            <w:r w:rsidRPr="00C06E25">
              <w:rPr>
                <w:rFonts w:ascii="Times New Roman" w:hAnsi="Times New Roman" w:cs="Times New Roman"/>
                <w:sz w:val="20"/>
                <w:szCs w:val="20"/>
              </w:rPr>
              <w:t>6</w:t>
            </w:r>
          </w:p>
        </w:tc>
        <w:tc>
          <w:tcPr>
            <w:tcW w:w="2284" w:type="pct"/>
            <w:vMerge w:val="restart"/>
          </w:tcPr>
          <w:p w:rsidR="00653ABB" w:rsidRPr="00E86FC0" w:rsidRDefault="00653ABB" w:rsidP="00B255CA">
            <w:pPr>
              <w:pStyle w:val="ae"/>
              <w:rPr>
                <w:rFonts w:ascii="Times New Roman" w:hAnsi="Times New Roman" w:cs="Times New Roman"/>
                <w:sz w:val="20"/>
                <w:szCs w:val="20"/>
                <w:highlight w:val="red"/>
              </w:rPr>
            </w:pPr>
            <w:r w:rsidRPr="00732632">
              <w:rPr>
                <w:rFonts w:ascii="Times New Roman" w:hAnsi="Times New Roman" w:cs="Times New Roman"/>
                <w:sz w:val="20"/>
                <w:szCs w:val="20"/>
              </w:rPr>
              <w:t xml:space="preserve">Основное мероприятие 6. </w:t>
            </w:r>
            <w:r w:rsidR="00B14A49" w:rsidRPr="00B14A49">
              <w:rPr>
                <w:rFonts w:ascii="Times New Roman" w:hAnsi="Times New Roman" w:cs="Times New Roman"/>
                <w:sz w:val="20"/>
                <w:szCs w:val="20"/>
              </w:rPr>
              <w:t>Выполнение целей, задач, функциональных обязанн</w:t>
            </w:r>
            <w:r w:rsidR="00B14A49" w:rsidRPr="00B14A49">
              <w:rPr>
                <w:rFonts w:ascii="Times New Roman" w:hAnsi="Times New Roman" w:cs="Times New Roman"/>
                <w:sz w:val="20"/>
                <w:szCs w:val="20"/>
              </w:rPr>
              <w:t>о</w:t>
            </w:r>
            <w:r w:rsidR="00B14A49" w:rsidRPr="00B14A49">
              <w:rPr>
                <w:rFonts w:ascii="Times New Roman" w:hAnsi="Times New Roman" w:cs="Times New Roman"/>
                <w:sz w:val="20"/>
                <w:szCs w:val="20"/>
              </w:rPr>
              <w:lastRenderedPageBreak/>
              <w:t>стей комитета охраны окружающей среды мэрии</w:t>
            </w:r>
          </w:p>
        </w:tc>
        <w:tc>
          <w:tcPr>
            <w:tcW w:w="1010" w:type="pct"/>
          </w:tcPr>
          <w:p w:rsidR="00653ABB" w:rsidRPr="0076461D" w:rsidRDefault="00653ABB" w:rsidP="00A859F8">
            <w:pPr>
              <w:rPr>
                <w:b/>
                <w:sz w:val="20"/>
                <w:szCs w:val="20"/>
              </w:rPr>
            </w:pPr>
            <w:r w:rsidRPr="0076461D">
              <w:rPr>
                <w:b/>
                <w:sz w:val="20"/>
                <w:szCs w:val="20"/>
              </w:rPr>
              <w:lastRenderedPageBreak/>
              <w:t>Всего:</w:t>
            </w:r>
          </w:p>
        </w:tc>
        <w:tc>
          <w:tcPr>
            <w:tcW w:w="527" w:type="pct"/>
          </w:tcPr>
          <w:p w:rsidR="00653ABB" w:rsidRPr="005F5D48" w:rsidRDefault="005F5D48" w:rsidP="00F677A1">
            <w:pPr>
              <w:jc w:val="center"/>
              <w:rPr>
                <w:b/>
                <w:bCs/>
                <w:sz w:val="20"/>
                <w:szCs w:val="20"/>
              </w:rPr>
            </w:pPr>
            <w:r w:rsidRPr="005F5D48">
              <w:rPr>
                <w:b/>
                <w:bCs/>
                <w:sz w:val="20"/>
                <w:szCs w:val="20"/>
              </w:rPr>
              <w:t>7</w:t>
            </w:r>
            <w:r w:rsidR="00300106">
              <w:rPr>
                <w:b/>
                <w:bCs/>
                <w:sz w:val="20"/>
                <w:szCs w:val="20"/>
              </w:rPr>
              <w:t xml:space="preserve"> </w:t>
            </w:r>
            <w:r w:rsidRPr="005F5D48">
              <w:rPr>
                <w:b/>
                <w:bCs/>
                <w:sz w:val="20"/>
                <w:szCs w:val="20"/>
              </w:rPr>
              <w:t>168,7</w:t>
            </w:r>
          </w:p>
        </w:tc>
        <w:tc>
          <w:tcPr>
            <w:tcW w:w="494" w:type="pct"/>
            <w:shd w:val="clear" w:color="auto" w:fill="auto"/>
          </w:tcPr>
          <w:p w:rsidR="00653ABB" w:rsidRPr="005F5D48" w:rsidRDefault="005F5D48" w:rsidP="00F677A1">
            <w:pPr>
              <w:jc w:val="center"/>
              <w:rPr>
                <w:b/>
                <w:bCs/>
                <w:sz w:val="20"/>
                <w:szCs w:val="20"/>
              </w:rPr>
            </w:pPr>
            <w:r w:rsidRPr="005F5D48">
              <w:rPr>
                <w:b/>
                <w:bCs/>
                <w:sz w:val="20"/>
                <w:szCs w:val="20"/>
              </w:rPr>
              <w:t>6</w:t>
            </w:r>
            <w:r w:rsidR="00300106">
              <w:rPr>
                <w:b/>
                <w:bCs/>
                <w:sz w:val="20"/>
                <w:szCs w:val="20"/>
              </w:rPr>
              <w:t xml:space="preserve"> </w:t>
            </w:r>
            <w:r w:rsidRPr="005F5D48">
              <w:rPr>
                <w:b/>
                <w:bCs/>
                <w:sz w:val="20"/>
                <w:szCs w:val="20"/>
              </w:rPr>
              <w:t>893,7</w:t>
            </w:r>
          </w:p>
        </w:tc>
        <w:tc>
          <w:tcPr>
            <w:tcW w:w="472" w:type="pct"/>
            <w:shd w:val="clear" w:color="auto" w:fill="auto"/>
          </w:tcPr>
          <w:p w:rsidR="00653ABB" w:rsidRPr="005F5D48" w:rsidRDefault="005F5D48" w:rsidP="00563FCB">
            <w:pPr>
              <w:jc w:val="center"/>
              <w:rPr>
                <w:b/>
                <w:bCs/>
                <w:sz w:val="20"/>
                <w:szCs w:val="20"/>
              </w:rPr>
            </w:pPr>
            <w:r w:rsidRPr="005F5D48">
              <w:rPr>
                <w:b/>
                <w:bCs/>
                <w:sz w:val="20"/>
                <w:szCs w:val="20"/>
              </w:rPr>
              <w:t>96</w:t>
            </w:r>
            <w:r w:rsidR="00AC00A4">
              <w:rPr>
                <w:b/>
                <w:bCs/>
                <w:sz w:val="20"/>
                <w:szCs w:val="20"/>
              </w:rPr>
              <w:t>,16</w:t>
            </w:r>
          </w:p>
        </w:tc>
      </w:tr>
      <w:tr w:rsidR="00653ABB" w:rsidRPr="0076461D" w:rsidTr="00F677A1">
        <w:trPr>
          <w:trHeight w:val="384"/>
        </w:trPr>
        <w:tc>
          <w:tcPr>
            <w:tcW w:w="213" w:type="pct"/>
            <w:vMerge/>
          </w:tcPr>
          <w:p w:rsidR="00653ABB" w:rsidRPr="0076461D" w:rsidRDefault="00653ABB" w:rsidP="00720324">
            <w:pPr>
              <w:spacing w:before="100" w:beforeAutospacing="1" w:after="100" w:afterAutospacing="1"/>
              <w:jc w:val="center"/>
              <w:rPr>
                <w:sz w:val="20"/>
                <w:szCs w:val="20"/>
              </w:rPr>
            </w:pPr>
          </w:p>
        </w:tc>
        <w:tc>
          <w:tcPr>
            <w:tcW w:w="2284" w:type="pct"/>
            <w:vMerge/>
          </w:tcPr>
          <w:p w:rsidR="00653ABB" w:rsidRPr="0076461D" w:rsidRDefault="00653ABB" w:rsidP="00720324">
            <w:pPr>
              <w:spacing w:before="100" w:beforeAutospacing="1" w:after="100" w:afterAutospacing="1"/>
              <w:rPr>
                <w:sz w:val="20"/>
                <w:szCs w:val="20"/>
              </w:rPr>
            </w:pPr>
          </w:p>
        </w:tc>
        <w:tc>
          <w:tcPr>
            <w:tcW w:w="1010" w:type="pct"/>
          </w:tcPr>
          <w:p w:rsidR="00653ABB" w:rsidRPr="0076461D" w:rsidRDefault="00653ABB" w:rsidP="00A859F8">
            <w:pPr>
              <w:rPr>
                <w:sz w:val="20"/>
                <w:szCs w:val="20"/>
              </w:rPr>
            </w:pPr>
            <w:r w:rsidRPr="0076461D">
              <w:rPr>
                <w:sz w:val="20"/>
                <w:szCs w:val="20"/>
              </w:rPr>
              <w:t>Городской бюджет</w:t>
            </w:r>
          </w:p>
        </w:tc>
        <w:tc>
          <w:tcPr>
            <w:tcW w:w="527" w:type="pct"/>
          </w:tcPr>
          <w:p w:rsidR="00653ABB" w:rsidRPr="005F5D48" w:rsidRDefault="005F5D48" w:rsidP="00F677A1">
            <w:pPr>
              <w:pStyle w:val="af0"/>
              <w:jc w:val="center"/>
              <w:rPr>
                <w:rFonts w:ascii="Times New Roman" w:hAnsi="Times New Roman" w:cs="Times New Roman"/>
                <w:sz w:val="20"/>
                <w:szCs w:val="20"/>
              </w:rPr>
            </w:pPr>
            <w:r w:rsidRPr="005F5D48">
              <w:rPr>
                <w:rFonts w:ascii="Times New Roman" w:hAnsi="Times New Roman" w:cs="Times New Roman"/>
                <w:sz w:val="20"/>
                <w:szCs w:val="20"/>
              </w:rPr>
              <w:t>4</w:t>
            </w:r>
            <w:r w:rsidR="00300106">
              <w:rPr>
                <w:rFonts w:ascii="Times New Roman" w:hAnsi="Times New Roman" w:cs="Times New Roman"/>
                <w:sz w:val="20"/>
                <w:szCs w:val="20"/>
              </w:rPr>
              <w:t xml:space="preserve"> </w:t>
            </w:r>
            <w:r w:rsidRPr="005F5D48">
              <w:rPr>
                <w:rFonts w:ascii="Times New Roman" w:hAnsi="Times New Roman" w:cs="Times New Roman"/>
                <w:sz w:val="20"/>
                <w:szCs w:val="20"/>
              </w:rPr>
              <w:t>770,4</w:t>
            </w:r>
          </w:p>
        </w:tc>
        <w:tc>
          <w:tcPr>
            <w:tcW w:w="494" w:type="pct"/>
            <w:shd w:val="clear" w:color="auto" w:fill="auto"/>
          </w:tcPr>
          <w:p w:rsidR="00653ABB" w:rsidRPr="005F5D48" w:rsidRDefault="005F5D48" w:rsidP="00F677A1">
            <w:pPr>
              <w:pStyle w:val="af0"/>
              <w:jc w:val="center"/>
              <w:rPr>
                <w:rFonts w:ascii="Times New Roman" w:hAnsi="Times New Roman" w:cs="Times New Roman"/>
                <w:sz w:val="20"/>
                <w:szCs w:val="20"/>
              </w:rPr>
            </w:pPr>
            <w:r w:rsidRPr="005F5D48">
              <w:rPr>
                <w:rFonts w:ascii="Times New Roman" w:hAnsi="Times New Roman" w:cs="Times New Roman"/>
                <w:sz w:val="20"/>
                <w:szCs w:val="20"/>
              </w:rPr>
              <w:t>4</w:t>
            </w:r>
            <w:r w:rsidR="00300106">
              <w:rPr>
                <w:rFonts w:ascii="Times New Roman" w:hAnsi="Times New Roman" w:cs="Times New Roman"/>
                <w:sz w:val="20"/>
                <w:szCs w:val="20"/>
              </w:rPr>
              <w:t xml:space="preserve"> </w:t>
            </w:r>
            <w:r w:rsidRPr="005F5D48">
              <w:rPr>
                <w:rFonts w:ascii="Times New Roman" w:hAnsi="Times New Roman" w:cs="Times New Roman"/>
                <w:sz w:val="20"/>
                <w:szCs w:val="20"/>
              </w:rPr>
              <w:t>495,4</w:t>
            </w:r>
          </w:p>
        </w:tc>
        <w:tc>
          <w:tcPr>
            <w:tcW w:w="472" w:type="pct"/>
            <w:shd w:val="clear" w:color="auto" w:fill="auto"/>
          </w:tcPr>
          <w:p w:rsidR="00653ABB" w:rsidRPr="005F5D48" w:rsidRDefault="005F5D48" w:rsidP="00563FCB">
            <w:pPr>
              <w:spacing w:before="100" w:beforeAutospacing="1" w:after="100" w:afterAutospacing="1"/>
              <w:jc w:val="center"/>
              <w:rPr>
                <w:sz w:val="20"/>
                <w:szCs w:val="20"/>
              </w:rPr>
            </w:pPr>
            <w:r w:rsidRPr="005F5D48">
              <w:rPr>
                <w:sz w:val="20"/>
                <w:szCs w:val="20"/>
              </w:rPr>
              <w:t>94</w:t>
            </w:r>
            <w:r w:rsidR="00AC00A4">
              <w:rPr>
                <w:sz w:val="20"/>
                <w:szCs w:val="20"/>
              </w:rPr>
              <w:t>,24</w:t>
            </w:r>
          </w:p>
        </w:tc>
      </w:tr>
      <w:tr w:rsidR="00653ABB" w:rsidRPr="0076461D" w:rsidTr="00F677A1">
        <w:trPr>
          <w:trHeight w:val="384"/>
        </w:trPr>
        <w:tc>
          <w:tcPr>
            <w:tcW w:w="213" w:type="pct"/>
            <w:vMerge/>
          </w:tcPr>
          <w:p w:rsidR="00653ABB" w:rsidRPr="0076461D" w:rsidRDefault="00653ABB" w:rsidP="00720324">
            <w:pPr>
              <w:spacing w:before="100" w:beforeAutospacing="1" w:after="100" w:afterAutospacing="1"/>
              <w:jc w:val="center"/>
              <w:rPr>
                <w:sz w:val="20"/>
                <w:szCs w:val="20"/>
              </w:rPr>
            </w:pPr>
          </w:p>
        </w:tc>
        <w:tc>
          <w:tcPr>
            <w:tcW w:w="2284" w:type="pct"/>
            <w:vMerge/>
          </w:tcPr>
          <w:p w:rsidR="00653ABB" w:rsidRPr="0076461D" w:rsidRDefault="00653ABB" w:rsidP="00720324">
            <w:pPr>
              <w:spacing w:before="100" w:beforeAutospacing="1" w:after="100" w:afterAutospacing="1"/>
              <w:rPr>
                <w:sz w:val="20"/>
                <w:szCs w:val="20"/>
              </w:rPr>
            </w:pPr>
          </w:p>
        </w:tc>
        <w:tc>
          <w:tcPr>
            <w:tcW w:w="1010" w:type="pct"/>
          </w:tcPr>
          <w:p w:rsidR="00653ABB" w:rsidRPr="0076461D" w:rsidRDefault="00653ABB">
            <w:pPr>
              <w:pStyle w:val="ae"/>
              <w:rPr>
                <w:rFonts w:ascii="Times New Roman" w:hAnsi="Times New Roman" w:cs="Times New Roman"/>
                <w:sz w:val="20"/>
                <w:szCs w:val="20"/>
              </w:rPr>
            </w:pPr>
            <w:r w:rsidRPr="0076461D">
              <w:rPr>
                <w:rFonts w:ascii="Times New Roman" w:hAnsi="Times New Roman" w:cs="Times New Roman"/>
                <w:sz w:val="20"/>
                <w:szCs w:val="20"/>
              </w:rPr>
              <w:t>Областной бюджет</w:t>
            </w:r>
          </w:p>
        </w:tc>
        <w:tc>
          <w:tcPr>
            <w:tcW w:w="527" w:type="pct"/>
          </w:tcPr>
          <w:p w:rsidR="00653ABB" w:rsidRPr="005F5D48" w:rsidRDefault="005F5D48" w:rsidP="00F677A1">
            <w:pPr>
              <w:jc w:val="center"/>
              <w:rPr>
                <w:sz w:val="20"/>
                <w:szCs w:val="20"/>
              </w:rPr>
            </w:pPr>
            <w:r w:rsidRPr="005F5D48">
              <w:rPr>
                <w:sz w:val="20"/>
                <w:szCs w:val="20"/>
              </w:rPr>
              <w:t>2</w:t>
            </w:r>
            <w:r w:rsidR="00300106">
              <w:rPr>
                <w:sz w:val="20"/>
                <w:szCs w:val="20"/>
              </w:rPr>
              <w:t xml:space="preserve"> </w:t>
            </w:r>
            <w:r w:rsidRPr="005F5D48">
              <w:rPr>
                <w:sz w:val="20"/>
                <w:szCs w:val="20"/>
              </w:rPr>
              <w:t>398,3</w:t>
            </w:r>
          </w:p>
        </w:tc>
        <w:tc>
          <w:tcPr>
            <w:tcW w:w="494" w:type="pct"/>
            <w:shd w:val="clear" w:color="auto" w:fill="auto"/>
          </w:tcPr>
          <w:p w:rsidR="00653ABB" w:rsidRPr="005F5D48" w:rsidRDefault="005F5D48" w:rsidP="00F677A1">
            <w:pPr>
              <w:jc w:val="center"/>
              <w:rPr>
                <w:sz w:val="20"/>
                <w:szCs w:val="20"/>
              </w:rPr>
            </w:pPr>
            <w:r w:rsidRPr="005F5D48">
              <w:rPr>
                <w:sz w:val="20"/>
                <w:szCs w:val="20"/>
              </w:rPr>
              <w:t>2</w:t>
            </w:r>
            <w:r w:rsidR="00300106">
              <w:rPr>
                <w:sz w:val="20"/>
                <w:szCs w:val="20"/>
              </w:rPr>
              <w:t xml:space="preserve"> </w:t>
            </w:r>
            <w:r w:rsidRPr="005F5D48">
              <w:rPr>
                <w:sz w:val="20"/>
                <w:szCs w:val="20"/>
              </w:rPr>
              <w:t>398,3</w:t>
            </w:r>
          </w:p>
        </w:tc>
        <w:tc>
          <w:tcPr>
            <w:tcW w:w="472" w:type="pct"/>
            <w:shd w:val="clear" w:color="auto" w:fill="auto"/>
          </w:tcPr>
          <w:p w:rsidR="00653ABB" w:rsidRPr="005F5D48" w:rsidRDefault="00653ABB" w:rsidP="005F5D48">
            <w:pPr>
              <w:spacing w:before="100" w:beforeAutospacing="1" w:after="100" w:afterAutospacing="1"/>
              <w:jc w:val="center"/>
              <w:rPr>
                <w:sz w:val="20"/>
                <w:szCs w:val="20"/>
              </w:rPr>
            </w:pPr>
            <w:r w:rsidRPr="005F5D48">
              <w:rPr>
                <w:sz w:val="20"/>
                <w:szCs w:val="20"/>
              </w:rPr>
              <w:t>100</w:t>
            </w:r>
            <w:r w:rsidR="00AC00A4">
              <w:rPr>
                <w:sz w:val="20"/>
                <w:szCs w:val="20"/>
              </w:rPr>
              <w:t>,00</w:t>
            </w:r>
          </w:p>
        </w:tc>
      </w:tr>
      <w:tr w:rsidR="00A707D5" w:rsidRPr="00D535C8" w:rsidTr="00F677A1">
        <w:trPr>
          <w:trHeight w:val="384"/>
        </w:trPr>
        <w:tc>
          <w:tcPr>
            <w:tcW w:w="213" w:type="pct"/>
            <w:vMerge w:val="restart"/>
          </w:tcPr>
          <w:p w:rsidR="00A707D5" w:rsidRPr="00D535C8" w:rsidRDefault="00A707D5" w:rsidP="00B255CA">
            <w:pPr>
              <w:pStyle w:val="af0"/>
              <w:jc w:val="center"/>
              <w:rPr>
                <w:rFonts w:ascii="Times New Roman" w:hAnsi="Times New Roman" w:cs="Times New Roman"/>
                <w:sz w:val="20"/>
                <w:szCs w:val="20"/>
              </w:rPr>
            </w:pPr>
            <w:r w:rsidRPr="00D535C8">
              <w:rPr>
                <w:rFonts w:ascii="Times New Roman" w:hAnsi="Times New Roman" w:cs="Times New Roman"/>
                <w:sz w:val="20"/>
                <w:szCs w:val="20"/>
              </w:rPr>
              <w:t>7</w:t>
            </w:r>
          </w:p>
        </w:tc>
        <w:tc>
          <w:tcPr>
            <w:tcW w:w="2284" w:type="pct"/>
            <w:vMerge w:val="restart"/>
          </w:tcPr>
          <w:p w:rsidR="00A707D5" w:rsidRPr="00D535C8" w:rsidRDefault="00A707D5" w:rsidP="00BD1091">
            <w:pPr>
              <w:pStyle w:val="ae"/>
              <w:rPr>
                <w:rFonts w:ascii="Times New Roman" w:hAnsi="Times New Roman" w:cs="Times New Roman"/>
                <w:sz w:val="20"/>
                <w:szCs w:val="20"/>
              </w:rPr>
            </w:pPr>
            <w:r w:rsidRPr="00D535C8">
              <w:rPr>
                <w:rFonts w:ascii="Times New Roman" w:hAnsi="Times New Roman" w:cs="Times New Roman"/>
                <w:sz w:val="20"/>
                <w:szCs w:val="20"/>
              </w:rPr>
              <w:t xml:space="preserve">Основное </w:t>
            </w:r>
            <w:r w:rsidRPr="00F04AAC">
              <w:rPr>
                <w:rFonts w:ascii="Times New Roman" w:hAnsi="Times New Roman" w:cs="Times New Roman"/>
                <w:sz w:val="20"/>
                <w:szCs w:val="20"/>
              </w:rPr>
              <w:t xml:space="preserve">мероприятие 7. </w:t>
            </w:r>
            <w:r w:rsidR="00CC4272" w:rsidRPr="00F04AAC">
              <w:rPr>
                <w:rFonts w:ascii="Times New Roman" w:hAnsi="Times New Roman" w:cs="Times New Roman"/>
                <w:sz w:val="22"/>
                <w:szCs w:val="22"/>
                <w:shd w:val="clear" w:color="auto" w:fill="FFFFFF"/>
              </w:rPr>
              <w:t>Реализация регионального проекта "Оздоровление Волги" (</w:t>
            </w:r>
            <w:hyperlink r:id="rId12" w:anchor="/document/72150168/entry/460" w:history="1">
              <w:r w:rsidR="00CC4272" w:rsidRPr="00F04AAC">
                <w:rPr>
                  <w:rFonts w:ascii="Times New Roman" w:hAnsi="Times New Roman" w:cs="Times New Roman"/>
                  <w:sz w:val="22"/>
                  <w:szCs w:val="22"/>
                  <w:shd w:val="clear" w:color="auto" w:fill="FFFFFF"/>
                </w:rPr>
                <w:t>федеральный проект</w:t>
              </w:r>
            </w:hyperlink>
            <w:r w:rsidR="00CC4272" w:rsidRPr="00F04AAC">
              <w:rPr>
                <w:rFonts w:ascii="Times New Roman" w:hAnsi="Times New Roman" w:cs="Times New Roman"/>
                <w:sz w:val="22"/>
                <w:szCs w:val="22"/>
                <w:shd w:val="clear" w:color="auto" w:fill="FFFFFF"/>
              </w:rPr>
              <w:t> "Оздоровление Волги"</w:t>
            </w:r>
            <w:proofErr w:type="gramStart"/>
            <w:r w:rsidR="00CC4272" w:rsidRPr="00F04AAC">
              <w:rPr>
                <w:rFonts w:ascii="Times New Roman" w:hAnsi="Times New Roman" w:cs="Times New Roman"/>
                <w:sz w:val="22"/>
                <w:szCs w:val="22"/>
                <w:shd w:val="clear" w:color="auto" w:fill="FFFFFF"/>
              </w:rPr>
              <w:t xml:space="preserve"> )</w:t>
            </w:r>
            <w:proofErr w:type="gramEnd"/>
            <w:r w:rsidR="00CC4272" w:rsidRPr="00F04AAC">
              <w:rPr>
                <w:rFonts w:ascii="Times New Roman" w:hAnsi="Times New Roman" w:cs="Times New Roman"/>
                <w:sz w:val="22"/>
                <w:szCs w:val="22"/>
                <w:shd w:val="clear" w:color="auto" w:fill="FFFFFF"/>
              </w:rPr>
              <w:t>"</w:t>
            </w:r>
          </w:p>
        </w:tc>
        <w:tc>
          <w:tcPr>
            <w:tcW w:w="1010" w:type="pct"/>
          </w:tcPr>
          <w:p w:rsidR="00A707D5" w:rsidRPr="00D535C8" w:rsidRDefault="00A707D5" w:rsidP="00B255CA">
            <w:pPr>
              <w:pStyle w:val="ae"/>
              <w:rPr>
                <w:rFonts w:ascii="Times New Roman" w:hAnsi="Times New Roman" w:cs="Times New Roman"/>
                <w:sz w:val="20"/>
                <w:szCs w:val="20"/>
              </w:rPr>
            </w:pPr>
            <w:r w:rsidRPr="00D535C8">
              <w:rPr>
                <w:rFonts w:ascii="Times New Roman" w:hAnsi="Times New Roman" w:cs="Times New Roman"/>
                <w:sz w:val="20"/>
                <w:szCs w:val="20"/>
              </w:rPr>
              <w:t>Всего</w:t>
            </w:r>
          </w:p>
        </w:tc>
        <w:tc>
          <w:tcPr>
            <w:tcW w:w="527" w:type="pct"/>
          </w:tcPr>
          <w:p w:rsidR="00A707D5" w:rsidRPr="005F5D48" w:rsidRDefault="00A707D5" w:rsidP="00F677A1">
            <w:pPr>
              <w:jc w:val="center"/>
              <w:rPr>
                <w:b/>
                <w:bCs/>
                <w:color w:val="000000"/>
                <w:sz w:val="20"/>
                <w:szCs w:val="22"/>
              </w:rPr>
            </w:pPr>
            <w:r w:rsidRPr="005F5D48">
              <w:rPr>
                <w:b/>
                <w:bCs/>
                <w:color w:val="000000"/>
                <w:sz w:val="20"/>
                <w:szCs w:val="22"/>
              </w:rPr>
              <w:t>148</w:t>
            </w:r>
            <w:r>
              <w:rPr>
                <w:b/>
                <w:bCs/>
                <w:color w:val="000000"/>
                <w:sz w:val="20"/>
                <w:szCs w:val="22"/>
              </w:rPr>
              <w:t xml:space="preserve"> </w:t>
            </w:r>
            <w:r w:rsidRPr="005F5D48">
              <w:rPr>
                <w:b/>
                <w:bCs/>
                <w:color w:val="000000"/>
                <w:sz w:val="20"/>
                <w:szCs w:val="22"/>
              </w:rPr>
              <w:t>187,2</w:t>
            </w:r>
          </w:p>
        </w:tc>
        <w:tc>
          <w:tcPr>
            <w:tcW w:w="494" w:type="pct"/>
            <w:shd w:val="clear" w:color="auto" w:fill="auto"/>
          </w:tcPr>
          <w:p w:rsidR="00A707D5" w:rsidRPr="005F5D48" w:rsidRDefault="00A707D5" w:rsidP="00F677A1">
            <w:pPr>
              <w:jc w:val="center"/>
              <w:rPr>
                <w:b/>
                <w:bCs/>
                <w:color w:val="000000"/>
                <w:sz w:val="20"/>
                <w:szCs w:val="22"/>
              </w:rPr>
            </w:pPr>
            <w:r>
              <w:rPr>
                <w:b/>
                <w:bCs/>
                <w:color w:val="000000"/>
                <w:sz w:val="20"/>
                <w:szCs w:val="22"/>
              </w:rPr>
              <w:t>147 146,7</w:t>
            </w:r>
          </w:p>
        </w:tc>
        <w:tc>
          <w:tcPr>
            <w:tcW w:w="472" w:type="pct"/>
            <w:shd w:val="clear" w:color="auto" w:fill="auto"/>
          </w:tcPr>
          <w:p w:rsidR="00A707D5" w:rsidRPr="005F5D48" w:rsidRDefault="00A707D5" w:rsidP="00F677A1">
            <w:pPr>
              <w:jc w:val="center"/>
              <w:rPr>
                <w:b/>
                <w:color w:val="000000"/>
                <w:sz w:val="20"/>
                <w:szCs w:val="22"/>
              </w:rPr>
            </w:pPr>
            <w:r>
              <w:rPr>
                <w:b/>
                <w:color w:val="000000"/>
                <w:sz w:val="20"/>
                <w:szCs w:val="22"/>
              </w:rPr>
              <w:t>99,30</w:t>
            </w:r>
          </w:p>
        </w:tc>
      </w:tr>
      <w:tr w:rsidR="00A707D5" w:rsidRPr="00D535C8" w:rsidTr="00F677A1">
        <w:trPr>
          <w:trHeight w:val="384"/>
        </w:trPr>
        <w:tc>
          <w:tcPr>
            <w:tcW w:w="213" w:type="pct"/>
            <w:vMerge/>
          </w:tcPr>
          <w:p w:rsidR="00A707D5" w:rsidRPr="00D535C8" w:rsidRDefault="00A707D5" w:rsidP="00B255CA">
            <w:pPr>
              <w:pStyle w:val="af0"/>
              <w:rPr>
                <w:rFonts w:ascii="Times New Roman" w:hAnsi="Times New Roman" w:cs="Times New Roman"/>
                <w:sz w:val="20"/>
                <w:szCs w:val="20"/>
              </w:rPr>
            </w:pPr>
          </w:p>
        </w:tc>
        <w:tc>
          <w:tcPr>
            <w:tcW w:w="2284" w:type="pct"/>
            <w:vMerge/>
          </w:tcPr>
          <w:p w:rsidR="00A707D5" w:rsidRPr="00D535C8" w:rsidRDefault="00A707D5" w:rsidP="00B255CA">
            <w:pPr>
              <w:pStyle w:val="af0"/>
              <w:rPr>
                <w:rFonts w:ascii="Times New Roman" w:hAnsi="Times New Roman" w:cs="Times New Roman"/>
                <w:sz w:val="20"/>
                <w:szCs w:val="20"/>
              </w:rPr>
            </w:pPr>
          </w:p>
        </w:tc>
        <w:tc>
          <w:tcPr>
            <w:tcW w:w="1010" w:type="pct"/>
          </w:tcPr>
          <w:p w:rsidR="00A707D5" w:rsidRPr="00D535C8" w:rsidRDefault="00A707D5" w:rsidP="00B255CA">
            <w:pPr>
              <w:pStyle w:val="ae"/>
              <w:rPr>
                <w:rFonts w:ascii="Times New Roman" w:hAnsi="Times New Roman" w:cs="Times New Roman"/>
                <w:sz w:val="20"/>
                <w:szCs w:val="20"/>
              </w:rPr>
            </w:pPr>
            <w:r w:rsidRPr="00D535C8">
              <w:rPr>
                <w:rFonts w:ascii="Times New Roman" w:hAnsi="Times New Roman" w:cs="Times New Roman"/>
                <w:sz w:val="20"/>
                <w:szCs w:val="20"/>
              </w:rPr>
              <w:t>Федеральный бюджет</w:t>
            </w:r>
          </w:p>
        </w:tc>
        <w:tc>
          <w:tcPr>
            <w:tcW w:w="527" w:type="pct"/>
          </w:tcPr>
          <w:p w:rsidR="00A707D5" w:rsidRPr="005F5D48" w:rsidRDefault="00A707D5" w:rsidP="00F677A1">
            <w:pPr>
              <w:jc w:val="center"/>
              <w:rPr>
                <w:color w:val="000000"/>
                <w:sz w:val="20"/>
                <w:szCs w:val="22"/>
              </w:rPr>
            </w:pPr>
            <w:r w:rsidRPr="005F5D48">
              <w:rPr>
                <w:color w:val="000000"/>
                <w:sz w:val="20"/>
                <w:szCs w:val="22"/>
              </w:rPr>
              <w:t>136</w:t>
            </w:r>
            <w:r>
              <w:rPr>
                <w:color w:val="000000"/>
                <w:sz w:val="20"/>
                <w:szCs w:val="22"/>
              </w:rPr>
              <w:t xml:space="preserve"> </w:t>
            </w:r>
            <w:r w:rsidRPr="005F5D48">
              <w:rPr>
                <w:color w:val="000000"/>
                <w:sz w:val="20"/>
                <w:szCs w:val="22"/>
              </w:rPr>
              <w:t>682,4</w:t>
            </w:r>
          </w:p>
        </w:tc>
        <w:tc>
          <w:tcPr>
            <w:tcW w:w="494" w:type="pct"/>
            <w:shd w:val="clear" w:color="auto" w:fill="auto"/>
          </w:tcPr>
          <w:p w:rsidR="00A707D5" w:rsidRPr="005F5D48" w:rsidRDefault="00A707D5" w:rsidP="005F5D48">
            <w:pPr>
              <w:jc w:val="center"/>
              <w:rPr>
                <w:color w:val="000000"/>
                <w:sz w:val="20"/>
                <w:szCs w:val="22"/>
              </w:rPr>
            </w:pPr>
            <w:r w:rsidRPr="005F5D48">
              <w:rPr>
                <w:color w:val="000000"/>
                <w:sz w:val="20"/>
                <w:szCs w:val="22"/>
              </w:rPr>
              <w:t>135</w:t>
            </w:r>
            <w:r>
              <w:rPr>
                <w:color w:val="000000"/>
                <w:sz w:val="20"/>
                <w:szCs w:val="22"/>
              </w:rPr>
              <w:t xml:space="preserve"> </w:t>
            </w:r>
            <w:r w:rsidRPr="005F5D48">
              <w:rPr>
                <w:color w:val="000000"/>
                <w:sz w:val="20"/>
                <w:szCs w:val="22"/>
              </w:rPr>
              <w:t>703,5</w:t>
            </w:r>
          </w:p>
        </w:tc>
        <w:tc>
          <w:tcPr>
            <w:tcW w:w="472" w:type="pct"/>
            <w:shd w:val="clear" w:color="auto" w:fill="auto"/>
          </w:tcPr>
          <w:p w:rsidR="00A707D5" w:rsidRPr="005F5D48" w:rsidRDefault="00A707D5" w:rsidP="00F677A1">
            <w:pPr>
              <w:jc w:val="center"/>
              <w:rPr>
                <w:color w:val="000000"/>
                <w:sz w:val="20"/>
                <w:szCs w:val="22"/>
              </w:rPr>
            </w:pPr>
            <w:r w:rsidRPr="005F5D48">
              <w:rPr>
                <w:color w:val="000000"/>
                <w:sz w:val="20"/>
                <w:szCs w:val="22"/>
              </w:rPr>
              <w:t>99</w:t>
            </w:r>
            <w:r>
              <w:rPr>
                <w:color w:val="000000"/>
                <w:sz w:val="20"/>
                <w:szCs w:val="22"/>
              </w:rPr>
              <w:t>,28</w:t>
            </w:r>
          </w:p>
        </w:tc>
      </w:tr>
      <w:tr w:rsidR="00A707D5" w:rsidRPr="00D535C8" w:rsidTr="005F5D48">
        <w:trPr>
          <w:trHeight w:val="384"/>
        </w:trPr>
        <w:tc>
          <w:tcPr>
            <w:tcW w:w="213" w:type="pct"/>
            <w:vMerge/>
          </w:tcPr>
          <w:p w:rsidR="00A707D5" w:rsidRPr="00D535C8" w:rsidRDefault="00A707D5" w:rsidP="00B255CA">
            <w:pPr>
              <w:pStyle w:val="af0"/>
              <w:rPr>
                <w:rFonts w:ascii="Times New Roman" w:hAnsi="Times New Roman" w:cs="Times New Roman"/>
                <w:sz w:val="20"/>
                <w:szCs w:val="20"/>
              </w:rPr>
            </w:pPr>
          </w:p>
        </w:tc>
        <w:tc>
          <w:tcPr>
            <w:tcW w:w="2284" w:type="pct"/>
            <w:vMerge/>
          </w:tcPr>
          <w:p w:rsidR="00A707D5" w:rsidRPr="00D535C8" w:rsidRDefault="00A707D5" w:rsidP="00B255CA">
            <w:pPr>
              <w:pStyle w:val="af0"/>
              <w:rPr>
                <w:rFonts w:ascii="Times New Roman" w:hAnsi="Times New Roman" w:cs="Times New Roman"/>
                <w:sz w:val="20"/>
                <w:szCs w:val="20"/>
              </w:rPr>
            </w:pPr>
          </w:p>
        </w:tc>
        <w:tc>
          <w:tcPr>
            <w:tcW w:w="1010" w:type="pct"/>
          </w:tcPr>
          <w:p w:rsidR="00A707D5" w:rsidRPr="00F04AAC" w:rsidRDefault="00A707D5" w:rsidP="00B255CA">
            <w:pPr>
              <w:pStyle w:val="ae"/>
              <w:rPr>
                <w:rFonts w:ascii="Times New Roman" w:hAnsi="Times New Roman" w:cs="Times New Roman"/>
                <w:sz w:val="20"/>
                <w:szCs w:val="20"/>
              </w:rPr>
            </w:pPr>
            <w:r w:rsidRPr="00F04AAC">
              <w:rPr>
                <w:rFonts w:ascii="Times New Roman" w:hAnsi="Times New Roman" w:cs="Times New Roman"/>
                <w:sz w:val="20"/>
                <w:szCs w:val="20"/>
              </w:rPr>
              <w:t>Областной бюджет</w:t>
            </w:r>
          </w:p>
        </w:tc>
        <w:tc>
          <w:tcPr>
            <w:tcW w:w="527" w:type="pct"/>
            <w:shd w:val="clear" w:color="auto" w:fill="auto"/>
          </w:tcPr>
          <w:p w:rsidR="00A707D5" w:rsidRPr="00F04AAC" w:rsidRDefault="00A707D5" w:rsidP="00F677A1">
            <w:pPr>
              <w:jc w:val="center"/>
              <w:rPr>
                <w:color w:val="000000"/>
                <w:sz w:val="20"/>
                <w:szCs w:val="22"/>
              </w:rPr>
            </w:pPr>
            <w:r w:rsidRPr="00F04AAC">
              <w:rPr>
                <w:color w:val="000000"/>
                <w:sz w:val="20"/>
                <w:szCs w:val="22"/>
              </w:rPr>
              <w:t>5125,6</w:t>
            </w:r>
          </w:p>
        </w:tc>
        <w:tc>
          <w:tcPr>
            <w:tcW w:w="494" w:type="pct"/>
            <w:shd w:val="clear" w:color="auto" w:fill="auto"/>
          </w:tcPr>
          <w:p w:rsidR="00A707D5" w:rsidRPr="00F04AAC" w:rsidRDefault="00A707D5" w:rsidP="00F677A1">
            <w:pPr>
              <w:jc w:val="center"/>
              <w:rPr>
                <w:color w:val="000000"/>
                <w:sz w:val="20"/>
                <w:szCs w:val="22"/>
              </w:rPr>
            </w:pPr>
            <w:r w:rsidRPr="00F04AAC">
              <w:rPr>
                <w:color w:val="000000"/>
                <w:sz w:val="20"/>
                <w:szCs w:val="22"/>
              </w:rPr>
              <w:t>5088,9</w:t>
            </w:r>
          </w:p>
        </w:tc>
        <w:tc>
          <w:tcPr>
            <w:tcW w:w="472" w:type="pct"/>
            <w:shd w:val="clear" w:color="auto" w:fill="auto"/>
          </w:tcPr>
          <w:p w:rsidR="00A707D5" w:rsidRPr="00F04AAC" w:rsidRDefault="00A707D5" w:rsidP="00F677A1">
            <w:pPr>
              <w:jc w:val="center"/>
              <w:rPr>
                <w:color w:val="000000"/>
                <w:sz w:val="20"/>
                <w:szCs w:val="22"/>
              </w:rPr>
            </w:pPr>
            <w:r w:rsidRPr="00F04AAC">
              <w:rPr>
                <w:color w:val="000000"/>
                <w:sz w:val="20"/>
                <w:szCs w:val="22"/>
              </w:rPr>
              <w:t>99,28</w:t>
            </w:r>
          </w:p>
        </w:tc>
      </w:tr>
      <w:tr w:rsidR="00A707D5" w:rsidRPr="00D535C8" w:rsidTr="00F677A1">
        <w:trPr>
          <w:trHeight w:val="384"/>
        </w:trPr>
        <w:tc>
          <w:tcPr>
            <w:tcW w:w="213" w:type="pct"/>
            <w:vMerge/>
          </w:tcPr>
          <w:p w:rsidR="00A707D5" w:rsidRPr="00D535C8" w:rsidRDefault="00A707D5" w:rsidP="00B255CA">
            <w:pPr>
              <w:pStyle w:val="af0"/>
              <w:rPr>
                <w:rFonts w:ascii="Times New Roman" w:hAnsi="Times New Roman" w:cs="Times New Roman"/>
                <w:sz w:val="20"/>
                <w:szCs w:val="20"/>
              </w:rPr>
            </w:pPr>
          </w:p>
        </w:tc>
        <w:tc>
          <w:tcPr>
            <w:tcW w:w="2284" w:type="pct"/>
            <w:vMerge/>
          </w:tcPr>
          <w:p w:rsidR="00A707D5" w:rsidRPr="00D535C8" w:rsidRDefault="00A707D5" w:rsidP="00B255CA">
            <w:pPr>
              <w:pStyle w:val="af0"/>
              <w:rPr>
                <w:rFonts w:ascii="Times New Roman" w:hAnsi="Times New Roman" w:cs="Times New Roman"/>
                <w:sz w:val="20"/>
                <w:szCs w:val="20"/>
              </w:rPr>
            </w:pPr>
          </w:p>
        </w:tc>
        <w:tc>
          <w:tcPr>
            <w:tcW w:w="1010" w:type="pct"/>
          </w:tcPr>
          <w:p w:rsidR="00A707D5" w:rsidRPr="00F04AAC" w:rsidRDefault="00A707D5" w:rsidP="00B255CA">
            <w:pPr>
              <w:pStyle w:val="ae"/>
              <w:rPr>
                <w:rFonts w:ascii="Times New Roman" w:hAnsi="Times New Roman" w:cs="Times New Roman"/>
                <w:sz w:val="20"/>
                <w:szCs w:val="20"/>
              </w:rPr>
            </w:pPr>
            <w:r w:rsidRPr="00F04AAC">
              <w:rPr>
                <w:rFonts w:ascii="Times New Roman" w:hAnsi="Times New Roman" w:cs="Times New Roman"/>
                <w:sz w:val="20"/>
                <w:szCs w:val="20"/>
              </w:rPr>
              <w:t>Городской бюджет</w:t>
            </w:r>
          </w:p>
        </w:tc>
        <w:tc>
          <w:tcPr>
            <w:tcW w:w="527" w:type="pct"/>
          </w:tcPr>
          <w:p w:rsidR="00A707D5" w:rsidRPr="00F04AAC" w:rsidRDefault="00A707D5" w:rsidP="00F677A1">
            <w:pPr>
              <w:jc w:val="center"/>
              <w:rPr>
                <w:color w:val="000000"/>
                <w:sz w:val="20"/>
                <w:szCs w:val="22"/>
              </w:rPr>
            </w:pPr>
            <w:r w:rsidRPr="00F04AAC">
              <w:rPr>
                <w:color w:val="000000"/>
                <w:sz w:val="20"/>
                <w:szCs w:val="22"/>
              </w:rPr>
              <w:t>569,6</w:t>
            </w:r>
          </w:p>
        </w:tc>
        <w:tc>
          <w:tcPr>
            <w:tcW w:w="494" w:type="pct"/>
            <w:shd w:val="clear" w:color="auto" w:fill="auto"/>
          </w:tcPr>
          <w:p w:rsidR="00A707D5" w:rsidRPr="00F04AAC" w:rsidRDefault="00A707D5" w:rsidP="00F677A1">
            <w:pPr>
              <w:jc w:val="center"/>
              <w:rPr>
                <w:color w:val="000000"/>
                <w:sz w:val="20"/>
                <w:szCs w:val="22"/>
              </w:rPr>
            </w:pPr>
            <w:r w:rsidRPr="00F04AAC">
              <w:rPr>
                <w:color w:val="000000"/>
                <w:sz w:val="20"/>
                <w:szCs w:val="22"/>
              </w:rPr>
              <w:t>565,4</w:t>
            </w:r>
          </w:p>
        </w:tc>
        <w:tc>
          <w:tcPr>
            <w:tcW w:w="472" w:type="pct"/>
            <w:shd w:val="clear" w:color="auto" w:fill="auto"/>
          </w:tcPr>
          <w:p w:rsidR="00A707D5" w:rsidRPr="00F04AAC" w:rsidRDefault="00A707D5" w:rsidP="00563FCB">
            <w:pPr>
              <w:jc w:val="center"/>
              <w:rPr>
                <w:color w:val="000000"/>
                <w:sz w:val="20"/>
                <w:szCs w:val="22"/>
              </w:rPr>
            </w:pPr>
            <w:r w:rsidRPr="00F04AAC">
              <w:rPr>
                <w:color w:val="000000"/>
                <w:sz w:val="20"/>
                <w:szCs w:val="22"/>
              </w:rPr>
              <w:t>99,26</w:t>
            </w:r>
          </w:p>
        </w:tc>
      </w:tr>
      <w:tr w:rsidR="00A707D5" w:rsidRPr="00D535C8" w:rsidTr="00F677A1">
        <w:trPr>
          <w:trHeight w:val="384"/>
        </w:trPr>
        <w:tc>
          <w:tcPr>
            <w:tcW w:w="213" w:type="pct"/>
            <w:vMerge/>
          </w:tcPr>
          <w:p w:rsidR="00A707D5" w:rsidRPr="00D535C8" w:rsidRDefault="00A707D5" w:rsidP="00B255CA">
            <w:pPr>
              <w:pStyle w:val="af0"/>
              <w:rPr>
                <w:rFonts w:ascii="Times New Roman" w:hAnsi="Times New Roman" w:cs="Times New Roman"/>
                <w:sz w:val="20"/>
                <w:szCs w:val="20"/>
              </w:rPr>
            </w:pPr>
          </w:p>
        </w:tc>
        <w:tc>
          <w:tcPr>
            <w:tcW w:w="2284" w:type="pct"/>
            <w:vMerge/>
          </w:tcPr>
          <w:p w:rsidR="00A707D5" w:rsidRPr="00D535C8" w:rsidRDefault="00A707D5" w:rsidP="00B255CA">
            <w:pPr>
              <w:pStyle w:val="af0"/>
              <w:rPr>
                <w:rFonts w:ascii="Times New Roman" w:hAnsi="Times New Roman" w:cs="Times New Roman"/>
                <w:sz w:val="20"/>
                <w:szCs w:val="20"/>
              </w:rPr>
            </w:pPr>
          </w:p>
        </w:tc>
        <w:tc>
          <w:tcPr>
            <w:tcW w:w="1010" w:type="pct"/>
          </w:tcPr>
          <w:p w:rsidR="00A707D5" w:rsidRPr="00F04AAC" w:rsidRDefault="00A707D5" w:rsidP="00B255CA">
            <w:pPr>
              <w:pStyle w:val="ae"/>
              <w:rPr>
                <w:rFonts w:ascii="Times New Roman" w:hAnsi="Times New Roman" w:cs="Times New Roman"/>
                <w:sz w:val="20"/>
                <w:szCs w:val="20"/>
              </w:rPr>
            </w:pPr>
            <w:r w:rsidRPr="00F04AAC">
              <w:rPr>
                <w:rFonts w:ascii="Times New Roman" w:hAnsi="Times New Roman" w:cs="Times New Roman"/>
                <w:sz w:val="20"/>
                <w:szCs w:val="20"/>
              </w:rPr>
              <w:t>Внебюджетные источники (сре</w:t>
            </w:r>
            <w:r w:rsidRPr="00F04AAC">
              <w:rPr>
                <w:rFonts w:ascii="Times New Roman" w:hAnsi="Times New Roman" w:cs="Times New Roman"/>
                <w:sz w:val="20"/>
                <w:szCs w:val="20"/>
              </w:rPr>
              <w:t>д</w:t>
            </w:r>
            <w:r w:rsidRPr="00F04AAC">
              <w:rPr>
                <w:rFonts w:ascii="Times New Roman" w:hAnsi="Times New Roman" w:cs="Times New Roman"/>
                <w:sz w:val="20"/>
                <w:szCs w:val="20"/>
              </w:rPr>
              <w:t>ства предприятий)</w:t>
            </w:r>
          </w:p>
        </w:tc>
        <w:tc>
          <w:tcPr>
            <w:tcW w:w="527" w:type="pct"/>
          </w:tcPr>
          <w:p w:rsidR="00A707D5" w:rsidRPr="00F04AAC" w:rsidRDefault="00841545" w:rsidP="00F677A1">
            <w:pPr>
              <w:jc w:val="center"/>
              <w:rPr>
                <w:sz w:val="20"/>
                <w:szCs w:val="22"/>
              </w:rPr>
            </w:pPr>
            <w:r w:rsidRPr="00F04AAC">
              <w:rPr>
                <w:sz w:val="20"/>
                <w:szCs w:val="22"/>
              </w:rPr>
              <w:t>5809,6</w:t>
            </w:r>
          </w:p>
        </w:tc>
        <w:tc>
          <w:tcPr>
            <w:tcW w:w="494" w:type="pct"/>
            <w:shd w:val="clear" w:color="auto" w:fill="auto"/>
          </w:tcPr>
          <w:p w:rsidR="00A707D5" w:rsidRPr="00F04AAC" w:rsidRDefault="00841545" w:rsidP="00F677A1">
            <w:pPr>
              <w:jc w:val="center"/>
              <w:rPr>
                <w:sz w:val="20"/>
                <w:szCs w:val="22"/>
              </w:rPr>
            </w:pPr>
            <w:r w:rsidRPr="00F04AAC">
              <w:rPr>
                <w:sz w:val="20"/>
                <w:szCs w:val="22"/>
              </w:rPr>
              <w:t>5788,9</w:t>
            </w:r>
          </w:p>
        </w:tc>
        <w:tc>
          <w:tcPr>
            <w:tcW w:w="472" w:type="pct"/>
            <w:shd w:val="clear" w:color="auto" w:fill="auto"/>
          </w:tcPr>
          <w:p w:rsidR="00A707D5" w:rsidRPr="00F04AAC" w:rsidRDefault="00841545" w:rsidP="00563FCB">
            <w:pPr>
              <w:jc w:val="center"/>
              <w:rPr>
                <w:sz w:val="20"/>
                <w:szCs w:val="22"/>
              </w:rPr>
            </w:pPr>
            <w:r w:rsidRPr="00F04AAC">
              <w:rPr>
                <w:sz w:val="20"/>
                <w:szCs w:val="22"/>
              </w:rPr>
              <w:t>99,64</w:t>
            </w:r>
          </w:p>
        </w:tc>
      </w:tr>
    </w:tbl>
    <w:p w:rsidR="00C2609E" w:rsidRPr="00053E37" w:rsidRDefault="00C2609E" w:rsidP="006862E1">
      <w:pPr>
        <w:rPr>
          <w:color w:val="FF0000"/>
          <w:sz w:val="26"/>
          <w:szCs w:val="26"/>
        </w:rPr>
        <w:sectPr w:rsidR="00C2609E" w:rsidRPr="00053E37" w:rsidSect="00C61C0B">
          <w:headerReference w:type="default" r:id="rId13"/>
          <w:pgSz w:w="16838" w:h="11906" w:orient="landscape"/>
          <w:pgMar w:top="1702" w:right="567" w:bottom="1134" w:left="567" w:header="709" w:footer="709" w:gutter="0"/>
          <w:cols w:space="708"/>
          <w:titlePg/>
          <w:docGrid w:linePitch="360"/>
        </w:sectPr>
      </w:pPr>
    </w:p>
    <w:p w:rsidR="00BE1CC1" w:rsidRPr="002F0929" w:rsidRDefault="00084EF1" w:rsidP="00BE1CC1">
      <w:pPr>
        <w:ind w:firstLine="720"/>
        <w:jc w:val="center"/>
        <w:rPr>
          <w:b/>
          <w:sz w:val="26"/>
          <w:szCs w:val="26"/>
        </w:rPr>
      </w:pPr>
      <w:r w:rsidRPr="002F0929">
        <w:rPr>
          <w:b/>
          <w:sz w:val="26"/>
          <w:szCs w:val="26"/>
        </w:rPr>
        <w:lastRenderedPageBreak/>
        <w:t xml:space="preserve">4. Сведения о результатах мероприятий внутреннего и внешнего </w:t>
      </w:r>
    </w:p>
    <w:p w:rsidR="00084EF1" w:rsidRPr="00441704" w:rsidRDefault="00084EF1" w:rsidP="00441704">
      <w:pPr>
        <w:ind w:firstLine="720"/>
        <w:jc w:val="center"/>
        <w:rPr>
          <w:b/>
        </w:rPr>
      </w:pPr>
      <w:r w:rsidRPr="002F0929">
        <w:rPr>
          <w:b/>
          <w:sz w:val="26"/>
          <w:szCs w:val="26"/>
        </w:rPr>
        <w:t>муниципального финансового контроля в отношении муниципальных пр</w:t>
      </w:r>
      <w:r w:rsidRPr="002F0929">
        <w:rPr>
          <w:b/>
          <w:sz w:val="26"/>
          <w:szCs w:val="26"/>
        </w:rPr>
        <w:t>о</w:t>
      </w:r>
      <w:r w:rsidRPr="002F0929">
        <w:rPr>
          <w:b/>
          <w:sz w:val="26"/>
          <w:szCs w:val="26"/>
        </w:rPr>
        <w:t>грамм, проводимых в рамках своих полномочий органами внутреннего и внешнего финансового контроля города</w:t>
      </w:r>
    </w:p>
    <w:p w:rsidR="00BE1CC1" w:rsidRPr="006665B8" w:rsidRDefault="005F7CFC" w:rsidP="00084EF1">
      <w:pPr>
        <w:ind w:firstLine="720"/>
        <w:jc w:val="both"/>
        <w:rPr>
          <w:sz w:val="26"/>
          <w:szCs w:val="26"/>
        </w:rPr>
      </w:pPr>
      <w:r w:rsidRPr="006665B8">
        <w:rPr>
          <w:sz w:val="26"/>
          <w:szCs w:val="26"/>
        </w:rPr>
        <w:t xml:space="preserve">В </w:t>
      </w:r>
      <w:r w:rsidR="00BC4EB4">
        <w:rPr>
          <w:sz w:val="26"/>
          <w:szCs w:val="26"/>
        </w:rPr>
        <w:t>2020</w:t>
      </w:r>
      <w:r w:rsidRPr="006665B8">
        <w:rPr>
          <w:sz w:val="26"/>
          <w:szCs w:val="26"/>
        </w:rPr>
        <w:t xml:space="preserve"> году в отношении муниципальной программы </w:t>
      </w:r>
      <w:r w:rsidR="00691998">
        <w:rPr>
          <w:sz w:val="26"/>
          <w:szCs w:val="26"/>
        </w:rPr>
        <w:t>«</w:t>
      </w:r>
      <w:r w:rsidRPr="006665B8">
        <w:rPr>
          <w:sz w:val="26"/>
          <w:szCs w:val="26"/>
        </w:rPr>
        <w:t>Охрана окружающей среды</w:t>
      </w:r>
      <w:r w:rsidR="00691998">
        <w:rPr>
          <w:sz w:val="26"/>
          <w:szCs w:val="26"/>
        </w:rPr>
        <w:t>»</w:t>
      </w:r>
      <w:r w:rsidRPr="006665B8">
        <w:rPr>
          <w:sz w:val="26"/>
          <w:szCs w:val="26"/>
        </w:rPr>
        <w:t xml:space="preserve"> на </w:t>
      </w:r>
      <w:r w:rsidR="00707A17" w:rsidRPr="006665B8">
        <w:rPr>
          <w:sz w:val="26"/>
          <w:szCs w:val="26"/>
        </w:rPr>
        <w:t xml:space="preserve">2019-2024 </w:t>
      </w:r>
      <w:proofErr w:type="gramStart"/>
      <w:r w:rsidRPr="006665B8">
        <w:rPr>
          <w:sz w:val="26"/>
          <w:szCs w:val="26"/>
        </w:rPr>
        <w:t>годы</w:t>
      </w:r>
      <w:proofErr w:type="gramEnd"/>
      <w:r w:rsidR="00800D32">
        <w:rPr>
          <w:sz w:val="26"/>
          <w:szCs w:val="26"/>
        </w:rPr>
        <w:t xml:space="preserve"> </w:t>
      </w:r>
      <w:r w:rsidR="006D3609" w:rsidRPr="006665B8">
        <w:rPr>
          <w:sz w:val="26"/>
          <w:szCs w:val="26"/>
        </w:rPr>
        <w:t xml:space="preserve">данные мероприятия </w:t>
      </w:r>
      <w:r w:rsidRPr="006665B8">
        <w:rPr>
          <w:sz w:val="26"/>
          <w:szCs w:val="26"/>
        </w:rPr>
        <w:t>не проводились.</w:t>
      </w:r>
    </w:p>
    <w:p w:rsidR="00BE1CC1" w:rsidRPr="00053E37" w:rsidRDefault="00BE1CC1" w:rsidP="00084EF1">
      <w:pPr>
        <w:ind w:firstLine="720"/>
        <w:jc w:val="both"/>
        <w:rPr>
          <w:b/>
          <w:color w:val="FF0000"/>
          <w:sz w:val="26"/>
          <w:szCs w:val="26"/>
        </w:rPr>
      </w:pPr>
    </w:p>
    <w:p w:rsidR="00EA6A04" w:rsidRPr="005A03D1" w:rsidRDefault="00084EF1" w:rsidP="00BE1CC1">
      <w:pPr>
        <w:ind w:firstLine="720"/>
        <w:jc w:val="center"/>
        <w:rPr>
          <w:b/>
          <w:sz w:val="26"/>
          <w:szCs w:val="26"/>
        </w:rPr>
      </w:pPr>
      <w:bookmarkStart w:id="4" w:name="sub_1315"/>
      <w:r w:rsidRPr="005A03D1">
        <w:rPr>
          <w:b/>
          <w:sz w:val="26"/>
          <w:szCs w:val="26"/>
        </w:rPr>
        <w:t xml:space="preserve">5. </w:t>
      </w:r>
      <w:proofErr w:type="gramStart"/>
      <w:r w:rsidRPr="005A03D1">
        <w:rPr>
          <w:b/>
          <w:sz w:val="26"/>
          <w:szCs w:val="26"/>
        </w:rPr>
        <w:t>Анализ факторов, повлиявших на ход реализации муниципальной програ</w:t>
      </w:r>
      <w:r w:rsidRPr="005A03D1">
        <w:rPr>
          <w:b/>
          <w:sz w:val="26"/>
          <w:szCs w:val="26"/>
        </w:rPr>
        <w:t>м</w:t>
      </w:r>
      <w:r w:rsidRPr="005A03D1">
        <w:rPr>
          <w:b/>
          <w:sz w:val="26"/>
          <w:szCs w:val="26"/>
        </w:rPr>
        <w:t>мы, и информаци</w:t>
      </w:r>
      <w:r w:rsidR="000D119A" w:rsidRPr="005A03D1">
        <w:rPr>
          <w:b/>
          <w:sz w:val="26"/>
          <w:szCs w:val="26"/>
        </w:rPr>
        <w:t>я</w:t>
      </w:r>
      <w:r w:rsidRPr="005A03D1">
        <w:rPr>
          <w:b/>
          <w:sz w:val="26"/>
          <w:szCs w:val="26"/>
        </w:rPr>
        <w:t xml:space="preserve"> о внесенных </w:t>
      </w:r>
      <w:r w:rsidR="00EA6A04" w:rsidRPr="005A03D1">
        <w:rPr>
          <w:b/>
          <w:sz w:val="26"/>
          <w:szCs w:val="26"/>
        </w:rPr>
        <w:t xml:space="preserve">КООС </w:t>
      </w:r>
      <w:r w:rsidRPr="005A03D1">
        <w:rPr>
          <w:b/>
          <w:sz w:val="26"/>
          <w:szCs w:val="26"/>
        </w:rPr>
        <w:t xml:space="preserve">в </w:t>
      </w:r>
      <w:r w:rsidR="00BC4EB4">
        <w:rPr>
          <w:b/>
          <w:sz w:val="26"/>
          <w:szCs w:val="26"/>
        </w:rPr>
        <w:t>2020</w:t>
      </w:r>
      <w:r w:rsidRPr="005A03D1">
        <w:rPr>
          <w:b/>
          <w:sz w:val="26"/>
          <w:szCs w:val="26"/>
        </w:rPr>
        <w:t xml:space="preserve"> году </w:t>
      </w:r>
      <w:proofErr w:type="gramEnd"/>
    </w:p>
    <w:p w:rsidR="00084EF1" w:rsidRPr="00441704" w:rsidRDefault="00084EF1" w:rsidP="00441704">
      <w:pPr>
        <w:ind w:firstLine="720"/>
        <w:jc w:val="center"/>
        <w:rPr>
          <w:b/>
          <w:sz w:val="26"/>
          <w:szCs w:val="26"/>
        </w:rPr>
      </w:pPr>
      <w:proofErr w:type="gramStart"/>
      <w:r w:rsidRPr="005A03D1">
        <w:rPr>
          <w:b/>
          <w:sz w:val="26"/>
          <w:szCs w:val="26"/>
        </w:rPr>
        <w:t>изменениях</w:t>
      </w:r>
      <w:proofErr w:type="gramEnd"/>
      <w:r w:rsidRPr="005A03D1">
        <w:rPr>
          <w:b/>
          <w:sz w:val="26"/>
          <w:szCs w:val="26"/>
        </w:rPr>
        <w:t xml:space="preserve"> в муниципальную программу </w:t>
      </w:r>
    </w:p>
    <w:p w:rsidR="00580608" w:rsidRPr="000C5C69" w:rsidRDefault="00414EEC" w:rsidP="000761FC">
      <w:pPr>
        <w:pStyle w:val="ae"/>
        <w:ind w:firstLine="708"/>
        <w:jc w:val="both"/>
        <w:rPr>
          <w:rFonts w:ascii="Times New Roman" w:hAnsi="Times New Roman" w:cs="Times New Roman"/>
          <w:sz w:val="26"/>
          <w:szCs w:val="26"/>
        </w:rPr>
      </w:pPr>
      <w:r w:rsidRPr="00420C89">
        <w:rPr>
          <w:rFonts w:ascii="Times New Roman" w:hAnsi="Times New Roman" w:cs="Times New Roman"/>
          <w:sz w:val="26"/>
          <w:szCs w:val="26"/>
        </w:rPr>
        <w:t>Мероприятия, предусмотренные муниципальной программой</w:t>
      </w:r>
      <w:r w:rsidR="000761FC" w:rsidRPr="00420C89">
        <w:rPr>
          <w:rFonts w:ascii="Times New Roman" w:hAnsi="Times New Roman" w:cs="Times New Roman"/>
          <w:sz w:val="26"/>
          <w:szCs w:val="26"/>
        </w:rPr>
        <w:t>,</w:t>
      </w:r>
      <w:r w:rsidRPr="00420C89">
        <w:rPr>
          <w:rFonts w:ascii="Times New Roman" w:hAnsi="Times New Roman" w:cs="Times New Roman"/>
          <w:sz w:val="26"/>
          <w:szCs w:val="26"/>
        </w:rPr>
        <w:t xml:space="preserve"> реализованы</w:t>
      </w:r>
      <w:r w:rsidR="00B37EF2" w:rsidRPr="00420C89">
        <w:rPr>
          <w:rFonts w:ascii="Times New Roman" w:hAnsi="Times New Roman" w:cs="Times New Roman"/>
          <w:sz w:val="26"/>
          <w:szCs w:val="26"/>
        </w:rPr>
        <w:t xml:space="preserve"> </w:t>
      </w:r>
      <w:r w:rsidRPr="00420C89">
        <w:rPr>
          <w:rFonts w:ascii="Times New Roman" w:hAnsi="Times New Roman" w:cs="Times New Roman"/>
          <w:sz w:val="26"/>
          <w:szCs w:val="26"/>
        </w:rPr>
        <w:t>в полном объеме за исключением</w:t>
      </w:r>
      <w:r w:rsidR="00045C10" w:rsidRPr="00420C89">
        <w:rPr>
          <w:rFonts w:ascii="Times New Roman" w:hAnsi="Times New Roman" w:cs="Times New Roman"/>
          <w:sz w:val="26"/>
          <w:szCs w:val="26"/>
        </w:rPr>
        <w:t xml:space="preserve"> (по объективным причинам) </w:t>
      </w:r>
      <w:r w:rsidR="000761FC" w:rsidRPr="00420C89">
        <w:rPr>
          <w:rFonts w:ascii="Times New Roman" w:hAnsi="Times New Roman" w:cs="Times New Roman"/>
          <w:sz w:val="26"/>
          <w:szCs w:val="26"/>
        </w:rPr>
        <w:t>о</w:t>
      </w:r>
      <w:r w:rsidR="00580608" w:rsidRPr="00420C89">
        <w:rPr>
          <w:rFonts w:ascii="Times New Roman" w:hAnsi="Times New Roman" w:cs="Times New Roman"/>
          <w:sz w:val="26"/>
          <w:szCs w:val="26"/>
        </w:rPr>
        <w:t>сновно</w:t>
      </w:r>
      <w:r w:rsidR="000761FC" w:rsidRPr="00420C89">
        <w:rPr>
          <w:rFonts w:ascii="Times New Roman" w:hAnsi="Times New Roman" w:cs="Times New Roman"/>
          <w:sz w:val="26"/>
          <w:szCs w:val="26"/>
        </w:rPr>
        <w:t>го</w:t>
      </w:r>
      <w:r w:rsidR="00580608" w:rsidRPr="00420C89">
        <w:rPr>
          <w:rFonts w:ascii="Times New Roman" w:hAnsi="Times New Roman" w:cs="Times New Roman"/>
          <w:sz w:val="26"/>
          <w:szCs w:val="26"/>
        </w:rPr>
        <w:t xml:space="preserve"> мероприяти</w:t>
      </w:r>
      <w:r w:rsidR="000761FC" w:rsidRPr="00420C89">
        <w:rPr>
          <w:rFonts w:ascii="Times New Roman" w:hAnsi="Times New Roman" w:cs="Times New Roman"/>
          <w:sz w:val="26"/>
          <w:szCs w:val="26"/>
        </w:rPr>
        <w:t>я</w:t>
      </w:r>
      <w:r w:rsidR="00420C89" w:rsidRPr="00420C89">
        <w:rPr>
          <w:rFonts w:ascii="Times New Roman" w:hAnsi="Times New Roman" w:cs="Times New Roman"/>
          <w:sz w:val="26"/>
          <w:szCs w:val="26"/>
        </w:rPr>
        <w:t xml:space="preserve"> 2 Обеспеч</w:t>
      </w:r>
      <w:r w:rsidR="00420C89" w:rsidRPr="00420C89">
        <w:rPr>
          <w:rFonts w:ascii="Times New Roman" w:hAnsi="Times New Roman" w:cs="Times New Roman"/>
          <w:sz w:val="26"/>
          <w:szCs w:val="26"/>
        </w:rPr>
        <w:t>е</w:t>
      </w:r>
      <w:r w:rsidR="00420C89" w:rsidRPr="00420C89">
        <w:rPr>
          <w:rFonts w:ascii="Times New Roman" w:hAnsi="Times New Roman" w:cs="Times New Roman"/>
          <w:sz w:val="26"/>
          <w:szCs w:val="26"/>
        </w:rPr>
        <w:t xml:space="preserve">ние бесперебойной работы комплекса средств автоматизации функционального блока </w:t>
      </w:r>
      <w:r w:rsidR="00691998">
        <w:rPr>
          <w:rFonts w:ascii="Times New Roman" w:hAnsi="Times New Roman" w:cs="Times New Roman"/>
          <w:sz w:val="26"/>
          <w:szCs w:val="26"/>
        </w:rPr>
        <w:t>«</w:t>
      </w:r>
      <w:r w:rsidR="00420C89" w:rsidRPr="00420C89">
        <w:rPr>
          <w:rFonts w:ascii="Times New Roman" w:hAnsi="Times New Roman" w:cs="Times New Roman"/>
          <w:sz w:val="26"/>
          <w:szCs w:val="26"/>
        </w:rPr>
        <w:t>Экологическая безопасность</w:t>
      </w:r>
      <w:r w:rsidR="00691998">
        <w:rPr>
          <w:rFonts w:ascii="Times New Roman" w:hAnsi="Times New Roman" w:cs="Times New Roman"/>
          <w:sz w:val="26"/>
          <w:szCs w:val="26"/>
        </w:rPr>
        <w:t>»</w:t>
      </w:r>
      <w:r w:rsidR="00420C89" w:rsidRPr="00420C89">
        <w:rPr>
          <w:rFonts w:ascii="Times New Roman" w:hAnsi="Times New Roman" w:cs="Times New Roman"/>
          <w:sz w:val="26"/>
          <w:szCs w:val="26"/>
        </w:rPr>
        <w:t xml:space="preserve">, смонтированного в рамках построения на </w:t>
      </w:r>
      <w:r w:rsidR="00420C89" w:rsidRPr="000C5C69">
        <w:rPr>
          <w:rFonts w:ascii="Times New Roman" w:hAnsi="Times New Roman" w:cs="Times New Roman"/>
          <w:sz w:val="26"/>
          <w:szCs w:val="26"/>
        </w:rPr>
        <w:t>территории г</w:t>
      </w:r>
      <w:r w:rsidR="00420C89" w:rsidRPr="000C5C69">
        <w:rPr>
          <w:rFonts w:ascii="Times New Roman" w:hAnsi="Times New Roman" w:cs="Times New Roman"/>
          <w:sz w:val="26"/>
          <w:szCs w:val="26"/>
        </w:rPr>
        <w:t>о</w:t>
      </w:r>
      <w:r w:rsidR="00420C89" w:rsidRPr="000C5C69">
        <w:rPr>
          <w:rFonts w:ascii="Times New Roman" w:hAnsi="Times New Roman" w:cs="Times New Roman"/>
          <w:sz w:val="26"/>
          <w:szCs w:val="26"/>
        </w:rPr>
        <w:t xml:space="preserve">рода Череповца аппаратно-программного комплекса </w:t>
      </w:r>
      <w:r w:rsidR="00691998">
        <w:rPr>
          <w:rFonts w:ascii="Times New Roman" w:hAnsi="Times New Roman" w:cs="Times New Roman"/>
          <w:sz w:val="26"/>
          <w:szCs w:val="26"/>
        </w:rPr>
        <w:t>«</w:t>
      </w:r>
      <w:r w:rsidR="00420C89" w:rsidRPr="000C5C69">
        <w:rPr>
          <w:rFonts w:ascii="Times New Roman" w:hAnsi="Times New Roman" w:cs="Times New Roman"/>
          <w:sz w:val="26"/>
          <w:szCs w:val="26"/>
        </w:rPr>
        <w:t>Безопасный город</w:t>
      </w:r>
      <w:r w:rsidR="00691998">
        <w:rPr>
          <w:rFonts w:ascii="Times New Roman" w:hAnsi="Times New Roman" w:cs="Times New Roman"/>
          <w:sz w:val="26"/>
          <w:szCs w:val="26"/>
        </w:rPr>
        <w:t>»</w:t>
      </w:r>
      <w:r w:rsidR="004F6C8F" w:rsidRPr="000C5C69">
        <w:rPr>
          <w:rFonts w:ascii="Times New Roman" w:hAnsi="Times New Roman" w:cs="Times New Roman"/>
          <w:sz w:val="26"/>
          <w:szCs w:val="26"/>
        </w:rPr>
        <w:t>.</w:t>
      </w:r>
      <w:r w:rsidR="00FB2F9D" w:rsidRPr="000C5C69">
        <w:rPr>
          <w:rFonts w:ascii="Times New Roman" w:hAnsi="Times New Roman" w:cs="Times New Roman"/>
          <w:sz w:val="26"/>
          <w:szCs w:val="26"/>
        </w:rPr>
        <w:t xml:space="preserve"> </w:t>
      </w:r>
      <w:r w:rsidR="00A625D5" w:rsidRPr="000C5C69">
        <w:rPr>
          <w:rFonts w:ascii="Times New Roman" w:hAnsi="Times New Roman" w:cs="Times New Roman"/>
          <w:sz w:val="26"/>
          <w:szCs w:val="26"/>
        </w:rPr>
        <w:t>Согласно и</w:t>
      </w:r>
      <w:r w:rsidR="00A625D5" w:rsidRPr="000C5C69">
        <w:rPr>
          <w:rFonts w:ascii="Times New Roman" w:hAnsi="Times New Roman" w:cs="Times New Roman"/>
          <w:sz w:val="26"/>
          <w:szCs w:val="26"/>
        </w:rPr>
        <w:t>н</w:t>
      </w:r>
      <w:r w:rsidR="00A625D5" w:rsidRPr="000C5C69">
        <w:rPr>
          <w:rFonts w:ascii="Times New Roman" w:hAnsi="Times New Roman" w:cs="Times New Roman"/>
          <w:sz w:val="26"/>
          <w:szCs w:val="26"/>
        </w:rPr>
        <w:t xml:space="preserve">формации </w:t>
      </w:r>
      <w:r w:rsidR="00420C89" w:rsidRPr="000C5C69">
        <w:rPr>
          <w:rFonts w:ascii="Times New Roman" w:hAnsi="Times New Roman" w:cs="Times New Roman"/>
          <w:sz w:val="26"/>
          <w:szCs w:val="26"/>
        </w:rPr>
        <w:t xml:space="preserve">МКУ </w:t>
      </w:r>
      <w:r w:rsidR="00691998">
        <w:rPr>
          <w:rFonts w:ascii="Times New Roman" w:hAnsi="Times New Roman" w:cs="Times New Roman"/>
          <w:sz w:val="26"/>
          <w:szCs w:val="26"/>
        </w:rPr>
        <w:t>«</w:t>
      </w:r>
      <w:r w:rsidR="00420C89" w:rsidRPr="000C5C69">
        <w:rPr>
          <w:rFonts w:ascii="Times New Roman" w:hAnsi="Times New Roman" w:cs="Times New Roman"/>
          <w:sz w:val="26"/>
          <w:szCs w:val="26"/>
        </w:rPr>
        <w:t>ЦЗНТЧС</w:t>
      </w:r>
      <w:r w:rsidR="00691998">
        <w:rPr>
          <w:rFonts w:ascii="Times New Roman" w:hAnsi="Times New Roman" w:cs="Times New Roman"/>
          <w:sz w:val="26"/>
          <w:szCs w:val="26"/>
        </w:rPr>
        <w:t>»</w:t>
      </w:r>
      <w:r w:rsidR="00A625D5" w:rsidRPr="000C5C69">
        <w:rPr>
          <w:rFonts w:ascii="Times New Roman" w:hAnsi="Times New Roman" w:cs="Times New Roman"/>
          <w:sz w:val="26"/>
          <w:szCs w:val="26"/>
        </w:rPr>
        <w:t xml:space="preserve"> (ответственного за реализацию данного мероприятия) </w:t>
      </w:r>
      <w:r w:rsidR="00420C89" w:rsidRPr="000C5C69">
        <w:rPr>
          <w:rFonts w:ascii="Times New Roman" w:hAnsi="Times New Roman" w:cs="Times New Roman"/>
          <w:sz w:val="26"/>
          <w:szCs w:val="26"/>
        </w:rPr>
        <w:t>расх</w:t>
      </w:r>
      <w:r w:rsidR="00420C89" w:rsidRPr="000C5C69">
        <w:rPr>
          <w:rFonts w:ascii="Times New Roman" w:hAnsi="Times New Roman" w:cs="Times New Roman"/>
          <w:sz w:val="26"/>
          <w:szCs w:val="26"/>
        </w:rPr>
        <w:t>о</w:t>
      </w:r>
      <w:r w:rsidR="00420C89" w:rsidRPr="000C5C69">
        <w:rPr>
          <w:rFonts w:ascii="Times New Roman" w:hAnsi="Times New Roman" w:cs="Times New Roman"/>
          <w:sz w:val="26"/>
          <w:szCs w:val="26"/>
        </w:rPr>
        <w:t>ды, предусмотренные на ремонт и повторную поверку газоанализатора, а также тран</w:t>
      </w:r>
      <w:r w:rsidR="00420C89" w:rsidRPr="000C5C69">
        <w:rPr>
          <w:rFonts w:ascii="Times New Roman" w:hAnsi="Times New Roman" w:cs="Times New Roman"/>
          <w:sz w:val="26"/>
          <w:szCs w:val="26"/>
        </w:rPr>
        <w:t>с</w:t>
      </w:r>
      <w:r w:rsidR="00420C89" w:rsidRPr="000C5C69">
        <w:rPr>
          <w:rFonts w:ascii="Times New Roman" w:hAnsi="Times New Roman" w:cs="Times New Roman"/>
          <w:sz w:val="26"/>
          <w:szCs w:val="26"/>
        </w:rPr>
        <w:t>портные расходы, не освоены в связи с недостаточностью средств (стоимость ремонта во</w:t>
      </w:r>
      <w:r w:rsidR="00420C89" w:rsidRPr="000C5C69">
        <w:rPr>
          <w:rFonts w:ascii="Times New Roman" w:hAnsi="Times New Roman" w:cs="Times New Roman"/>
          <w:sz w:val="26"/>
          <w:szCs w:val="26"/>
        </w:rPr>
        <w:t>з</w:t>
      </w:r>
      <w:r w:rsidR="00420C89" w:rsidRPr="000C5C69">
        <w:rPr>
          <w:rFonts w:ascii="Times New Roman" w:hAnsi="Times New Roman" w:cs="Times New Roman"/>
          <w:sz w:val="26"/>
          <w:szCs w:val="26"/>
        </w:rPr>
        <w:t>росла).</w:t>
      </w:r>
    </w:p>
    <w:p w:rsidR="00084EF1" w:rsidRPr="00F94375" w:rsidRDefault="00084EF1" w:rsidP="003027B1">
      <w:pPr>
        <w:ind w:firstLine="708"/>
        <w:jc w:val="both"/>
        <w:rPr>
          <w:sz w:val="26"/>
          <w:szCs w:val="26"/>
        </w:rPr>
      </w:pPr>
      <w:r w:rsidRPr="000C5C69">
        <w:rPr>
          <w:sz w:val="26"/>
          <w:szCs w:val="26"/>
        </w:rPr>
        <w:t xml:space="preserve">В </w:t>
      </w:r>
      <w:r w:rsidR="00BC4EB4" w:rsidRPr="000C5C69">
        <w:rPr>
          <w:sz w:val="26"/>
          <w:szCs w:val="26"/>
        </w:rPr>
        <w:t>2020</w:t>
      </w:r>
      <w:r w:rsidR="00BF6DDF" w:rsidRPr="000C5C69">
        <w:rPr>
          <w:sz w:val="26"/>
          <w:szCs w:val="26"/>
        </w:rPr>
        <w:t xml:space="preserve"> году в </w:t>
      </w:r>
      <w:r w:rsidRPr="000C5C69">
        <w:rPr>
          <w:sz w:val="26"/>
          <w:szCs w:val="26"/>
        </w:rPr>
        <w:t xml:space="preserve">постановление мэрии города от </w:t>
      </w:r>
      <w:r w:rsidR="00BF6DDF" w:rsidRPr="000C5C69">
        <w:rPr>
          <w:sz w:val="26"/>
          <w:szCs w:val="26"/>
        </w:rPr>
        <w:t>18</w:t>
      </w:r>
      <w:r w:rsidR="003027B1">
        <w:rPr>
          <w:sz w:val="26"/>
          <w:szCs w:val="26"/>
        </w:rPr>
        <w:t>.10.</w:t>
      </w:r>
      <w:r w:rsidR="00BF6DDF" w:rsidRPr="00BF6DDF">
        <w:rPr>
          <w:sz w:val="26"/>
          <w:szCs w:val="26"/>
        </w:rPr>
        <w:t>2018</w:t>
      </w:r>
      <w:r w:rsidR="001B55F8">
        <w:rPr>
          <w:sz w:val="26"/>
          <w:szCs w:val="26"/>
        </w:rPr>
        <w:t xml:space="preserve"> </w:t>
      </w:r>
      <w:r w:rsidR="00BF6DDF" w:rsidRPr="00BF6DDF">
        <w:rPr>
          <w:sz w:val="26"/>
          <w:szCs w:val="26"/>
        </w:rPr>
        <w:t xml:space="preserve">№ 4496 </w:t>
      </w:r>
      <w:r w:rsidR="00691998">
        <w:rPr>
          <w:sz w:val="26"/>
          <w:szCs w:val="26"/>
        </w:rPr>
        <w:t>«</w:t>
      </w:r>
      <w:r w:rsidRPr="00BF6DDF">
        <w:rPr>
          <w:sz w:val="26"/>
          <w:szCs w:val="26"/>
        </w:rPr>
        <w:t xml:space="preserve">Об утверждении муниципальной программы </w:t>
      </w:r>
      <w:r w:rsidR="00691998">
        <w:rPr>
          <w:sz w:val="26"/>
          <w:szCs w:val="26"/>
        </w:rPr>
        <w:t>«</w:t>
      </w:r>
      <w:r w:rsidRPr="00BF6DDF">
        <w:rPr>
          <w:sz w:val="26"/>
          <w:szCs w:val="26"/>
        </w:rPr>
        <w:t>Охрана окружающей среды</w:t>
      </w:r>
      <w:r w:rsidR="00691998">
        <w:rPr>
          <w:sz w:val="26"/>
          <w:szCs w:val="26"/>
        </w:rPr>
        <w:t>»</w:t>
      </w:r>
      <w:r w:rsidRPr="00BF6DDF">
        <w:rPr>
          <w:sz w:val="26"/>
          <w:szCs w:val="26"/>
        </w:rPr>
        <w:t xml:space="preserve"> на </w:t>
      </w:r>
      <w:r w:rsidR="00707A17" w:rsidRPr="00BF6DDF">
        <w:rPr>
          <w:sz w:val="26"/>
          <w:szCs w:val="26"/>
        </w:rPr>
        <w:t>2019-</w:t>
      </w:r>
      <w:r w:rsidR="00707A17" w:rsidRPr="00F94375">
        <w:rPr>
          <w:sz w:val="26"/>
          <w:szCs w:val="26"/>
        </w:rPr>
        <w:t xml:space="preserve">2024 </w:t>
      </w:r>
      <w:r w:rsidRPr="00F94375">
        <w:rPr>
          <w:sz w:val="26"/>
          <w:szCs w:val="26"/>
        </w:rPr>
        <w:t>годы</w:t>
      </w:r>
      <w:r w:rsidR="00691998">
        <w:rPr>
          <w:sz w:val="26"/>
          <w:szCs w:val="26"/>
        </w:rPr>
        <w:t>»</w:t>
      </w:r>
      <w:r w:rsidR="00800D32">
        <w:rPr>
          <w:sz w:val="26"/>
          <w:szCs w:val="26"/>
        </w:rPr>
        <w:t xml:space="preserve"> </w:t>
      </w:r>
      <w:r w:rsidRPr="00F94375">
        <w:rPr>
          <w:sz w:val="26"/>
          <w:szCs w:val="26"/>
          <w:u w:val="single"/>
        </w:rPr>
        <w:t>внесе</w:t>
      </w:r>
      <w:r w:rsidR="00BF6DDF" w:rsidRPr="00F94375">
        <w:rPr>
          <w:sz w:val="26"/>
          <w:szCs w:val="26"/>
          <w:u w:val="single"/>
        </w:rPr>
        <w:t xml:space="preserve">ны </w:t>
      </w:r>
      <w:r w:rsidR="004D2EF8">
        <w:rPr>
          <w:sz w:val="26"/>
          <w:szCs w:val="26"/>
          <w:u w:val="single"/>
        </w:rPr>
        <w:t>5</w:t>
      </w:r>
      <w:r w:rsidR="00800D32">
        <w:rPr>
          <w:sz w:val="26"/>
          <w:szCs w:val="26"/>
          <w:u w:val="single"/>
        </w:rPr>
        <w:t xml:space="preserve"> </w:t>
      </w:r>
      <w:r w:rsidRPr="00F94375">
        <w:rPr>
          <w:sz w:val="26"/>
          <w:szCs w:val="26"/>
          <w:u w:val="single"/>
        </w:rPr>
        <w:t>изменени</w:t>
      </w:r>
      <w:r w:rsidR="001B55F8" w:rsidRPr="00F94375">
        <w:rPr>
          <w:sz w:val="26"/>
          <w:szCs w:val="26"/>
          <w:u w:val="single"/>
        </w:rPr>
        <w:t>й</w:t>
      </w:r>
      <w:r w:rsidRPr="00F94375">
        <w:rPr>
          <w:sz w:val="26"/>
          <w:szCs w:val="26"/>
        </w:rPr>
        <w:t>, утвержденны</w:t>
      </w:r>
      <w:r w:rsidR="001B55F8" w:rsidRPr="00F94375">
        <w:rPr>
          <w:sz w:val="26"/>
          <w:szCs w:val="26"/>
        </w:rPr>
        <w:t>х</w:t>
      </w:r>
      <w:r w:rsidRPr="00F94375">
        <w:rPr>
          <w:sz w:val="26"/>
          <w:szCs w:val="26"/>
        </w:rPr>
        <w:t xml:space="preserve"> постановлениями мэрии города от </w:t>
      </w:r>
      <w:r w:rsidR="004D2EF8">
        <w:rPr>
          <w:sz w:val="26"/>
          <w:szCs w:val="26"/>
        </w:rPr>
        <w:t>30.06</w:t>
      </w:r>
      <w:r w:rsidR="00800D32">
        <w:rPr>
          <w:sz w:val="26"/>
          <w:szCs w:val="26"/>
        </w:rPr>
        <w:t>.</w:t>
      </w:r>
      <w:r w:rsidR="004D2EF8">
        <w:rPr>
          <w:sz w:val="26"/>
          <w:szCs w:val="26"/>
        </w:rPr>
        <w:t>2020</w:t>
      </w:r>
      <w:r w:rsidR="001B55F8" w:rsidRPr="00F94375">
        <w:rPr>
          <w:sz w:val="26"/>
          <w:szCs w:val="26"/>
        </w:rPr>
        <w:t xml:space="preserve"> </w:t>
      </w:r>
      <w:r w:rsidR="00DC3C2B" w:rsidRPr="00F94375">
        <w:rPr>
          <w:sz w:val="26"/>
          <w:szCs w:val="26"/>
        </w:rPr>
        <w:t>№</w:t>
      </w:r>
      <w:r w:rsidR="004D2EF8">
        <w:rPr>
          <w:sz w:val="26"/>
          <w:szCs w:val="26"/>
        </w:rPr>
        <w:t> 2569</w:t>
      </w:r>
      <w:r w:rsidR="001B55F8" w:rsidRPr="00F94375">
        <w:rPr>
          <w:sz w:val="26"/>
          <w:szCs w:val="26"/>
        </w:rPr>
        <w:t>,</w:t>
      </w:r>
      <w:r w:rsidR="004D2EF8">
        <w:rPr>
          <w:sz w:val="26"/>
          <w:szCs w:val="26"/>
        </w:rPr>
        <w:t xml:space="preserve"> 18.08</w:t>
      </w:r>
      <w:r w:rsidR="00800D32">
        <w:rPr>
          <w:sz w:val="26"/>
          <w:szCs w:val="26"/>
        </w:rPr>
        <w:t>.2</w:t>
      </w:r>
      <w:r w:rsidR="004D2EF8">
        <w:rPr>
          <w:sz w:val="26"/>
          <w:szCs w:val="26"/>
        </w:rPr>
        <w:t>020</w:t>
      </w:r>
      <w:r w:rsidR="00DC3C2B" w:rsidRPr="00F94375">
        <w:rPr>
          <w:sz w:val="26"/>
          <w:szCs w:val="26"/>
        </w:rPr>
        <w:t xml:space="preserve"> №</w:t>
      </w:r>
      <w:r w:rsidR="001B55F8" w:rsidRPr="00F94375">
        <w:rPr>
          <w:sz w:val="26"/>
          <w:szCs w:val="26"/>
        </w:rPr>
        <w:t> </w:t>
      </w:r>
      <w:r w:rsidR="004D2EF8">
        <w:rPr>
          <w:sz w:val="26"/>
          <w:szCs w:val="26"/>
        </w:rPr>
        <w:t>3329</w:t>
      </w:r>
      <w:r w:rsidR="001B55F8" w:rsidRPr="00F94375">
        <w:rPr>
          <w:sz w:val="26"/>
          <w:szCs w:val="26"/>
        </w:rPr>
        <w:t xml:space="preserve">, </w:t>
      </w:r>
      <w:r w:rsidR="004D2EF8">
        <w:rPr>
          <w:sz w:val="26"/>
          <w:szCs w:val="26"/>
        </w:rPr>
        <w:t>22.10</w:t>
      </w:r>
      <w:r w:rsidR="00800D32">
        <w:rPr>
          <w:sz w:val="26"/>
          <w:szCs w:val="26"/>
        </w:rPr>
        <w:t>.</w:t>
      </w:r>
      <w:r w:rsidR="004D2EF8">
        <w:rPr>
          <w:sz w:val="26"/>
          <w:szCs w:val="26"/>
        </w:rPr>
        <w:t>2020</w:t>
      </w:r>
      <w:r w:rsidR="001B55F8" w:rsidRPr="00F94375">
        <w:rPr>
          <w:sz w:val="26"/>
          <w:szCs w:val="26"/>
        </w:rPr>
        <w:t xml:space="preserve"> </w:t>
      </w:r>
      <w:r w:rsidR="00DC3C2B" w:rsidRPr="00F94375">
        <w:rPr>
          <w:sz w:val="26"/>
          <w:szCs w:val="26"/>
        </w:rPr>
        <w:t>№</w:t>
      </w:r>
      <w:r w:rsidR="004D2EF8">
        <w:rPr>
          <w:sz w:val="26"/>
          <w:szCs w:val="26"/>
        </w:rPr>
        <w:t> 4294</w:t>
      </w:r>
      <w:r w:rsidR="001B55F8" w:rsidRPr="00F94375">
        <w:rPr>
          <w:sz w:val="26"/>
          <w:szCs w:val="26"/>
        </w:rPr>
        <w:t xml:space="preserve">, </w:t>
      </w:r>
      <w:r w:rsidR="004D2EF8">
        <w:rPr>
          <w:sz w:val="26"/>
          <w:szCs w:val="26"/>
        </w:rPr>
        <w:t>27</w:t>
      </w:r>
      <w:r w:rsidR="00800D32">
        <w:rPr>
          <w:sz w:val="26"/>
          <w:szCs w:val="26"/>
        </w:rPr>
        <w:t>.10.</w:t>
      </w:r>
      <w:r w:rsidR="004D2EF8">
        <w:rPr>
          <w:sz w:val="26"/>
          <w:szCs w:val="26"/>
        </w:rPr>
        <w:t>2020</w:t>
      </w:r>
      <w:r w:rsidR="00DC3C2B" w:rsidRPr="00F94375">
        <w:rPr>
          <w:sz w:val="26"/>
          <w:szCs w:val="26"/>
        </w:rPr>
        <w:t xml:space="preserve"> №</w:t>
      </w:r>
      <w:r w:rsidR="004F5D76" w:rsidRPr="00F94375">
        <w:rPr>
          <w:sz w:val="26"/>
          <w:szCs w:val="26"/>
        </w:rPr>
        <w:t> </w:t>
      </w:r>
      <w:r w:rsidR="004D2EF8">
        <w:rPr>
          <w:sz w:val="26"/>
          <w:szCs w:val="26"/>
        </w:rPr>
        <w:t>4392</w:t>
      </w:r>
      <w:r w:rsidR="004F5D76" w:rsidRPr="00F94375">
        <w:rPr>
          <w:sz w:val="26"/>
          <w:szCs w:val="26"/>
        </w:rPr>
        <w:t xml:space="preserve">, </w:t>
      </w:r>
      <w:r w:rsidR="004D2EF8">
        <w:rPr>
          <w:sz w:val="26"/>
          <w:szCs w:val="26"/>
        </w:rPr>
        <w:t>02.12</w:t>
      </w:r>
      <w:r w:rsidR="00800D32">
        <w:rPr>
          <w:sz w:val="26"/>
          <w:szCs w:val="26"/>
        </w:rPr>
        <w:t>.</w:t>
      </w:r>
      <w:r w:rsidR="004D2EF8">
        <w:rPr>
          <w:sz w:val="26"/>
          <w:szCs w:val="26"/>
        </w:rPr>
        <w:t>2020</w:t>
      </w:r>
      <w:r w:rsidR="00DC3C2B" w:rsidRPr="00F94375">
        <w:rPr>
          <w:sz w:val="26"/>
          <w:szCs w:val="26"/>
        </w:rPr>
        <w:t xml:space="preserve"> №</w:t>
      </w:r>
      <w:r w:rsidR="004F5D76" w:rsidRPr="00F94375">
        <w:rPr>
          <w:sz w:val="26"/>
          <w:szCs w:val="26"/>
        </w:rPr>
        <w:t> </w:t>
      </w:r>
      <w:r w:rsidR="004D2EF8">
        <w:rPr>
          <w:sz w:val="26"/>
          <w:szCs w:val="26"/>
        </w:rPr>
        <w:t>4949</w:t>
      </w:r>
      <w:r w:rsidR="004F5D76" w:rsidRPr="00F94375">
        <w:rPr>
          <w:sz w:val="26"/>
          <w:szCs w:val="26"/>
        </w:rPr>
        <w:t>.</w:t>
      </w:r>
      <w:r w:rsidR="00800D32">
        <w:rPr>
          <w:sz w:val="26"/>
          <w:szCs w:val="26"/>
        </w:rPr>
        <w:t xml:space="preserve"> </w:t>
      </w:r>
      <w:r w:rsidR="00BF6DDF" w:rsidRPr="00F94375">
        <w:rPr>
          <w:sz w:val="26"/>
          <w:szCs w:val="26"/>
        </w:rPr>
        <w:t>Внесение изменений было обусловлено корректировками объемов финансирования мероприятий,</w:t>
      </w:r>
      <w:r w:rsidR="00E111E4" w:rsidRPr="00F94375">
        <w:rPr>
          <w:sz w:val="26"/>
          <w:szCs w:val="26"/>
        </w:rPr>
        <w:t xml:space="preserve"> изменением и дополнением показателей, исполнителей (соисполнителей) муниципальной </w:t>
      </w:r>
      <w:r w:rsidR="00E111E4" w:rsidRPr="00420C89">
        <w:rPr>
          <w:sz w:val="26"/>
          <w:szCs w:val="26"/>
        </w:rPr>
        <w:t>программы, а также методики расчета значений целевых показателей (индикаторов) мун</w:t>
      </w:r>
      <w:r w:rsidR="00E111E4" w:rsidRPr="00420C89">
        <w:rPr>
          <w:sz w:val="26"/>
          <w:szCs w:val="26"/>
        </w:rPr>
        <w:t>и</w:t>
      </w:r>
      <w:r w:rsidR="00E111E4" w:rsidRPr="00420C89">
        <w:rPr>
          <w:sz w:val="26"/>
          <w:szCs w:val="26"/>
        </w:rPr>
        <w:t>ципальной программы.</w:t>
      </w:r>
    </w:p>
    <w:p w:rsidR="006C4839" w:rsidRDefault="006C4839" w:rsidP="00084EF1">
      <w:pPr>
        <w:ind w:firstLine="720"/>
        <w:jc w:val="both"/>
        <w:rPr>
          <w:sz w:val="26"/>
          <w:szCs w:val="26"/>
        </w:rPr>
      </w:pPr>
    </w:p>
    <w:p w:rsidR="002E4D63" w:rsidRPr="00441704" w:rsidRDefault="00084EF1" w:rsidP="00441704">
      <w:pPr>
        <w:ind w:firstLine="720"/>
        <w:jc w:val="center"/>
        <w:rPr>
          <w:b/>
          <w:sz w:val="26"/>
          <w:szCs w:val="26"/>
        </w:rPr>
      </w:pPr>
      <w:bookmarkStart w:id="5" w:name="sub_1316"/>
      <w:bookmarkEnd w:id="4"/>
      <w:r w:rsidRPr="00BF3E82">
        <w:rPr>
          <w:b/>
          <w:sz w:val="26"/>
          <w:szCs w:val="26"/>
        </w:rPr>
        <w:t>6. Предложения об изменении форм и методов управления реализацией мун</w:t>
      </w:r>
      <w:r w:rsidRPr="00BF3E82">
        <w:rPr>
          <w:b/>
          <w:sz w:val="26"/>
          <w:szCs w:val="26"/>
        </w:rPr>
        <w:t>и</w:t>
      </w:r>
      <w:r w:rsidRPr="00BF3E82">
        <w:rPr>
          <w:b/>
          <w:sz w:val="26"/>
          <w:szCs w:val="26"/>
        </w:rPr>
        <w:t xml:space="preserve">ципальной программы </w:t>
      </w:r>
    </w:p>
    <w:p w:rsidR="00F6552A" w:rsidRDefault="00F6552A" w:rsidP="00BF3E82">
      <w:pPr>
        <w:ind w:firstLine="708"/>
        <w:jc w:val="both"/>
        <w:rPr>
          <w:sz w:val="26"/>
          <w:szCs w:val="26"/>
        </w:rPr>
      </w:pPr>
      <w:bookmarkStart w:id="6" w:name="sub_1317"/>
      <w:bookmarkEnd w:id="5"/>
      <w:proofErr w:type="gramStart"/>
      <w:r>
        <w:rPr>
          <w:sz w:val="26"/>
          <w:szCs w:val="26"/>
        </w:rPr>
        <w:t>Предлагаем в 2021 году к</w:t>
      </w:r>
      <w:r w:rsidR="00BF3E82" w:rsidRPr="00BF3E82">
        <w:rPr>
          <w:sz w:val="26"/>
          <w:szCs w:val="26"/>
        </w:rPr>
        <w:t>орректировк</w:t>
      </w:r>
      <w:r>
        <w:rPr>
          <w:sz w:val="26"/>
          <w:szCs w:val="26"/>
        </w:rPr>
        <w:t xml:space="preserve">у </w:t>
      </w:r>
      <w:r w:rsidR="00BF3E82" w:rsidRPr="00BF3E82">
        <w:rPr>
          <w:sz w:val="26"/>
          <w:szCs w:val="26"/>
        </w:rPr>
        <w:t xml:space="preserve">основного мероприятия </w:t>
      </w:r>
      <w:r w:rsidR="00BF3E82">
        <w:rPr>
          <w:sz w:val="26"/>
          <w:szCs w:val="26"/>
        </w:rPr>
        <w:t>5 «</w:t>
      </w:r>
      <w:r w:rsidR="00BF3E82" w:rsidRPr="00BF3E82">
        <w:rPr>
          <w:sz w:val="26"/>
          <w:szCs w:val="26"/>
        </w:rPr>
        <w:t>Организация сб</w:t>
      </w:r>
      <w:r w:rsidR="00BF3E82" w:rsidRPr="00BF3E82">
        <w:rPr>
          <w:sz w:val="26"/>
          <w:szCs w:val="26"/>
        </w:rPr>
        <w:t>о</w:t>
      </w:r>
      <w:r w:rsidR="00BF3E82" w:rsidRPr="00BF3E82">
        <w:rPr>
          <w:sz w:val="26"/>
          <w:szCs w:val="26"/>
        </w:rPr>
        <w:t>ра от населения города отработанных осветительных устройств, электрических ламп и иных ртутьсодержащих отходов (субсидии на возмещение затрат по осуществлению сбора, транспортирования и утилизации ртутьсодержащих отходов от физических лиц (кроме п</w:t>
      </w:r>
      <w:r w:rsidR="00BF3E82" w:rsidRPr="00BF3E82">
        <w:rPr>
          <w:sz w:val="26"/>
          <w:szCs w:val="26"/>
        </w:rPr>
        <w:t>о</w:t>
      </w:r>
      <w:r w:rsidR="00BF3E82" w:rsidRPr="00BF3E82">
        <w:rPr>
          <w:sz w:val="26"/>
          <w:szCs w:val="26"/>
        </w:rPr>
        <w:t>требителей ртутьсодержащих ламп, являющихся собственниками, нанимателями, польз</w:t>
      </w:r>
      <w:r w:rsidR="00BF3E82" w:rsidRPr="00BF3E82">
        <w:rPr>
          <w:sz w:val="26"/>
          <w:szCs w:val="26"/>
        </w:rPr>
        <w:t>о</w:t>
      </w:r>
      <w:r w:rsidR="00BF3E82" w:rsidRPr="00BF3E82">
        <w:rPr>
          <w:sz w:val="26"/>
          <w:szCs w:val="26"/>
        </w:rPr>
        <w:t>вателями помещений в многоквартирных домах и имеющих заключенный собственниками указанных помещений договор управления многоквартирными домами или</w:t>
      </w:r>
      <w:proofErr w:type="gramEnd"/>
      <w:r w:rsidR="00BF3E82" w:rsidRPr="00BF3E82">
        <w:rPr>
          <w:sz w:val="26"/>
          <w:szCs w:val="26"/>
        </w:rPr>
        <w:t xml:space="preserve"> </w:t>
      </w:r>
      <w:proofErr w:type="gramStart"/>
      <w:r w:rsidR="00BF3E82" w:rsidRPr="00BF3E82">
        <w:rPr>
          <w:sz w:val="26"/>
          <w:szCs w:val="26"/>
        </w:rPr>
        <w:t>договор оказ</w:t>
      </w:r>
      <w:r w:rsidR="00BF3E82" w:rsidRPr="00BF3E82">
        <w:rPr>
          <w:sz w:val="26"/>
          <w:szCs w:val="26"/>
        </w:rPr>
        <w:t>а</w:t>
      </w:r>
      <w:r w:rsidR="00BF3E82" w:rsidRPr="00BF3E82">
        <w:rPr>
          <w:sz w:val="26"/>
          <w:szCs w:val="26"/>
        </w:rPr>
        <w:t>ния услуг и (или) выполнения работ по содержанию и ремонту общего имущества в таких домах)) в связи с изменением действующего законодательства в сфере обращения с опа</w:t>
      </w:r>
      <w:r w:rsidR="00BF3E82" w:rsidRPr="00BF3E82">
        <w:rPr>
          <w:sz w:val="26"/>
          <w:szCs w:val="26"/>
        </w:rPr>
        <w:t>с</w:t>
      </w:r>
      <w:r w:rsidR="00BF3E82" w:rsidRPr="00BF3E82">
        <w:rPr>
          <w:sz w:val="26"/>
          <w:szCs w:val="26"/>
        </w:rPr>
        <w:t xml:space="preserve">ными отходами. </w:t>
      </w:r>
      <w:proofErr w:type="gramEnd"/>
    </w:p>
    <w:p w:rsidR="00EF57F3" w:rsidRPr="00F6552A" w:rsidRDefault="00BF3E82" w:rsidP="00F6552A">
      <w:pPr>
        <w:ind w:firstLine="708"/>
        <w:jc w:val="both"/>
        <w:rPr>
          <w:sz w:val="26"/>
          <w:szCs w:val="26"/>
        </w:rPr>
      </w:pPr>
      <w:proofErr w:type="gramStart"/>
      <w:r w:rsidRPr="00F6552A">
        <w:rPr>
          <w:sz w:val="26"/>
          <w:szCs w:val="26"/>
        </w:rPr>
        <w:t xml:space="preserve">Так, с 1 января 2021 года утратило силу постановление </w:t>
      </w:r>
      <w:r w:rsidR="00F6552A" w:rsidRPr="00F6552A">
        <w:rPr>
          <w:bCs/>
          <w:sz w:val="26"/>
          <w:szCs w:val="26"/>
        </w:rPr>
        <w:t>Правительства Российской Федерации от 03.09.2010 № 681 «Об утверждении Правил обращения с отходами прои</w:t>
      </w:r>
      <w:r w:rsidR="00F6552A" w:rsidRPr="00F6552A">
        <w:rPr>
          <w:bCs/>
          <w:sz w:val="26"/>
          <w:szCs w:val="26"/>
        </w:rPr>
        <w:t>з</w:t>
      </w:r>
      <w:r w:rsidR="00F6552A" w:rsidRPr="00F6552A">
        <w:rPr>
          <w:bCs/>
          <w:sz w:val="26"/>
          <w:szCs w:val="26"/>
        </w:rPr>
        <w:t>водства и потребления в части осветительных устройств, электрических ламп, ненадлеж</w:t>
      </w:r>
      <w:r w:rsidR="00F6552A" w:rsidRPr="00F6552A">
        <w:rPr>
          <w:bCs/>
          <w:sz w:val="26"/>
          <w:szCs w:val="26"/>
        </w:rPr>
        <w:t>а</w:t>
      </w:r>
      <w:r w:rsidR="00F6552A" w:rsidRPr="00F6552A">
        <w:rPr>
          <w:bCs/>
          <w:sz w:val="26"/>
          <w:szCs w:val="26"/>
        </w:rPr>
        <w:t>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и</w:t>
      </w:r>
      <w:r w:rsidRPr="00F6552A">
        <w:rPr>
          <w:sz w:val="26"/>
          <w:szCs w:val="26"/>
        </w:rPr>
        <w:t xml:space="preserve"> утверждено постановление </w:t>
      </w:r>
      <w:r w:rsidR="00F6552A" w:rsidRPr="00F6552A">
        <w:rPr>
          <w:sz w:val="26"/>
          <w:szCs w:val="26"/>
        </w:rPr>
        <w:t>Правительства Российской Федерации от 28.12.2020</w:t>
      </w:r>
      <w:proofErr w:type="gramEnd"/>
      <w:r w:rsidR="00F6552A" w:rsidRPr="00F6552A">
        <w:rPr>
          <w:sz w:val="26"/>
          <w:szCs w:val="26"/>
        </w:rPr>
        <w:t xml:space="preserve"> № 2314 </w:t>
      </w:r>
      <w:r w:rsidR="00F6552A">
        <w:rPr>
          <w:sz w:val="26"/>
          <w:szCs w:val="26"/>
        </w:rPr>
        <w:t>«</w:t>
      </w:r>
      <w:r w:rsidR="00F6552A" w:rsidRPr="00F6552A">
        <w:rPr>
          <w:sz w:val="26"/>
          <w:szCs w:val="26"/>
        </w:rPr>
        <w:t>Об утверждении Правил обращения с отходами прои</w:t>
      </w:r>
      <w:r w:rsidR="00F6552A" w:rsidRPr="00F6552A">
        <w:rPr>
          <w:sz w:val="26"/>
          <w:szCs w:val="26"/>
        </w:rPr>
        <w:t>з</w:t>
      </w:r>
      <w:r w:rsidR="00F6552A" w:rsidRPr="00F6552A">
        <w:rPr>
          <w:sz w:val="26"/>
          <w:szCs w:val="26"/>
        </w:rPr>
        <w:t>водства и потребления в части осветительных устройств, электрических ламп, ненадлеж</w:t>
      </w:r>
      <w:r w:rsidR="00F6552A" w:rsidRPr="00F6552A">
        <w:rPr>
          <w:sz w:val="26"/>
          <w:szCs w:val="26"/>
        </w:rPr>
        <w:t>а</w:t>
      </w:r>
      <w:r w:rsidR="00F6552A" w:rsidRPr="00F6552A">
        <w:rPr>
          <w:sz w:val="26"/>
          <w:szCs w:val="26"/>
        </w:rPr>
        <w:lastRenderedPageBreak/>
        <w:t>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00F6552A">
        <w:rPr>
          <w:sz w:val="26"/>
          <w:szCs w:val="26"/>
        </w:rPr>
        <w:t>».</w:t>
      </w:r>
    </w:p>
    <w:p w:rsidR="002E5527" w:rsidRDefault="002E5527" w:rsidP="006B3902">
      <w:pPr>
        <w:jc w:val="center"/>
        <w:rPr>
          <w:b/>
          <w:sz w:val="26"/>
          <w:szCs w:val="26"/>
        </w:rPr>
      </w:pPr>
    </w:p>
    <w:p w:rsidR="002E5527" w:rsidRPr="002E5527" w:rsidRDefault="00084EF1" w:rsidP="00441704">
      <w:pPr>
        <w:jc w:val="center"/>
        <w:rPr>
          <w:b/>
          <w:sz w:val="26"/>
          <w:szCs w:val="26"/>
        </w:rPr>
      </w:pPr>
      <w:r w:rsidRPr="00F94375">
        <w:rPr>
          <w:b/>
          <w:sz w:val="26"/>
          <w:szCs w:val="26"/>
        </w:rPr>
        <w:t>7.</w:t>
      </w:r>
      <w:r w:rsidR="003027B1">
        <w:rPr>
          <w:b/>
          <w:sz w:val="26"/>
          <w:szCs w:val="26"/>
        </w:rPr>
        <w:t xml:space="preserve"> </w:t>
      </w:r>
      <w:r w:rsidRPr="00F94375">
        <w:rPr>
          <w:b/>
          <w:sz w:val="26"/>
          <w:szCs w:val="26"/>
        </w:rPr>
        <w:t xml:space="preserve">Результаты оценки эффективности муниципальной программы за </w:t>
      </w:r>
      <w:r w:rsidR="004D2EF8">
        <w:rPr>
          <w:b/>
          <w:sz w:val="26"/>
          <w:szCs w:val="26"/>
        </w:rPr>
        <w:t>2020</w:t>
      </w:r>
      <w:r w:rsidRPr="00F94375">
        <w:rPr>
          <w:b/>
          <w:sz w:val="26"/>
          <w:szCs w:val="26"/>
        </w:rPr>
        <w:t xml:space="preserve"> год</w:t>
      </w:r>
      <w:bookmarkEnd w:id="6"/>
    </w:p>
    <w:p w:rsidR="0083410C" w:rsidRPr="00F94375" w:rsidRDefault="00C634DE" w:rsidP="0083410C">
      <w:pPr>
        <w:ind w:firstLine="708"/>
        <w:rPr>
          <w:sz w:val="26"/>
          <w:szCs w:val="26"/>
        </w:rPr>
      </w:pPr>
      <w:bookmarkStart w:id="7" w:name="sub_27"/>
      <w:r>
        <w:rPr>
          <w:sz w:val="26"/>
          <w:szCs w:val="26"/>
        </w:rPr>
        <w:t xml:space="preserve">7.1. </w:t>
      </w:r>
      <w:r w:rsidR="0083410C" w:rsidRPr="00F94375">
        <w:rPr>
          <w:sz w:val="26"/>
          <w:szCs w:val="26"/>
        </w:rPr>
        <w:t>Оценка достижения плановых значений целевых показателей и индикаторов м</w:t>
      </w:r>
      <w:r w:rsidR="0083410C" w:rsidRPr="00F94375">
        <w:rPr>
          <w:sz w:val="26"/>
          <w:szCs w:val="26"/>
        </w:rPr>
        <w:t>у</w:t>
      </w:r>
      <w:r w:rsidR="0083410C" w:rsidRPr="00F94375">
        <w:rPr>
          <w:sz w:val="26"/>
          <w:szCs w:val="26"/>
        </w:rPr>
        <w:t>ниципальной програм</w:t>
      </w:r>
      <w:r w:rsidR="004D2EF8">
        <w:rPr>
          <w:sz w:val="26"/>
          <w:szCs w:val="26"/>
        </w:rPr>
        <w:t>мы осуществляется по итогам 2020</w:t>
      </w:r>
      <w:r w:rsidR="0083410C" w:rsidRPr="00F94375">
        <w:rPr>
          <w:sz w:val="26"/>
          <w:szCs w:val="26"/>
        </w:rPr>
        <w:t xml:space="preserve"> года в соответствии со следу</w:t>
      </w:r>
      <w:r w:rsidR="0083410C" w:rsidRPr="00F94375">
        <w:rPr>
          <w:sz w:val="26"/>
          <w:szCs w:val="26"/>
        </w:rPr>
        <w:t>ю</w:t>
      </w:r>
      <w:r w:rsidR="0083410C" w:rsidRPr="00F94375">
        <w:rPr>
          <w:sz w:val="26"/>
          <w:szCs w:val="26"/>
        </w:rPr>
        <w:t>щей формулой:</w:t>
      </w:r>
    </w:p>
    <w:bookmarkEnd w:id="7"/>
    <w:p w:rsidR="0083410C" w:rsidRPr="0083410C" w:rsidRDefault="0083410C" w:rsidP="0083410C">
      <w:pPr>
        <w:jc w:val="center"/>
        <w:rPr>
          <w:sz w:val="26"/>
          <w:szCs w:val="26"/>
          <w:u w:val="single"/>
        </w:rPr>
      </w:pPr>
      <w:r w:rsidRPr="0083410C">
        <w:rPr>
          <w:sz w:val="26"/>
          <w:szCs w:val="26"/>
          <w:u w:val="single"/>
        </w:rPr>
        <w:t>для показателей, желаемой тенденцией развития которых является рост значений:</w:t>
      </w:r>
    </w:p>
    <w:p w:rsidR="0083410C" w:rsidRPr="0083410C" w:rsidRDefault="0083410C" w:rsidP="00F94375">
      <w:pPr>
        <w:ind w:firstLine="708"/>
        <w:rPr>
          <w:sz w:val="26"/>
          <w:szCs w:val="26"/>
        </w:rPr>
      </w:pPr>
      <w:proofErr w:type="spellStart"/>
      <w:r w:rsidRPr="0083410C">
        <w:rPr>
          <w:sz w:val="26"/>
          <w:szCs w:val="26"/>
        </w:rPr>
        <w:t>П</w:t>
      </w:r>
      <w:proofErr w:type="gramStart"/>
      <w:r w:rsidRPr="0083410C">
        <w:rPr>
          <w:sz w:val="26"/>
          <w:szCs w:val="26"/>
        </w:rPr>
        <w:t>i</w:t>
      </w:r>
      <w:proofErr w:type="spellEnd"/>
      <w:proofErr w:type="gramEnd"/>
      <w:r w:rsidRPr="0083410C">
        <w:rPr>
          <w:sz w:val="26"/>
          <w:szCs w:val="26"/>
        </w:rPr>
        <w:t xml:space="preserve"> = </w:t>
      </w:r>
      <w:proofErr w:type="spellStart"/>
      <w:r w:rsidRPr="0083410C">
        <w:rPr>
          <w:sz w:val="26"/>
          <w:szCs w:val="26"/>
        </w:rPr>
        <w:t>З</w:t>
      </w:r>
      <w:r w:rsidRPr="0083410C">
        <w:rPr>
          <w:sz w:val="26"/>
          <w:szCs w:val="26"/>
          <w:vertAlign w:val="subscript"/>
        </w:rPr>
        <w:t>ф</w:t>
      </w:r>
      <w:proofErr w:type="spellEnd"/>
      <w:r w:rsidRPr="0083410C">
        <w:rPr>
          <w:sz w:val="26"/>
          <w:szCs w:val="26"/>
        </w:rPr>
        <w:t xml:space="preserve"> / </w:t>
      </w:r>
      <w:proofErr w:type="spellStart"/>
      <w:r w:rsidRPr="0083410C">
        <w:rPr>
          <w:sz w:val="26"/>
          <w:szCs w:val="26"/>
        </w:rPr>
        <w:t>З</w:t>
      </w:r>
      <w:r w:rsidRPr="0083410C">
        <w:rPr>
          <w:sz w:val="26"/>
          <w:szCs w:val="26"/>
          <w:vertAlign w:val="subscript"/>
        </w:rPr>
        <w:t>п</w:t>
      </w:r>
      <w:proofErr w:type="spellEnd"/>
      <w:r w:rsidRPr="0083410C">
        <w:rPr>
          <w:sz w:val="26"/>
          <w:szCs w:val="26"/>
        </w:rPr>
        <w:t xml:space="preserve"> </w:t>
      </w:r>
      <w:proofErr w:type="spellStart"/>
      <w:r w:rsidRPr="0083410C">
        <w:rPr>
          <w:sz w:val="26"/>
          <w:szCs w:val="26"/>
        </w:rPr>
        <w:t>х</w:t>
      </w:r>
      <w:proofErr w:type="spellEnd"/>
      <w:r w:rsidRPr="0083410C">
        <w:rPr>
          <w:sz w:val="26"/>
          <w:szCs w:val="26"/>
        </w:rPr>
        <w:t xml:space="preserve"> 100%,</w:t>
      </w:r>
    </w:p>
    <w:p w:rsidR="0083410C" w:rsidRPr="0083410C" w:rsidRDefault="0083410C" w:rsidP="0083410C">
      <w:pPr>
        <w:rPr>
          <w:sz w:val="26"/>
          <w:szCs w:val="26"/>
        </w:rPr>
      </w:pPr>
      <w:r w:rsidRPr="0083410C">
        <w:rPr>
          <w:sz w:val="26"/>
          <w:szCs w:val="26"/>
        </w:rPr>
        <w:t xml:space="preserve">где: </w:t>
      </w:r>
      <w:r w:rsidR="00F94375">
        <w:rPr>
          <w:sz w:val="26"/>
          <w:szCs w:val="26"/>
        </w:rPr>
        <w:tab/>
      </w:r>
      <w:proofErr w:type="spellStart"/>
      <w:r w:rsidRPr="0083410C">
        <w:rPr>
          <w:sz w:val="26"/>
          <w:szCs w:val="26"/>
        </w:rPr>
        <w:t>П</w:t>
      </w:r>
      <w:proofErr w:type="gramStart"/>
      <w:r w:rsidRPr="0083410C">
        <w:rPr>
          <w:sz w:val="26"/>
          <w:szCs w:val="26"/>
        </w:rPr>
        <w:t>i</w:t>
      </w:r>
      <w:proofErr w:type="spellEnd"/>
      <w:proofErr w:type="gramEnd"/>
      <w:r w:rsidRPr="0083410C">
        <w:rPr>
          <w:sz w:val="26"/>
          <w:szCs w:val="26"/>
        </w:rPr>
        <w:t xml:space="preserve"> - степень достижения планового значения показателя;</w:t>
      </w:r>
    </w:p>
    <w:p w:rsidR="0083410C" w:rsidRPr="0083410C" w:rsidRDefault="0083410C" w:rsidP="00F94375">
      <w:pPr>
        <w:ind w:firstLine="708"/>
        <w:rPr>
          <w:sz w:val="26"/>
          <w:szCs w:val="26"/>
        </w:rPr>
      </w:pPr>
      <w:proofErr w:type="spellStart"/>
      <w:r w:rsidRPr="0083410C">
        <w:rPr>
          <w:sz w:val="26"/>
          <w:szCs w:val="26"/>
        </w:rPr>
        <w:t>З</w:t>
      </w:r>
      <w:r w:rsidRPr="0083410C">
        <w:rPr>
          <w:sz w:val="26"/>
          <w:szCs w:val="26"/>
          <w:vertAlign w:val="subscript"/>
        </w:rPr>
        <w:t>ф</w:t>
      </w:r>
      <w:proofErr w:type="spellEnd"/>
      <w:r w:rsidRPr="0083410C">
        <w:rPr>
          <w:sz w:val="26"/>
          <w:szCs w:val="26"/>
          <w:vertAlign w:val="subscript"/>
        </w:rPr>
        <w:t xml:space="preserve"> </w:t>
      </w:r>
      <w:r w:rsidRPr="0083410C">
        <w:rPr>
          <w:sz w:val="26"/>
          <w:szCs w:val="26"/>
        </w:rPr>
        <w:t>- фактическое значение показателя;</w:t>
      </w:r>
    </w:p>
    <w:p w:rsidR="0083410C" w:rsidRPr="0083410C" w:rsidRDefault="0083410C" w:rsidP="00F94375">
      <w:pPr>
        <w:ind w:firstLine="708"/>
        <w:rPr>
          <w:sz w:val="26"/>
          <w:szCs w:val="26"/>
        </w:rPr>
      </w:pPr>
      <w:proofErr w:type="spellStart"/>
      <w:r w:rsidRPr="0083410C">
        <w:rPr>
          <w:sz w:val="26"/>
          <w:szCs w:val="26"/>
        </w:rPr>
        <w:t>З</w:t>
      </w:r>
      <w:r w:rsidRPr="0083410C">
        <w:rPr>
          <w:sz w:val="26"/>
          <w:szCs w:val="26"/>
          <w:vertAlign w:val="subscript"/>
        </w:rPr>
        <w:t>п</w:t>
      </w:r>
      <w:proofErr w:type="spellEnd"/>
      <w:r w:rsidRPr="0083410C">
        <w:rPr>
          <w:sz w:val="26"/>
          <w:szCs w:val="26"/>
        </w:rPr>
        <w:t xml:space="preserve"> - плановое значение показателя.</w:t>
      </w:r>
    </w:p>
    <w:p w:rsidR="0083410C" w:rsidRDefault="0083410C" w:rsidP="0083410C">
      <w:pPr>
        <w:jc w:val="center"/>
        <w:rPr>
          <w:sz w:val="26"/>
          <w:szCs w:val="26"/>
          <w:u w:val="single"/>
        </w:rPr>
      </w:pPr>
      <w:r w:rsidRPr="0083410C">
        <w:rPr>
          <w:sz w:val="26"/>
          <w:szCs w:val="26"/>
          <w:u w:val="single"/>
        </w:rPr>
        <w:t xml:space="preserve">для показателей, желаемой тенденцией развития которых является </w:t>
      </w:r>
    </w:p>
    <w:p w:rsidR="0083410C" w:rsidRPr="0083410C" w:rsidRDefault="0083410C" w:rsidP="0083410C">
      <w:pPr>
        <w:jc w:val="center"/>
        <w:rPr>
          <w:sz w:val="26"/>
          <w:szCs w:val="26"/>
          <w:u w:val="single"/>
        </w:rPr>
      </w:pPr>
      <w:r w:rsidRPr="0083410C">
        <w:rPr>
          <w:sz w:val="26"/>
          <w:szCs w:val="26"/>
          <w:u w:val="single"/>
        </w:rPr>
        <w:t xml:space="preserve">снижение значений, в том числе </w:t>
      </w:r>
      <w:r w:rsidRPr="0098295C">
        <w:rPr>
          <w:sz w:val="26"/>
          <w:szCs w:val="26"/>
          <w:u w:val="single"/>
        </w:rPr>
        <w:t>индекс</w:t>
      </w:r>
      <w:r w:rsidRPr="0083410C">
        <w:rPr>
          <w:sz w:val="26"/>
          <w:szCs w:val="26"/>
          <w:u w:val="single"/>
        </w:rPr>
        <w:t xml:space="preserve"> загрязнения атмосферы:</w:t>
      </w:r>
    </w:p>
    <w:p w:rsidR="0083410C" w:rsidRPr="0083410C" w:rsidRDefault="0083410C" w:rsidP="00F94375">
      <w:pPr>
        <w:ind w:firstLine="708"/>
        <w:rPr>
          <w:sz w:val="26"/>
          <w:szCs w:val="26"/>
        </w:rPr>
      </w:pPr>
      <w:proofErr w:type="spellStart"/>
      <w:r w:rsidRPr="0083410C">
        <w:rPr>
          <w:sz w:val="26"/>
          <w:szCs w:val="26"/>
        </w:rPr>
        <w:t>П</w:t>
      </w:r>
      <w:proofErr w:type="gramStart"/>
      <w:r w:rsidRPr="0083410C">
        <w:rPr>
          <w:sz w:val="26"/>
          <w:szCs w:val="26"/>
        </w:rPr>
        <w:t>i</w:t>
      </w:r>
      <w:proofErr w:type="spellEnd"/>
      <w:proofErr w:type="gramEnd"/>
      <w:r w:rsidRPr="0083410C">
        <w:rPr>
          <w:sz w:val="26"/>
          <w:szCs w:val="26"/>
        </w:rPr>
        <w:t xml:space="preserve"> = </w:t>
      </w:r>
      <w:proofErr w:type="spellStart"/>
      <w:r w:rsidRPr="0083410C">
        <w:rPr>
          <w:sz w:val="26"/>
          <w:szCs w:val="26"/>
        </w:rPr>
        <w:t>З</w:t>
      </w:r>
      <w:r w:rsidRPr="0083410C">
        <w:rPr>
          <w:sz w:val="26"/>
          <w:szCs w:val="26"/>
          <w:vertAlign w:val="subscript"/>
        </w:rPr>
        <w:t>п</w:t>
      </w:r>
      <w:proofErr w:type="spellEnd"/>
      <w:r w:rsidRPr="0083410C">
        <w:rPr>
          <w:sz w:val="26"/>
          <w:szCs w:val="26"/>
        </w:rPr>
        <w:t xml:space="preserve"> / </w:t>
      </w:r>
      <w:proofErr w:type="spellStart"/>
      <w:r w:rsidRPr="0083410C">
        <w:rPr>
          <w:sz w:val="26"/>
          <w:szCs w:val="26"/>
        </w:rPr>
        <w:t>З</w:t>
      </w:r>
      <w:r w:rsidRPr="0083410C">
        <w:rPr>
          <w:sz w:val="26"/>
          <w:szCs w:val="26"/>
          <w:vertAlign w:val="subscript"/>
        </w:rPr>
        <w:t>ф</w:t>
      </w:r>
      <w:proofErr w:type="spellEnd"/>
      <w:r w:rsidRPr="0083410C">
        <w:rPr>
          <w:sz w:val="26"/>
          <w:szCs w:val="26"/>
        </w:rPr>
        <w:t xml:space="preserve"> </w:t>
      </w:r>
      <w:proofErr w:type="spellStart"/>
      <w:r w:rsidRPr="0083410C">
        <w:rPr>
          <w:sz w:val="26"/>
          <w:szCs w:val="26"/>
        </w:rPr>
        <w:t>x</w:t>
      </w:r>
      <w:proofErr w:type="spellEnd"/>
      <w:r w:rsidRPr="0083410C">
        <w:rPr>
          <w:sz w:val="26"/>
          <w:szCs w:val="26"/>
        </w:rPr>
        <w:t xml:space="preserve"> 100%.</w:t>
      </w:r>
    </w:p>
    <w:p w:rsidR="005F36E0" w:rsidRPr="00565FFE" w:rsidRDefault="0083410C" w:rsidP="00565FFE">
      <w:pPr>
        <w:ind w:firstLine="708"/>
        <w:rPr>
          <w:sz w:val="26"/>
          <w:szCs w:val="26"/>
        </w:rPr>
      </w:pPr>
      <w:r w:rsidRPr="0083410C">
        <w:rPr>
          <w:sz w:val="26"/>
          <w:szCs w:val="26"/>
        </w:rPr>
        <w:t>Исключение составляет охват наблюдения за атмосферным воздухом в городе Чер</w:t>
      </w:r>
      <w:r w:rsidRPr="0083410C">
        <w:rPr>
          <w:sz w:val="26"/>
          <w:szCs w:val="26"/>
        </w:rPr>
        <w:t>е</w:t>
      </w:r>
      <w:r w:rsidRPr="0083410C">
        <w:rPr>
          <w:sz w:val="26"/>
          <w:szCs w:val="26"/>
        </w:rPr>
        <w:t>повце, достижение которого обусловлено возможностями государственной стационарной сети филиала Федерального государственного бюджетного учреждения Северное Упра</w:t>
      </w:r>
      <w:r w:rsidRPr="0083410C">
        <w:rPr>
          <w:sz w:val="26"/>
          <w:szCs w:val="26"/>
        </w:rPr>
        <w:t>в</w:t>
      </w:r>
      <w:r w:rsidRPr="0083410C">
        <w:rPr>
          <w:sz w:val="26"/>
          <w:szCs w:val="26"/>
        </w:rPr>
        <w:t xml:space="preserve">ление по гидрометеорологии и мониторингу окружающей среды </w:t>
      </w:r>
      <w:r w:rsidR="00691998">
        <w:rPr>
          <w:sz w:val="26"/>
          <w:szCs w:val="26"/>
        </w:rPr>
        <w:t>«</w:t>
      </w:r>
      <w:r w:rsidRPr="0083410C">
        <w:rPr>
          <w:sz w:val="26"/>
          <w:szCs w:val="26"/>
        </w:rPr>
        <w:t>Гидрометеобюро Чер</w:t>
      </w:r>
      <w:r w:rsidRPr="0083410C">
        <w:rPr>
          <w:sz w:val="26"/>
          <w:szCs w:val="26"/>
        </w:rPr>
        <w:t>е</w:t>
      </w:r>
      <w:r w:rsidRPr="0083410C">
        <w:rPr>
          <w:sz w:val="26"/>
          <w:szCs w:val="26"/>
        </w:rPr>
        <w:t>повец</w:t>
      </w:r>
      <w:r w:rsidR="00691998">
        <w:rPr>
          <w:sz w:val="26"/>
          <w:szCs w:val="26"/>
        </w:rPr>
        <w:t>»</w:t>
      </w:r>
      <w:r w:rsidRPr="0083410C">
        <w:rPr>
          <w:sz w:val="26"/>
          <w:szCs w:val="26"/>
        </w:rPr>
        <w:t>.</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7"/>
        <w:gridCol w:w="3327"/>
        <w:gridCol w:w="567"/>
        <w:gridCol w:w="853"/>
        <w:gridCol w:w="992"/>
        <w:gridCol w:w="708"/>
        <w:gridCol w:w="3126"/>
      </w:tblGrid>
      <w:tr w:rsidR="00565FFE" w:rsidRPr="006E085A" w:rsidTr="00441704">
        <w:trPr>
          <w:jc w:val="center"/>
        </w:trPr>
        <w:tc>
          <w:tcPr>
            <w:tcW w:w="321" w:type="pct"/>
            <w:vMerge w:val="restart"/>
          </w:tcPr>
          <w:p w:rsidR="005F36E0" w:rsidRPr="006E085A" w:rsidRDefault="005F36E0" w:rsidP="003D45EF">
            <w:pPr>
              <w:pStyle w:val="ConsPlusCell"/>
              <w:jc w:val="center"/>
              <w:rPr>
                <w:rFonts w:ascii="Times New Roman" w:hAnsi="Times New Roman" w:cs="Times New Roman"/>
              </w:rPr>
            </w:pPr>
            <w:r w:rsidRPr="006E085A">
              <w:rPr>
                <w:rFonts w:ascii="Times New Roman" w:hAnsi="Times New Roman" w:cs="Times New Roman"/>
              </w:rPr>
              <w:t>№</w:t>
            </w:r>
          </w:p>
          <w:p w:rsidR="005F36E0" w:rsidRPr="006E085A" w:rsidRDefault="005F36E0" w:rsidP="003D45EF">
            <w:pPr>
              <w:pStyle w:val="ConsPlusCell"/>
              <w:jc w:val="center"/>
              <w:rPr>
                <w:rFonts w:ascii="Times New Roman" w:hAnsi="Times New Roman" w:cs="Times New Roman"/>
              </w:rPr>
            </w:pPr>
            <w:proofErr w:type="gramStart"/>
            <w:r w:rsidRPr="006E085A">
              <w:rPr>
                <w:rFonts w:ascii="Times New Roman" w:hAnsi="Times New Roman" w:cs="Times New Roman"/>
              </w:rPr>
              <w:t>п</w:t>
            </w:r>
            <w:proofErr w:type="gramEnd"/>
            <w:r w:rsidRPr="006E085A">
              <w:rPr>
                <w:rFonts w:ascii="Times New Roman" w:hAnsi="Times New Roman" w:cs="Times New Roman"/>
              </w:rPr>
              <w:t>/п</w:t>
            </w:r>
          </w:p>
        </w:tc>
        <w:tc>
          <w:tcPr>
            <w:tcW w:w="1626" w:type="pct"/>
            <w:vMerge w:val="restart"/>
          </w:tcPr>
          <w:p w:rsidR="005F36E0" w:rsidRPr="006E085A" w:rsidRDefault="005F36E0" w:rsidP="003D45EF">
            <w:pPr>
              <w:jc w:val="center"/>
              <w:rPr>
                <w:sz w:val="20"/>
                <w:szCs w:val="20"/>
              </w:rPr>
            </w:pPr>
            <w:r w:rsidRPr="006E085A">
              <w:rPr>
                <w:sz w:val="20"/>
                <w:szCs w:val="20"/>
              </w:rPr>
              <w:t>Наименование</w:t>
            </w:r>
          </w:p>
          <w:p w:rsidR="005F36E0" w:rsidRPr="006E085A" w:rsidRDefault="005F36E0" w:rsidP="003D45EF">
            <w:pPr>
              <w:pStyle w:val="ConsPlusCell"/>
              <w:jc w:val="center"/>
              <w:rPr>
                <w:rFonts w:ascii="Times New Roman" w:hAnsi="Times New Roman" w:cs="Times New Roman"/>
              </w:rPr>
            </w:pPr>
            <w:r w:rsidRPr="006E085A">
              <w:rPr>
                <w:rFonts w:ascii="Times New Roman" w:hAnsi="Times New Roman" w:cs="Times New Roman"/>
              </w:rPr>
              <w:t>показателя</w:t>
            </w:r>
          </w:p>
        </w:tc>
        <w:tc>
          <w:tcPr>
            <w:tcW w:w="277" w:type="pct"/>
            <w:vMerge w:val="restart"/>
          </w:tcPr>
          <w:p w:rsidR="005F36E0" w:rsidRPr="006E085A" w:rsidRDefault="005F36E0" w:rsidP="003D45EF">
            <w:pPr>
              <w:pStyle w:val="ConsPlusCell"/>
              <w:jc w:val="center"/>
              <w:rPr>
                <w:rFonts w:ascii="Times New Roman" w:hAnsi="Times New Roman" w:cs="Times New Roman"/>
              </w:rPr>
            </w:pPr>
            <w:r w:rsidRPr="006E085A">
              <w:rPr>
                <w:rFonts w:ascii="Times New Roman" w:hAnsi="Times New Roman" w:cs="Times New Roman"/>
              </w:rPr>
              <w:t>Ед. и</w:t>
            </w:r>
            <w:r w:rsidRPr="006E085A">
              <w:rPr>
                <w:rFonts w:ascii="Times New Roman" w:hAnsi="Times New Roman" w:cs="Times New Roman"/>
              </w:rPr>
              <w:t>з</w:t>
            </w:r>
            <w:r w:rsidRPr="006E085A">
              <w:rPr>
                <w:rFonts w:ascii="Times New Roman" w:hAnsi="Times New Roman" w:cs="Times New Roman"/>
              </w:rPr>
              <w:t>м</w:t>
            </w:r>
            <w:r w:rsidRPr="006E085A">
              <w:rPr>
                <w:rFonts w:ascii="Times New Roman" w:hAnsi="Times New Roman" w:cs="Times New Roman"/>
              </w:rPr>
              <w:t>е</w:t>
            </w:r>
            <w:r w:rsidRPr="006E085A">
              <w:rPr>
                <w:rFonts w:ascii="Times New Roman" w:hAnsi="Times New Roman" w:cs="Times New Roman"/>
              </w:rPr>
              <w:t>р</w:t>
            </w:r>
            <w:r w:rsidRPr="006E085A">
              <w:rPr>
                <w:rFonts w:ascii="Times New Roman" w:hAnsi="Times New Roman" w:cs="Times New Roman"/>
              </w:rPr>
              <w:t>е</w:t>
            </w:r>
            <w:r w:rsidRPr="006E085A">
              <w:rPr>
                <w:rFonts w:ascii="Times New Roman" w:hAnsi="Times New Roman" w:cs="Times New Roman"/>
              </w:rPr>
              <w:t>ния</w:t>
            </w:r>
          </w:p>
        </w:tc>
        <w:tc>
          <w:tcPr>
            <w:tcW w:w="902" w:type="pct"/>
            <w:gridSpan w:val="2"/>
          </w:tcPr>
          <w:p w:rsidR="005F36E0" w:rsidRPr="006E085A" w:rsidRDefault="005F36E0" w:rsidP="003D45EF">
            <w:pPr>
              <w:pStyle w:val="ConsPlusCell"/>
              <w:jc w:val="center"/>
              <w:rPr>
                <w:rFonts w:ascii="Times New Roman" w:hAnsi="Times New Roman" w:cs="Times New Roman"/>
              </w:rPr>
            </w:pPr>
            <w:r w:rsidRPr="006E085A">
              <w:rPr>
                <w:rFonts w:ascii="Times New Roman" w:hAnsi="Times New Roman" w:cs="Times New Roman"/>
              </w:rPr>
              <w:t>Значение показат</w:t>
            </w:r>
            <w:r w:rsidRPr="006E085A">
              <w:rPr>
                <w:rFonts w:ascii="Times New Roman" w:hAnsi="Times New Roman" w:cs="Times New Roman"/>
              </w:rPr>
              <w:t>е</w:t>
            </w:r>
            <w:r w:rsidRPr="006E085A">
              <w:rPr>
                <w:rFonts w:ascii="Times New Roman" w:hAnsi="Times New Roman" w:cs="Times New Roman"/>
              </w:rPr>
              <w:t>ля</w:t>
            </w:r>
          </w:p>
        </w:tc>
        <w:tc>
          <w:tcPr>
            <w:tcW w:w="346" w:type="pct"/>
            <w:vMerge w:val="restart"/>
          </w:tcPr>
          <w:p w:rsidR="005F36E0" w:rsidRPr="004D2EF8" w:rsidRDefault="005F36E0" w:rsidP="003D45EF">
            <w:pPr>
              <w:pStyle w:val="ConsPlusCell"/>
              <w:jc w:val="center"/>
              <w:rPr>
                <w:rFonts w:ascii="Times New Roman" w:hAnsi="Times New Roman" w:cs="Times New Roman"/>
              </w:rPr>
            </w:pPr>
            <w:r w:rsidRPr="004D2EF8">
              <w:rPr>
                <w:rFonts w:ascii="Times New Roman" w:hAnsi="Times New Roman" w:cs="Times New Roman"/>
              </w:rPr>
              <w:t>Э</w:t>
            </w:r>
            <w:r w:rsidRPr="004D2EF8">
              <w:rPr>
                <w:rFonts w:ascii="Times New Roman" w:hAnsi="Times New Roman" w:cs="Times New Roman"/>
              </w:rPr>
              <w:t>ф</w:t>
            </w:r>
            <w:r w:rsidRPr="004D2EF8">
              <w:rPr>
                <w:rFonts w:ascii="Times New Roman" w:hAnsi="Times New Roman" w:cs="Times New Roman"/>
              </w:rPr>
              <w:t>фе</w:t>
            </w:r>
            <w:r w:rsidRPr="004D2EF8">
              <w:rPr>
                <w:rFonts w:ascii="Times New Roman" w:hAnsi="Times New Roman" w:cs="Times New Roman"/>
              </w:rPr>
              <w:t>к</w:t>
            </w:r>
            <w:r w:rsidRPr="004D2EF8">
              <w:rPr>
                <w:rFonts w:ascii="Times New Roman" w:hAnsi="Times New Roman" w:cs="Times New Roman"/>
              </w:rPr>
              <w:t>ти</w:t>
            </w:r>
            <w:r w:rsidRPr="004D2EF8">
              <w:rPr>
                <w:rFonts w:ascii="Times New Roman" w:hAnsi="Times New Roman" w:cs="Times New Roman"/>
              </w:rPr>
              <w:t>в</w:t>
            </w:r>
            <w:r w:rsidRPr="004D2EF8">
              <w:rPr>
                <w:rFonts w:ascii="Times New Roman" w:hAnsi="Times New Roman" w:cs="Times New Roman"/>
              </w:rPr>
              <w:t>ность, %</w:t>
            </w:r>
          </w:p>
        </w:tc>
        <w:tc>
          <w:tcPr>
            <w:tcW w:w="1529" w:type="pct"/>
            <w:vMerge w:val="restart"/>
          </w:tcPr>
          <w:p w:rsidR="005F36E0" w:rsidRPr="006E085A" w:rsidRDefault="005F36E0" w:rsidP="003D45EF">
            <w:pPr>
              <w:pStyle w:val="ConsPlusNormal"/>
              <w:ind w:firstLine="0"/>
              <w:jc w:val="center"/>
              <w:rPr>
                <w:rFonts w:ascii="Times New Roman" w:hAnsi="Times New Roman" w:cs="Times New Roman"/>
              </w:rPr>
            </w:pPr>
            <w:r w:rsidRPr="006E085A">
              <w:rPr>
                <w:rFonts w:ascii="Times New Roman" w:hAnsi="Times New Roman" w:cs="Times New Roman"/>
              </w:rPr>
              <w:t>Оценка</w:t>
            </w:r>
          </w:p>
        </w:tc>
      </w:tr>
      <w:tr w:rsidR="00565FFE" w:rsidRPr="006E085A" w:rsidTr="00441704">
        <w:trPr>
          <w:trHeight w:val="434"/>
          <w:jc w:val="center"/>
        </w:trPr>
        <w:tc>
          <w:tcPr>
            <w:tcW w:w="321" w:type="pct"/>
            <w:vMerge/>
          </w:tcPr>
          <w:p w:rsidR="005F36E0" w:rsidRPr="006E085A" w:rsidRDefault="005F36E0" w:rsidP="003D45EF">
            <w:pPr>
              <w:jc w:val="center"/>
              <w:rPr>
                <w:sz w:val="20"/>
                <w:szCs w:val="20"/>
              </w:rPr>
            </w:pPr>
          </w:p>
        </w:tc>
        <w:tc>
          <w:tcPr>
            <w:tcW w:w="1626" w:type="pct"/>
            <w:vMerge/>
          </w:tcPr>
          <w:p w:rsidR="005F36E0" w:rsidRPr="006E085A" w:rsidRDefault="005F36E0" w:rsidP="003D45EF">
            <w:pPr>
              <w:jc w:val="center"/>
              <w:rPr>
                <w:sz w:val="20"/>
                <w:szCs w:val="20"/>
              </w:rPr>
            </w:pPr>
          </w:p>
        </w:tc>
        <w:tc>
          <w:tcPr>
            <w:tcW w:w="277" w:type="pct"/>
            <w:vMerge/>
          </w:tcPr>
          <w:p w:rsidR="005F36E0" w:rsidRPr="006E085A" w:rsidRDefault="005F36E0" w:rsidP="003D45EF">
            <w:pPr>
              <w:jc w:val="center"/>
              <w:rPr>
                <w:sz w:val="20"/>
                <w:szCs w:val="20"/>
              </w:rPr>
            </w:pPr>
          </w:p>
        </w:tc>
        <w:tc>
          <w:tcPr>
            <w:tcW w:w="417" w:type="pct"/>
          </w:tcPr>
          <w:p w:rsidR="005F36E0" w:rsidRPr="006E085A" w:rsidRDefault="00420C89" w:rsidP="003D45EF">
            <w:pPr>
              <w:pStyle w:val="ConsPlusCell"/>
              <w:jc w:val="center"/>
              <w:rPr>
                <w:rFonts w:ascii="Times New Roman" w:hAnsi="Times New Roman" w:cs="Times New Roman"/>
              </w:rPr>
            </w:pPr>
            <w:r>
              <w:rPr>
                <w:rFonts w:ascii="Times New Roman" w:hAnsi="Times New Roman" w:cs="Times New Roman"/>
              </w:rPr>
              <w:t>2020</w:t>
            </w:r>
            <w:r w:rsidR="005F36E0" w:rsidRPr="006E085A">
              <w:rPr>
                <w:rFonts w:ascii="Times New Roman" w:hAnsi="Times New Roman" w:cs="Times New Roman"/>
              </w:rPr>
              <w:t xml:space="preserve"> год</w:t>
            </w:r>
          </w:p>
          <w:p w:rsidR="005F36E0" w:rsidRPr="006E085A" w:rsidRDefault="005F36E0" w:rsidP="003D45EF">
            <w:pPr>
              <w:pStyle w:val="ConsPlusCell"/>
              <w:jc w:val="center"/>
              <w:rPr>
                <w:rFonts w:ascii="Times New Roman" w:hAnsi="Times New Roman" w:cs="Times New Roman"/>
              </w:rPr>
            </w:pPr>
            <w:r w:rsidRPr="006E085A">
              <w:rPr>
                <w:rFonts w:ascii="Times New Roman" w:hAnsi="Times New Roman" w:cs="Times New Roman"/>
              </w:rPr>
              <w:t>план</w:t>
            </w:r>
          </w:p>
        </w:tc>
        <w:tc>
          <w:tcPr>
            <w:tcW w:w="485" w:type="pct"/>
          </w:tcPr>
          <w:p w:rsidR="005F36E0" w:rsidRPr="006E085A" w:rsidRDefault="00420C89" w:rsidP="003D45EF">
            <w:pPr>
              <w:pStyle w:val="ConsPlusCell"/>
              <w:jc w:val="center"/>
              <w:rPr>
                <w:rFonts w:ascii="Times New Roman" w:hAnsi="Times New Roman" w:cs="Times New Roman"/>
              </w:rPr>
            </w:pPr>
            <w:r>
              <w:rPr>
                <w:rFonts w:ascii="Times New Roman" w:hAnsi="Times New Roman" w:cs="Times New Roman"/>
              </w:rPr>
              <w:t>2020</w:t>
            </w:r>
            <w:r w:rsidR="005F36E0" w:rsidRPr="006E085A">
              <w:rPr>
                <w:rFonts w:ascii="Times New Roman" w:hAnsi="Times New Roman" w:cs="Times New Roman"/>
              </w:rPr>
              <w:t xml:space="preserve"> год</w:t>
            </w:r>
          </w:p>
          <w:p w:rsidR="005F36E0" w:rsidRPr="006E085A" w:rsidRDefault="005F36E0" w:rsidP="003D45EF">
            <w:pPr>
              <w:pStyle w:val="ConsPlusCell"/>
              <w:jc w:val="center"/>
              <w:rPr>
                <w:rFonts w:ascii="Times New Roman" w:hAnsi="Times New Roman" w:cs="Times New Roman"/>
              </w:rPr>
            </w:pPr>
            <w:r w:rsidRPr="006E085A">
              <w:rPr>
                <w:rFonts w:ascii="Times New Roman" w:hAnsi="Times New Roman" w:cs="Times New Roman"/>
              </w:rPr>
              <w:t>факт</w:t>
            </w:r>
          </w:p>
        </w:tc>
        <w:tc>
          <w:tcPr>
            <w:tcW w:w="346" w:type="pct"/>
            <w:vMerge/>
          </w:tcPr>
          <w:p w:rsidR="005F36E0" w:rsidRPr="004D2EF8" w:rsidRDefault="005F36E0" w:rsidP="003D45EF">
            <w:pPr>
              <w:jc w:val="center"/>
              <w:rPr>
                <w:sz w:val="20"/>
                <w:szCs w:val="20"/>
              </w:rPr>
            </w:pPr>
          </w:p>
        </w:tc>
        <w:tc>
          <w:tcPr>
            <w:tcW w:w="1529" w:type="pct"/>
            <w:vMerge/>
          </w:tcPr>
          <w:p w:rsidR="005F36E0" w:rsidRPr="006E085A" w:rsidRDefault="005F36E0" w:rsidP="003D45EF">
            <w:pPr>
              <w:jc w:val="center"/>
              <w:rPr>
                <w:sz w:val="20"/>
                <w:szCs w:val="20"/>
              </w:rPr>
            </w:pPr>
          </w:p>
        </w:tc>
      </w:tr>
      <w:tr w:rsidR="00D609E0" w:rsidRPr="006E085A" w:rsidTr="00441704">
        <w:trPr>
          <w:trHeight w:val="25"/>
          <w:jc w:val="center"/>
        </w:trPr>
        <w:tc>
          <w:tcPr>
            <w:tcW w:w="321" w:type="pct"/>
          </w:tcPr>
          <w:p w:rsidR="005F36E0" w:rsidRPr="006E085A" w:rsidRDefault="005F36E0" w:rsidP="003D45EF">
            <w:pPr>
              <w:pStyle w:val="ConsPlusNormal"/>
              <w:jc w:val="center"/>
              <w:rPr>
                <w:rFonts w:ascii="Times New Roman" w:hAnsi="Times New Roman" w:cs="Times New Roman"/>
              </w:rPr>
            </w:pPr>
          </w:p>
        </w:tc>
        <w:tc>
          <w:tcPr>
            <w:tcW w:w="4679" w:type="pct"/>
            <w:gridSpan w:val="6"/>
          </w:tcPr>
          <w:p w:rsidR="005F36E0" w:rsidRPr="004D2EF8" w:rsidRDefault="005F36E0" w:rsidP="003D45EF">
            <w:pPr>
              <w:pStyle w:val="ConsPlusNormal"/>
              <w:jc w:val="center"/>
              <w:rPr>
                <w:rFonts w:ascii="Times New Roman" w:hAnsi="Times New Roman" w:cs="Times New Roman"/>
              </w:rPr>
            </w:pPr>
            <w:r w:rsidRPr="004D2EF8">
              <w:rPr>
                <w:rFonts w:ascii="Times New Roman" w:hAnsi="Times New Roman" w:cs="Times New Roman"/>
              </w:rPr>
              <w:t xml:space="preserve">Муниципальная программа </w:t>
            </w:r>
            <w:r w:rsidR="00691998">
              <w:rPr>
                <w:rFonts w:ascii="Times New Roman" w:hAnsi="Times New Roman" w:cs="Times New Roman"/>
              </w:rPr>
              <w:t>«</w:t>
            </w:r>
            <w:r w:rsidRPr="004D2EF8">
              <w:rPr>
                <w:rFonts w:ascii="Times New Roman" w:hAnsi="Times New Roman" w:cs="Times New Roman"/>
              </w:rPr>
              <w:t>Охрана окружающей среды</w:t>
            </w:r>
            <w:r w:rsidR="00691998">
              <w:rPr>
                <w:rFonts w:ascii="Times New Roman" w:hAnsi="Times New Roman" w:cs="Times New Roman"/>
              </w:rPr>
              <w:t>»</w:t>
            </w:r>
            <w:r w:rsidRPr="004D2EF8">
              <w:rPr>
                <w:rFonts w:ascii="Times New Roman" w:hAnsi="Times New Roman" w:cs="Times New Roman"/>
              </w:rPr>
              <w:t xml:space="preserve"> на </w:t>
            </w:r>
            <w:r w:rsidR="00707A17" w:rsidRPr="004D2EF8">
              <w:rPr>
                <w:rFonts w:ascii="Times New Roman" w:hAnsi="Times New Roman" w:cs="Times New Roman"/>
              </w:rPr>
              <w:t xml:space="preserve">2019-2024 </w:t>
            </w:r>
            <w:r w:rsidRPr="004D2EF8">
              <w:rPr>
                <w:rFonts w:ascii="Times New Roman" w:hAnsi="Times New Roman" w:cs="Times New Roman"/>
              </w:rPr>
              <w:t>годы</w:t>
            </w:r>
          </w:p>
        </w:tc>
      </w:tr>
      <w:tr w:rsidR="00565FFE" w:rsidRPr="006E085A" w:rsidTr="00441704">
        <w:trPr>
          <w:trHeight w:val="32"/>
          <w:jc w:val="center"/>
        </w:trPr>
        <w:tc>
          <w:tcPr>
            <w:tcW w:w="321" w:type="pct"/>
          </w:tcPr>
          <w:p w:rsidR="00B255CA" w:rsidRPr="005427F2" w:rsidRDefault="00420C89" w:rsidP="00B255CA">
            <w:pPr>
              <w:pStyle w:val="af0"/>
              <w:jc w:val="center"/>
              <w:rPr>
                <w:rFonts w:ascii="Times New Roman" w:hAnsi="Times New Roman" w:cs="Times New Roman"/>
                <w:sz w:val="20"/>
                <w:szCs w:val="20"/>
              </w:rPr>
            </w:pPr>
            <w:r>
              <w:rPr>
                <w:rFonts w:ascii="Times New Roman" w:hAnsi="Times New Roman" w:cs="Times New Roman"/>
                <w:sz w:val="20"/>
                <w:szCs w:val="20"/>
              </w:rPr>
              <w:t>1</w:t>
            </w:r>
          </w:p>
        </w:tc>
        <w:tc>
          <w:tcPr>
            <w:tcW w:w="1626" w:type="pct"/>
          </w:tcPr>
          <w:p w:rsidR="00B255CA" w:rsidRPr="005427F2" w:rsidRDefault="00B255CA" w:rsidP="00B255CA">
            <w:pPr>
              <w:pStyle w:val="ae"/>
              <w:rPr>
                <w:rFonts w:ascii="Times New Roman" w:hAnsi="Times New Roman" w:cs="Times New Roman"/>
                <w:sz w:val="20"/>
                <w:szCs w:val="20"/>
              </w:rPr>
            </w:pPr>
            <w:r w:rsidRPr="0098295C">
              <w:rPr>
                <w:rFonts w:ascii="Times New Roman" w:hAnsi="Times New Roman" w:cs="Times New Roman"/>
                <w:sz w:val="20"/>
                <w:szCs w:val="20"/>
              </w:rPr>
              <w:t>Индекс</w:t>
            </w:r>
            <w:r w:rsidRPr="005427F2">
              <w:rPr>
                <w:rFonts w:ascii="Times New Roman" w:hAnsi="Times New Roman" w:cs="Times New Roman"/>
                <w:sz w:val="20"/>
                <w:szCs w:val="20"/>
              </w:rPr>
              <w:t xml:space="preserve"> загрязнения атмосферы</w:t>
            </w:r>
          </w:p>
        </w:tc>
        <w:tc>
          <w:tcPr>
            <w:tcW w:w="277" w:type="pct"/>
          </w:tcPr>
          <w:p w:rsidR="00B255CA" w:rsidRPr="005427F2" w:rsidRDefault="00B255CA" w:rsidP="00B255CA">
            <w:pPr>
              <w:pStyle w:val="ae"/>
              <w:jc w:val="center"/>
              <w:rPr>
                <w:rFonts w:ascii="Times New Roman" w:hAnsi="Times New Roman" w:cs="Times New Roman"/>
                <w:sz w:val="20"/>
                <w:szCs w:val="20"/>
              </w:rPr>
            </w:pPr>
            <w:r w:rsidRPr="005427F2">
              <w:rPr>
                <w:rFonts w:ascii="Times New Roman" w:hAnsi="Times New Roman" w:cs="Times New Roman"/>
                <w:sz w:val="20"/>
                <w:szCs w:val="20"/>
              </w:rPr>
              <w:t>ед.</w:t>
            </w:r>
          </w:p>
        </w:tc>
        <w:tc>
          <w:tcPr>
            <w:tcW w:w="417" w:type="pct"/>
          </w:tcPr>
          <w:p w:rsidR="00B255CA" w:rsidRPr="005427F2" w:rsidRDefault="00B255CA" w:rsidP="00B255CA">
            <w:pPr>
              <w:pStyle w:val="af0"/>
              <w:jc w:val="center"/>
              <w:rPr>
                <w:rFonts w:ascii="Times New Roman" w:hAnsi="Times New Roman" w:cs="Times New Roman"/>
                <w:sz w:val="20"/>
                <w:szCs w:val="20"/>
              </w:rPr>
            </w:pPr>
            <w:r w:rsidRPr="005427F2">
              <w:rPr>
                <w:rFonts w:ascii="Times New Roman" w:hAnsi="Times New Roman" w:cs="Times New Roman"/>
                <w:sz w:val="20"/>
                <w:szCs w:val="20"/>
              </w:rPr>
              <w:t>&lt; 7</w:t>
            </w:r>
          </w:p>
        </w:tc>
        <w:tc>
          <w:tcPr>
            <w:tcW w:w="485" w:type="pct"/>
          </w:tcPr>
          <w:p w:rsidR="00B255CA" w:rsidRPr="005427F2" w:rsidRDefault="00FD4B53" w:rsidP="005427F2">
            <w:pPr>
              <w:pStyle w:val="af0"/>
              <w:jc w:val="center"/>
              <w:rPr>
                <w:rFonts w:ascii="Times New Roman" w:hAnsi="Times New Roman" w:cs="Times New Roman"/>
                <w:sz w:val="20"/>
                <w:szCs w:val="20"/>
              </w:rPr>
            </w:pPr>
            <w:r>
              <w:rPr>
                <w:rFonts w:ascii="Times New Roman" w:hAnsi="Times New Roman" w:cs="Times New Roman"/>
                <w:sz w:val="20"/>
                <w:szCs w:val="20"/>
              </w:rPr>
              <w:t>4,9</w:t>
            </w:r>
          </w:p>
        </w:tc>
        <w:tc>
          <w:tcPr>
            <w:tcW w:w="346" w:type="pct"/>
          </w:tcPr>
          <w:p w:rsidR="00B255CA" w:rsidRPr="004D2EF8" w:rsidRDefault="004D2EF8" w:rsidP="00B255CA">
            <w:pPr>
              <w:pStyle w:val="af0"/>
              <w:jc w:val="center"/>
              <w:rPr>
                <w:rFonts w:ascii="Times New Roman" w:hAnsi="Times New Roman" w:cs="Times New Roman"/>
                <w:sz w:val="20"/>
                <w:szCs w:val="20"/>
              </w:rPr>
            </w:pPr>
            <w:r w:rsidRPr="004D2EF8">
              <w:rPr>
                <w:rFonts w:ascii="Times New Roman" w:hAnsi="Times New Roman" w:cs="Times New Roman"/>
                <w:sz w:val="20"/>
                <w:szCs w:val="20"/>
              </w:rPr>
              <w:t>14</w:t>
            </w:r>
            <w:r w:rsidR="00AC00A4">
              <w:rPr>
                <w:rFonts w:ascii="Times New Roman" w:hAnsi="Times New Roman" w:cs="Times New Roman"/>
                <w:sz w:val="20"/>
                <w:szCs w:val="20"/>
              </w:rPr>
              <w:t>2,86</w:t>
            </w:r>
          </w:p>
        </w:tc>
        <w:tc>
          <w:tcPr>
            <w:tcW w:w="1529" w:type="pct"/>
          </w:tcPr>
          <w:p w:rsidR="00B255CA" w:rsidRPr="00B255CA" w:rsidRDefault="000C5C69" w:rsidP="00C74F12">
            <w:r>
              <w:rPr>
                <w:b/>
                <w:spacing w:val="-6"/>
                <w:sz w:val="20"/>
                <w:szCs w:val="20"/>
              </w:rPr>
              <w:t>Высокая эффективность</w:t>
            </w:r>
            <w:r w:rsidR="00B255CA" w:rsidRPr="005427F2">
              <w:rPr>
                <w:b/>
                <w:spacing w:val="-6"/>
                <w:sz w:val="20"/>
                <w:szCs w:val="20"/>
              </w:rPr>
              <w:t xml:space="preserve"> </w:t>
            </w:r>
            <w:r w:rsidR="00C74F12">
              <w:rPr>
                <w:b/>
                <w:spacing w:val="-6"/>
                <w:sz w:val="20"/>
                <w:szCs w:val="20"/>
              </w:rPr>
              <w:t>реализ</w:t>
            </w:r>
            <w:r w:rsidR="00C74F12">
              <w:rPr>
                <w:b/>
                <w:spacing w:val="-6"/>
                <w:sz w:val="20"/>
                <w:szCs w:val="20"/>
              </w:rPr>
              <w:t>а</w:t>
            </w:r>
            <w:r w:rsidR="00C74F12">
              <w:rPr>
                <w:b/>
                <w:spacing w:val="-6"/>
                <w:sz w:val="20"/>
                <w:szCs w:val="20"/>
              </w:rPr>
              <w:t>ции</w:t>
            </w:r>
          </w:p>
        </w:tc>
      </w:tr>
      <w:tr w:rsidR="00565FFE" w:rsidRPr="006E085A" w:rsidTr="00441704">
        <w:trPr>
          <w:trHeight w:val="32"/>
          <w:jc w:val="center"/>
        </w:trPr>
        <w:tc>
          <w:tcPr>
            <w:tcW w:w="321" w:type="pct"/>
          </w:tcPr>
          <w:p w:rsidR="001276DD" w:rsidRPr="009327C0" w:rsidRDefault="002B1CE4" w:rsidP="00C17E62">
            <w:pPr>
              <w:pStyle w:val="af0"/>
              <w:jc w:val="center"/>
              <w:rPr>
                <w:rFonts w:ascii="Times New Roman" w:hAnsi="Times New Roman" w:cs="Times New Roman"/>
                <w:sz w:val="20"/>
                <w:szCs w:val="20"/>
              </w:rPr>
            </w:pPr>
            <w:r>
              <w:rPr>
                <w:rFonts w:ascii="Times New Roman" w:hAnsi="Times New Roman" w:cs="Times New Roman"/>
                <w:sz w:val="20"/>
                <w:szCs w:val="20"/>
              </w:rPr>
              <w:t>2</w:t>
            </w:r>
          </w:p>
        </w:tc>
        <w:tc>
          <w:tcPr>
            <w:tcW w:w="1626" w:type="pct"/>
          </w:tcPr>
          <w:p w:rsidR="001276DD" w:rsidRPr="009327C0" w:rsidRDefault="001276DD" w:rsidP="00C17E62">
            <w:pPr>
              <w:pStyle w:val="ae"/>
              <w:rPr>
                <w:rFonts w:ascii="Times New Roman" w:hAnsi="Times New Roman" w:cs="Times New Roman"/>
                <w:sz w:val="20"/>
                <w:szCs w:val="20"/>
              </w:rPr>
            </w:pPr>
            <w:r w:rsidRPr="009327C0">
              <w:rPr>
                <w:rFonts w:ascii="Times New Roman" w:hAnsi="Times New Roman" w:cs="Times New Roman"/>
                <w:sz w:val="20"/>
                <w:szCs w:val="20"/>
              </w:rPr>
              <w:t>Охват наблюдения за атмосферным воздухом в городе Череповце</w:t>
            </w:r>
          </w:p>
        </w:tc>
        <w:tc>
          <w:tcPr>
            <w:tcW w:w="277" w:type="pct"/>
          </w:tcPr>
          <w:p w:rsidR="001276DD" w:rsidRPr="009327C0" w:rsidRDefault="001276DD" w:rsidP="00C17E62">
            <w:pPr>
              <w:pStyle w:val="ae"/>
              <w:jc w:val="center"/>
              <w:rPr>
                <w:rFonts w:ascii="Times New Roman" w:hAnsi="Times New Roman" w:cs="Times New Roman"/>
                <w:sz w:val="20"/>
                <w:szCs w:val="20"/>
              </w:rPr>
            </w:pPr>
            <w:r w:rsidRPr="009327C0">
              <w:rPr>
                <w:rFonts w:ascii="Times New Roman" w:hAnsi="Times New Roman" w:cs="Times New Roman"/>
                <w:sz w:val="20"/>
                <w:szCs w:val="20"/>
              </w:rPr>
              <w:t>в</w:t>
            </w:r>
            <w:r w:rsidRPr="009327C0">
              <w:rPr>
                <w:rFonts w:ascii="Times New Roman" w:hAnsi="Times New Roman" w:cs="Times New Roman"/>
                <w:sz w:val="20"/>
                <w:szCs w:val="20"/>
              </w:rPr>
              <w:t>е</w:t>
            </w:r>
            <w:r w:rsidRPr="009327C0">
              <w:rPr>
                <w:rFonts w:ascii="Times New Roman" w:hAnsi="Times New Roman" w:cs="Times New Roman"/>
                <w:sz w:val="20"/>
                <w:szCs w:val="20"/>
              </w:rPr>
              <w:t>ществ</w:t>
            </w:r>
          </w:p>
        </w:tc>
        <w:tc>
          <w:tcPr>
            <w:tcW w:w="417" w:type="pct"/>
          </w:tcPr>
          <w:p w:rsidR="001276DD" w:rsidRPr="009327C0" w:rsidRDefault="00FD4B53" w:rsidP="00C17E62">
            <w:pPr>
              <w:pStyle w:val="af0"/>
              <w:jc w:val="center"/>
              <w:rPr>
                <w:rFonts w:ascii="Times New Roman" w:hAnsi="Times New Roman" w:cs="Times New Roman"/>
                <w:sz w:val="20"/>
                <w:szCs w:val="20"/>
              </w:rPr>
            </w:pPr>
            <w:r>
              <w:rPr>
                <w:rFonts w:ascii="Times New Roman" w:hAnsi="Times New Roman" w:cs="Times New Roman"/>
                <w:sz w:val="20"/>
                <w:szCs w:val="20"/>
              </w:rPr>
              <w:t>Не м</w:t>
            </w:r>
            <w:r>
              <w:rPr>
                <w:rFonts w:ascii="Times New Roman" w:hAnsi="Times New Roman" w:cs="Times New Roman"/>
                <w:sz w:val="20"/>
                <w:szCs w:val="20"/>
              </w:rPr>
              <w:t>е</w:t>
            </w:r>
            <w:r>
              <w:rPr>
                <w:rFonts w:ascii="Times New Roman" w:hAnsi="Times New Roman" w:cs="Times New Roman"/>
                <w:sz w:val="20"/>
                <w:szCs w:val="20"/>
              </w:rPr>
              <w:t>нее 11</w:t>
            </w:r>
          </w:p>
        </w:tc>
        <w:tc>
          <w:tcPr>
            <w:tcW w:w="485" w:type="pct"/>
          </w:tcPr>
          <w:p w:rsidR="001276DD" w:rsidRPr="009327C0" w:rsidRDefault="00FD4B53" w:rsidP="00C17E62">
            <w:pPr>
              <w:pStyle w:val="af0"/>
              <w:jc w:val="center"/>
              <w:rPr>
                <w:rFonts w:ascii="Times New Roman" w:hAnsi="Times New Roman" w:cs="Times New Roman"/>
                <w:sz w:val="20"/>
                <w:szCs w:val="20"/>
              </w:rPr>
            </w:pPr>
            <w:r>
              <w:rPr>
                <w:rFonts w:ascii="Times New Roman" w:hAnsi="Times New Roman" w:cs="Times New Roman"/>
                <w:sz w:val="20"/>
                <w:szCs w:val="20"/>
              </w:rPr>
              <w:t>11</w:t>
            </w:r>
          </w:p>
        </w:tc>
        <w:tc>
          <w:tcPr>
            <w:tcW w:w="346" w:type="pct"/>
          </w:tcPr>
          <w:p w:rsidR="001276DD" w:rsidRPr="004D2EF8" w:rsidRDefault="004D2EF8" w:rsidP="00C17E62">
            <w:pPr>
              <w:pStyle w:val="af0"/>
              <w:jc w:val="center"/>
              <w:rPr>
                <w:rFonts w:ascii="Times New Roman" w:hAnsi="Times New Roman" w:cs="Times New Roman"/>
                <w:sz w:val="20"/>
                <w:szCs w:val="20"/>
              </w:rPr>
            </w:pPr>
            <w:r w:rsidRPr="004D2EF8">
              <w:rPr>
                <w:rFonts w:ascii="Times New Roman" w:hAnsi="Times New Roman" w:cs="Times New Roman"/>
                <w:sz w:val="20"/>
                <w:szCs w:val="20"/>
              </w:rPr>
              <w:t>100</w:t>
            </w:r>
            <w:r w:rsidR="00AC00A4">
              <w:rPr>
                <w:rFonts w:ascii="Times New Roman" w:hAnsi="Times New Roman" w:cs="Times New Roman"/>
                <w:sz w:val="20"/>
                <w:szCs w:val="20"/>
              </w:rPr>
              <w:t>,00</w:t>
            </w:r>
          </w:p>
        </w:tc>
        <w:tc>
          <w:tcPr>
            <w:tcW w:w="1529" w:type="pct"/>
          </w:tcPr>
          <w:p w:rsidR="001276DD" w:rsidRPr="00B255CA" w:rsidRDefault="00C74F12" w:rsidP="00C17E62">
            <w:r>
              <w:rPr>
                <w:b/>
                <w:spacing w:val="-6"/>
                <w:sz w:val="20"/>
                <w:szCs w:val="20"/>
              </w:rPr>
              <w:t>Высокая эффективность</w:t>
            </w:r>
            <w:r w:rsidRPr="005427F2">
              <w:rPr>
                <w:b/>
                <w:spacing w:val="-6"/>
                <w:sz w:val="20"/>
                <w:szCs w:val="20"/>
              </w:rPr>
              <w:t xml:space="preserve"> </w:t>
            </w:r>
            <w:r>
              <w:rPr>
                <w:b/>
                <w:spacing w:val="-6"/>
                <w:sz w:val="20"/>
                <w:szCs w:val="20"/>
              </w:rPr>
              <w:t>реализ</w:t>
            </w:r>
            <w:r>
              <w:rPr>
                <w:b/>
                <w:spacing w:val="-6"/>
                <w:sz w:val="20"/>
                <w:szCs w:val="20"/>
              </w:rPr>
              <w:t>а</w:t>
            </w:r>
            <w:r>
              <w:rPr>
                <w:b/>
                <w:spacing w:val="-6"/>
                <w:sz w:val="20"/>
                <w:szCs w:val="20"/>
              </w:rPr>
              <w:t>ции</w:t>
            </w:r>
          </w:p>
        </w:tc>
      </w:tr>
      <w:tr w:rsidR="00565FFE" w:rsidRPr="006E085A" w:rsidTr="00441704">
        <w:trPr>
          <w:trHeight w:val="32"/>
          <w:jc w:val="center"/>
        </w:trPr>
        <w:tc>
          <w:tcPr>
            <w:tcW w:w="321" w:type="pct"/>
          </w:tcPr>
          <w:p w:rsidR="001276DD" w:rsidRPr="009327C0" w:rsidRDefault="002B1CE4" w:rsidP="00C17E62">
            <w:pPr>
              <w:pStyle w:val="af0"/>
              <w:jc w:val="center"/>
              <w:rPr>
                <w:rFonts w:ascii="Times New Roman" w:hAnsi="Times New Roman" w:cs="Times New Roman"/>
                <w:sz w:val="20"/>
                <w:szCs w:val="20"/>
              </w:rPr>
            </w:pPr>
            <w:r>
              <w:rPr>
                <w:rFonts w:ascii="Times New Roman" w:hAnsi="Times New Roman" w:cs="Times New Roman"/>
                <w:sz w:val="20"/>
                <w:szCs w:val="20"/>
              </w:rPr>
              <w:t>3</w:t>
            </w:r>
          </w:p>
        </w:tc>
        <w:tc>
          <w:tcPr>
            <w:tcW w:w="1626" w:type="pct"/>
          </w:tcPr>
          <w:p w:rsidR="001276DD" w:rsidRPr="009327C0" w:rsidRDefault="002B1CE4" w:rsidP="00C17E62">
            <w:pPr>
              <w:pStyle w:val="ae"/>
              <w:rPr>
                <w:rFonts w:ascii="Times New Roman" w:hAnsi="Times New Roman" w:cs="Times New Roman"/>
                <w:sz w:val="20"/>
                <w:szCs w:val="20"/>
              </w:rPr>
            </w:pPr>
            <w:r w:rsidRPr="002B1CE4">
              <w:rPr>
                <w:rFonts w:ascii="Times New Roman" w:hAnsi="Times New Roman" w:cs="Times New Roman"/>
                <w:sz w:val="20"/>
                <w:szCs w:val="20"/>
              </w:rPr>
              <w:t>Доля сообщений о превышениях загрязняющих веществ, фиксиру</w:t>
            </w:r>
            <w:r w:rsidRPr="002B1CE4">
              <w:rPr>
                <w:rFonts w:ascii="Times New Roman" w:hAnsi="Times New Roman" w:cs="Times New Roman"/>
                <w:sz w:val="20"/>
                <w:szCs w:val="20"/>
              </w:rPr>
              <w:t>е</w:t>
            </w:r>
            <w:r w:rsidRPr="002B1CE4">
              <w:rPr>
                <w:rFonts w:ascii="Times New Roman" w:hAnsi="Times New Roman" w:cs="Times New Roman"/>
                <w:sz w:val="20"/>
                <w:szCs w:val="20"/>
              </w:rPr>
              <w:t>мых комплексом мониторинга окр</w:t>
            </w:r>
            <w:r w:rsidRPr="002B1CE4">
              <w:rPr>
                <w:rFonts w:ascii="Times New Roman" w:hAnsi="Times New Roman" w:cs="Times New Roman"/>
                <w:sz w:val="20"/>
                <w:szCs w:val="20"/>
              </w:rPr>
              <w:t>у</w:t>
            </w:r>
            <w:r w:rsidRPr="002B1CE4">
              <w:rPr>
                <w:rFonts w:ascii="Times New Roman" w:hAnsi="Times New Roman" w:cs="Times New Roman"/>
                <w:sz w:val="20"/>
                <w:szCs w:val="20"/>
              </w:rPr>
              <w:t xml:space="preserve">жающей среды АПК </w:t>
            </w:r>
            <w:r w:rsidR="00691998">
              <w:rPr>
                <w:rFonts w:ascii="Times New Roman" w:hAnsi="Times New Roman" w:cs="Times New Roman"/>
                <w:sz w:val="20"/>
                <w:szCs w:val="20"/>
              </w:rPr>
              <w:t>«</w:t>
            </w:r>
            <w:r w:rsidRPr="002B1CE4">
              <w:rPr>
                <w:rFonts w:ascii="Times New Roman" w:hAnsi="Times New Roman" w:cs="Times New Roman"/>
                <w:sz w:val="20"/>
                <w:szCs w:val="20"/>
              </w:rPr>
              <w:t>Безопасный город</w:t>
            </w:r>
            <w:r w:rsidR="00691998">
              <w:rPr>
                <w:rFonts w:ascii="Times New Roman" w:hAnsi="Times New Roman" w:cs="Times New Roman"/>
                <w:sz w:val="20"/>
                <w:szCs w:val="20"/>
              </w:rPr>
              <w:t>»</w:t>
            </w:r>
            <w:r w:rsidRPr="002B1CE4">
              <w:rPr>
                <w:rFonts w:ascii="Times New Roman" w:hAnsi="Times New Roman" w:cs="Times New Roman"/>
                <w:sz w:val="20"/>
                <w:szCs w:val="20"/>
              </w:rPr>
              <w:t>, по которым осуществлялось своевременное информирование ж</w:t>
            </w:r>
            <w:r w:rsidRPr="002B1CE4">
              <w:rPr>
                <w:rFonts w:ascii="Times New Roman" w:hAnsi="Times New Roman" w:cs="Times New Roman"/>
                <w:sz w:val="20"/>
                <w:szCs w:val="20"/>
              </w:rPr>
              <w:t>и</w:t>
            </w:r>
            <w:r w:rsidRPr="002B1CE4">
              <w:rPr>
                <w:rFonts w:ascii="Times New Roman" w:hAnsi="Times New Roman" w:cs="Times New Roman"/>
                <w:sz w:val="20"/>
                <w:szCs w:val="20"/>
              </w:rPr>
              <w:t>телей г. Череповца</w:t>
            </w:r>
          </w:p>
        </w:tc>
        <w:tc>
          <w:tcPr>
            <w:tcW w:w="277" w:type="pct"/>
          </w:tcPr>
          <w:p w:rsidR="001276DD" w:rsidRPr="009327C0" w:rsidRDefault="001276DD" w:rsidP="00C17E62">
            <w:pPr>
              <w:pStyle w:val="ae"/>
              <w:jc w:val="center"/>
              <w:rPr>
                <w:rFonts w:ascii="Times New Roman" w:hAnsi="Times New Roman" w:cs="Times New Roman"/>
                <w:sz w:val="20"/>
                <w:szCs w:val="20"/>
              </w:rPr>
            </w:pPr>
            <w:r w:rsidRPr="009327C0">
              <w:rPr>
                <w:rFonts w:ascii="Times New Roman" w:hAnsi="Times New Roman" w:cs="Times New Roman"/>
                <w:sz w:val="20"/>
                <w:szCs w:val="20"/>
              </w:rPr>
              <w:t>%</w:t>
            </w:r>
          </w:p>
        </w:tc>
        <w:tc>
          <w:tcPr>
            <w:tcW w:w="417" w:type="pct"/>
          </w:tcPr>
          <w:p w:rsidR="001276DD" w:rsidRPr="009327C0" w:rsidRDefault="002B1CE4" w:rsidP="00C17E62">
            <w:pPr>
              <w:pStyle w:val="af0"/>
              <w:jc w:val="center"/>
              <w:rPr>
                <w:rFonts w:ascii="Times New Roman" w:hAnsi="Times New Roman" w:cs="Times New Roman"/>
                <w:sz w:val="20"/>
                <w:szCs w:val="20"/>
              </w:rPr>
            </w:pPr>
            <w:r>
              <w:rPr>
                <w:rFonts w:ascii="Times New Roman" w:hAnsi="Times New Roman" w:cs="Times New Roman"/>
                <w:sz w:val="20"/>
                <w:szCs w:val="20"/>
              </w:rPr>
              <w:t>100</w:t>
            </w:r>
            <w:r w:rsidR="001276DD" w:rsidRPr="009327C0">
              <w:rPr>
                <w:rFonts w:ascii="Times New Roman" w:hAnsi="Times New Roman" w:cs="Times New Roman"/>
                <w:sz w:val="20"/>
                <w:szCs w:val="20"/>
              </w:rPr>
              <w:t xml:space="preserve"> </w:t>
            </w:r>
          </w:p>
        </w:tc>
        <w:tc>
          <w:tcPr>
            <w:tcW w:w="485" w:type="pct"/>
          </w:tcPr>
          <w:p w:rsidR="001276DD" w:rsidRPr="009327C0" w:rsidRDefault="002B1CE4" w:rsidP="00C17E62">
            <w:pPr>
              <w:pStyle w:val="af0"/>
              <w:jc w:val="center"/>
              <w:rPr>
                <w:rFonts w:ascii="Times New Roman" w:hAnsi="Times New Roman" w:cs="Times New Roman"/>
                <w:sz w:val="20"/>
                <w:szCs w:val="20"/>
              </w:rPr>
            </w:pPr>
            <w:r>
              <w:rPr>
                <w:rFonts w:ascii="Times New Roman" w:hAnsi="Times New Roman" w:cs="Times New Roman"/>
                <w:sz w:val="20"/>
                <w:szCs w:val="20"/>
              </w:rPr>
              <w:t>100</w:t>
            </w:r>
          </w:p>
        </w:tc>
        <w:tc>
          <w:tcPr>
            <w:tcW w:w="346" w:type="pct"/>
          </w:tcPr>
          <w:p w:rsidR="001276DD" w:rsidRPr="004D2EF8" w:rsidRDefault="004D2EF8" w:rsidP="00C17E62">
            <w:pPr>
              <w:pStyle w:val="af0"/>
              <w:jc w:val="center"/>
              <w:rPr>
                <w:rFonts w:ascii="Times New Roman" w:hAnsi="Times New Roman" w:cs="Times New Roman"/>
                <w:sz w:val="20"/>
                <w:szCs w:val="20"/>
              </w:rPr>
            </w:pPr>
            <w:r w:rsidRPr="004D2EF8">
              <w:rPr>
                <w:rFonts w:ascii="Times New Roman" w:hAnsi="Times New Roman" w:cs="Times New Roman"/>
                <w:sz w:val="20"/>
                <w:szCs w:val="20"/>
              </w:rPr>
              <w:t>100</w:t>
            </w:r>
            <w:r w:rsidR="00AC00A4">
              <w:rPr>
                <w:rFonts w:ascii="Times New Roman" w:hAnsi="Times New Roman" w:cs="Times New Roman"/>
                <w:sz w:val="20"/>
                <w:szCs w:val="20"/>
              </w:rPr>
              <w:t>,00</w:t>
            </w:r>
          </w:p>
        </w:tc>
        <w:tc>
          <w:tcPr>
            <w:tcW w:w="1529" w:type="pct"/>
          </w:tcPr>
          <w:p w:rsidR="001276DD" w:rsidRPr="0020301C" w:rsidRDefault="00C74F12" w:rsidP="0020301C">
            <w:pPr>
              <w:rPr>
                <w:b/>
                <w:spacing w:val="-6"/>
                <w:sz w:val="20"/>
                <w:szCs w:val="20"/>
              </w:rPr>
            </w:pPr>
            <w:r>
              <w:rPr>
                <w:b/>
                <w:spacing w:val="-6"/>
                <w:sz w:val="20"/>
                <w:szCs w:val="20"/>
              </w:rPr>
              <w:t>Высокая эффективность</w:t>
            </w:r>
            <w:r w:rsidRPr="005427F2">
              <w:rPr>
                <w:b/>
                <w:spacing w:val="-6"/>
                <w:sz w:val="20"/>
                <w:szCs w:val="20"/>
              </w:rPr>
              <w:t xml:space="preserve"> </w:t>
            </w:r>
            <w:r>
              <w:rPr>
                <w:b/>
                <w:spacing w:val="-6"/>
                <w:sz w:val="20"/>
                <w:szCs w:val="20"/>
              </w:rPr>
              <w:t>реализ</w:t>
            </w:r>
            <w:r>
              <w:rPr>
                <w:b/>
                <w:spacing w:val="-6"/>
                <w:sz w:val="20"/>
                <w:szCs w:val="20"/>
              </w:rPr>
              <w:t>а</w:t>
            </w:r>
            <w:r>
              <w:rPr>
                <w:b/>
                <w:spacing w:val="-6"/>
                <w:sz w:val="20"/>
                <w:szCs w:val="20"/>
              </w:rPr>
              <w:t>ции</w:t>
            </w:r>
          </w:p>
        </w:tc>
      </w:tr>
      <w:tr w:rsidR="00565FFE" w:rsidRPr="006E085A" w:rsidTr="00441704">
        <w:trPr>
          <w:trHeight w:val="32"/>
          <w:jc w:val="center"/>
        </w:trPr>
        <w:tc>
          <w:tcPr>
            <w:tcW w:w="321" w:type="pct"/>
          </w:tcPr>
          <w:p w:rsidR="002B1CE4" w:rsidRDefault="002B1CE4" w:rsidP="00C17E62">
            <w:pPr>
              <w:pStyle w:val="af0"/>
              <w:jc w:val="center"/>
              <w:rPr>
                <w:rFonts w:ascii="Times New Roman" w:hAnsi="Times New Roman" w:cs="Times New Roman"/>
                <w:sz w:val="20"/>
                <w:szCs w:val="20"/>
              </w:rPr>
            </w:pPr>
            <w:r>
              <w:rPr>
                <w:rFonts w:ascii="Times New Roman" w:hAnsi="Times New Roman" w:cs="Times New Roman"/>
                <w:sz w:val="20"/>
                <w:szCs w:val="20"/>
              </w:rPr>
              <w:t>4</w:t>
            </w:r>
          </w:p>
        </w:tc>
        <w:tc>
          <w:tcPr>
            <w:tcW w:w="1626" w:type="pct"/>
          </w:tcPr>
          <w:p w:rsidR="002B1CE4" w:rsidRPr="002B1CE4" w:rsidRDefault="002B1CE4" w:rsidP="00C17E62">
            <w:pPr>
              <w:pStyle w:val="ae"/>
              <w:rPr>
                <w:rFonts w:ascii="Times New Roman" w:hAnsi="Times New Roman" w:cs="Times New Roman"/>
                <w:sz w:val="20"/>
                <w:szCs w:val="20"/>
              </w:rPr>
            </w:pPr>
            <w:r w:rsidRPr="002B1CE4">
              <w:rPr>
                <w:rFonts w:ascii="Times New Roman" w:hAnsi="Times New Roman" w:cs="Times New Roman"/>
                <w:sz w:val="20"/>
                <w:szCs w:val="20"/>
              </w:rPr>
              <w:t>Уровень загрязнения атмосферы</w:t>
            </w:r>
          </w:p>
        </w:tc>
        <w:tc>
          <w:tcPr>
            <w:tcW w:w="277" w:type="pct"/>
          </w:tcPr>
          <w:p w:rsidR="002B1CE4" w:rsidRPr="009327C0" w:rsidRDefault="002B1CE4" w:rsidP="00C17E62">
            <w:pPr>
              <w:pStyle w:val="ae"/>
              <w:jc w:val="center"/>
              <w:rPr>
                <w:rFonts w:ascii="Times New Roman" w:hAnsi="Times New Roman" w:cs="Times New Roman"/>
                <w:sz w:val="20"/>
                <w:szCs w:val="20"/>
              </w:rPr>
            </w:pPr>
          </w:p>
        </w:tc>
        <w:tc>
          <w:tcPr>
            <w:tcW w:w="417" w:type="pct"/>
          </w:tcPr>
          <w:p w:rsidR="002B1CE4" w:rsidRDefault="002B1CE4" w:rsidP="00C17E62">
            <w:pPr>
              <w:pStyle w:val="af0"/>
              <w:jc w:val="center"/>
              <w:rPr>
                <w:rFonts w:ascii="Times New Roman" w:hAnsi="Times New Roman" w:cs="Times New Roman"/>
                <w:sz w:val="20"/>
                <w:szCs w:val="20"/>
              </w:rPr>
            </w:pPr>
            <w:r>
              <w:rPr>
                <w:rFonts w:ascii="Times New Roman" w:hAnsi="Times New Roman" w:cs="Times New Roman"/>
                <w:sz w:val="20"/>
                <w:szCs w:val="20"/>
              </w:rPr>
              <w:t>пов</w:t>
            </w:r>
            <w:r>
              <w:rPr>
                <w:rFonts w:ascii="Times New Roman" w:hAnsi="Times New Roman" w:cs="Times New Roman"/>
                <w:sz w:val="20"/>
                <w:szCs w:val="20"/>
              </w:rPr>
              <w:t>ы</w:t>
            </w:r>
            <w:r>
              <w:rPr>
                <w:rFonts w:ascii="Times New Roman" w:hAnsi="Times New Roman" w:cs="Times New Roman"/>
                <w:sz w:val="20"/>
                <w:szCs w:val="20"/>
              </w:rPr>
              <w:t>шенный</w:t>
            </w:r>
          </w:p>
        </w:tc>
        <w:tc>
          <w:tcPr>
            <w:tcW w:w="485" w:type="pct"/>
          </w:tcPr>
          <w:p w:rsidR="002B1CE4" w:rsidRDefault="002B1CE4" w:rsidP="00C17E62">
            <w:pPr>
              <w:pStyle w:val="af0"/>
              <w:jc w:val="center"/>
              <w:rPr>
                <w:rFonts w:ascii="Times New Roman" w:hAnsi="Times New Roman" w:cs="Times New Roman"/>
                <w:sz w:val="20"/>
                <w:szCs w:val="20"/>
              </w:rPr>
            </w:pPr>
            <w:r>
              <w:rPr>
                <w:rFonts w:ascii="Times New Roman" w:hAnsi="Times New Roman" w:cs="Times New Roman"/>
                <w:sz w:val="20"/>
                <w:szCs w:val="20"/>
              </w:rPr>
              <w:t>пов</w:t>
            </w:r>
            <w:r>
              <w:rPr>
                <w:rFonts w:ascii="Times New Roman" w:hAnsi="Times New Roman" w:cs="Times New Roman"/>
                <w:sz w:val="20"/>
                <w:szCs w:val="20"/>
              </w:rPr>
              <w:t>ы</w:t>
            </w:r>
            <w:r>
              <w:rPr>
                <w:rFonts w:ascii="Times New Roman" w:hAnsi="Times New Roman" w:cs="Times New Roman"/>
                <w:sz w:val="20"/>
                <w:szCs w:val="20"/>
              </w:rPr>
              <w:t>шенный</w:t>
            </w:r>
          </w:p>
        </w:tc>
        <w:tc>
          <w:tcPr>
            <w:tcW w:w="346" w:type="pct"/>
          </w:tcPr>
          <w:p w:rsidR="002B1CE4" w:rsidRPr="004D2EF8" w:rsidRDefault="002B1CE4" w:rsidP="00C17E62">
            <w:pPr>
              <w:pStyle w:val="af0"/>
              <w:jc w:val="center"/>
              <w:rPr>
                <w:rFonts w:ascii="Times New Roman" w:hAnsi="Times New Roman" w:cs="Times New Roman"/>
                <w:sz w:val="20"/>
                <w:szCs w:val="20"/>
              </w:rPr>
            </w:pPr>
            <w:r>
              <w:rPr>
                <w:rFonts w:ascii="Times New Roman" w:hAnsi="Times New Roman" w:cs="Times New Roman"/>
                <w:sz w:val="20"/>
                <w:szCs w:val="20"/>
              </w:rPr>
              <w:t>100</w:t>
            </w:r>
            <w:r w:rsidR="00AC00A4">
              <w:rPr>
                <w:rFonts w:ascii="Times New Roman" w:hAnsi="Times New Roman" w:cs="Times New Roman"/>
                <w:sz w:val="20"/>
                <w:szCs w:val="20"/>
              </w:rPr>
              <w:t>,00</w:t>
            </w:r>
          </w:p>
        </w:tc>
        <w:tc>
          <w:tcPr>
            <w:tcW w:w="1529" w:type="pct"/>
          </w:tcPr>
          <w:p w:rsidR="002B1CE4" w:rsidRDefault="00C74F12" w:rsidP="0020301C">
            <w:pPr>
              <w:rPr>
                <w:b/>
                <w:spacing w:val="-6"/>
                <w:sz w:val="20"/>
                <w:szCs w:val="20"/>
              </w:rPr>
            </w:pPr>
            <w:r>
              <w:rPr>
                <w:b/>
                <w:spacing w:val="-6"/>
                <w:sz w:val="20"/>
                <w:szCs w:val="20"/>
              </w:rPr>
              <w:t>Высокая эффективность</w:t>
            </w:r>
            <w:r w:rsidRPr="005427F2">
              <w:rPr>
                <w:b/>
                <w:spacing w:val="-6"/>
                <w:sz w:val="20"/>
                <w:szCs w:val="20"/>
              </w:rPr>
              <w:t xml:space="preserve"> </w:t>
            </w:r>
            <w:r>
              <w:rPr>
                <w:b/>
                <w:spacing w:val="-6"/>
                <w:sz w:val="20"/>
                <w:szCs w:val="20"/>
              </w:rPr>
              <w:t>реализ</w:t>
            </w:r>
            <w:r>
              <w:rPr>
                <w:b/>
                <w:spacing w:val="-6"/>
                <w:sz w:val="20"/>
                <w:szCs w:val="20"/>
              </w:rPr>
              <w:t>а</w:t>
            </w:r>
            <w:r>
              <w:rPr>
                <w:b/>
                <w:spacing w:val="-6"/>
                <w:sz w:val="20"/>
                <w:szCs w:val="20"/>
              </w:rPr>
              <w:t>ции</w:t>
            </w:r>
          </w:p>
        </w:tc>
      </w:tr>
      <w:tr w:rsidR="00565FFE" w:rsidRPr="006E085A" w:rsidTr="00441704">
        <w:trPr>
          <w:trHeight w:val="32"/>
          <w:jc w:val="center"/>
        </w:trPr>
        <w:tc>
          <w:tcPr>
            <w:tcW w:w="321" w:type="pct"/>
          </w:tcPr>
          <w:p w:rsidR="002B1CE4" w:rsidRDefault="002B1CE4" w:rsidP="00C17E62">
            <w:pPr>
              <w:pStyle w:val="af0"/>
              <w:jc w:val="center"/>
              <w:rPr>
                <w:rFonts w:ascii="Times New Roman" w:hAnsi="Times New Roman" w:cs="Times New Roman"/>
                <w:sz w:val="20"/>
                <w:szCs w:val="20"/>
              </w:rPr>
            </w:pPr>
            <w:r>
              <w:rPr>
                <w:rFonts w:ascii="Times New Roman" w:hAnsi="Times New Roman" w:cs="Times New Roman"/>
                <w:sz w:val="20"/>
                <w:szCs w:val="20"/>
              </w:rPr>
              <w:t>5</w:t>
            </w:r>
          </w:p>
        </w:tc>
        <w:tc>
          <w:tcPr>
            <w:tcW w:w="1626" w:type="pct"/>
          </w:tcPr>
          <w:p w:rsidR="002B1CE4" w:rsidRPr="002B1CE4" w:rsidRDefault="002B1CE4" w:rsidP="00C17E62">
            <w:pPr>
              <w:pStyle w:val="ae"/>
              <w:rPr>
                <w:rFonts w:ascii="Times New Roman" w:hAnsi="Times New Roman" w:cs="Times New Roman"/>
                <w:sz w:val="20"/>
                <w:szCs w:val="20"/>
              </w:rPr>
            </w:pPr>
            <w:r w:rsidRPr="002B1CE4">
              <w:rPr>
                <w:rFonts w:ascii="Times New Roman" w:hAnsi="Times New Roman" w:cs="Times New Roman"/>
                <w:sz w:val="20"/>
                <w:szCs w:val="20"/>
              </w:rPr>
              <w:t>Снижение совокупного объема в</w:t>
            </w:r>
            <w:r w:rsidRPr="002B1CE4">
              <w:rPr>
                <w:rFonts w:ascii="Times New Roman" w:hAnsi="Times New Roman" w:cs="Times New Roman"/>
                <w:sz w:val="20"/>
                <w:szCs w:val="20"/>
              </w:rPr>
              <w:t>ы</w:t>
            </w:r>
            <w:r w:rsidRPr="002B1CE4">
              <w:rPr>
                <w:rFonts w:ascii="Times New Roman" w:hAnsi="Times New Roman" w:cs="Times New Roman"/>
                <w:sz w:val="20"/>
                <w:szCs w:val="20"/>
              </w:rPr>
              <w:t>бросов загрязняющих веществ в а</w:t>
            </w:r>
            <w:r w:rsidRPr="002B1CE4">
              <w:rPr>
                <w:rFonts w:ascii="Times New Roman" w:hAnsi="Times New Roman" w:cs="Times New Roman"/>
                <w:sz w:val="20"/>
                <w:szCs w:val="20"/>
              </w:rPr>
              <w:t>т</w:t>
            </w:r>
            <w:r w:rsidRPr="002B1CE4">
              <w:rPr>
                <w:rFonts w:ascii="Times New Roman" w:hAnsi="Times New Roman" w:cs="Times New Roman"/>
                <w:sz w:val="20"/>
                <w:szCs w:val="20"/>
              </w:rPr>
              <w:t>мосферу в г. Череповце (</w:t>
            </w:r>
            <w:r w:rsidR="00691998">
              <w:rPr>
                <w:rFonts w:ascii="Times New Roman" w:hAnsi="Times New Roman" w:cs="Times New Roman"/>
                <w:sz w:val="20"/>
                <w:szCs w:val="20"/>
              </w:rPr>
              <w:t>«</w:t>
            </w:r>
            <w:r w:rsidRPr="002B1CE4">
              <w:rPr>
                <w:rFonts w:ascii="Times New Roman" w:hAnsi="Times New Roman" w:cs="Times New Roman"/>
                <w:sz w:val="20"/>
                <w:szCs w:val="20"/>
              </w:rPr>
              <w:t>Чистый воздух</w:t>
            </w:r>
            <w:r w:rsidR="00691998">
              <w:rPr>
                <w:rFonts w:ascii="Times New Roman" w:hAnsi="Times New Roman" w:cs="Times New Roman"/>
                <w:sz w:val="20"/>
                <w:szCs w:val="20"/>
              </w:rPr>
              <w:t>»</w:t>
            </w:r>
            <w:r w:rsidRPr="002B1CE4">
              <w:rPr>
                <w:rFonts w:ascii="Times New Roman" w:hAnsi="Times New Roman" w:cs="Times New Roman"/>
                <w:sz w:val="20"/>
                <w:szCs w:val="20"/>
              </w:rPr>
              <w:t>)</w:t>
            </w:r>
          </w:p>
        </w:tc>
        <w:tc>
          <w:tcPr>
            <w:tcW w:w="277" w:type="pct"/>
          </w:tcPr>
          <w:p w:rsidR="002B1CE4" w:rsidRPr="009327C0" w:rsidRDefault="002B1CE4" w:rsidP="00C17E62">
            <w:pPr>
              <w:pStyle w:val="ae"/>
              <w:jc w:val="center"/>
              <w:rPr>
                <w:rFonts w:ascii="Times New Roman" w:hAnsi="Times New Roman" w:cs="Times New Roman"/>
                <w:sz w:val="20"/>
                <w:szCs w:val="20"/>
              </w:rPr>
            </w:pPr>
            <w:r>
              <w:rPr>
                <w:rFonts w:ascii="Times New Roman" w:hAnsi="Times New Roman" w:cs="Times New Roman"/>
                <w:sz w:val="20"/>
                <w:szCs w:val="20"/>
              </w:rPr>
              <w:t>% к 2017</w:t>
            </w:r>
          </w:p>
        </w:tc>
        <w:tc>
          <w:tcPr>
            <w:tcW w:w="417" w:type="pct"/>
          </w:tcPr>
          <w:p w:rsidR="002B1CE4" w:rsidRDefault="00A07B4B" w:rsidP="00C17E62">
            <w:pPr>
              <w:pStyle w:val="af0"/>
              <w:jc w:val="center"/>
              <w:rPr>
                <w:rFonts w:ascii="Times New Roman" w:hAnsi="Times New Roman" w:cs="Times New Roman"/>
                <w:sz w:val="20"/>
                <w:szCs w:val="20"/>
              </w:rPr>
            </w:pPr>
            <w:r>
              <w:rPr>
                <w:rFonts w:ascii="Times New Roman" w:hAnsi="Times New Roman" w:cs="Times New Roman"/>
                <w:sz w:val="20"/>
                <w:szCs w:val="20"/>
              </w:rPr>
              <w:t>97,0</w:t>
            </w:r>
          </w:p>
        </w:tc>
        <w:tc>
          <w:tcPr>
            <w:tcW w:w="485" w:type="pct"/>
          </w:tcPr>
          <w:p w:rsidR="002B1CE4" w:rsidRDefault="00E257AD" w:rsidP="00C17E62">
            <w:pPr>
              <w:pStyle w:val="af0"/>
              <w:jc w:val="center"/>
              <w:rPr>
                <w:rFonts w:ascii="Times New Roman" w:hAnsi="Times New Roman" w:cs="Times New Roman"/>
                <w:sz w:val="20"/>
                <w:szCs w:val="20"/>
              </w:rPr>
            </w:pPr>
            <w:r>
              <w:rPr>
                <w:rFonts w:ascii="Times New Roman" w:hAnsi="Times New Roman" w:cs="Times New Roman"/>
                <w:sz w:val="20"/>
                <w:szCs w:val="20"/>
              </w:rPr>
              <w:t>88,0</w:t>
            </w:r>
          </w:p>
        </w:tc>
        <w:tc>
          <w:tcPr>
            <w:tcW w:w="346" w:type="pct"/>
          </w:tcPr>
          <w:p w:rsidR="002B1CE4" w:rsidRDefault="00A07B4B" w:rsidP="00C17E62">
            <w:pPr>
              <w:pStyle w:val="af0"/>
              <w:jc w:val="center"/>
              <w:rPr>
                <w:rFonts w:ascii="Times New Roman" w:hAnsi="Times New Roman" w:cs="Times New Roman"/>
                <w:sz w:val="20"/>
                <w:szCs w:val="20"/>
              </w:rPr>
            </w:pPr>
            <w:r>
              <w:rPr>
                <w:rFonts w:ascii="Times New Roman" w:hAnsi="Times New Roman" w:cs="Times New Roman"/>
                <w:sz w:val="20"/>
                <w:szCs w:val="20"/>
              </w:rPr>
              <w:t>110,</w:t>
            </w:r>
            <w:r w:rsidR="00CA3F29">
              <w:rPr>
                <w:rFonts w:ascii="Times New Roman" w:hAnsi="Times New Roman" w:cs="Times New Roman"/>
                <w:sz w:val="20"/>
                <w:szCs w:val="20"/>
              </w:rPr>
              <w:t>23</w:t>
            </w:r>
          </w:p>
        </w:tc>
        <w:tc>
          <w:tcPr>
            <w:tcW w:w="1529" w:type="pct"/>
          </w:tcPr>
          <w:p w:rsidR="002B1CE4" w:rsidRDefault="00C74F12" w:rsidP="00C74F12">
            <w:pPr>
              <w:rPr>
                <w:b/>
                <w:spacing w:val="-6"/>
                <w:sz w:val="20"/>
                <w:szCs w:val="20"/>
              </w:rPr>
            </w:pPr>
            <w:r>
              <w:rPr>
                <w:b/>
                <w:spacing w:val="-6"/>
                <w:sz w:val="20"/>
                <w:szCs w:val="20"/>
              </w:rPr>
              <w:t>Высокая эффективность</w:t>
            </w:r>
            <w:r w:rsidRPr="005427F2">
              <w:rPr>
                <w:b/>
                <w:spacing w:val="-6"/>
                <w:sz w:val="20"/>
                <w:szCs w:val="20"/>
              </w:rPr>
              <w:t xml:space="preserve"> </w:t>
            </w:r>
            <w:r>
              <w:rPr>
                <w:b/>
                <w:spacing w:val="-6"/>
                <w:sz w:val="20"/>
                <w:szCs w:val="20"/>
              </w:rPr>
              <w:t>реализ</w:t>
            </w:r>
            <w:r>
              <w:rPr>
                <w:b/>
                <w:spacing w:val="-6"/>
                <w:sz w:val="20"/>
                <w:szCs w:val="20"/>
              </w:rPr>
              <w:t>а</w:t>
            </w:r>
            <w:r>
              <w:rPr>
                <w:b/>
                <w:spacing w:val="-6"/>
                <w:sz w:val="20"/>
                <w:szCs w:val="20"/>
              </w:rPr>
              <w:t>ции</w:t>
            </w:r>
          </w:p>
        </w:tc>
      </w:tr>
      <w:tr w:rsidR="00565FFE" w:rsidRPr="006E085A" w:rsidTr="00441704">
        <w:trPr>
          <w:trHeight w:val="32"/>
          <w:jc w:val="center"/>
        </w:trPr>
        <w:tc>
          <w:tcPr>
            <w:tcW w:w="321" w:type="pct"/>
          </w:tcPr>
          <w:p w:rsidR="002B1CE4" w:rsidRDefault="002B1CE4" w:rsidP="00C17E62">
            <w:pPr>
              <w:pStyle w:val="af0"/>
              <w:jc w:val="center"/>
              <w:rPr>
                <w:rFonts w:ascii="Times New Roman" w:hAnsi="Times New Roman" w:cs="Times New Roman"/>
                <w:sz w:val="20"/>
                <w:szCs w:val="20"/>
              </w:rPr>
            </w:pPr>
            <w:r>
              <w:rPr>
                <w:rFonts w:ascii="Times New Roman" w:hAnsi="Times New Roman" w:cs="Times New Roman"/>
                <w:sz w:val="20"/>
                <w:szCs w:val="20"/>
              </w:rPr>
              <w:t>6</w:t>
            </w:r>
          </w:p>
        </w:tc>
        <w:tc>
          <w:tcPr>
            <w:tcW w:w="1626" w:type="pct"/>
          </w:tcPr>
          <w:p w:rsidR="002B1CE4" w:rsidRPr="002B1CE4" w:rsidRDefault="002B1CE4" w:rsidP="00C17E62">
            <w:pPr>
              <w:pStyle w:val="ae"/>
              <w:rPr>
                <w:rFonts w:ascii="Times New Roman" w:hAnsi="Times New Roman" w:cs="Times New Roman"/>
                <w:sz w:val="20"/>
                <w:szCs w:val="20"/>
              </w:rPr>
            </w:pPr>
            <w:r w:rsidRPr="002B1CE4">
              <w:rPr>
                <w:rFonts w:ascii="Times New Roman" w:hAnsi="Times New Roman" w:cs="Times New Roman"/>
                <w:sz w:val="20"/>
                <w:szCs w:val="20"/>
              </w:rPr>
              <w:t>Объем потребления природного газа в качестве моторного топлива за о</w:t>
            </w:r>
            <w:r w:rsidRPr="002B1CE4">
              <w:rPr>
                <w:rFonts w:ascii="Times New Roman" w:hAnsi="Times New Roman" w:cs="Times New Roman"/>
                <w:sz w:val="20"/>
                <w:szCs w:val="20"/>
              </w:rPr>
              <w:t>т</w:t>
            </w:r>
            <w:r w:rsidRPr="002B1CE4">
              <w:rPr>
                <w:rFonts w:ascii="Times New Roman" w:hAnsi="Times New Roman" w:cs="Times New Roman"/>
                <w:sz w:val="20"/>
                <w:szCs w:val="20"/>
              </w:rPr>
              <w:t>четный год (</w:t>
            </w:r>
            <w:r w:rsidR="00691998">
              <w:rPr>
                <w:rFonts w:ascii="Times New Roman" w:hAnsi="Times New Roman" w:cs="Times New Roman"/>
                <w:sz w:val="20"/>
                <w:szCs w:val="20"/>
              </w:rPr>
              <w:t>«</w:t>
            </w:r>
            <w:r w:rsidRPr="002B1CE4">
              <w:rPr>
                <w:rFonts w:ascii="Times New Roman" w:hAnsi="Times New Roman" w:cs="Times New Roman"/>
                <w:sz w:val="20"/>
                <w:szCs w:val="20"/>
              </w:rPr>
              <w:t>Чистый воздух</w:t>
            </w:r>
            <w:r w:rsidR="00691998">
              <w:rPr>
                <w:rFonts w:ascii="Times New Roman" w:hAnsi="Times New Roman" w:cs="Times New Roman"/>
                <w:sz w:val="20"/>
                <w:szCs w:val="20"/>
              </w:rPr>
              <w:t>»</w:t>
            </w:r>
            <w:r w:rsidRPr="002B1CE4">
              <w:rPr>
                <w:rFonts w:ascii="Times New Roman" w:hAnsi="Times New Roman" w:cs="Times New Roman"/>
                <w:sz w:val="20"/>
                <w:szCs w:val="20"/>
              </w:rPr>
              <w:t>)</w:t>
            </w:r>
          </w:p>
        </w:tc>
        <w:tc>
          <w:tcPr>
            <w:tcW w:w="277" w:type="pct"/>
          </w:tcPr>
          <w:p w:rsidR="002B1CE4" w:rsidRDefault="002B1CE4" w:rsidP="002B1CE4">
            <w:pPr>
              <w:pStyle w:val="ae"/>
              <w:rPr>
                <w:rFonts w:ascii="Times New Roman" w:hAnsi="Times New Roman" w:cs="Times New Roman"/>
                <w:sz w:val="20"/>
                <w:szCs w:val="20"/>
              </w:rPr>
            </w:pPr>
            <w:r w:rsidRPr="002B1CE4">
              <w:rPr>
                <w:rFonts w:ascii="Times New Roman" w:hAnsi="Times New Roman" w:cs="Times New Roman"/>
                <w:sz w:val="20"/>
                <w:szCs w:val="20"/>
              </w:rPr>
              <w:t>млн. м 3</w:t>
            </w:r>
          </w:p>
        </w:tc>
        <w:tc>
          <w:tcPr>
            <w:tcW w:w="417" w:type="pct"/>
          </w:tcPr>
          <w:p w:rsidR="002B1CE4" w:rsidRDefault="00A07B4B" w:rsidP="00C17E62">
            <w:pPr>
              <w:pStyle w:val="af0"/>
              <w:jc w:val="center"/>
              <w:rPr>
                <w:rFonts w:ascii="Times New Roman" w:hAnsi="Times New Roman" w:cs="Times New Roman"/>
                <w:sz w:val="20"/>
                <w:szCs w:val="20"/>
              </w:rPr>
            </w:pPr>
            <w:r>
              <w:rPr>
                <w:rFonts w:ascii="Times New Roman" w:hAnsi="Times New Roman" w:cs="Times New Roman"/>
                <w:sz w:val="20"/>
                <w:szCs w:val="20"/>
              </w:rPr>
              <w:t>4,3</w:t>
            </w:r>
            <w:r w:rsidR="00E257AD">
              <w:rPr>
                <w:rFonts w:ascii="Times New Roman" w:hAnsi="Times New Roman" w:cs="Times New Roman"/>
                <w:sz w:val="20"/>
                <w:szCs w:val="20"/>
              </w:rPr>
              <w:t>2</w:t>
            </w:r>
          </w:p>
        </w:tc>
        <w:tc>
          <w:tcPr>
            <w:tcW w:w="485" w:type="pct"/>
          </w:tcPr>
          <w:p w:rsidR="002B1CE4" w:rsidRDefault="002B1CE4" w:rsidP="00C17E62">
            <w:pPr>
              <w:pStyle w:val="af0"/>
              <w:jc w:val="center"/>
              <w:rPr>
                <w:rFonts w:ascii="Times New Roman" w:hAnsi="Times New Roman" w:cs="Times New Roman"/>
                <w:sz w:val="20"/>
                <w:szCs w:val="20"/>
              </w:rPr>
            </w:pPr>
            <w:r>
              <w:rPr>
                <w:rFonts w:ascii="Times New Roman" w:hAnsi="Times New Roman" w:cs="Times New Roman"/>
                <w:sz w:val="20"/>
                <w:szCs w:val="20"/>
              </w:rPr>
              <w:t>3,9</w:t>
            </w:r>
          </w:p>
        </w:tc>
        <w:tc>
          <w:tcPr>
            <w:tcW w:w="346" w:type="pct"/>
          </w:tcPr>
          <w:p w:rsidR="002B1CE4" w:rsidRDefault="00A07B4B" w:rsidP="00C17E62">
            <w:pPr>
              <w:pStyle w:val="af0"/>
              <w:jc w:val="center"/>
              <w:rPr>
                <w:rFonts w:ascii="Times New Roman" w:hAnsi="Times New Roman" w:cs="Times New Roman"/>
                <w:sz w:val="20"/>
                <w:szCs w:val="20"/>
              </w:rPr>
            </w:pPr>
            <w:r>
              <w:rPr>
                <w:rFonts w:ascii="Times New Roman" w:hAnsi="Times New Roman" w:cs="Times New Roman"/>
                <w:sz w:val="20"/>
                <w:szCs w:val="20"/>
              </w:rPr>
              <w:t>90,27</w:t>
            </w:r>
          </w:p>
        </w:tc>
        <w:tc>
          <w:tcPr>
            <w:tcW w:w="1529" w:type="pct"/>
          </w:tcPr>
          <w:p w:rsidR="002B1CE4" w:rsidRDefault="00591B7A" w:rsidP="00591B7A">
            <w:pPr>
              <w:rPr>
                <w:b/>
                <w:spacing w:val="-6"/>
                <w:sz w:val="20"/>
                <w:szCs w:val="20"/>
              </w:rPr>
            </w:pPr>
            <w:r>
              <w:rPr>
                <w:b/>
                <w:spacing w:val="-6"/>
                <w:sz w:val="20"/>
                <w:szCs w:val="20"/>
              </w:rPr>
              <w:t xml:space="preserve">Неудовлетворительный уровень </w:t>
            </w:r>
            <w:r w:rsidR="00D5106D">
              <w:rPr>
                <w:b/>
                <w:spacing w:val="-6"/>
                <w:sz w:val="20"/>
                <w:szCs w:val="20"/>
              </w:rPr>
              <w:t>эффектив</w:t>
            </w:r>
            <w:r>
              <w:rPr>
                <w:b/>
                <w:spacing w:val="-6"/>
                <w:sz w:val="20"/>
                <w:szCs w:val="20"/>
              </w:rPr>
              <w:t>ности</w:t>
            </w:r>
            <w:r w:rsidR="00D5106D" w:rsidRPr="005427F2">
              <w:rPr>
                <w:b/>
                <w:spacing w:val="-6"/>
                <w:sz w:val="20"/>
                <w:szCs w:val="20"/>
              </w:rPr>
              <w:t xml:space="preserve"> </w:t>
            </w:r>
            <w:r w:rsidR="00D5106D">
              <w:rPr>
                <w:b/>
                <w:spacing w:val="-6"/>
                <w:sz w:val="20"/>
                <w:szCs w:val="20"/>
              </w:rPr>
              <w:t>реализации</w:t>
            </w:r>
          </w:p>
        </w:tc>
      </w:tr>
      <w:tr w:rsidR="00565FFE" w:rsidRPr="006E085A" w:rsidTr="00441704">
        <w:trPr>
          <w:trHeight w:val="32"/>
          <w:jc w:val="center"/>
        </w:trPr>
        <w:tc>
          <w:tcPr>
            <w:tcW w:w="321" w:type="pct"/>
          </w:tcPr>
          <w:p w:rsidR="002B1CE4" w:rsidRPr="009E39CB" w:rsidRDefault="002B1CE4" w:rsidP="00C17E62">
            <w:pPr>
              <w:pStyle w:val="af0"/>
              <w:jc w:val="center"/>
              <w:rPr>
                <w:rFonts w:ascii="Times New Roman" w:hAnsi="Times New Roman" w:cs="Times New Roman"/>
                <w:sz w:val="20"/>
                <w:szCs w:val="22"/>
              </w:rPr>
            </w:pPr>
            <w:r>
              <w:rPr>
                <w:rFonts w:ascii="Times New Roman" w:hAnsi="Times New Roman" w:cs="Times New Roman"/>
                <w:sz w:val="20"/>
                <w:szCs w:val="22"/>
              </w:rPr>
              <w:lastRenderedPageBreak/>
              <w:t>7</w:t>
            </w:r>
          </w:p>
        </w:tc>
        <w:tc>
          <w:tcPr>
            <w:tcW w:w="1626" w:type="pct"/>
          </w:tcPr>
          <w:p w:rsidR="002B1CE4" w:rsidRPr="009E39CB" w:rsidRDefault="002B1CE4" w:rsidP="002B1CE4">
            <w:pPr>
              <w:pStyle w:val="af0"/>
              <w:jc w:val="left"/>
              <w:rPr>
                <w:rFonts w:ascii="Times New Roman" w:hAnsi="Times New Roman" w:cs="Times New Roman"/>
                <w:sz w:val="20"/>
                <w:szCs w:val="22"/>
              </w:rPr>
            </w:pPr>
            <w:r w:rsidRPr="002B1CE4">
              <w:rPr>
                <w:rFonts w:ascii="Times New Roman" w:hAnsi="Times New Roman" w:cs="Times New Roman"/>
                <w:sz w:val="20"/>
                <w:szCs w:val="22"/>
              </w:rPr>
              <w:t>Доля муниципальных дошкольных образовательных учреждений, обе</w:t>
            </w:r>
            <w:r w:rsidRPr="002B1CE4">
              <w:rPr>
                <w:rFonts w:ascii="Times New Roman" w:hAnsi="Times New Roman" w:cs="Times New Roman"/>
                <w:sz w:val="20"/>
                <w:szCs w:val="22"/>
              </w:rPr>
              <w:t>с</w:t>
            </w:r>
            <w:r w:rsidRPr="002B1CE4">
              <w:rPr>
                <w:rFonts w:ascii="Times New Roman" w:hAnsi="Times New Roman" w:cs="Times New Roman"/>
                <w:sz w:val="20"/>
                <w:szCs w:val="22"/>
              </w:rPr>
              <w:t>печенных бактерицидными лампами</w:t>
            </w:r>
          </w:p>
        </w:tc>
        <w:tc>
          <w:tcPr>
            <w:tcW w:w="277" w:type="pct"/>
          </w:tcPr>
          <w:p w:rsidR="002B1CE4" w:rsidRPr="009E39CB" w:rsidRDefault="002B1CE4" w:rsidP="003D45EF">
            <w:pPr>
              <w:pStyle w:val="ConsPlusCell"/>
              <w:jc w:val="center"/>
              <w:rPr>
                <w:rFonts w:ascii="Times New Roman" w:hAnsi="Times New Roman" w:cs="Times New Roman"/>
                <w:szCs w:val="22"/>
              </w:rPr>
            </w:pPr>
            <w:r>
              <w:rPr>
                <w:rFonts w:ascii="Times New Roman" w:hAnsi="Times New Roman" w:cs="Times New Roman"/>
                <w:szCs w:val="22"/>
              </w:rPr>
              <w:t>%</w:t>
            </w:r>
          </w:p>
        </w:tc>
        <w:tc>
          <w:tcPr>
            <w:tcW w:w="417" w:type="pct"/>
          </w:tcPr>
          <w:p w:rsidR="002B1CE4" w:rsidRPr="002B1CE4" w:rsidRDefault="002B1CE4" w:rsidP="003D45EF">
            <w:pPr>
              <w:pStyle w:val="ae"/>
              <w:jc w:val="center"/>
              <w:rPr>
                <w:rFonts w:ascii="Times New Roman" w:hAnsi="Times New Roman" w:cs="Times New Roman"/>
                <w:sz w:val="20"/>
                <w:szCs w:val="20"/>
              </w:rPr>
            </w:pPr>
            <w:r w:rsidRPr="002B1CE4">
              <w:rPr>
                <w:rFonts w:ascii="Times New Roman" w:hAnsi="Times New Roman" w:cs="Times New Roman"/>
                <w:sz w:val="20"/>
                <w:szCs w:val="20"/>
              </w:rPr>
              <w:t>91,4</w:t>
            </w:r>
          </w:p>
        </w:tc>
        <w:tc>
          <w:tcPr>
            <w:tcW w:w="485" w:type="pct"/>
          </w:tcPr>
          <w:p w:rsidR="002B1CE4" w:rsidRPr="002B1CE4" w:rsidRDefault="002B1CE4" w:rsidP="003D45EF">
            <w:pPr>
              <w:pStyle w:val="ConsPlusCell"/>
              <w:jc w:val="center"/>
              <w:rPr>
                <w:rFonts w:ascii="Times New Roman" w:hAnsi="Times New Roman" w:cs="Times New Roman"/>
              </w:rPr>
            </w:pPr>
            <w:r w:rsidRPr="002B1CE4">
              <w:rPr>
                <w:rFonts w:ascii="Times New Roman" w:hAnsi="Times New Roman" w:cs="Times New Roman"/>
              </w:rPr>
              <w:t>91,4</w:t>
            </w:r>
          </w:p>
        </w:tc>
        <w:tc>
          <w:tcPr>
            <w:tcW w:w="346" w:type="pct"/>
          </w:tcPr>
          <w:p w:rsidR="002B1CE4" w:rsidRPr="00420C89" w:rsidRDefault="002B1CE4" w:rsidP="003D45EF">
            <w:pPr>
              <w:pStyle w:val="ConsPlusCell"/>
              <w:jc w:val="center"/>
              <w:rPr>
                <w:rFonts w:ascii="Times New Roman" w:hAnsi="Times New Roman" w:cs="Times New Roman"/>
              </w:rPr>
            </w:pPr>
            <w:r>
              <w:rPr>
                <w:rFonts w:ascii="Times New Roman" w:hAnsi="Times New Roman" w:cs="Times New Roman"/>
              </w:rPr>
              <w:t>100</w:t>
            </w:r>
            <w:r w:rsidR="00AC00A4">
              <w:rPr>
                <w:rFonts w:ascii="Times New Roman" w:hAnsi="Times New Roman" w:cs="Times New Roman"/>
              </w:rPr>
              <w:t>,00</w:t>
            </w:r>
          </w:p>
        </w:tc>
        <w:tc>
          <w:tcPr>
            <w:tcW w:w="1529" w:type="pct"/>
          </w:tcPr>
          <w:p w:rsidR="002B1CE4" w:rsidRPr="009141A8" w:rsidRDefault="00C74F12" w:rsidP="00C74F12">
            <w:pPr>
              <w:rPr>
                <w:b/>
                <w:spacing w:val="-6"/>
              </w:rPr>
            </w:pPr>
            <w:r>
              <w:rPr>
                <w:b/>
                <w:spacing w:val="-6"/>
                <w:sz w:val="20"/>
                <w:szCs w:val="20"/>
              </w:rPr>
              <w:t>Высокая эффективность</w:t>
            </w:r>
            <w:r w:rsidRPr="005427F2">
              <w:rPr>
                <w:b/>
                <w:spacing w:val="-6"/>
                <w:sz w:val="20"/>
                <w:szCs w:val="20"/>
              </w:rPr>
              <w:t xml:space="preserve"> </w:t>
            </w:r>
            <w:r>
              <w:rPr>
                <w:b/>
                <w:spacing w:val="-6"/>
                <w:sz w:val="20"/>
                <w:szCs w:val="20"/>
              </w:rPr>
              <w:t>реализ</w:t>
            </w:r>
            <w:r>
              <w:rPr>
                <w:b/>
                <w:spacing w:val="-6"/>
                <w:sz w:val="20"/>
                <w:szCs w:val="20"/>
              </w:rPr>
              <w:t>а</w:t>
            </w:r>
            <w:r>
              <w:rPr>
                <w:b/>
                <w:spacing w:val="-6"/>
                <w:sz w:val="20"/>
                <w:szCs w:val="20"/>
              </w:rPr>
              <w:t>ции</w:t>
            </w:r>
          </w:p>
        </w:tc>
      </w:tr>
      <w:tr w:rsidR="00565FFE" w:rsidRPr="006E085A" w:rsidTr="00441704">
        <w:trPr>
          <w:trHeight w:val="32"/>
          <w:jc w:val="center"/>
        </w:trPr>
        <w:tc>
          <w:tcPr>
            <w:tcW w:w="321" w:type="pct"/>
          </w:tcPr>
          <w:p w:rsidR="002B1CE4" w:rsidRPr="009E39CB" w:rsidRDefault="002B1CE4" w:rsidP="00C74F12">
            <w:pPr>
              <w:pStyle w:val="af0"/>
              <w:jc w:val="center"/>
              <w:rPr>
                <w:rFonts w:ascii="Times New Roman" w:hAnsi="Times New Roman" w:cs="Times New Roman"/>
                <w:sz w:val="20"/>
                <w:szCs w:val="22"/>
              </w:rPr>
            </w:pPr>
            <w:r>
              <w:rPr>
                <w:rFonts w:ascii="Times New Roman" w:hAnsi="Times New Roman" w:cs="Times New Roman"/>
                <w:sz w:val="20"/>
                <w:szCs w:val="22"/>
              </w:rPr>
              <w:t>8</w:t>
            </w:r>
          </w:p>
        </w:tc>
        <w:tc>
          <w:tcPr>
            <w:tcW w:w="1626" w:type="pct"/>
          </w:tcPr>
          <w:p w:rsidR="002B1CE4" w:rsidRPr="000D1BDF" w:rsidRDefault="002B1CE4" w:rsidP="00C74F12">
            <w:pPr>
              <w:pStyle w:val="af0"/>
              <w:jc w:val="left"/>
              <w:rPr>
                <w:rFonts w:ascii="Times New Roman" w:hAnsi="Times New Roman" w:cs="Times New Roman"/>
                <w:sz w:val="20"/>
                <w:szCs w:val="22"/>
              </w:rPr>
            </w:pPr>
            <w:r w:rsidRPr="000D1BDF">
              <w:rPr>
                <w:rFonts w:ascii="Times New Roman" w:hAnsi="Times New Roman" w:cs="Times New Roman"/>
                <w:sz w:val="20"/>
                <w:szCs w:val="22"/>
              </w:rPr>
              <w:t xml:space="preserve">Количество участников мероприятий экологической направленности </w:t>
            </w:r>
          </w:p>
        </w:tc>
        <w:tc>
          <w:tcPr>
            <w:tcW w:w="277" w:type="pct"/>
          </w:tcPr>
          <w:p w:rsidR="002B1CE4" w:rsidRPr="000D1BDF" w:rsidRDefault="002B1CE4" w:rsidP="00C74F12">
            <w:pPr>
              <w:pStyle w:val="af0"/>
              <w:jc w:val="center"/>
              <w:rPr>
                <w:rFonts w:ascii="Times New Roman" w:hAnsi="Times New Roman" w:cs="Times New Roman"/>
                <w:sz w:val="20"/>
                <w:szCs w:val="22"/>
              </w:rPr>
            </w:pPr>
            <w:r w:rsidRPr="000D1BDF">
              <w:rPr>
                <w:rFonts w:ascii="Times New Roman" w:hAnsi="Times New Roman" w:cs="Times New Roman"/>
                <w:sz w:val="20"/>
                <w:szCs w:val="22"/>
              </w:rPr>
              <w:t>тыс. чел/ год</w:t>
            </w:r>
          </w:p>
        </w:tc>
        <w:tc>
          <w:tcPr>
            <w:tcW w:w="417" w:type="pct"/>
          </w:tcPr>
          <w:p w:rsidR="002B1CE4" w:rsidRPr="009E39CB" w:rsidRDefault="002B1CE4" w:rsidP="00C74F12">
            <w:pPr>
              <w:pStyle w:val="af0"/>
              <w:jc w:val="center"/>
              <w:rPr>
                <w:rFonts w:ascii="Times New Roman" w:hAnsi="Times New Roman" w:cs="Times New Roman"/>
                <w:sz w:val="20"/>
                <w:szCs w:val="22"/>
              </w:rPr>
            </w:pPr>
            <w:r w:rsidRPr="009E39CB">
              <w:rPr>
                <w:rFonts w:ascii="Times New Roman" w:hAnsi="Times New Roman" w:cs="Times New Roman"/>
                <w:sz w:val="20"/>
                <w:szCs w:val="22"/>
              </w:rPr>
              <w:t>60</w:t>
            </w:r>
          </w:p>
        </w:tc>
        <w:tc>
          <w:tcPr>
            <w:tcW w:w="485" w:type="pct"/>
          </w:tcPr>
          <w:p w:rsidR="002B1CE4" w:rsidRPr="009E39CB" w:rsidRDefault="002B1CE4" w:rsidP="00C74F12">
            <w:pPr>
              <w:pStyle w:val="af0"/>
              <w:jc w:val="center"/>
              <w:rPr>
                <w:rFonts w:ascii="Times New Roman" w:hAnsi="Times New Roman" w:cs="Times New Roman"/>
                <w:sz w:val="20"/>
                <w:szCs w:val="22"/>
              </w:rPr>
            </w:pPr>
            <w:r>
              <w:rPr>
                <w:rFonts w:ascii="Times New Roman" w:hAnsi="Times New Roman" w:cs="Times New Roman"/>
                <w:sz w:val="20"/>
                <w:szCs w:val="22"/>
              </w:rPr>
              <w:t>69,7</w:t>
            </w:r>
          </w:p>
          <w:p w:rsidR="002B1CE4" w:rsidRPr="009E39CB" w:rsidRDefault="002B1CE4" w:rsidP="00C74F12">
            <w:pPr>
              <w:pStyle w:val="af0"/>
              <w:jc w:val="center"/>
              <w:rPr>
                <w:rFonts w:ascii="Times New Roman" w:hAnsi="Times New Roman" w:cs="Times New Roman"/>
                <w:sz w:val="20"/>
                <w:szCs w:val="22"/>
              </w:rPr>
            </w:pPr>
          </w:p>
        </w:tc>
        <w:tc>
          <w:tcPr>
            <w:tcW w:w="346" w:type="pct"/>
          </w:tcPr>
          <w:p w:rsidR="002B1CE4" w:rsidRPr="009E39CB" w:rsidRDefault="002B1CE4" w:rsidP="00C74F12">
            <w:pPr>
              <w:pStyle w:val="af0"/>
              <w:jc w:val="center"/>
              <w:rPr>
                <w:rFonts w:ascii="Times New Roman" w:hAnsi="Times New Roman" w:cs="Times New Roman"/>
                <w:sz w:val="20"/>
                <w:szCs w:val="22"/>
              </w:rPr>
            </w:pPr>
            <w:r>
              <w:rPr>
                <w:rFonts w:ascii="Times New Roman" w:hAnsi="Times New Roman" w:cs="Times New Roman"/>
                <w:sz w:val="20"/>
                <w:szCs w:val="22"/>
              </w:rPr>
              <w:t>116</w:t>
            </w:r>
            <w:r w:rsidR="00AC00A4">
              <w:rPr>
                <w:rFonts w:ascii="Times New Roman" w:hAnsi="Times New Roman" w:cs="Times New Roman"/>
                <w:sz w:val="20"/>
                <w:szCs w:val="22"/>
              </w:rPr>
              <w:t>,17</w:t>
            </w:r>
          </w:p>
        </w:tc>
        <w:tc>
          <w:tcPr>
            <w:tcW w:w="1529" w:type="pct"/>
          </w:tcPr>
          <w:p w:rsidR="00C74F12" w:rsidRDefault="00C74F12" w:rsidP="00C74F12">
            <w:pPr>
              <w:rPr>
                <w:b/>
                <w:spacing w:val="-6"/>
                <w:sz w:val="20"/>
                <w:szCs w:val="20"/>
              </w:rPr>
            </w:pPr>
            <w:r w:rsidRPr="00C74F12">
              <w:rPr>
                <w:b/>
                <w:spacing w:val="-6"/>
                <w:sz w:val="20"/>
                <w:szCs w:val="20"/>
              </w:rPr>
              <w:t>Высокая эффективность реализ</w:t>
            </w:r>
            <w:r w:rsidRPr="00C74F12">
              <w:rPr>
                <w:b/>
                <w:spacing w:val="-6"/>
                <w:sz w:val="20"/>
                <w:szCs w:val="20"/>
              </w:rPr>
              <w:t>а</w:t>
            </w:r>
            <w:r w:rsidRPr="00C74F12">
              <w:rPr>
                <w:b/>
                <w:spacing w:val="-6"/>
                <w:sz w:val="20"/>
                <w:szCs w:val="20"/>
              </w:rPr>
              <w:t xml:space="preserve">ции </w:t>
            </w:r>
          </w:p>
          <w:p w:rsidR="002B1CE4" w:rsidRDefault="002B1CE4" w:rsidP="00C74F12">
            <w:r w:rsidRPr="004D2EF8">
              <w:rPr>
                <w:sz w:val="20"/>
                <w:szCs w:val="20"/>
              </w:rPr>
              <w:t>4,0 тыс. чел. – мероприятия в школах и детских садах (инфо</w:t>
            </w:r>
            <w:r w:rsidRPr="004D2EF8">
              <w:rPr>
                <w:sz w:val="20"/>
                <w:szCs w:val="20"/>
              </w:rPr>
              <w:t>р</w:t>
            </w:r>
            <w:r w:rsidRPr="004D2EF8">
              <w:rPr>
                <w:sz w:val="20"/>
                <w:szCs w:val="20"/>
              </w:rPr>
              <w:t xml:space="preserve">мация УО); 7,7 тыс. чел. – участие во Всероссийской акции </w:t>
            </w:r>
            <w:r w:rsidR="00691998">
              <w:rPr>
                <w:sz w:val="20"/>
                <w:szCs w:val="20"/>
              </w:rPr>
              <w:t>«</w:t>
            </w:r>
            <w:r w:rsidRPr="004D2EF8">
              <w:rPr>
                <w:sz w:val="20"/>
                <w:szCs w:val="20"/>
              </w:rPr>
              <w:t>Дни защиты от  экологи</w:t>
            </w:r>
            <w:r>
              <w:rPr>
                <w:sz w:val="20"/>
                <w:szCs w:val="20"/>
              </w:rPr>
              <w:t>ческой опасн</w:t>
            </w:r>
            <w:r>
              <w:rPr>
                <w:sz w:val="20"/>
                <w:szCs w:val="20"/>
              </w:rPr>
              <w:t>о</w:t>
            </w:r>
            <w:r w:rsidRPr="004D2EF8">
              <w:rPr>
                <w:sz w:val="20"/>
                <w:szCs w:val="20"/>
              </w:rPr>
              <w:t>сти</w:t>
            </w:r>
            <w:r w:rsidR="00691998">
              <w:rPr>
                <w:sz w:val="20"/>
                <w:szCs w:val="20"/>
              </w:rPr>
              <w:t>»</w:t>
            </w:r>
            <w:r w:rsidRPr="004D2EF8">
              <w:rPr>
                <w:sz w:val="20"/>
                <w:szCs w:val="20"/>
              </w:rPr>
              <w:t xml:space="preserve"> и ме</w:t>
            </w:r>
            <w:r>
              <w:rPr>
                <w:sz w:val="20"/>
                <w:szCs w:val="20"/>
              </w:rPr>
              <w:t>роприятиях городского эколо</w:t>
            </w:r>
            <w:r w:rsidRPr="004D2EF8">
              <w:rPr>
                <w:sz w:val="20"/>
                <w:szCs w:val="20"/>
              </w:rPr>
              <w:t>гического штаба г. Черепо</w:t>
            </w:r>
            <w:r w:rsidRPr="004D2EF8">
              <w:rPr>
                <w:sz w:val="20"/>
                <w:szCs w:val="20"/>
              </w:rPr>
              <w:t>в</w:t>
            </w:r>
            <w:r w:rsidRPr="004D2EF8">
              <w:rPr>
                <w:sz w:val="20"/>
                <w:szCs w:val="20"/>
              </w:rPr>
              <w:t>ца, 58,0 тыс. иные мероприятия ВЭШ</w:t>
            </w:r>
          </w:p>
        </w:tc>
      </w:tr>
      <w:tr w:rsidR="00565FFE" w:rsidRPr="006E085A" w:rsidTr="00441704">
        <w:trPr>
          <w:trHeight w:val="32"/>
          <w:jc w:val="center"/>
        </w:trPr>
        <w:tc>
          <w:tcPr>
            <w:tcW w:w="321" w:type="pct"/>
          </w:tcPr>
          <w:p w:rsidR="002B1CE4" w:rsidRPr="001A4FD0" w:rsidRDefault="002B1CE4" w:rsidP="002B1CE4">
            <w:pPr>
              <w:pStyle w:val="af0"/>
              <w:jc w:val="center"/>
              <w:rPr>
                <w:rFonts w:ascii="Times New Roman" w:hAnsi="Times New Roman" w:cs="Times New Roman"/>
                <w:sz w:val="20"/>
                <w:szCs w:val="22"/>
              </w:rPr>
            </w:pPr>
            <w:r>
              <w:rPr>
                <w:rFonts w:ascii="Times New Roman" w:hAnsi="Times New Roman" w:cs="Times New Roman"/>
                <w:sz w:val="20"/>
                <w:szCs w:val="22"/>
              </w:rPr>
              <w:t>9</w:t>
            </w:r>
          </w:p>
        </w:tc>
        <w:tc>
          <w:tcPr>
            <w:tcW w:w="1626" w:type="pct"/>
          </w:tcPr>
          <w:p w:rsidR="002B1CE4" w:rsidRPr="001A4FD0" w:rsidRDefault="002B1CE4" w:rsidP="00C74F12">
            <w:pPr>
              <w:pStyle w:val="af0"/>
              <w:jc w:val="left"/>
              <w:rPr>
                <w:rFonts w:ascii="Times New Roman" w:hAnsi="Times New Roman" w:cs="Times New Roman"/>
                <w:sz w:val="20"/>
                <w:szCs w:val="22"/>
              </w:rPr>
            </w:pPr>
            <w:r w:rsidRPr="002B1CE4">
              <w:rPr>
                <w:rFonts w:ascii="Times New Roman" w:hAnsi="Times New Roman" w:cs="Times New Roman"/>
                <w:sz w:val="20"/>
                <w:szCs w:val="22"/>
              </w:rPr>
              <w:t>Количество муниципальных учре</w:t>
            </w:r>
            <w:r w:rsidRPr="002B1CE4">
              <w:rPr>
                <w:rFonts w:ascii="Times New Roman" w:hAnsi="Times New Roman" w:cs="Times New Roman"/>
                <w:sz w:val="20"/>
                <w:szCs w:val="22"/>
              </w:rPr>
              <w:t>ж</w:t>
            </w:r>
            <w:r w:rsidRPr="002B1CE4">
              <w:rPr>
                <w:rFonts w:ascii="Times New Roman" w:hAnsi="Times New Roman" w:cs="Times New Roman"/>
                <w:sz w:val="20"/>
                <w:szCs w:val="22"/>
              </w:rPr>
              <w:t>дений - объектов для проведения мероприятий экологической напра</w:t>
            </w:r>
            <w:r w:rsidRPr="002B1CE4">
              <w:rPr>
                <w:rFonts w:ascii="Times New Roman" w:hAnsi="Times New Roman" w:cs="Times New Roman"/>
                <w:sz w:val="20"/>
                <w:szCs w:val="22"/>
              </w:rPr>
              <w:t>в</w:t>
            </w:r>
            <w:r w:rsidRPr="002B1CE4">
              <w:rPr>
                <w:rFonts w:ascii="Times New Roman" w:hAnsi="Times New Roman" w:cs="Times New Roman"/>
                <w:sz w:val="20"/>
                <w:szCs w:val="22"/>
              </w:rPr>
              <w:t>ленности</w:t>
            </w:r>
          </w:p>
        </w:tc>
        <w:tc>
          <w:tcPr>
            <w:tcW w:w="277" w:type="pct"/>
          </w:tcPr>
          <w:p w:rsidR="002B1CE4" w:rsidRPr="001A4FD0" w:rsidRDefault="002B1CE4" w:rsidP="00C74F12">
            <w:pPr>
              <w:pStyle w:val="af0"/>
              <w:jc w:val="center"/>
              <w:rPr>
                <w:rFonts w:ascii="Times New Roman" w:hAnsi="Times New Roman" w:cs="Times New Roman"/>
                <w:sz w:val="20"/>
                <w:szCs w:val="22"/>
              </w:rPr>
            </w:pPr>
            <w:r w:rsidRPr="001A4FD0">
              <w:rPr>
                <w:rFonts w:ascii="Times New Roman" w:hAnsi="Times New Roman" w:cs="Times New Roman"/>
                <w:sz w:val="20"/>
                <w:szCs w:val="22"/>
              </w:rPr>
              <w:t>об</w:t>
            </w:r>
            <w:r w:rsidRPr="001A4FD0">
              <w:rPr>
                <w:rFonts w:ascii="Times New Roman" w:hAnsi="Times New Roman" w:cs="Times New Roman"/>
                <w:sz w:val="20"/>
                <w:szCs w:val="22"/>
              </w:rPr>
              <w:t>ъ</w:t>
            </w:r>
            <w:r w:rsidRPr="001A4FD0">
              <w:rPr>
                <w:rFonts w:ascii="Times New Roman" w:hAnsi="Times New Roman" w:cs="Times New Roman"/>
                <w:sz w:val="20"/>
                <w:szCs w:val="22"/>
              </w:rPr>
              <w:t>е</w:t>
            </w:r>
            <w:r w:rsidRPr="001A4FD0">
              <w:rPr>
                <w:rFonts w:ascii="Times New Roman" w:hAnsi="Times New Roman" w:cs="Times New Roman"/>
                <w:sz w:val="20"/>
                <w:szCs w:val="22"/>
              </w:rPr>
              <w:t>к</w:t>
            </w:r>
            <w:r w:rsidRPr="001A4FD0">
              <w:rPr>
                <w:rFonts w:ascii="Times New Roman" w:hAnsi="Times New Roman" w:cs="Times New Roman"/>
                <w:sz w:val="20"/>
                <w:szCs w:val="22"/>
              </w:rPr>
              <w:t>тов</w:t>
            </w:r>
            <w:r>
              <w:rPr>
                <w:rFonts w:ascii="Times New Roman" w:hAnsi="Times New Roman" w:cs="Times New Roman"/>
                <w:sz w:val="20"/>
                <w:szCs w:val="22"/>
              </w:rPr>
              <w:t>/год</w:t>
            </w:r>
          </w:p>
        </w:tc>
        <w:tc>
          <w:tcPr>
            <w:tcW w:w="417" w:type="pct"/>
          </w:tcPr>
          <w:p w:rsidR="002B1CE4" w:rsidRPr="001A4FD0" w:rsidRDefault="002B1CE4" w:rsidP="00C74F12">
            <w:pPr>
              <w:pStyle w:val="af0"/>
              <w:jc w:val="center"/>
              <w:rPr>
                <w:rFonts w:ascii="Times New Roman" w:hAnsi="Times New Roman" w:cs="Times New Roman"/>
                <w:sz w:val="20"/>
                <w:szCs w:val="22"/>
              </w:rPr>
            </w:pPr>
            <w:r w:rsidRPr="001A4FD0">
              <w:rPr>
                <w:rFonts w:ascii="Times New Roman" w:hAnsi="Times New Roman" w:cs="Times New Roman"/>
                <w:sz w:val="20"/>
                <w:szCs w:val="22"/>
              </w:rPr>
              <w:t>Не м</w:t>
            </w:r>
            <w:r w:rsidRPr="001A4FD0">
              <w:rPr>
                <w:rFonts w:ascii="Times New Roman" w:hAnsi="Times New Roman" w:cs="Times New Roman"/>
                <w:sz w:val="20"/>
                <w:szCs w:val="22"/>
              </w:rPr>
              <w:t>е</w:t>
            </w:r>
            <w:r w:rsidRPr="001A4FD0">
              <w:rPr>
                <w:rFonts w:ascii="Times New Roman" w:hAnsi="Times New Roman" w:cs="Times New Roman"/>
                <w:sz w:val="20"/>
                <w:szCs w:val="22"/>
              </w:rPr>
              <w:t>нее 20</w:t>
            </w:r>
          </w:p>
        </w:tc>
        <w:tc>
          <w:tcPr>
            <w:tcW w:w="485" w:type="pct"/>
          </w:tcPr>
          <w:p w:rsidR="002B1CE4" w:rsidRPr="001A4FD0" w:rsidRDefault="002B1CE4" w:rsidP="00C74F12">
            <w:pPr>
              <w:pStyle w:val="af0"/>
              <w:jc w:val="center"/>
              <w:rPr>
                <w:rFonts w:ascii="Times New Roman" w:hAnsi="Times New Roman" w:cs="Times New Roman"/>
                <w:sz w:val="20"/>
                <w:szCs w:val="22"/>
              </w:rPr>
            </w:pPr>
            <w:r w:rsidRPr="001A4FD0">
              <w:rPr>
                <w:rFonts w:ascii="Times New Roman" w:hAnsi="Times New Roman" w:cs="Times New Roman"/>
                <w:sz w:val="20"/>
                <w:szCs w:val="22"/>
              </w:rPr>
              <w:t>29</w:t>
            </w:r>
          </w:p>
          <w:p w:rsidR="002B1CE4" w:rsidRPr="001A4FD0" w:rsidRDefault="002B1CE4" w:rsidP="00C74F12">
            <w:pPr>
              <w:pStyle w:val="af0"/>
              <w:jc w:val="center"/>
              <w:rPr>
                <w:rFonts w:ascii="Times New Roman" w:hAnsi="Times New Roman" w:cs="Times New Roman"/>
                <w:sz w:val="20"/>
                <w:szCs w:val="22"/>
              </w:rPr>
            </w:pPr>
          </w:p>
        </w:tc>
        <w:tc>
          <w:tcPr>
            <w:tcW w:w="346" w:type="pct"/>
          </w:tcPr>
          <w:p w:rsidR="002B1CE4" w:rsidRPr="001A4FD0" w:rsidRDefault="002B1CE4" w:rsidP="00C74F12">
            <w:pPr>
              <w:pStyle w:val="af0"/>
              <w:jc w:val="center"/>
              <w:rPr>
                <w:rFonts w:ascii="Times New Roman" w:hAnsi="Times New Roman" w:cs="Times New Roman"/>
                <w:sz w:val="20"/>
                <w:szCs w:val="22"/>
              </w:rPr>
            </w:pPr>
            <w:r w:rsidRPr="004D2EF8">
              <w:rPr>
                <w:rFonts w:ascii="Times New Roman" w:hAnsi="Times New Roman" w:cs="Times New Roman"/>
                <w:sz w:val="20"/>
                <w:szCs w:val="22"/>
              </w:rPr>
              <w:t>145</w:t>
            </w:r>
            <w:r w:rsidR="00AC00A4">
              <w:rPr>
                <w:rFonts w:ascii="Times New Roman" w:hAnsi="Times New Roman" w:cs="Times New Roman"/>
                <w:sz w:val="20"/>
                <w:szCs w:val="22"/>
              </w:rPr>
              <w:t>,00</w:t>
            </w:r>
          </w:p>
        </w:tc>
        <w:tc>
          <w:tcPr>
            <w:tcW w:w="1529" w:type="pct"/>
          </w:tcPr>
          <w:p w:rsidR="00C74F12" w:rsidRDefault="00C74F12" w:rsidP="00C74F12">
            <w:pPr>
              <w:rPr>
                <w:b/>
                <w:spacing w:val="-6"/>
                <w:sz w:val="20"/>
                <w:szCs w:val="20"/>
              </w:rPr>
            </w:pPr>
            <w:r w:rsidRPr="00C74F12">
              <w:rPr>
                <w:b/>
                <w:spacing w:val="-6"/>
                <w:sz w:val="20"/>
                <w:szCs w:val="20"/>
              </w:rPr>
              <w:t>Высокая эффективность реализ</w:t>
            </w:r>
            <w:r w:rsidRPr="00C74F12">
              <w:rPr>
                <w:b/>
                <w:spacing w:val="-6"/>
                <w:sz w:val="20"/>
                <w:szCs w:val="20"/>
              </w:rPr>
              <w:t>а</w:t>
            </w:r>
            <w:r w:rsidRPr="00C74F12">
              <w:rPr>
                <w:b/>
                <w:spacing w:val="-6"/>
                <w:sz w:val="20"/>
                <w:szCs w:val="20"/>
              </w:rPr>
              <w:t xml:space="preserve">ции </w:t>
            </w:r>
          </w:p>
          <w:p w:rsidR="002B1CE4" w:rsidRPr="003149AB" w:rsidRDefault="002B1CE4" w:rsidP="00C74F12">
            <w:pPr>
              <w:rPr>
                <w:sz w:val="20"/>
                <w:szCs w:val="20"/>
              </w:rPr>
            </w:pPr>
            <w:r w:rsidRPr="003149AB">
              <w:rPr>
                <w:sz w:val="20"/>
                <w:szCs w:val="20"/>
              </w:rPr>
              <w:t>Муниципа</w:t>
            </w:r>
            <w:r>
              <w:rPr>
                <w:sz w:val="20"/>
                <w:szCs w:val="20"/>
              </w:rPr>
              <w:t>льные школы и детские сады  - 28</w:t>
            </w:r>
            <w:r w:rsidRPr="003149AB">
              <w:rPr>
                <w:sz w:val="20"/>
                <w:szCs w:val="20"/>
              </w:rPr>
              <w:t xml:space="preserve">, ДДЮТ </w:t>
            </w:r>
            <w:r>
              <w:rPr>
                <w:sz w:val="20"/>
                <w:szCs w:val="20"/>
              </w:rPr>
              <w:t>-1</w:t>
            </w:r>
          </w:p>
        </w:tc>
      </w:tr>
      <w:tr w:rsidR="00565FFE" w:rsidRPr="006E085A" w:rsidTr="00441704">
        <w:trPr>
          <w:trHeight w:val="32"/>
          <w:jc w:val="center"/>
        </w:trPr>
        <w:tc>
          <w:tcPr>
            <w:tcW w:w="321" w:type="pct"/>
          </w:tcPr>
          <w:p w:rsidR="002B1CE4" w:rsidRPr="001A4FD0" w:rsidRDefault="002B1CE4" w:rsidP="00C74F12">
            <w:pPr>
              <w:pStyle w:val="af0"/>
              <w:jc w:val="center"/>
              <w:rPr>
                <w:rFonts w:ascii="Times New Roman" w:hAnsi="Times New Roman" w:cs="Times New Roman"/>
                <w:sz w:val="20"/>
                <w:szCs w:val="22"/>
              </w:rPr>
            </w:pPr>
            <w:r>
              <w:rPr>
                <w:rFonts w:ascii="Times New Roman" w:hAnsi="Times New Roman" w:cs="Times New Roman"/>
                <w:sz w:val="20"/>
                <w:szCs w:val="22"/>
              </w:rPr>
              <w:t>10</w:t>
            </w:r>
          </w:p>
        </w:tc>
        <w:tc>
          <w:tcPr>
            <w:tcW w:w="1626" w:type="pct"/>
          </w:tcPr>
          <w:p w:rsidR="002B1CE4" w:rsidRPr="001A4FD0" w:rsidRDefault="002B1CE4" w:rsidP="00C74F12">
            <w:pPr>
              <w:pStyle w:val="af0"/>
              <w:jc w:val="left"/>
              <w:rPr>
                <w:rFonts w:ascii="Times New Roman" w:hAnsi="Times New Roman" w:cs="Times New Roman"/>
                <w:sz w:val="20"/>
                <w:szCs w:val="22"/>
              </w:rPr>
            </w:pPr>
            <w:r w:rsidRPr="001A4FD0">
              <w:rPr>
                <w:rFonts w:ascii="Times New Roman" w:hAnsi="Times New Roman" w:cs="Times New Roman"/>
                <w:sz w:val="20"/>
                <w:szCs w:val="22"/>
              </w:rPr>
              <w:t>Количество дипломантов научных экологических конференций, фор</w:t>
            </w:r>
            <w:r w:rsidRPr="001A4FD0">
              <w:rPr>
                <w:rFonts w:ascii="Times New Roman" w:hAnsi="Times New Roman" w:cs="Times New Roman"/>
                <w:sz w:val="20"/>
                <w:szCs w:val="22"/>
              </w:rPr>
              <w:t>у</w:t>
            </w:r>
            <w:r w:rsidRPr="001A4FD0">
              <w:rPr>
                <w:rFonts w:ascii="Times New Roman" w:hAnsi="Times New Roman" w:cs="Times New Roman"/>
                <w:sz w:val="20"/>
                <w:szCs w:val="22"/>
              </w:rPr>
              <w:t>мов, олимпиад, акций областного, федерального и международного уровней из числа обучающихся в школах города и участников горо</w:t>
            </w:r>
            <w:r w:rsidRPr="001A4FD0">
              <w:rPr>
                <w:rFonts w:ascii="Times New Roman" w:hAnsi="Times New Roman" w:cs="Times New Roman"/>
                <w:sz w:val="20"/>
                <w:szCs w:val="22"/>
              </w:rPr>
              <w:t>д</w:t>
            </w:r>
            <w:r w:rsidRPr="001A4FD0">
              <w:rPr>
                <w:rFonts w:ascii="Times New Roman" w:hAnsi="Times New Roman" w:cs="Times New Roman"/>
                <w:sz w:val="20"/>
                <w:szCs w:val="22"/>
              </w:rPr>
              <w:t xml:space="preserve">ского научного общества учащихся </w:t>
            </w:r>
          </w:p>
        </w:tc>
        <w:tc>
          <w:tcPr>
            <w:tcW w:w="277" w:type="pct"/>
          </w:tcPr>
          <w:p w:rsidR="002B1CE4" w:rsidRPr="001A4FD0" w:rsidRDefault="002B1CE4" w:rsidP="00C74F12">
            <w:pPr>
              <w:pStyle w:val="af0"/>
              <w:jc w:val="center"/>
              <w:rPr>
                <w:rFonts w:ascii="Times New Roman" w:hAnsi="Times New Roman" w:cs="Times New Roman"/>
                <w:sz w:val="20"/>
                <w:szCs w:val="22"/>
              </w:rPr>
            </w:pPr>
            <w:r w:rsidRPr="001A4FD0">
              <w:rPr>
                <w:rFonts w:ascii="Times New Roman" w:hAnsi="Times New Roman" w:cs="Times New Roman"/>
                <w:sz w:val="20"/>
                <w:szCs w:val="22"/>
              </w:rPr>
              <w:t>чел./ год</w:t>
            </w:r>
          </w:p>
        </w:tc>
        <w:tc>
          <w:tcPr>
            <w:tcW w:w="417" w:type="pct"/>
          </w:tcPr>
          <w:p w:rsidR="002B1CE4" w:rsidRPr="001A4FD0" w:rsidRDefault="002B1CE4" w:rsidP="00C74F12">
            <w:pPr>
              <w:pStyle w:val="af0"/>
              <w:jc w:val="center"/>
              <w:rPr>
                <w:rFonts w:ascii="Times New Roman" w:hAnsi="Times New Roman" w:cs="Times New Roman"/>
                <w:sz w:val="20"/>
                <w:szCs w:val="22"/>
              </w:rPr>
            </w:pPr>
            <w:r w:rsidRPr="001A4FD0">
              <w:rPr>
                <w:rFonts w:ascii="Times New Roman" w:hAnsi="Times New Roman" w:cs="Times New Roman"/>
                <w:sz w:val="20"/>
                <w:szCs w:val="22"/>
              </w:rPr>
              <w:t>Не м</w:t>
            </w:r>
            <w:r w:rsidRPr="001A4FD0">
              <w:rPr>
                <w:rFonts w:ascii="Times New Roman" w:hAnsi="Times New Roman" w:cs="Times New Roman"/>
                <w:sz w:val="20"/>
                <w:szCs w:val="22"/>
              </w:rPr>
              <w:t>е</w:t>
            </w:r>
            <w:r w:rsidRPr="001A4FD0">
              <w:rPr>
                <w:rFonts w:ascii="Times New Roman" w:hAnsi="Times New Roman" w:cs="Times New Roman"/>
                <w:sz w:val="20"/>
                <w:szCs w:val="22"/>
              </w:rPr>
              <w:t>нее 10</w:t>
            </w:r>
          </w:p>
        </w:tc>
        <w:tc>
          <w:tcPr>
            <w:tcW w:w="485" w:type="pct"/>
          </w:tcPr>
          <w:p w:rsidR="002B1CE4" w:rsidRPr="001A4FD0" w:rsidRDefault="002B1CE4" w:rsidP="00C74F12">
            <w:pPr>
              <w:pStyle w:val="af0"/>
              <w:jc w:val="center"/>
              <w:rPr>
                <w:rFonts w:ascii="Times New Roman" w:hAnsi="Times New Roman" w:cs="Times New Roman"/>
                <w:sz w:val="20"/>
                <w:szCs w:val="22"/>
              </w:rPr>
            </w:pPr>
            <w:r>
              <w:rPr>
                <w:rFonts w:ascii="Times New Roman" w:hAnsi="Times New Roman" w:cs="Times New Roman"/>
                <w:sz w:val="20"/>
                <w:szCs w:val="22"/>
              </w:rPr>
              <w:t>23</w:t>
            </w:r>
          </w:p>
        </w:tc>
        <w:tc>
          <w:tcPr>
            <w:tcW w:w="346" w:type="pct"/>
          </w:tcPr>
          <w:p w:rsidR="002B1CE4" w:rsidRPr="001A4FD0" w:rsidRDefault="002B1CE4" w:rsidP="00C74F12">
            <w:pPr>
              <w:pStyle w:val="af0"/>
              <w:jc w:val="center"/>
              <w:rPr>
                <w:rFonts w:ascii="Times New Roman" w:hAnsi="Times New Roman" w:cs="Times New Roman"/>
                <w:sz w:val="20"/>
                <w:szCs w:val="22"/>
              </w:rPr>
            </w:pPr>
            <w:r>
              <w:rPr>
                <w:rFonts w:ascii="Times New Roman" w:hAnsi="Times New Roman" w:cs="Times New Roman"/>
                <w:sz w:val="20"/>
                <w:szCs w:val="22"/>
              </w:rPr>
              <w:t>230</w:t>
            </w:r>
            <w:r w:rsidR="00AC00A4">
              <w:rPr>
                <w:rFonts w:ascii="Times New Roman" w:hAnsi="Times New Roman" w:cs="Times New Roman"/>
                <w:sz w:val="20"/>
                <w:szCs w:val="22"/>
              </w:rPr>
              <w:t>,00</w:t>
            </w:r>
          </w:p>
        </w:tc>
        <w:tc>
          <w:tcPr>
            <w:tcW w:w="1529" w:type="pct"/>
          </w:tcPr>
          <w:p w:rsidR="00C74F12" w:rsidRDefault="00C74F12" w:rsidP="00C74F12">
            <w:pPr>
              <w:pStyle w:val="af0"/>
              <w:rPr>
                <w:rFonts w:ascii="Times New Roman" w:hAnsi="Times New Roman" w:cs="Times New Roman"/>
                <w:b/>
                <w:spacing w:val="-6"/>
                <w:sz w:val="20"/>
                <w:szCs w:val="20"/>
              </w:rPr>
            </w:pPr>
            <w:r w:rsidRPr="00C74F12">
              <w:rPr>
                <w:rFonts w:ascii="Times New Roman" w:hAnsi="Times New Roman" w:cs="Times New Roman"/>
                <w:b/>
                <w:spacing w:val="-6"/>
                <w:sz w:val="20"/>
                <w:szCs w:val="20"/>
              </w:rPr>
              <w:t>Высокая эффективность реализ</w:t>
            </w:r>
            <w:r w:rsidRPr="00C74F12">
              <w:rPr>
                <w:rFonts w:ascii="Times New Roman" w:hAnsi="Times New Roman" w:cs="Times New Roman"/>
                <w:b/>
                <w:spacing w:val="-6"/>
                <w:sz w:val="20"/>
                <w:szCs w:val="20"/>
              </w:rPr>
              <w:t>а</w:t>
            </w:r>
            <w:r w:rsidRPr="00C74F12">
              <w:rPr>
                <w:rFonts w:ascii="Times New Roman" w:hAnsi="Times New Roman" w:cs="Times New Roman"/>
                <w:b/>
                <w:spacing w:val="-6"/>
                <w:sz w:val="20"/>
                <w:szCs w:val="20"/>
              </w:rPr>
              <w:t xml:space="preserve">ции </w:t>
            </w:r>
          </w:p>
          <w:p w:rsidR="002B1CE4" w:rsidRPr="004A31AD" w:rsidRDefault="002B1CE4" w:rsidP="00C74F12">
            <w:pPr>
              <w:pStyle w:val="af0"/>
              <w:rPr>
                <w:rFonts w:ascii="Times New Roman" w:hAnsi="Times New Roman" w:cs="Times New Roman"/>
                <w:sz w:val="20"/>
                <w:szCs w:val="20"/>
                <w:u w:val="single"/>
              </w:rPr>
            </w:pPr>
            <w:r w:rsidRPr="00E34B34">
              <w:rPr>
                <w:rFonts w:ascii="Times New Roman" w:hAnsi="Times New Roman" w:cs="Times New Roman"/>
                <w:sz w:val="20"/>
                <w:szCs w:val="20"/>
                <w:u w:val="single"/>
              </w:rPr>
              <w:t>Школа № 1:</w:t>
            </w:r>
            <w:r>
              <w:rPr>
                <w:rFonts w:ascii="Times New Roman" w:hAnsi="Times New Roman" w:cs="Times New Roman"/>
                <w:sz w:val="20"/>
                <w:szCs w:val="20"/>
                <w:u w:val="single"/>
              </w:rPr>
              <w:t xml:space="preserve"> </w:t>
            </w:r>
            <w:r w:rsidRPr="004A31AD">
              <w:rPr>
                <w:rFonts w:ascii="Times New Roman" w:hAnsi="Times New Roman" w:cs="Times New Roman"/>
                <w:sz w:val="20"/>
                <w:szCs w:val="20"/>
              </w:rPr>
              <w:t xml:space="preserve">Диплом I степени: XI Всероссийская с международным участием научно-практическая конференция </w:t>
            </w:r>
            <w:r w:rsidR="00691998">
              <w:rPr>
                <w:rFonts w:ascii="Times New Roman" w:hAnsi="Times New Roman" w:cs="Times New Roman"/>
                <w:sz w:val="20"/>
                <w:szCs w:val="20"/>
              </w:rPr>
              <w:t>«</w:t>
            </w:r>
            <w:r w:rsidRPr="004A31AD">
              <w:rPr>
                <w:rFonts w:ascii="Times New Roman" w:hAnsi="Times New Roman" w:cs="Times New Roman"/>
                <w:sz w:val="20"/>
                <w:szCs w:val="20"/>
              </w:rPr>
              <w:t>С</w:t>
            </w:r>
            <w:r>
              <w:rPr>
                <w:rFonts w:ascii="Times New Roman" w:hAnsi="Times New Roman" w:cs="Times New Roman"/>
                <w:sz w:val="20"/>
                <w:szCs w:val="20"/>
              </w:rPr>
              <w:t xml:space="preserve"> </w:t>
            </w:r>
            <w:r w:rsidRPr="004A31AD">
              <w:rPr>
                <w:rFonts w:ascii="Times New Roman" w:hAnsi="Times New Roman" w:cs="Times New Roman"/>
                <w:sz w:val="20"/>
                <w:szCs w:val="20"/>
              </w:rPr>
              <w:t>наукой в буд</w:t>
            </w:r>
            <w:r w:rsidRPr="004A31AD">
              <w:rPr>
                <w:rFonts w:ascii="Times New Roman" w:hAnsi="Times New Roman" w:cs="Times New Roman"/>
                <w:sz w:val="20"/>
                <w:szCs w:val="20"/>
              </w:rPr>
              <w:t>у</w:t>
            </w:r>
            <w:r w:rsidRPr="004A31AD">
              <w:rPr>
                <w:rFonts w:ascii="Times New Roman" w:hAnsi="Times New Roman" w:cs="Times New Roman"/>
                <w:sz w:val="20"/>
                <w:szCs w:val="20"/>
              </w:rPr>
              <w:t xml:space="preserve">щее, секция </w:t>
            </w:r>
            <w:r w:rsidR="00691998">
              <w:rPr>
                <w:rFonts w:ascii="Times New Roman" w:hAnsi="Times New Roman" w:cs="Times New Roman"/>
                <w:sz w:val="20"/>
                <w:szCs w:val="20"/>
              </w:rPr>
              <w:t>«</w:t>
            </w:r>
            <w:r w:rsidRPr="004A31AD">
              <w:rPr>
                <w:rFonts w:ascii="Times New Roman" w:hAnsi="Times New Roman" w:cs="Times New Roman"/>
                <w:sz w:val="20"/>
                <w:szCs w:val="20"/>
              </w:rPr>
              <w:t>Экология</w:t>
            </w:r>
            <w:r w:rsidR="00691998">
              <w:rPr>
                <w:rFonts w:ascii="Times New Roman" w:hAnsi="Times New Roman" w:cs="Times New Roman"/>
                <w:sz w:val="20"/>
                <w:szCs w:val="20"/>
              </w:rPr>
              <w:t>»</w:t>
            </w:r>
            <w:r w:rsidRPr="004A31AD">
              <w:rPr>
                <w:rFonts w:ascii="Times New Roman" w:hAnsi="Times New Roman" w:cs="Times New Roman"/>
                <w:sz w:val="20"/>
                <w:szCs w:val="20"/>
              </w:rPr>
              <w:t>.</w:t>
            </w:r>
          </w:p>
          <w:p w:rsidR="002B1CE4" w:rsidRDefault="002B1CE4" w:rsidP="00C74F12">
            <w:pPr>
              <w:rPr>
                <w:sz w:val="20"/>
                <w:szCs w:val="20"/>
              </w:rPr>
            </w:pPr>
            <w:r w:rsidRPr="004A31AD">
              <w:rPr>
                <w:sz w:val="20"/>
                <w:szCs w:val="20"/>
                <w:u w:val="single"/>
              </w:rPr>
              <w:t>Школа № 9:</w:t>
            </w:r>
            <w:r>
              <w:rPr>
                <w:sz w:val="20"/>
                <w:szCs w:val="20"/>
                <w:u w:val="single"/>
              </w:rPr>
              <w:t xml:space="preserve"> </w:t>
            </w:r>
            <w:r w:rsidRPr="004A31AD">
              <w:rPr>
                <w:sz w:val="20"/>
                <w:szCs w:val="20"/>
              </w:rPr>
              <w:t xml:space="preserve">Диплом </w:t>
            </w:r>
            <w:r w:rsidRPr="004A31AD">
              <w:rPr>
                <w:sz w:val="20"/>
                <w:szCs w:val="20"/>
                <w:lang w:val="en-US"/>
              </w:rPr>
              <w:t>I</w:t>
            </w:r>
            <w:r w:rsidRPr="004A31AD">
              <w:rPr>
                <w:sz w:val="20"/>
                <w:szCs w:val="20"/>
              </w:rPr>
              <w:t xml:space="preserve"> </w:t>
            </w:r>
            <w:r>
              <w:rPr>
                <w:sz w:val="20"/>
                <w:szCs w:val="20"/>
              </w:rPr>
              <w:t>степени: Российский межрегиональный интеллектуально-творческий ко</w:t>
            </w:r>
            <w:r>
              <w:rPr>
                <w:sz w:val="20"/>
                <w:szCs w:val="20"/>
              </w:rPr>
              <w:t>н</w:t>
            </w:r>
            <w:r>
              <w:rPr>
                <w:sz w:val="20"/>
                <w:szCs w:val="20"/>
              </w:rPr>
              <w:t xml:space="preserve">курс </w:t>
            </w:r>
            <w:r w:rsidR="00691998">
              <w:rPr>
                <w:sz w:val="20"/>
                <w:szCs w:val="20"/>
              </w:rPr>
              <w:t>«</w:t>
            </w:r>
            <w:r>
              <w:rPr>
                <w:sz w:val="20"/>
                <w:szCs w:val="20"/>
              </w:rPr>
              <w:t>Экология будущего</w:t>
            </w:r>
            <w:r w:rsidR="00691998">
              <w:rPr>
                <w:sz w:val="20"/>
                <w:szCs w:val="20"/>
              </w:rPr>
              <w:t>»</w:t>
            </w:r>
            <w:r>
              <w:rPr>
                <w:sz w:val="20"/>
                <w:szCs w:val="20"/>
              </w:rPr>
              <w:t>; Д</w:t>
            </w:r>
            <w:r>
              <w:rPr>
                <w:sz w:val="20"/>
                <w:szCs w:val="20"/>
              </w:rPr>
              <w:t>и</w:t>
            </w:r>
            <w:r>
              <w:rPr>
                <w:sz w:val="20"/>
                <w:szCs w:val="20"/>
              </w:rPr>
              <w:t xml:space="preserve">плом победителя Всероссийского конкурса плакатов </w:t>
            </w:r>
            <w:r w:rsidR="00691998">
              <w:rPr>
                <w:sz w:val="20"/>
                <w:szCs w:val="20"/>
              </w:rPr>
              <w:t>«</w:t>
            </w:r>
            <w:r>
              <w:rPr>
                <w:sz w:val="20"/>
                <w:szCs w:val="20"/>
              </w:rPr>
              <w:t>Экология</w:t>
            </w:r>
            <w:r w:rsidR="00691998">
              <w:rPr>
                <w:sz w:val="20"/>
                <w:szCs w:val="20"/>
              </w:rPr>
              <w:t>»</w:t>
            </w:r>
            <w:r>
              <w:rPr>
                <w:sz w:val="20"/>
                <w:szCs w:val="20"/>
              </w:rPr>
              <w:t>.</w:t>
            </w:r>
          </w:p>
          <w:p w:rsidR="002B1CE4" w:rsidRDefault="002B1CE4" w:rsidP="00C74F12">
            <w:pPr>
              <w:rPr>
                <w:sz w:val="20"/>
                <w:szCs w:val="20"/>
              </w:rPr>
            </w:pPr>
            <w:r>
              <w:rPr>
                <w:sz w:val="20"/>
                <w:szCs w:val="20"/>
              </w:rPr>
              <w:t>Всего – 2 диплома.</w:t>
            </w:r>
          </w:p>
          <w:p w:rsidR="002B1CE4" w:rsidRDefault="002B1CE4" w:rsidP="00C74F12">
            <w:pPr>
              <w:rPr>
                <w:sz w:val="20"/>
                <w:szCs w:val="20"/>
              </w:rPr>
            </w:pPr>
            <w:r w:rsidRPr="001E524F">
              <w:rPr>
                <w:sz w:val="20"/>
                <w:szCs w:val="20"/>
                <w:u w:val="single"/>
              </w:rPr>
              <w:t>Школа № 10</w:t>
            </w:r>
            <w:r>
              <w:rPr>
                <w:sz w:val="20"/>
                <w:szCs w:val="20"/>
              </w:rPr>
              <w:t xml:space="preserve">:  Диплом </w:t>
            </w:r>
            <w:r>
              <w:rPr>
                <w:sz w:val="20"/>
                <w:szCs w:val="20"/>
                <w:lang w:val="en-US"/>
              </w:rPr>
              <w:t>II</w:t>
            </w:r>
            <w:r w:rsidRPr="001E524F">
              <w:rPr>
                <w:sz w:val="20"/>
                <w:szCs w:val="20"/>
              </w:rPr>
              <w:t xml:space="preserve"> </w:t>
            </w:r>
            <w:r>
              <w:rPr>
                <w:sz w:val="20"/>
                <w:szCs w:val="20"/>
              </w:rPr>
              <w:t xml:space="preserve">степени: областной этап Всероссийский экологический форум </w:t>
            </w:r>
            <w:r w:rsidR="00691998">
              <w:rPr>
                <w:sz w:val="20"/>
                <w:szCs w:val="20"/>
              </w:rPr>
              <w:t>«</w:t>
            </w:r>
            <w:r>
              <w:rPr>
                <w:sz w:val="20"/>
                <w:szCs w:val="20"/>
              </w:rPr>
              <w:t>Зеленая планета 2020</w:t>
            </w:r>
            <w:r w:rsidR="00691998">
              <w:rPr>
                <w:sz w:val="20"/>
                <w:szCs w:val="20"/>
              </w:rPr>
              <w:t>»</w:t>
            </w:r>
            <w:r>
              <w:rPr>
                <w:sz w:val="20"/>
                <w:szCs w:val="20"/>
              </w:rPr>
              <w:t xml:space="preserve">, номинация </w:t>
            </w:r>
            <w:r w:rsidR="00691998">
              <w:rPr>
                <w:sz w:val="20"/>
                <w:szCs w:val="20"/>
              </w:rPr>
              <w:t>«</w:t>
            </w:r>
            <w:r>
              <w:rPr>
                <w:sz w:val="20"/>
                <w:szCs w:val="20"/>
              </w:rPr>
              <w:t>Пр</w:t>
            </w:r>
            <w:r>
              <w:rPr>
                <w:sz w:val="20"/>
                <w:szCs w:val="20"/>
              </w:rPr>
              <w:t>и</w:t>
            </w:r>
            <w:r>
              <w:rPr>
                <w:sz w:val="20"/>
                <w:szCs w:val="20"/>
              </w:rPr>
              <w:t>рода. Культура. Экология</w:t>
            </w:r>
            <w:r w:rsidR="00691998">
              <w:rPr>
                <w:sz w:val="20"/>
                <w:szCs w:val="20"/>
              </w:rPr>
              <w:t>»</w:t>
            </w:r>
            <w:r>
              <w:rPr>
                <w:sz w:val="20"/>
                <w:szCs w:val="20"/>
              </w:rPr>
              <w:t>; обл</w:t>
            </w:r>
            <w:r>
              <w:rPr>
                <w:sz w:val="20"/>
                <w:szCs w:val="20"/>
              </w:rPr>
              <w:t>а</w:t>
            </w:r>
            <w:r>
              <w:rPr>
                <w:sz w:val="20"/>
                <w:szCs w:val="20"/>
              </w:rPr>
              <w:t xml:space="preserve">стной конкурс </w:t>
            </w:r>
            <w:r w:rsidR="00691998">
              <w:rPr>
                <w:sz w:val="20"/>
                <w:szCs w:val="20"/>
              </w:rPr>
              <w:t>«</w:t>
            </w:r>
            <w:r>
              <w:rPr>
                <w:sz w:val="20"/>
                <w:szCs w:val="20"/>
              </w:rPr>
              <w:t>Лес в творчестве юных</w:t>
            </w:r>
            <w:r w:rsidR="00691998">
              <w:rPr>
                <w:sz w:val="20"/>
                <w:szCs w:val="20"/>
              </w:rPr>
              <w:t>»</w:t>
            </w:r>
            <w:r>
              <w:rPr>
                <w:sz w:val="20"/>
                <w:szCs w:val="20"/>
              </w:rPr>
              <w:t xml:space="preserve">, номинация </w:t>
            </w:r>
            <w:r w:rsidR="00691998">
              <w:rPr>
                <w:sz w:val="20"/>
                <w:szCs w:val="20"/>
              </w:rPr>
              <w:t>«</w:t>
            </w:r>
            <w:r>
              <w:rPr>
                <w:sz w:val="20"/>
                <w:szCs w:val="20"/>
              </w:rPr>
              <w:t>Поэзия</w:t>
            </w:r>
            <w:r w:rsidR="00691998">
              <w:rPr>
                <w:sz w:val="20"/>
                <w:szCs w:val="20"/>
              </w:rPr>
              <w:t>»</w:t>
            </w:r>
            <w:r>
              <w:rPr>
                <w:sz w:val="20"/>
                <w:szCs w:val="20"/>
              </w:rPr>
              <w:t>. Вс</w:t>
            </w:r>
            <w:r>
              <w:rPr>
                <w:sz w:val="20"/>
                <w:szCs w:val="20"/>
              </w:rPr>
              <w:t>е</w:t>
            </w:r>
            <w:r>
              <w:rPr>
                <w:sz w:val="20"/>
                <w:szCs w:val="20"/>
              </w:rPr>
              <w:t>го – 2 диплома.</w:t>
            </w:r>
          </w:p>
          <w:p w:rsidR="002B1CE4" w:rsidRDefault="002B1CE4" w:rsidP="00C74F12">
            <w:pPr>
              <w:rPr>
                <w:sz w:val="20"/>
                <w:szCs w:val="20"/>
              </w:rPr>
            </w:pPr>
            <w:r w:rsidRPr="001E524F">
              <w:rPr>
                <w:sz w:val="20"/>
                <w:szCs w:val="20"/>
                <w:u w:val="single"/>
              </w:rPr>
              <w:t>Школа № 11</w:t>
            </w:r>
            <w:r>
              <w:rPr>
                <w:sz w:val="20"/>
                <w:szCs w:val="20"/>
              </w:rPr>
              <w:t xml:space="preserve">:  Диплом </w:t>
            </w:r>
            <w:r>
              <w:rPr>
                <w:sz w:val="20"/>
                <w:szCs w:val="20"/>
                <w:lang w:val="en-US"/>
              </w:rPr>
              <w:t>I</w:t>
            </w:r>
            <w:r>
              <w:rPr>
                <w:sz w:val="20"/>
                <w:szCs w:val="20"/>
              </w:rPr>
              <w:t xml:space="preserve"> степени: Региональный этап Всероссийск</w:t>
            </w:r>
            <w:r>
              <w:rPr>
                <w:sz w:val="20"/>
                <w:szCs w:val="20"/>
              </w:rPr>
              <w:t>о</w:t>
            </w:r>
            <w:r>
              <w:rPr>
                <w:sz w:val="20"/>
                <w:szCs w:val="20"/>
              </w:rPr>
              <w:t xml:space="preserve">го юниорского лесного конкурса </w:t>
            </w:r>
            <w:r w:rsidR="00691998">
              <w:rPr>
                <w:sz w:val="20"/>
                <w:szCs w:val="20"/>
              </w:rPr>
              <w:t>«</w:t>
            </w:r>
            <w:r>
              <w:rPr>
                <w:sz w:val="20"/>
                <w:szCs w:val="20"/>
              </w:rPr>
              <w:t>Подрост</w:t>
            </w:r>
            <w:r w:rsidR="00691998">
              <w:rPr>
                <w:sz w:val="20"/>
                <w:szCs w:val="20"/>
              </w:rPr>
              <w:t>»</w:t>
            </w:r>
            <w:r>
              <w:rPr>
                <w:sz w:val="20"/>
                <w:szCs w:val="20"/>
              </w:rPr>
              <w:t>; Областная конфере</w:t>
            </w:r>
            <w:r>
              <w:rPr>
                <w:sz w:val="20"/>
                <w:szCs w:val="20"/>
              </w:rPr>
              <w:t>н</w:t>
            </w:r>
            <w:r>
              <w:rPr>
                <w:sz w:val="20"/>
                <w:szCs w:val="20"/>
              </w:rPr>
              <w:t xml:space="preserve">ция </w:t>
            </w:r>
            <w:r w:rsidR="00691998">
              <w:rPr>
                <w:sz w:val="20"/>
                <w:szCs w:val="20"/>
              </w:rPr>
              <w:t>«</w:t>
            </w:r>
            <w:r>
              <w:rPr>
                <w:sz w:val="20"/>
                <w:szCs w:val="20"/>
              </w:rPr>
              <w:t>Заповедные чтения</w:t>
            </w:r>
            <w:r w:rsidR="00691998">
              <w:rPr>
                <w:sz w:val="20"/>
                <w:szCs w:val="20"/>
              </w:rPr>
              <w:t>»</w:t>
            </w:r>
            <w:r>
              <w:rPr>
                <w:sz w:val="20"/>
                <w:szCs w:val="20"/>
              </w:rPr>
              <w:t>. Всего – 2 диплома.</w:t>
            </w:r>
          </w:p>
          <w:p w:rsidR="002B1CE4" w:rsidRDefault="002B1CE4" w:rsidP="00C74F12">
            <w:pPr>
              <w:rPr>
                <w:sz w:val="20"/>
                <w:szCs w:val="20"/>
              </w:rPr>
            </w:pPr>
            <w:r w:rsidRPr="001E524F">
              <w:rPr>
                <w:sz w:val="20"/>
                <w:szCs w:val="20"/>
                <w:u w:val="single"/>
              </w:rPr>
              <w:t>Школа № 18</w:t>
            </w:r>
            <w:r>
              <w:rPr>
                <w:sz w:val="20"/>
                <w:szCs w:val="20"/>
              </w:rPr>
              <w:t xml:space="preserve">: Диплом </w:t>
            </w:r>
            <w:r>
              <w:rPr>
                <w:sz w:val="20"/>
                <w:szCs w:val="20"/>
                <w:lang w:val="en-US"/>
              </w:rPr>
              <w:t>I</w:t>
            </w:r>
            <w:r w:rsidRPr="001E524F">
              <w:rPr>
                <w:sz w:val="20"/>
                <w:szCs w:val="20"/>
              </w:rPr>
              <w:t xml:space="preserve"> </w:t>
            </w:r>
            <w:r>
              <w:rPr>
                <w:sz w:val="20"/>
                <w:szCs w:val="20"/>
              </w:rPr>
              <w:t xml:space="preserve">степени: областной этап Всероссийский экологический форум </w:t>
            </w:r>
            <w:r w:rsidR="00691998">
              <w:rPr>
                <w:sz w:val="20"/>
                <w:szCs w:val="20"/>
              </w:rPr>
              <w:t>«</w:t>
            </w:r>
            <w:r>
              <w:rPr>
                <w:sz w:val="20"/>
                <w:szCs w:val="20"/>
              </w:rPr>
              <w:t>Зеленая планета 2020</w:t>
            </w:r>
            <w:r w:rsidR="00691998">
              <w:rPr>
                <w:sz w:val="20"/>
                <w:szCs w:val="20"/>
              </w:rPr>
              <w:t>»</w:t>
            </w:r>
            <w:r>
              <w:rPr>
                <w:sz w:val="20"/>
                <w:szCs w:val="20"/>
              </w:rPr>
              <w:t xml:space="preserve">, номинация </w:t>
            </w:r>
            <w:r w:rsidR="00691998">
              <w:rPr>
                <w:sz w:val="20"/>
                <w:szCs w:val="20"/>
              </w:rPr>
              <w:t>«</w:t>
            </w:r>
            <w:r>
              <w:rPr>
                <w:sz w:val="20"/>
                <w:szCs w:val="20"/>
              </w:rPr>
              <w:t>Пр</w:t>
            </w:r>
            <w:r>
              <w:rPr>
                <w:sz w:val="20"/>
                <w:szCs w:val="20"/>
              </w:rPr>
              <w:t>и</w:t>
            </w:r>
            <w:r>
              <w:rPr>
                <w:sz w:val="20"/>
                <w:szCs w:val="20"/>
              </w:rPr>
              <w:t>рода бесценный дар – один на всех</w:t>
            </w:r>
            <w:r w:rsidR="00691998">
              <w:rPr>
                <w:sz w:val="20"/>
                <w:szCs w:val="20"/>
              </w:rPr>
              <w:t>»</w:t>
            </w:r>
            <w:r>
              <w:rPr>
                <w:sz w:val="20"/>
                <w:szCs w:val="20"/>
              </w:rPr>
              <w:t>.</w:t>
            </w:r>
          </w:p>
          <w:p w:rsidR="002B1CE4" w:rsidRDefault="002B1CE4" w:rsidP="00C74F12">
            <w:pPr>
              <w:rPr>
                <w:sz w:val="20"/>
                <w:szCs w:val="20"/>
              </w:rPr>
            </w:pPr>
            <w:r w:rsidRPr="00E5036D">
              <w:rPr>
                <w:sz w:val="20"/>
                <w:szCs w:val="20"/>
                <w:u w:val="single"/>
              </w:rPr>
              <w:t>Школа № 21</w:t>
            </w:r>
            <w:r>
              <w:rPr>
                <w:sz w:val="20"/>
                <w:szCs w:val="20"/>
              </w:rPr>
              <w:t>: Диплом победителя региональный  этап Всеросси</w:t>
            </w:r>
            <w:r>
              <w:rPr>
                <w:sz w:val="20"/>
                <w:szCs w:val="20"/>
              </w:rPr>
              <w:t>й</w:t>
            </w:r>
            <w:r>
              <w:rPr>
                <w:sz w:val="20"/>
                <w:szCs w:val="20"/>
              </w:rPr>
              <w:t>ской олимпиады школьников по экологии.</w:t>
            </w:r>
          </w:p>
          <w:p w:rsidR="002B1CE4" w:rsidRDefault="002B1CE4" w:rsidP="00C74F12">
            <w:pPr>
              <w:rPr>
                <w:sz w:val="20"/>
                <w:szCs w:val="20"/>
              </w:rPr>
            </w:pPr>
            <w:r w:rsidRPr="00E5036D">
              <w:rPr>
                <w:sz w:val="20"/>
                <w:szCs w:val="20"/>
                <w:u w:val="single"/>
              </w:rPr>
              <w:t>Школа № 32</w:t>
            </w:r>
            <w:r>
              <w:rPr>
                <w:sz w:val="20"/>
                <w:szCs w:val="20"/>
              </w:rPr>
              <w:t xml:space="preserve">: Диплом </w:t>
            </w:r>
            <w:r>
              <w:rPr>
                <w:sz w:val="20"/>
                <w:szCs w:val="20"/>
                <w:lang w:val="en-US"/>
              </w:rPr>
              <w:t>II</w:t>
            </w:r>
            <w:r w:rsidRPr="001E524F">
              <w:rPr>
                <w:sz w:val="20"/>
                <w:szCs w:val="20"/>
              </w:rPr>
              <w:t xml:space="preserve"> </w:t>
            </w:r>
            <w:r>
              <w:rPr>
                <w:sz w:val="20"/>
                <w:szCs w:val="20"/>
              </w:rPr>
              <w:t xml:space="preserve">степени: областной конкурс </w:t>
            </w:r>
            <w:r w:rsidR="00691998">
              <w:rPr>
                <w:sz w:val="20"/>
                <w:szCs w:val="20"/>
              </w:rPr>
              <w:t>«</w:t>
            </w:r>
            <w:r>
              <w:rPr>
                <w:sz w:val="20"/>
                <w:szCs w:val="20"/>
              </w:rPr>
              <w:t>Лес в творч</w:t>
            </w:r>
            <w:r>
              <w:rPr>
                <w:sz w:val="20"/>
                <w:szCs w:val="20"/>
              </w:rPr>
              <w:t>е</w:t>
            </w:r>
            <w:r>
              <w:rPr>
                <w:sz w:val="20"/>
                <w:szCs w:val="20"/>
              </w:rPr>
              <w:t>стве юных</w:t>
            </w:r>
            <w:r w:rsidR="00691998">
              <w:rPr>
                <w:sz w:val="20"/>
                <w:szCs w:val="20"/>
              </w:rPr>
              <w:t>»</w:t>
            </w:r>
            <w:r>
              <w:rPr>
                <w:sz w:val="20"/>
                <w:szCs w:val="20"/>
              </w:rPr>
              <w:t xml:space="preserve">, номинация </w:t>
            </w:r>
            <w:r w:rsidR="00691998">
              <w:rPr>
                <w:sz w:val="20"/>
                <w:szCs w:val="20"/>
              </w:rPr>
              <w:t>«</w:t>
            </w:r>
            <w:r>
              <w:rPr>
                <w:sz w:val="20"/>
                <w:szCs w:val="20"/>
              </w:rPr>
              <w:t>Сюже</w:t>
            </w:r>
            <w:r>
              <w:rPr>
                <w:sz w:val="20"/>
                <w:szCs w:val="20"/>
              </w:rPr>
              <w:t>т</w:t>
            </w:r>
            <w:r>
              <w:rPr>
                <w:sz w:val="20"/>
                <w:szCs w:val="20"/>
              </w:rPr>
              <w:lastRenderedPageBreak/>
              <w:t>ная съемка</w:t>
            </w:r>
            <w:r w:rsidR="00691998">
              <w:rPr>
                <w:sz w:val="20"/>
                <w:szCs w:val="20"/>
              </w:rPr>
              <w:t>»</w:t>
            </w:r>
            <w:r>
              <w:rPr>
                <w:sz w:val="20"/>
                <w:szCs w:val="20"/>
              </w:rPr>
              <w:t xml:space="preserve">. Диплом </w:t>
            </w:r>
            <w:r>
              <w:rPr>
                <w:sz w:val="20"/>
                <w:szCs w:val="20"/>
                <w:lang w:val="en-US"/>
              </w:rPr>
              <w:t>III</w:t>
            </w:r>
            <w:r w:rsidRPr="001E524F">
              <w:rPr>
                <w:sz w:val="20"/>
                <w:szCs w:val="20"/>
              </w:rPr>
              <w:t xml:space="preserve"> </w:t>
            </w:r>
            <w:r>
              <w:rPr>
                <w:sz w:val="20"/>
                <w:szCs w:val="20"/>
              </w:rPr>
              <w:t xml:space="preserve">степени: областной конкурс </w:t>
            </w:r>
            <w:r w:rsidR="00691998">
              <w:rPr>
                <w:sz w:val="20"/>
                <w:szCs w:val="20"/>
              </w:rPr>
              <w:t>«</w:t>
            </w:r>
            <w:r>
              <w:rPr>
                <w:sz w:val="20"/>
                <w:szCs w:val="20"/>
              </w:rPr>
              <w:t>Лес в творч</w:t>
            </w:r>
            <w:r>
              <w:rPr>
                <w:sz w:val="20"/>
                <w:szCs w:val="20"/>
              </w:rPr>
              <w:t>е</w:t>
            </w:r>
            <w:r>
              <w:rPr>
                <w:sz w:val="20"/>
                <w:szCs w:val="20"/>
              </w:rPr>
              <w:t>стве юных</w:t>
            </w:r>
            <w:r w:rsidR="00691998">
              <w:rPr>
                <w:sz w:val="20"/>
                <w:szCs w:val="20"/>
              </w:rPr>
              <w:t>»</w:t>
            </w:r>
            <w:r>
              <w:rPr>
                <w:sz w:val="20"/>
                <w:szCs w:val="20"/>
              </w:rPr>
              <w:t xml:space="preserve">, номинация </w:t>
            </w:r>
            <w:r w:rsidR="00691998">
              <w:rPr>
                <w:sz w:val="20"/>
                <w:szCs w:val="20"/>
              </w:rPr>
              <w:t>«</w:t>
            </w:r>
            <w:r>
              <w:rPr>
                <w:sz w:val="20"/>
                <w:szCs w:val="20"/>
              </w:rPr>
              <w:t>Плакат</w:t>
            </w:r>
            <w:r w:rsidR="00691998">
              <w:rPr>
                <w:sz w:val="20"/>
                <w:szCs w:val="20"/>
              </w:rPr>
              <w:t>»</w:t>
            </w:r>
            <w:r>
              <w:rPr>
                <w:sz w:val="20"/>
                <w:szCs w:val="20"/>
              </w:rPr>
              <w:t>. Всего – 2 диплома.</w:t>
            </w:r>
          </w:p>
          <w:p w:rsidR="002B1CE4" w:rsidRDefault="002B1CE4" w:rsidP="00C74F12">
            <w:pPr>
              <w:rPr>
                <w:sz w:val="20"/>
                <w:szCs w:val="20"/>
              </w:rPr>
            </w:pPr>
            <w:r w:rsidRPr="00E5036D">
              <w:rPr>
                <w:sz w:val="20"/>
                <w:szCs w:val="20"/>
                <w:u w:val="single"/>
              </w:rPr>
              <w:t>Школа № 39</w:t>
            </w:r>
            <w:r>
              <w:rPr>
                <w:sz w:val="20"/>
                <w:szCs w:val="20"/>
              </w:rPr>
              <w:t xml:space="preserve">: Диплом участника: Всероссийский конкурс детского рисунка </w:t>
            </w:r>
            <w:r w:rsidR="00691998">
              <w:rPr>
                <w:sz w:val="20"/>
                <w:szCs w:val="20"/>
              </w:rPr>
              <w:t>«</w:t>
            </w:r>
            <w:r>
              <w:rPr>
                <w:sz w:val="20"/>
                <w:szCs w:val="20"/>
              </w:rPr>
              <w:t>Разноцветные капли 2020</w:t>
            </w:r>
            <w:r w:rsidR="00691998">
              <w:rPr>
                <w:sz w:val="20"/>
                <w:szCs w:val="20"/>
              </w:rPr>
              <w:t>»</w:t>
            </w:r>
            <w:r>
              <w:rPr>
                <w:sz w:val="20"/>
                <w:szCs w:val="20"/>
              </w:rPr>
              <w:t xml:space="preserve">, номинация </w:t>
            </w:r>
            <w:r w:rsidR="00691998">
              <w:rPr>
                <w:sz w:val="20"/>
                <w:szCs w:val="20"/>
              </w:rPr>
              <w:t>«</w:t>
            </w:r>
            <w:r>
              <w:rPr>
                <w:sz w:val="20"/>
                <w:szCs w:val="20"/>
              </w:rPr>
              <w:t>Вода – это жизнь</w:t>
            </w:r>
            <w:r w:rsidR="00691998">
              <w:rPr>
                <w:sz w:val="20"/>
                <w:szCs w:val="20"/>
              </w:rPr>
              <w:t>»</w:t>
            </w:r>
            <w:r>
              <w:rPr>
                <w:sz w:val="20"/>
                <w:szCs w:val="20"/>
              </w:rPr>
              <w:t>.</w:t>
            </w:r>
          </w:p>
          <w:p w:rsidR="002B1CE4" w:rsidRPr="00E076D9" w:rsidRDefault="002B1CE4" w:rsidP="00C74F12">
            <w:pPr>
              <w:rPr>
                <w:sz w:val="20"/>
                <w:szCs w:val="20"/>
              </w:rPr>
            </w:pPr>
            <w:r w:rsidRPr="00E5036D">
              <w:rPr>
                <w:sz w:val="20"/>
                <w:szCs w:val="20"/>
                <w:u w:val="single"/>
              </w:rPr>
              <w:t>ДДЮТ</w:t>
            </w:r>
            <w:r>
              <w:rPr>
                <w:sz w:val="20"/>
                <w:szCs w:val="20"/>
              </w:rPr>
              <w:t xml:space="preserve">: Диплом </w:t>
            </w:r>
            <w:r>
              <w:rPr>
                <w:sz w:val="20"/>
                <w:szCs w:val="20"/>
                <w:lang w:val="en-US"/>
              </w:rPr>
              <w:t>I</w:t>
            </w:r>
            <w:r w:rsidRPr="001E524F">
              <w:rPr>
                <w:sz w:val="20"/>
                <w:szCs w:val="20"/>
              </w:rPr>
              <w:t xml:space="preserve"> </w:t>
            </w:r>
            <w:r>
              <w:rPr>
                <w:sz w:val="20"/>
                <w:szCs w:val="20"/>
              </w:rPr>
              <w:t xml:space="preserve">степени: </w:t>
            </w:r>
            <w:r>
              <w:rPr>
                <w:sz w:val="20"/>
                <w:szCs w:val="20"/>
                <w:lang w:val="en-US"/>
              </w:rPr>
              <w:t>XI</w:t>
            </w:r>
            <w:r>
              <w:rPr>
                <w:sz w:val="20"/>
                <w:szCs w:val="20"/>
              </w:rPr>
              <w:t xml:space="preserve"> м</w:t>
            </w:r>
            <w:r>
              <w:rPr>
                <w:sz w:val="20"/>
                <w:szCs w:val="20"/>
              </w:rPr>
              <w:t>е</w:t>
            </w:r>
            <w:r>
              <w:rPr>
                <w:sz w:val="20"/>
                <w:szCs w:val="20"/>
              </w:rPr>
              <w:t xml:space="preserve">ждународный конкурс научно-исследовательских и творческих работ учащихся </w:t>
            </w:r>
            <w:r w:rsidR="00691998">
              <w:rPr>
                <w:sz w:val="20"/>
                <w:szCs w:val="20"/>
              </w:rPr>
              <w:t>«</w:t>
            </w:r>
            <w:r>
              <w:rPr>
                <w:sz w:val="20"/>
                <w:szCs w:val="20"/>
              </w:rPr>
              <w:t xml:space="preserve"> Старт в науке</w:t>
            </w:r>
            <w:r w:rsidR="00691998">
              <w:rPr>
                <w:sz w:val="20"/>
                <w:szCs w:val="20"/>
              </w:rPr>
              <w:t>»</w:t>
            </w:r>
            <w:r>
              <w:rPr>
                <w:sz w:val="20"/>
                <w:szCs w:val="20"/>
              </w:rPr>
              <w:t xml:space="preserve">; Всероссийская онлайн-конференция </w:t>
            </w:r>
            <w:r w:rsidR="00691998">
              <w:rPr>
                <w:sz w:val="20"/>
                <w:szCs w:val="20"/>
              </w:rPr>
              <w:t>«</w:t>
            </w:r>
            <w:r>
              <w:rPr>
                <w:sz w:val="20"/>
                <w:szCs w:val="20"/>
              </w:rPr>
              <w:t>Шаги в науку</w:t>
            </w:r>
            <w:r w:rsidR="00691998">
              <w:rPr>
                <w:sz w:val="20"/>
                <w:szCs w:val="20"/>
              </w:rPr>
              <w:t>»</w:t>
            </w:r>
            <w:r>
              <w:rPr>
                <w:sz w:val="20"/>
                <w:szCs w:val="20"/>
              </w:rPr>
              <w:t>; Всероссийские юношеские чтения имени В.И. Вернадского; Всеро</w:t>
            </w:r>
            <w:r>
              <w:rPr>
                <w:sz w:val="20"/>
                <w:szCs w:val="20"/>
              </w:rPr>
              <w:t>с</w:t>
            </w:r>
            <w:r>
              <w:rPr>
                <w:sz w:val="20"/>
                <w:szCs w:val="20"/>
              </w:rPr>
              <w:t xml:space="preserve">сийский фестиваль творческих открытий и инициатив </w:t>
            </w:r>
            <w:r w:rsidR="00691998">
              <w:rPr>
                <w:sz w:val="20"/>
                <w:szCs w:val="20"/>
              </w:rPr>
              <w:t>«</w:t>
            </w:r>
            <w:r>
              <w:rPr>
                <w:sz w:val="20"/>
                <w:szCs w:val="20"/>
              </w:rPr>
              <w:t>Леона</w:t>
            </w:r>
            <w:r>
              <w:rPr>
                <w:sz w:val="20"/>
                <w:szCs w:val="20"/>
              </w:rPr>
              <w:t>р</w:t>
            </w:r>
            <w:r>
              <w:rPr>
                <w:sz w:val="20"/>
                <w:szCs w:val="20"/>
              </w:rPr>
              <w:t>до</w:t>
            </w:r>
            <w:r w:rsidR="00691998">
              <w:rPr>
                <w:sz w:val="20"/>
                <w:szCs w:val="20"/>
              </w:rPr>
              <w:t>»</w:t>
            </w:r>
            <w:r>
              <w:rPr>
                <w:sz w:val="20"/>
                <w:szCs w:val="20"/>
              </w:rPr>
              <w:t xml:space="preserve">; областная конференция </w:t>
            </w:r>
            <w:r w:rsidR="00691998">
              <w:rPr>
                <w:sz w:val="20"/>
                <w:szCs w:val="20"/>
              </w:rPr>
              <w:t>«</w:t>
            </w:r>
            <w:r>
              <w:rPr>
                <w:sz w:val="20"/>
                <w:szCs w:val="20"/>
              </w:rPr>
              <w:t>Первые шаги в науку</w:t>
            </w:r>
            <w:r w:rsidR="00691998">
              <w:rPr>
                <w:sz w:val="20"/>
                <w:szCs w:val="20"/>
              </w:rPr>
              <w:t>»</w:t>
            </w:r>
            <w:r>
              <w:rPr>
                <w:sz w:val="20"/>
                <w:szCs w:val="20"/>
              </w:rPr>
              <w:t xml:space="preserve"> (2 дипл</w:t>
            </w:r>
            <w:r>
              <w:rPr>
                <w:sz w:val="20"/>
                <w:szCs w:val="20"/>
              </w:rPr>
              <w:t>о</w:t>
            </w:r>
            <w:r>
              <w:rPr>
                <w:sz w:val="20"/>
                <w:szCs w:val="20"/>
              </w:rPr>
              <w:t>ма); Региональный этап Всеро</w:t>
            </w:r>
            <w:r>
              <w:rPr>
                <w:sz w:val="20"/>
                <w:szCs w:val="20"/>
              </w:rPr>
              <w:t>с</w:t>
            </w:r>
            <w:r>
              <w:rPr>
                <w:sz w:val="20"/>
                <w:szCs w:val="20"/>
              </w:rPr>
              <w:t xml:space="preserve">сийского юниорского лесного конкурса </w:t>
            </w:r>
            <w:r w:rsidR="00691998">
              <w:rPr>
                <w:sz w:val="20"/>
                <w:szCs w:val="20"/>
              </w:rPr>
              <w:t>«</w:t>
            </w:r>
            <w:r>
              <w:rPr>
                <w:sz w:val="20"/>
                <w:szCs w:val="20"/>
              </w:rPr>
              <w:t>Подрост</w:t>
            </w:r>
            <w:r w:rsidR="00691998">
              <w:rPr>
                <w:sz w:val="20"/>
                <w:szCs w:val="20"/>
              </w:rPr>
              <w:t>»</w:t>
            </w:r>
            <w:r>
              <w:rPr>
                <w:sz w:val="20"/>
                <w:szCs w:val="20"/>
              </w:rPr>
              <w:t xml:space="preserve">. Диплом </w:t>
            </w:r>
            <w:r>
              <w:rPr>
                <w:sz w:val="20"/>
                <w:szCs w:val="20"/>
                <w:lang w:val="en-US"/>
              </w:rPr>
              <w:t>II</w:t>
            </w:r>
            <w:r w:rsidRPr="00E076D9">
              <w:rPr>
                <w:sz w:val="20"/>
                <w:szCs w:val="20"/>
              </w:rPr>
              <w:t xml:space="preserve"> </w:t>
            </w:r>
            <w:r>
              <w:rPr>
                <w:sz w:val="20"/>
                <w:szCs w:val="20"/>
              </w:rPr>
              <w:t xml:space="preserve">степени: Областная конференция </w:t>
            </w:r>
            <w:r w:rsidR="00691998">
              <w:rPr>
                <w:sz w:val="20"/>
                <w:szCs w:val="20"/>
              </w:rPr>
              <w:t>«</w:t>
            </w:r>
            <w:r>
              <w:rPr>
                <w:sz w:val="20"/>
                <w:szCs w:val="20"/>
              </w:rPr>
              <w:t>Первые шаги в науку</w:t>
            </w:r>
            <w:r w:rsidR="00691998">
              <w:rPr>
                <w:sz w:val="20"/>
                <w:szCs w:val="20"/>
              </w:rPr>
              <w:t>»</w:t>
            </w:r>
            <w:r>
              <w:rPr>
                <w:sz w:val="20"/>
                <w:szCs w:val="20"/>
              </w:rPr>
              <w:t>; реги</w:t>
            </w:r>
            <w:r>
              <w:rPr>
                <w:sz w:val="20"/>
                <w:szCs w:val="20"/>
              </w:rPr>
              <w:t>о</w:t>
            </w:r>
            <w:r>
              <w:rPr>
                <w:sz w:val="20"/>
                <w:szCs w:val="20"/>
              </w:rPr>
              <w:t xml:space="preserve">нальный этап Всероссийского юниорского лесного конкурса </w:t>
            </w:r>
            <w:r w:rsidR="00691998">
              <w:rPr>
                <w:sz w:val="20"/>
                <w:szCs w:val="20"/>
              </w:rPr>
              <w:t>«</w:t>
            </w:r>
            <w:r>
              <w:rPr>
                <w:sz w:val="20"/>
                <w:szCs w:val="20"/>
              </w:rPr>
              <w:t>Подрост</w:t>
            </w:r>
            <w:r w:rsidR="00691998">
              <w:rPr>
                <w:sz w:val="20"/>
                <w:szCs w:val="20"/>
              </w:rPr>
              <w:t>»</w:t>
            </w:r>
            <w:r>
              <w:rPr>
                <w:sz w:val="20"/>
                <w:szCs w:val="20"/>
              </w:rPr>
              <w:t xml:space="preserve"> (2 диплома). Всего 10 дипломов.</w:t>
            </w:r>
          </w:p>
          <w:p w:rsidR="002B1CE4" w:rsidRPr="003149AB" w:rsidRDefault="002B1CE4" w:rsidP="00C74F12">
            <w:pPr>
              <w:rPr>
                <w:sz w:val="20"/>
                <w:szCs w:val="20"/>
              </w:rPr>
            </w:pPr>
          </w:p>
        </w:tc>
      </w:tr>
      <w:tr w:rsidR="00565FFE" w:rsidRPr="006E085A" w:rsidTr="00441704">
        <w:trPr>
          <w:trHeight w:val="32"/>
          <w:jc w:val="center"/>
        </w:trPr>
        <w:tc>
          <w:tcPr>
            <w:tcW w:w="321" w:type="pct"/>
            <w:vMerge w:val="restart"/>
          </w:tcPr>
          <w:p w:rsidR="003027B1" w:rsidRPr="009E39CB" w:rsidRDefault="003027B1" w:rsidP="00C17E62">
            <w:pPr>
              <w:pStyle w:val="af0"/>
              <w:jc w:val="center"/>
              <w:rPr>
                <w:rFonts w:ascii="Times New Roman" w:hAnsi="Times New Roman" w:cs="Times New Roman"/>
                <w:sz w:val="20"/>
                <w:szCs w:val="22"/>
              </w:rPr>
            </w:pPr>
            <w:r>
              <w:rPr>
                <w:rFonts w:ascii="Times New Roman" w:hAnsi="Times New Roman" w:cs="Times New Roman"/>
                <w:sz w:val="20"/>
                <w:szCs w:val="22"/>
              </w:rPr>
              <w:lastRenderedPageBreak/>
              <w:t>11</w:t>
            </w:r>
          </w:p>
        </w:tc>
        <w:tc>
          <w:tcPr>
            <w:tcW w:w="1626" w:type="pct"/>
          </w:tcPr>
          <w:p w:rsidR="003027B1" w:rsidRPr="009E39CB" w:rsidRDefault="003027B1" w:rsidP="00C17E62">
            <w:pPr>
              <w:pStyle w:val="af0"/>
              <w:jc w:val="left"/>
              <w:rPr>
                <w:rFonts w:ascii="Times New Roman" w:hAnsi="Times New Roman" w:cs="Times New Roman"/>
                <w:sz w:val="20"/>
                <w:szCs w:val="22"/>
              </w:rPr>
            </w:pPr>
            <w:r w:rsidRPr="009E39CB">
              <w:rPr>
                <w:rFonts w:ascii="Times New Roman" w:hAnsi="Times New Roman" w:cs="Times New Roman"/>
                <w:sz w:val="20"/>
                <w:szCs w:val="22"/>
              </w:rPr>
              <w:t>Уровень экологической культуры детей и подростков:</w:t>
            </w:r>
          </w:p>
        </w:tc>
        <w:tc>
          <w:tcPr>
            <w:tcW w:w="277" w:type="pct"/>
            <w:vMerge w:val="restart"/>
          </w:tcPr>
          <w:p w:rsidR="003027B1" w:rsidRPr="006E085A" w:rsidRDefault="003027B1" w:rsidP="003D45EF">
            <w:pPr>
              <w:pStyle w:val="ConsPlusCell"/>
              <w:jc w:val="center"/>
              <w:rPr>
                <w:rFonts w:ascii="Times New Roman" w:hAnsi="Times New Roman" w:cs="Times New Roman"/>
                <w:color w:val="FF0000"/>
              </w:rPr>
            </w:pPr>
            <w:r w:rsidRPr="009E39CB">
              <w:rPr>
                <w:rFonts w:ascii="Times New Roman" w:hAnsi="Times New Roman" w:cs="Times New Roman"/>
                <w:szCs w:val="22"/>
              </w:rPr>
              <w:t>%</w:t>
            </w:r>
          </w:p>
        </w:tc>
        <w:tc>
          <w:tcPr>
            <w:tcW w:w="417" w:type="pct"/>
          </w:tcPr>
          <w:p w:rsidR="003027B1" w:rsidRPr="006E085A" w:rsidRDefault="003027B1" w:rsidP="003D45EF">
            <w:pPr>
              <w:pStyle w:val="ae"/>
              <w:jc w:val="center"/>
              <w:rPr>
                <w:rFonts w:ascii="Times New Roman" w:hAnsi="Times New Roman" w:cs="Times New Roman"/>
                <w:color w:val="FF0000"/>
                <w:sz w:val="20"/>
                <w:szCs w:val="20"/>
              </w:rPr>
            </w:pPr>
          </w:p>
        </w:tc>
        <w:tc>
          <w:tcPr>
            <w:tcW w:w="485" w:type="pct"/>
          </w:tcPr>
          <w:p w:rsidR="003027B1" w:rsidRPr="006E085A" w:rsidRDefault="003027B1" w:rsidP="003D45EF">
            <w:pPr>
              <w:pStyle w:val="ConsPlusCell"/>
              <w:jc w:val="center"/>
              <w:rPr>
                <w:rFonts w:ascii="Times New Roman" w:hAnsi="Times New Roman" w:cs="Times New Roman"/>
                <w:color w:val="FF0000"/>
              </w:rPr>
            </w:pPr>
          </w:p>
        </w:tc>
        <w:tc>
          <w:tcPr>
            <w:tcW w:w="346" w:type="pct"/>
            <w:vMerge w:val="restart"/>
          </w:tcPr>
          <w:p w:rsidR="003027B1" w:rsidRPr="006E085A" w:rsidRDefault="003027B1" w:rsidP="003D45EF">
            <w:pPr>
              <w:pStyle w:val="ConsPlusCell"/>
              <w:jc w:val="center"/>
              <w:rPr>
                <w:rFonts w:ascii="Times New Roman" w:hAnsi="Times New Roman" w:cs="Times New Roman"/>
                <w:color w:val="FF0000"/>
              </w:rPr>
            </w:pPr>
            <w:r w:rsidRPr="00420C89">
              <w:rPr>
                <w:rFonts w:ascii="Times New Roman" w:hAnsi="Times New Roman" w:cs="Times New Roman"/>
              </w:rPr>
              <w:t>9</w:t>
            </w:r>
            <w:r w:rsidR="00AC00A4">
              <w:rPr>
                <w:rFonts w:ascii="Times New Roman" w:hAnsi="Times New Roman" w:cs="Times New Roman"/>
              </w:rPr>
              <w:t>6,95</w:t>
            </w:r>
          </w:p>
        </w:tc>
        <w:tc>
          <w:tcPr>
            <w:tcW w:w="1529" w:type="pct"/>
            <w:vMerge w:val="restart"/>
          </w:tcPr>
          <w:p w:rsidR="003027B1" w:rsidRDefault="003027B1" w:rsidP="004D2EF8">
            <w:pPr>
              <w:pStyle w:val="ConsPlusCell"/>
              <w:jc w:val="both"/>
              <w:rPr>
                <w:rFonts w:ascii="Times New Roman" w:hAnsi="Times New Roman" w:cs="Times New Roman"/>
                <w:b/>
                <w:spacing w:val="-6"/>
              </w:rPr>
            </w:pPr>
            <w:r w:rsidRPr="00C74F12">
              <w:rPr>
                <w:rFonts w:ascii="Times New Roman" w:hAnsi="Times New Roman" w:cs="Times New Roman"/>
                <w:b/>
                <w:spacing w:val="-6"/>
              </w:rPr>
              <w:t>Высокая эффективность реализ</w:t>
            </w:r>
            <w:r w:rsidRPr="00C74F12">
              <w:rPr>
                <w:rFonts w:ascii="Times New Roman" w:hAnsi="Times New Roman" w:cs="Times New Roman"/>
                <w:b/>
                <w:spacing w:val="-6"/>
              </w:rPr>
              <w:t>а</w:t>
            </w:r>
            <w:r w:rsidRPr="00C74F12">
              <w:rPr>
                <w:rFonts w:ascii="Times New Roman" w:hAnsi="Times New Roman" w:cs="Times New Roman"/>
                <w:b/>
                <w:spacing w:val="-6"/>
              </w:rPr>
              <w:t xml:space="preserve">ции </w:t>
            </w:r>
          </w:p>
          <w:p w:rsidR="003027B1" w:rsidRPr="009141A8" w:rsidRDefault="003027B1" w:rsidP="004D2EF8">
            <w:pPr>
              <w:pStyle w:val="ConsPlusCell"/>
              <w:jc w:val="both"/>
              <w:rPr>
                <w:rFonts w:ascii="Times New Roman" w:hAnsi="Times New Roman" w:cs="Times New Roman"/>
                <w:color w:val="FF0000"/>
              </w:rPr>
            </w:pPr>
            <w:r>
              <w:rPr>
                <w:rFonts w:ascii="Times New Roman" w:hAnsi="Times New Roman" w:cs="Times New Roman"/>
              </w:rPr>
              <w:t>В 2020</w:t>
            </w:r>
            <w:r w:rsidRPr="009141A8">
              <w:rPr>
                <w:rFonts w:ascii="Times New Roman" w:hAnsi="Times New Roman" w:cs="Times New Roman"/>
              </w:rPr>
              <w:t xml:space="preserve"> году ценности сохранения (средний уровень) и восстановл</w:t>
            </w:r>
            <w:r w:rsidRPr="009141A8">
              <w:rPr>
                <w:rFonts w:ascii="Times New Roman" w:hAnsi="Times New Roman" w:cs="Times New Roman"/>
              </w:rPr>
              <w:t>е</w:t>
            </w:r>
            <w:r w:rsidRPr="009141A8">
              <w:rPr>
                <w:rFonts w:ascii="Times New Roman" w:hAnsi="Times New Roman" w:cs="Times New Roman"/>
              </w:rPr>
              <w:t>ния (высокий уровень) окружа</w:t>
            </w:r>
            <w:r w:rsidRPr="009141A8">
              <w:rPr>
                <w:rFonts w:ascii="Times New Roman" w:hAnsi="Times New Roman" w:cs="Times New Roman"/>
              </w:rPr>
              <w:t>ю</w:t>
            </w:r>
            <w:r w:rsidRPr="009141A8">
              <w:rPr>
                <w:rFonts w:ascii="Times New Roman" w:hAnsi="Times New Roman" w:cs="Times New Roman"/>
              </w:rPr>
              <w:t xml:space="preserve">щей  среды преобладают у 89% учащихся, ценности потребления (низкий уровень) − у  11% . </w:t>
            </w:r>
            <w:r w:rsidRPr="0003003C">
              <w:rPr>
                <w:rFonts w:ascii="Times New Roman" w:hAnsi="Times New Roman" w:cs="Times New Roman"/>
              </w:rPr>
              <w:t>По итогам мониторинга образо</w:t>
            </w:r>
            <w:r>
              <w:rPr>
                <w:rFonts w:ascii="Times New Roman" w:hAnsi="Times New Roman" w:cs="Times New Roman"/>
              </w:rPr>
              <w:t>в</w:t>
            </w:r>
            <w:r>
              <w:rPr>
                <w:rFonts w:ascii="Times New Roman" w:hAnsi="Times New Roman" w:cs="Times New Roman"/>
              </w:rPr>
              <w:t>а</w:t>
            </w:r>
            <w:r>
              <w:rPr>
                <w:rFonts w:ascii="Times New Roman" w:hAnsi="Times New Roman" w:cs="Times New Roman"/>
              </w:rPr>
              <w:t>тельным учреждениям рекоменд</w:t>
            </w:r>
            <w:r>
              <w:rPr>
                <w:rFonts w:ascii="Times New Roman" w:hAnsi="Times New Roman" w:cs="Times New Roman"/>
              </w:rPr>
              <w:t>о</w:t>
            </w:r>
            <w:r w:rsidRPr="0003003C">
              <w:rPr>
                <w:rFonts w:ascii="Times New Roman" w:hAnsi="Times New Roman" w:cs="Times New Roman"/>
              </w:rPr>
              <w:t>вано интегрировать в школьный курс биологии основы экологич</w:t>
            </w:r>
            <w:r w:rsidRPr="0003003C">
              <w:rPr>
                <w:rFonts w:ascii="Times New Roman" w:hAnsi="Times New Roman" w:cs="Times New Roman"/>
              </w:rPr>
              <w:t>е</w:t>
            </w:r>
            <w:r w:rsidRPr="0003003C">
              <w:rPr>
                <w:rFonts w:ascii="Times New Roman" w:hAnsi="Times New Roman" w:cs="Times New Roman"/>
              </w:rPr>
              <w:t>ских знаний</w:t>
            </w:r>
          </w:p>
        </w:tc>
      </w:tr>
      <w:tr w:rsidR="00565FFE" w:rsidRPr="006E085A" w:rsidTr="00441704">
        <w:trPr>
          <w:trHeight w:val="32"/>
          <w:jc w:val="center"/>
        </w:trPr>
        <w:tc>
          <w:tcPr>
            <w:tcW w:w="321" w:type="pct"/>
            <w:vMerge/>
          </w:tcPr>
          <w:p w:rsidR="003027B1" w:rsidRPr="009E39CB" w:rsidRDefault="003027B1" w:rsidP="00C17E62">
            <w:pPr>
              <w:pStyle w:val="af0"/>
              <w:jc w:val="center"/>
              <w:rPr>
                <w:rFonts w:ascii="Times New Roman" w:hAnsi="Times New Roman" w:cs="Times New Roman"/>
                <w:sz w:val="20"/>
                <w:szCs w:val="22"/>
              </w:rPr>
            </w:pPr>
          </w:p>
        </w:tc>
        <w:tc>
          <w:tcPr>
            <w:tcW w:w="1626" w:type="pct"/>
          </w:tcPr>
          <w:p w:rsidR="003027B1" w:rsidRPr="009E39CB" w:rsidRDefault="003027B1" w:rsidP="00C17E62">
            <w:pPr>
              <w:pStyle w:val="af0"/>
              <w:jc w:val="left"/>
              <w:rPr>
                <w:rFonts w:ascii="Times New Roman" w:hAnsi="Times New Roman" w:cs="Times New Roman"/>
                <w:sz w:val="20"/>
                <w:szCs w:val="22"/>
              </w:rPr>
            </w:pPr>
            <w:r w:rsidRPr="009E39CB">
              <w:rPr>
                <w:rFonts w:ascii="Times New Roman" w:hAnsi="Times New Roman" w:cs="Times New Roman"/>
                <w:sz w:val="20"/>
                <w:szCs w:val="22"/>
              </w:rPr>
              <w:t>- высокий уровень</w:t>
            </w:r>
          </w:p>
        </w:tc>
        <w:tc>
          <w:tcPr>
            <w:tcW w:w="277" w:type="pct"/>
            <w:vMerge/>
          </w:tcPr>
          <w:p w:rsidR="003027B1" w:rsidRPr="006E085A" w:rsidRDefault="003027B1" w:rsidP="003D45EF">
            <w:pPr>
              <w:pStyle w:val="ConsPlusCell"/>
              <w:jc w:val="center"/>
              <w:rPr>
                <w:rFonts w:ascii="Times New Roman" w:hAnsi="Times New Roman" w:cs="Times New Roman"/>
                <w:color w:val="FF0000"/>
              </w:rPr>
            </w:pPr>
          </w:p>
        </w:tc>
        <w:tc>
          <w:tcPr>
            <w:tcW w:w="417" w:type="pct"/>
          </w:tcPr>
          <w:p w:rsidR="003027B1" w:rsidRPr="009E39CB" w:rsidRDefault="003027B1" w:rsidP="00C17E62">
            <w:pPr>
              <w:pStyle w:val="af0"/>
              <w:jc w:val="center"/>
              <w:rPr>
                <w:rFonts w:ascii="Times New Roman" w:hAnsi="Times New Roman" w:cs="Times New Roman"/>
                <w:sz w:val="20"/>
                <w:szCs w:val="22"/>
              </w:rPr>
            </w:pPr>
            <w:r w:rsidRPr="009E39CB">
              <w:rPr>
                <w:rFonts w:ascii="Times New Roman" w:hAnsi="Times New Roman" w:cs="Times New Roman"/>
                <w:sz w:val="20"/>
                <w:szCs w:val="22"/>
              </w:rPr>
              <w:t>28</w:t>
            </w:r>
          </w:p>
        </w:tc>
        <w:tc>
          <w:tcPr>
            <w:tcW w:w="485" w:type="pct"/>
          </w:tcPr>
          <w:p w:rsidR="003027B1" w:rsidRPr="009E39CB" w:rsidRDefault="003027B1" w:rsidP="00C17E62">
            <w:pPr>
              <w:pStyle w:val="af0"/>
              <w:jc w:val="center"/>
              <w:rPr>
                <w:rFonts w:ascii="Times New Roman" w:hAnsi="Times New Roman" w:cs="Times New Roman"/>
                <w:sz w:val="20"/>
                <w:szCs w:val="22"/>
              </w:rPr>
            </w:pPr>
            <w:r>
              <w:rPr>
                <w:rFonts w:ascii="Times New Roman" w:hAnsi="Times New Roman" w:cs="Times New Roman"/>
                <w:sz w:val="20"/>
                <w:szCs w:val="22"/>
              </w:rPr>
              <w:t>34,6</w:t>
            </w:r>
          </w:p>
        </w:tc>
        <w:tc>
          <w:tcPr>
            <w:tcW w:w="346" w:type="pct"/>
            <w:vMerge/>
          </w:tcPr>
          <w:p w:rsidR="003027B1" w:rsidRPr="004D2EF8" w:rsidRDefault="003027B1" w:rsidP="00C17E62">
            <w:pPr>
              <w:pStyle w:val="af0"/>
              <w:jc w:val="center"/>
              <w:rPr>
                <w:rFonts w:ascii="Times New Roman" w:hAnsi="Times New Roman" w:cs="Times New Roman"/>
                <w:sz w:val="20"/>
                <w:szCs w:val="22"/>
              </w:rPr>
            </w:pPr>
          </w:p>
        </w:tc>
        <w:tc>
          <w:tcPr>
            <w:tcW w:w="1529" w:type="pct"/>
            <w:vMerge/>
          </w:tcPr>
          <w:p w:rsidR="003027B1" w:rsidRDefault="003027B1"/>
        </w:tc>
      </w:tr>
      <w:tr w:rsidR="00565FFE" w:rsidRPr="006E085A" w:rsidTr="00441704">
        <w:trPr>
          <w:trHeight w:val="32"/>
          <w:jc w:val="center"/>
        </w:trPr>
        <w:tc>
          <w:tcPr>
            <w:tcW w:w="321" w:type="pct"/>
            <w:vMerge/>
          </w:tcPr>
          <w:p w:rsidR="003027B1" w:rsidRPr="009E39CB" w:rsidRDefault="003027B1" w:rsidP="00C17E62">
            <w:pPr>
              <w:pStyle w:val="af0"/>
              <w:jc w:val="center"/>
              <w:rPr>
                <w:rFonts w:ascii="Times New Roman" w:hAnsi="Times New Roman" w:cs="Times New Roman"/>
                <w:sz w:val="20"/>
                <w:szCs w:val="22"/>
              </w:rPr>
            </w:pPr>
          </w:p>
        </w:tc>
        <w:tc>
          <w:tcPr>
            <w:tcW w:w="1626" w:type="pct"/>
          </w:tcPr>
          <w:p w:rsidR="003027B1" w:rsidRPr="009E39CB" w:rsidRDefault="003027B1" w:rsidP="00C17E62">
            <w:pPr>
              <w:pStyle w:val="af0"/>
              <w:jc w:val="left"/>
              <w:rPr>
                <w:rFonts w:ascii="Times New Roman" w:hAnsi="Times New Roman" w:cs="Times New Roman"/>
                <w:sz w:val="20"/>
                <w:szCs w:val="22"/>
              </w:rPr>
            </w:pPr>
            <w:r w:rsidRPr="009E39CB">
              <w:rPr>
                <w:rFonts w:ascii="Times New Roman" w:hAnsi="Times New Roman" w:cs="Times New Roman"/>
                <w:sz w:val="20"/>
                <w:szCs w:val="22"/>
              </w:rPr>
              <w:t>- средний уровень</w:t>
            </w:r>
          </w:p>
        </w:tc>
        <w:tc>
          <w:tcPr>
            <w:tcW w:w="277" w:type="pct"/>
            <w:vMerge/>
          </w:tcPr>
          <w:p w:rsidR="003027B1" w:rsidRPr="006E085A" w:rsidRDefault="003027B1" w:rsidP="003D45EF">
            <w:pPr>
              <w:pStyle w:val="ConsPlusCell"/>
              <w:jc w:val="center"/>
              <w:rPr>
                <w:rFonts w:ascii="Times New Roman" w:hAnsi="Times New Roman" w:cs="Times New Roman"/>
                <w:color w:val="FF0000"/>
              </w:rPr>
            </w:pPr>
          </w:p>
        </w:tc>
        <w:tc>
          <w:tcPr>
            <w:tcW w:w="417" w:type="pct"/>
          </w:tcPr>
          <w:p w:rsidR="003027B1" w:rsidRPr="009E39CB" w:rsidRDefault="003027B1" w:rsidP="00C17E62">
            <w:pPr>
              <w:pStyle w:val="af0"/>
              <w:jc w:val="center"/>
              <w:rPr>
                <w:rFonts w:ascii="Times New Roman" w:hAnsi="Times New Roman" w:cs="Times New Roman"/>
                <w:sz w:val="20"/>
                <w:szCs w:val="22"/>
              </w:rPr>
            </w:pPr>
            <w:r w:rsidRPr="009E39CB">
              <w:rPr>
                <w:rFonts w:ascii="Times New Roman" w:hAnsi="Times New Roman" w:cs="Times New Roman"/>
                <w:sz w:val="20"/>
                <w:szCs w:val="22"/>
              </w:rPr>
              <w:t>63</w:t>
            </w:r>
          </w:p>
        </w:tc>
        <w:tc>
          <w:tcPr>
            <w:tcW w:w="485" w:type="pct"/>
          </w:tcPr>
          <w:p w:rsidR="003027B1" w:rsidRPr="009E39CB" w:rsidRDefault="003027B1" w:rsidP="00C17E62">
            <w:pPr>
              <w:pStyle w:val="af0"/>
              <w:jc w:val="center"/>
              <w:rPr>
                <w:rFonts w:ascii="Times New Roman" w:hAnsi="Times New Roman" w:cs="Times New Roman"/>
                <w:sz w:val="20"/>
                <w:szCs w:val="22"/>
              </w:rPr>
            </w:pPr>
            <w:r>
              <w:rPr>
                <w:rFonts w:ascii="Times New Roman" w:hAnsi="Times New Roman" w:cs="Times New Roman"/>
                <w:sz w:val="20"/>
                <w:szCs w:val="22"/>
              </w:rPr>
              <w:t>54,3</w:t>
            </w:r>
          </w:p>
        </w:tc>
        <w:tc>
          <w:tcPr>
            <w:tcW w:w="346" w:type="pct"/>
            <w:vMerge/>
          </w:tcPr>
          <w:p w:rsidR="003027B1" w:rsidRPr="004D2EF8" w:rsidRDefault="003027B1" w:rsidP="00C17E62">
            <w:pPr>
              <w:pStyle w:val="af0"/>
              <w:jc w:val="center"/>
              <w:rPr>
                <w:rFonts w:ascii="Times New Roman" w:hAnsi="Times New Roman" w:cs="Times New Roman"/>
                <w:sz w:val="20"/>
                <w:szCs w:val="22"/>
              </w:rPr>
            </w:pPr>
          </w:p>
        </w:tc>
        <w:tc>
          <w:tcPr>
            <w:tcW w:w="1529" w:type="pct"/>
            <w:vMerge/>
          </w:tcPr>
          <w:p w:rsidR="003027B1" w:rsidRDefault="003027B1"/>
        </w:tc>
      </w:tr>
      <w:tr w:rsidR="00565FFE" w:rsidRPr="006E085A" w:rsidTr="00441704">
        <w:trPr>
          <w:trHeight w:val="32"/>
          <w:jc w:val="center"/>
        </w:trPr>
        <w:tc>
          <w:tcPr>
            <w:tcW w:w="321" w:type="pct"/>
            <w:vMerge/>
          </w:tcPr>
          <w:p w:rsidR="003027B1" w:rsidRPr="009E39CB" w:rsidRDefault="003027B1" w:rsidP="00C17E62">
            <w:pPr>
              <w:pStyle w:val="af0"/>
              <w:jc w:val="center"/>
              <w:rPr>
                <w:rFonts w:ascii="Times New Roman" w:hAnsi="Times New Roman" w:cs="Times New Roman"/>
                <w:sz w:val="20"/>
                <w:szCs w:val="22"/>
              </w:rPr>
            </w:pPr>
          </w:p>
        </w:tc>
        <w:tc>
          <w:tcPr>
            <w:tcW w:w="1626" w:type="pct"/>
          </w:tcPr>
          <w:p w:rsidR="003027B1" w:rsidRPr="009E39CB" w:rsidRDefault="003027B1" w:rsidP="00C17E62">
            <w:pPr>
              <w:pStyle w:val="af0"/>
              <w:jc w:val="left"/>
              <w:rPr>
                <w:rFonts w:ascii="Times New Roman" w:hAnsi="Times New Roman" w:cs="Times New Roman"/>
                <w:sz w:val="20"/>
                <w:szCs w:val="22"/>
              </w:rPr>
            </w:pPr>
            <w:r w:rsidRPr="009E39CB">
              <w:rPr>
                <w:rFonts w:ascii="Times New Roman" w:hAnsi="Times New Roman" w:cs="Times New Roman"/>
                <w:sz w:val="20"/>
                <w:szCs w:val="22"/>
              </w:rPr>
              <w:t>- низкий уровень</w:t>
            </w:r>
          </w:p>
        </w:tc>
        <w:tc>
          <w:tcPr>
            <w:tcW w:w="277" w:type="pct"/>
            <w:vMerge/>
          </w:tcPr>
          <w:p w:rsidR="003027B1" w:rsidRPr="006E085A" w:rsidRDefault="003027B1" w:rsidP="003D45EF">
            <w:pPr>
              <w:pStyle w:val="ConsPlusCell"/>
              <w:jc w:val="center"/>
              <w:rPr>
                <w:rFonts w:ascii="Times New Roman" w:hAnsi="Times New Roman" w:cs="Times New Roman"/>
                <w:color w:val="FF0000"/>
              </w:rPr>
            </w:pPr>
          </w:p>
        </w:tc>
        <w:tc>
          <w:tcPr>
            <w:tcW w:w="417" w:type="pct"/>
          </w:tcPr>
          <w:p w:rsidR="003027B1" w:rsidRPr="009E39CB" w:rsidRDefault="003027B1" w:rsidP="00C17E62">
            <w:pPr>
              <w:pStyle w:val="af0"/>
              <w:jc w:val="center"/>
              <w:rPr>
                <w:rFonts w:ascii="Times New Roman" w:hAnsi="Times New Roman" w:cs="Times New Roman"/>
                <w:sz w:val="20"/>
                <w:szCs w:val="22"/>
              </w:rPr>
            </w:pPr>
            <w:r w:rsidRPr="009E39CB">
              <w:rPr>
                <w:rFonts w:ascii="Times New Roman" w:hAnsi="Times New Roman" w:cs="Times New Roman"/>
                <w:sz w:val="20"/>
                <w:szCs w:val="22"/>
              </w:rPr>
              <w:t>9</w:t>
            </w:r>
          </w:p>
        </w:tc>
        <w:tc>
          <w:tcPr>
            <w:tcW w:w="485" w:type="pct"/>
          </w:tcPr>
          <w:p w:rsidR="003027B1" w:rsidRPr="009E39CB" w:rsidRDefault="003027B1" w:rsidP="00C17E62">
            <w:pPr>
              <w:pStyle w:val="af0"/>
              <w:jc w:val="center"/>
              <w:rPr>
                <w:rFonts w:ascii="Times New Roman" w:hAnsi="Times New Roman" w:cs="Times New Roman"/>
                <w:sz w:val="20"/>
                <w:szCs w:val="22"/>
              </w:rPr>
            </w:pPr>
            <w:r w:rsidRPr="009E39CB">
              <w:rPr>
                <w:rFonts w:ascii="Times New Roman" w:hAnsi="Times New Roman" w:cs="Times New Roman"/>
                <w:sz w:val="20"/>
                <w:szCs w:val="22"/>
              </w:rPr>
              <w:t>11</w:t>
            </w:r>
            <w:r>
              <w:rPr>
                <w:rFonts w:ascii="Times New Roman" w:hAnsi="Times New Roman" w:cs="Times New Roman"/>
                <w:sz w:val="20"/>
                <w:szCs w:val="22"/>
              </w:rPr>
              <w:t>,1</w:t>
            </w:r>
          </w:p>
        </w:tc>
        <w:tc>
          <w:tcPr>
            <w:tcW w:w="346" w:type="pct"/>
            <w:vMerge/>
          </w:tcPr>
          <w:p w:rsidR="003027B1" w:rsidRPr="004D2EF8" w:rsidRDefault="003027B1" w:rsidP="00C17E62">
            <w:pPr>
              <w:pStyle w:val="af0"/>
              <w:jc w:val="center"/>
              <w:rPr>
                <w:rFonts w:ascii="Times New Roman" w:hAnsi="Times New Roman" w:cs="Times New Roman"/>
                <w:sz w:val="20"/>
                <w:szCs w:val="22"/>
              </w:rPr>
            </w:pPr>
          </w:p>
        </w:tc>
        <w:tc>
          <w:tcPr>
            <w:tcW w:w="1529" w:type="pct"/>
            <w:vMerge/>
          </w:tcPr>
          <w:p w:rsidR="003027B1" w:rsidRPr="006E085A" w:rsidRDefault="003027B1" w:rsidP="006B3902">
            <w:pPr>
              <w:pStyle w:val="ConsPlusCell"/>
              <w:jc w:val="both"/>
              <w:rPr>
                <w:rFonts w:ascii="Times New Roman" w:hAnsi="Times New Roman" w:cs="Times New Roman"/>
                <w:color w:val="FF0000"/>
                <w:spacing w:val="-6"/>
              </w:rPr>
            </w:pPr>
          </w:p>
        </w:tc>
      </w:tr>
      <w:tr w:rsidR="00565FFE" w:rsidRPr="00420C89" w:rsidTr="00441704">
        <w:trPr>
          <w:trHeight w:val="32"/>
          <w:jc w:val="center"/>
        </w:trPr>
        <w:tc>
          <w:tcPr>
            <w:tcW w:w="321" w:type="pct"/>
          </w:tcPr>
          <w:p w:rsidR="002B1CE4" w:rsidRPr="00E15FCB" w:rsidRDefault="002B1CE4" w:rsidP="00C17E62">
            <w:pPr>
              <w:pStyle w:val="af0"/>
              <w:jc w:val="center"/>
              <w:rPr>
                <w:rFonts w:ascii="Times New Roman" w:hAnsi="Times New Roman" w:cs="Times New Roman"/>
                <w:sz w:val="20"/>
                <w:szCs w:val="22"/>
              </w:rPr>
            </w:pPr>
            <w:r>
              <w:rPr>
                <w:rFonts w:ascii="Times New Roman" w:hAnsi="Times New Roman" w:cs="Times New Roman"/>
                <w:sz w:val="20"/>
                <w:szCs w:val="22"/>
              </w:rPr>
              <w:t>12</w:t>
            </w:r>
          </w:p>
        </w:tc>
        <w:tc>
          <w:tcPr>
            <w:tcW w:w="1626" w:type="pct"/>
          </w:tcPr>
          <w:p w:rsidR="002B1CE4" w:rsidRPr="00E15FCB" w:rsidRDefault="002B1CE4" w:rsidP="00C17E62">
            <w:pPr>
              <w:pStyle w:val="ae"/>
              <w:rPr>
                <w:rFonts w:ascii="Times New Roman" w:hAnsi="Times New Roman" w:cs="Times New Roman"/>
                <w:sz w:val="20"/>
                <w:szCs w:val="22"/>
              </w:rPr>
            </w:pPr>
            <w:r w:rsidRPr="002B1CE4">
              <w:rPr>
                <w:rFonts w:ascii="Times New Roman" w:hAnsi="Times New Roman" w:cs="Times New Roman"/>
                <w:sz w:val="20"/>
                <w:szCs w:val="22"/>
              </w:rPr>
              <w:t>Доля мероприятий, реализованных в рамках утвержденного плана работы КООС, от запланированного перечня мероприятий (за исключением функций регионального государс</w:t>
            </w:r>
            <w:r w:rsidRPr="002B1CE4">
              <w:rPr>
                <w:rFonts w:ascii="Times New Roman" w:hAnsi="Times New Roman" w:cs="Times New Roman"/>
                <w:sz w:val="20"/>
                <w:szCs w:val="22"/>
              </w:rPr>
              <w:t>т</w:t>
            </w:r>
            <w:r w:rsidRPr="002B1CE4">
              <w:rPr>
                <w:rFonts w:ascii="Times New Roman" w:hAnsi="Times New Roman" w:cs="Times New Roman"/>
                <w:sz w:val="20"/>
                <w:szCs w:val="22"/>
              </w:rPr>
              <w:t>венного экологического надзора в рамках переданных государственных полномочий)</w:t>
            </w:r>
          </w:p>
        </w:tc>
        <w:tc>
          <w:tcPr>
            <w:tcW w:w="277" w:type="pct"/>
          </w:tcPr>
          <w:p w:rsidR="002B1CE4" w:rsidRPr="00E15FCB" w:rsidRDefault="002B1CE4" w:rsidP="00C17E62">
            <w:pPr>
              <w:pStyle w:val="ConsPlusCell"/>
              <w:jc w:val="center"/>
              <w:rPr>
                <w:rFonts w:ascii="Times New Roman" w:hAnsi="Times New Roman" w:cs="Times New Roman"/>
              </w:rPr>
            </w:pPr>
            <w:r w:rsidRPr="00E15FCB">
              <w:rPr>
                <w:rFonts w:ascii="Times New Roman" w:hAnsi="Times New Roman" w:cs="Times New Roman"/>
                <w:szCs w:val="22"/>
              </w:rPr>
              <w:t>%</w:t>
            </w:r>
          </w:p>
        </w:tc>
        <w:tc>
          <w:tcPr>
            <w:tcW w:w="417" w:type="pct"/>
          </w:tcPr>
          <w:p w:rsidR="002B1CE4" w:rsidRPr="00E15FCB" w:rsidRDefault="002B1CE4" w:rsidP="00C17E62">
            <w:pPr>
              <w:pStyle w:val="af0"/>
              <w:jc w:val="center"/>
              <w:rPr>
                <w:rFonts w:ascii="Times New Roman" w:hAnsi="Times New Roman" w:cs="Times New Roman"/>
                <w:sz w:val="20"/>
                <w:szCs w:val="22"/>
              </w:rPr>
            </w:pPr>
            <w:r w:rsidRPr="00E15FCB">
              <w:rPr>
                <w:rFonts w:ascii="Times New Roman" w:hAnsi="Times New Roman" w:cs="Times New Roman"/>
                <w:sz w:val="20"/>
                <w:szCs w:val="22"/>
              </w:rPr>
              <w:t>100</w:t>
            </w:r>
          </w:p>
        </w:tc>
        <w:tc>
          <w:tcPr>
            <w:tcW w:w="485" w:type="pct"/>
          </w:tcPr>
          <w:p w:rsidR="002B1CE4" w:rsidRPr="00E15FCB" w:rsidRDefault="002B1CE4" w:rsidP="00C17E62">
            <w:pPr>
              <w:pStyle w:val="af0"/>
              <w:jc w:val="center"/>
              <w:rPr>
                <w:rFonts w:ascii="Times New Roman" w:hAnsi="Times New Roman" w:cs="Times New Roman"/>
                <w:sz w:val="20"/>
                <w:szCs w:val="22"/>
              </w:rPr>
            </w:pPr>
            <w:r w:rsidRPr="00E15FCB">
              <w:rPr>
                <w:rFonts w:ascii="Times New Roman" w:hAnsi="Times New Roman" w:cs="Times New Roman"/>
                <w:sz w:val="20"/>
                <w:szCs w:val="22"/>
              </w:rPr>
              <w:t>100</w:t>
            </w:r>
          </w:p>
        </w:tc>
        <w:tc>
          <w:tcPr>
            <w:tcW w:w="346" w:type="pct"/>
          </w:tcPr>
          <w:p w:rsidR="002B1CE4" w:rsidRPr="00420C89" w:rsidRDefault="002B1CE4" w:rsidP="00C74F12">
            <w:pPr>
              <w:pStyle w:val="af0"/>
              <w:jc w:val="center"/>
              <w:rPr>
                <w:rFonts w:ascii="Times New Roman" w:hAnsi="Times New Roman" w:cs="Times New Roman"/>
                <w:sz w:val="20"/>
                <w:szCs w:val="22"/>
              </w:rPr>
            </w:pPr>
            <w:r w:rsidRPr="00420C89">
              <w:rPr>
                <w:rFonts w:ascii="Times New Roman" w:hAnsi="Times New Roman" w:cs="Times New Roman"/>
                <w:sz w:val="20"/>
                <w:szCs w:val="22"/>
              </w:rPr>
              <w:t>100</w:t>
            </w:r>
            <w:r w:rsidR="00AC00A4">
              <w:rPr>
                <w:rFonts w:ascii="Times New Roman" w:hAnsi="Times New Roman" w:cs="Times New Roman"/>
                <w:sz w:val="20"/>
                <w:szCs w:val="22"/>
              </w:rPr>
              <w:t>,00</w:t>
            </w:r>
          </w:p>
        </w:tc>
        <w:tc>
          <w:tcPr>
            <w:tcW w:w="1529" w:type="pct"/>
          </w:tcPr>
          <w:p w:rsidR="002B1CE4" w:rsidRPr="00420C89" w:rsidRDefault="00C74F12" w:rsidP="006E546C">
            <w:pPr>
              <w:jc w:val="center"/>
              <w:rPr>
                <w:color w:val="FF0000"/>
                <w:sz w:val="20"/>
                <w:szCs w:val="20"/>
              </w:rPr>
            </w:pPr>
            <w:r w:rsidRPr="00C74F12">
              <w:rPr>
                <w:b/>
                <w:spacing w:val="-6"/>
                <w:sz w:val="20"/>
                <w:szCs w:val="20"/>
              </w:rPr>
              <w:t>Высокая эффективность реализ</w:t>
            </w:r>
            <w:r w:rsidRPr="00C74F12">
              <w:rPr>
                <w:b/>
                <w:spacing w:val="-6"/>
                <w:sz w:val="20"/>
                <w:szCs w:val="20"/>
              </w:rPr>
              <w:t>а</w:t>
            </w:r>
            <w:r w:rsidRPr="00C74F12">
              <w:rPr>
                <w:b/>
                <w:spacing w:val="-6"/>
                <w:sz w:val="20"/>
                <w:szCs w:val="20"/>
              </w:rPr>
              <w:t>ции</w:t>
            </w:r>
          </w:p>
        </w:tc>
      </w:tr>
      <w:tr w:rsidR="00565FFE" w:rsidRPr="003149AB" w:rsidTr="00441704">
        <w:trPr>
          <w:trHeight w:val="32"/>
          <w:jc w:val="center"/>
        </w:trPr>
        <w:tc>
          <w:tcPr>
            <w:tcW w:w="321" w:type="pct"/>
          </w:tcPr>
          <w:p w:rsidR="002B1CE4" w:rsidRPr="003149AB" w:rsidRDefault="002B1CE4" w:rsidP="002B1CE4">
            <w:pPr>
              <w:pStyle w:val="af0"/>
              <w:jc w:val="center"/>
              <w:rPr>
                <w:rFonts w:ascii="Times New Roman" w:hAnsi="Times New Roman" w:cs="Times New Roman"/>
                <w:sz w:val="20"/>
                <w:szCs w:val="22"/>
              </w:rPr>
            </w:pPr>
            <w:r>
              <w:rPr>
                <w:rFonts w:ascii="Times New Roman" w:hAnsi="Times New Roman" w:cs="Times New Roman"/>
                <w:sz w:val="20"/>
                <w:szCs w:val="22"/>
              </w:rPr>
              <w:t>13</w:t>
            </w:r>
          </w:p>
        </w:tc>
        <w:tc>
          <w:tcPr>
            <w:tcW w:w="1626" w:type="pct"/>
          </w:tcPr>
          <w:p w:rsidR="002B1CE4" w:rsidRPr="003149AB" w:rsidRDefault="002B1CE4" w:rsidP="00C17E62">
            <w:pPr>
              <w:pStyle w:val="ae"/>
              <w:rPr>
                <w:rFonts w:ascii="Times New Roman" w:hAnsi="Times New Roman" w:cs="Times New Roman"/>
                <w:sz w:val="20"/>
                <w:szCs w:val="22"/>
              </w:rPr>
            </w:pPr>
            <w:r w:rsidRPr="002B1CE4">
              <w:rPr>
                <w:rFonts w:ascii="Times New Roman" w:hAnsi="Times New Roman" w:cs="Times New Roman"/>
                <w:sz w:val="20"/>
                <w:szCs w:val="22"/>
              </w:rPr>
              <w:t>Доля человеко-часов фактически затраченных специалистами КООС на реализацию мероприятий в ра</w:t>
            </w:r>
            <w:r w:rsidRPr="002B1CE4">
              <w:rPr>
                <w:rFonts w:ascii="Times New Roman" w:hAnsi="Times New Roman" w:cs="Times New Roman"/>
                <w:sz w:val="20"/>
                <w:szCs w:val="22"/>
              </w:rPr>
              <w:t>м</w:t>
            </w:r>
            <w:r w:rsidRPr="002B1CE4">
              <w:rPr>
                <w:rFonts w:ascii="Times New Roman" w:hAnsi="Times New Roman" w:cs="Times New Roman"/>
                <w:sz w:val="20"/>
                <w:szCs w:val="22"/>
              </w:rPr>
              <w:t>ках осуществления переданных г</w:t>
            </w:r>
            <w:r w:rsidRPr="002B1CE4">
              <w:rPr>
                <w:rFonts w:ascii="Times New Roman" w:hAnsi="Times New Roman" w:cs="Times New Roman"/>
                <w:sz w:val="20"/>
                <w:szCs w:val="22"/>
              </w:rPr>
              <w:t>о</w:t>
            </w:r>
            <w:r w:rsidRPr="002B1CE4">
              <w:rPr>
                <w:rFonts w:ascii="Times New Roman" w:hAnsi="Times New Roman" w:cs="Times New Roman"/>
                <w:sz w:val="20"/>
                <w:szCs w:val="22"/>
              </w:rPr>
              <w:t>сударственных полномочий по р</w:t>
            </w:r>
            <w:r w:rsidRPr="002B1CE4">
              <w:rPr>
                <w:rFonts w:ascii="Times New Roman" w:hAnsi="Times New Roman" w:cs="Times New Roman"/>
                <w:sz w:val="20"/>
                <w:szCs w:val="22"/>
              </w:rPr>
              <w:t>е</w:t>
            </w:r>
            <w:r w:rsidRPr="002B1CE4">
              <w:rPr>
                <w:rFonts w:ascii="Times New Roman" w:hAnsi="Times New Roman" w:cs="Times New Roman"/>
                <w:sz w:val="20"/>
                <w:szCs w:val="22"/>
              </w:rPr>
              <w:t>гиональному государственному эк</w:t>
            </w:r>
            <w:r w:rsidRPr="002B1CE4">
              <w:rPr>
                <w:rFonts w:ascii="Times New Roman" w:hAnsi="Times New Roman" w:cs="Times New Roman"/>
                <w:sz w:val="20"/>
                <w:szCs w:val="22"/>
              </w:rPr>
              <w:t>о</w:t>
            </w:r>
            <w:r w:rsidRPr="002B1CE4">
              <w:rPr>
                <w:rFonts w:ascii="Times New Roman" w:hAnsi="Times New Roman" w:cs="Times New Roman"/>
                <w:sz w:val="20"/>
                <w:szCs w:val="22"/>
              </w:rPr>
              <w:t>логическому надзору от общего к</w:t>
            </w:r>
            <w:r w:rsidRPr="002B1CE4">
              <w:rPr>
                <w:rFonts w:ascii="Times New Roman" w:hAnsi="Times New Roman" w:cs="Times New Roman"/>
                <w:sz w:val="20"/>
                <w:szCs w:val="22"/>
              </w:rPr>
              <w:t>о</w:t>
            </w:r>
            <w:r w:rsidRPr="002B1CE4">
              <w:rPr>
                <w:rFonts w:ascii="Times New Roman" w:hAnsi="Times New Roman" w:cs="Times New Roman"/>
                <w:sz w:val="20"/>
                <w:szCs w:val="22"/>
              </w:rPr>
              <w:lastRenderedPageBreak/>
              <w:t>личества запланированных человеко-часов</w:t>
            </w:r>
          </w:p>
        </w:tc>
        <w:tc>
          <w:tcPr>
            <w:tcW w:w="277" w:type="pct"/>
          </w:tcPr>
          <w:p w:rsidR="002B1CE4" w:rsidRPr="003149AB" w:rsidRDefault="002B1CE4" w:rsidP="00C17E62">
            <w:pPr>
              <w:pStyle w:val="ConsPlusCell"/>
              <w:jc w:val="center"/>
              <w:rPr>
                <w:rFonts w:ascii="Times New Roman" w:hAnsi="Times New Roman" w:cs="Times New Roman"/>
              </w:rPr>
            </w:pPr>
            <w:r w:rsidRPr="003149AB">
              <w:rPr>
                <w:rFonts w:ascii="Times New Roman" w:hAnsi="Times New Roman" w:cs="Times New Roman"/>
                <w:szCs w:val="22"/>
              </w:rPr>
              <w:lastRenderedPageBreak/>
              <w:t>%</w:t>
            </w:r>
          </w:p>
        </w:tc>
        <w:tc>
          <w:tcPr>
            <w:tcW w:w="417" w:type="pct"/>
          </w:tcPr>
          <w:p w:rsidR="002B1CE4" w:rsidRPr="003149AB" w:rsidRDefault="002B1CE4" w:rsidP="00C17E62">
            <w:pPr>
              <w:pStyle w:val="af0"/>
              <w:jc w:val="center"/>
              <w:rPr>
                <w:rFonts w:ascii="Times New Roman" w:hAnsi="Times New Roman" w:cs="Times New Roman"/>
                <w:sz w:val="20"/>
                <w:szCs w:val="22"/>
              </w:rPr>
            </w:pPr>
            <w:r w:rsidRPr="003149AB">
              <w:rPr>
                <w:rFonts w:ascii="Times New Roman" w:hAnsi="Times New Roman" w:cs="Times New Roman"/>
                <w:sz w:val="20"/>
                <w:szCs w:val="22"/>
              </w:rPr>
              <w:t>100</w:t>
            </w:r>
          </w:p>
        </w:tc>
        <w:tc>
          <w:tcPr>
            <w:tcW w:w="485" w:type="pct"/>
          </w:tcPr>
          <w:p w:rsidR="002B1CE4" w:rsidRPr="00420C89" w:rsidRDefault="002B1CE4" w:rsidP="00C17E62">
            <w:pPr>
              <w:pStyle w:val="af0"/>
              <w:jc w:val="center"/>
              <w:rPr>
                <w:rFonts w:ascii="Times New Roman" w:hAnsi="Times New Roman" w:cs="Times New Roman"/>
                <w:sz w:val="20"/>
                <w:szCs w:val="22"/>
              </w:rPr>
            </w:pPr>
            <w:r w:rsidRPr="00420C89">
              <w:rPr>
                <w:rFonts w:ascii="Times New Roman" w:hAnsi="Times New Roman" w:cs="Times New Roman"/>
                <w:sz w:val="20"/>
                <w:szCs w:val="22"/>
              </w:rPr>
              <w:t>100</w:t>
            </w:r>
          </w:p>
        </w:tc>
        <w:tc>
          <w:tcPr>
            <w:tcW w:w="346" w:type="pct"/>
          </w:tcPr>
          <w:p w:rsidR="002B1CE4" w:rsidRPr="00420C89" w:rsidRDefault="00C74F12" w:rsidP="00C17E62">
            <w:pPr>
              <w:pStyle w:val="af0"/>
              <w:jc w:val="center"/>
              <w:rPr>
                <w:rFonts w:ascii="Times New Roman" w:hAnsi="Times New Roman" w:cs="Times New Roman"/>
                <w:sz w:val="20"/>
                <w:szCs w:val="22"/>
              </w:rPr>
            </w:pPr>
            <w:r>
              <w:rPr>
                <w:rFonts w:ascii="Times New Roman" w:hAnsi="Times New Roman" w:cs="Times New Roman"/>
                <w:sz w:val="20"/>
                <w:szCs w:val="22"/>
              </w:rPr>
              <w:t>100</w:t>
            </w:r>
            <w:r w:rsidR="00AC00A4">
              <w:rPr>
                <w:rFonts w:ascii="Times New Roman" w:hAnsi="Times New Roman" w:cs="Times New Roman"/>
                <w:sz w:val="20"/>
                <w:szCs w:val="22"/>
              </w:rPr>
              <w:t>,00</w:t>
            </w:r>
          </w:p>
        </w:tc>
        <w:tc>
          <w:tcPr>
            <w:tcW w:w="1529" w:type="pct"/>
          </w:tcPr>
          <w:p w:rsidR="00C74F12" w:rsidRDefault="00C74F12" w:rsidP="00336A19">
            <w:pPr>
              <w:pStyle w:val="af0"/>
              <w:rPr>
                <w:rFonts w:ascii="Times New Roman" w:hAnsi="Times New Roman" w:cs="Times New Roman"/>
                <w:b/>
                <w:spacing w:val="-6"/>
                <w:sz w:val="20"/>
                <w:szCs w:val="20"/>
              </w:rPr>
            </w:pPr>
            <w:r w:rsidRPr="00C74F12">
              <w:rPr>
                <w:rFonts w:ascii="Times New Roman" w:hAnsi="Times New Roman" w:cs="Times New Roman"/>
                <w:b/>
                <w:spacing w:val="-6"/>
                <w:sz w:val="20"/>
                <w:szCs w:val="20"/>
              </w:rPr>
              <w:t>Высокая эффективность реализ</w:t>
            </w:r>
            <w:r w:rsidRPr="00C74F12">
              <w:rPr>
                <w:rFonts w:ascii="Times New Roman" w:hAnsi="Times New Roman" w:cs="Times New Roman"/>
                <w:b/>
                <w:spacing w:val="-6"/>
                <w:sz w:val="20"/>
                <w:szCs w:val="20"/>
              </w:rPr>
              <w:t>а</w:t>
            </w:r>
            <w:r w:rsidRPr="00C74F12">
              <w:rPr>
                <w:rFonts w:ascii="Times New Roman" w:hAnsi="Times New Roman" w:cs="Times New Roman"/>
                <w:b/>
                <w:spacing w:val="-6"/>
                <w:sz w:val="20"/>
                <w:szCs w:val="20"/>
              </w:rPr>
              <w:t xml:space="preserve">ции </w:t>
            </w:r>
          </w:p>
          <w:p w:rsidR="002B1CE4" w:rsidRPr="00420C89" w:rsidRDefault="002B1CE4" w:rsidP="00336A19">
            <w:pPr>
              <w:pStyle w:val="af0"/>
              <w:rPr>
                <w:rFonts w:ascii="Times New Roman" w:hAnsi="Times New Roman" w:cs="Times New Roman"/>
                <w:sz w:val="20"/>
                <w:szCs w:val="22"/>
              </w:rPr>
            </w:pPr>
            <w:r w:rsidRPr="00420C89">
              <w:rPr>
                <w:rFonts w:ascii="Times New Roman" w:hAnsi="Times New Roman" w:cs="Times New Roman"/>
                <w:sz w:val="20"/>
                <w:szCs w:val="20"/>
              </w:rPr>
              <w:t>Данные Департамента природных ресурсов и охраны окружающей сре</w:t>
            </w:r>
            <w:r>
              <w:rPr>
                <w:rFonts w:ascii="Times New Roman" w:hAnsi="Times New Roman" w:cs="Times New Roman"/>
                <w:sz w:val="20"/>
                <w:szCs w:val="20"/>
              </w:rPr>
              <w:t>ды Вологодской области за 2020</w:t>
            </w:r>
            <w:r w:rsidRPr="00420C89">
              <w:rPr>
                <w:rFonts w:ascii="Times New Roman" w:hAnsi="Times New Roman" w:cs="Times New Roman"/>
                <w:sz w:val="20"/>
                <w:szCs w:val="20"/>
              </w:rPr>
              <w:t xml:space="preserve"> год</w:t>
            </w:r>
          </w:p>
        </w:tc>
      </w:tr>
      <w:tr w:rsidR="00565FFE" w:rsidRPr="006E085A" w:rsidTr="00441704">
        <w:trPr>
          <w:trHeight w:val="32"/>
          <w:jc w:val="center"/>
        </w:trPr>
        <w:tc>
          <w:tcPr>
            <w:tcW w:w="321" w:type="pct"/>
          </w:tcPr>
          <w:p w:rsidR="002B1CE4" w:rsidRPr="00A15481" w:rsidRDefault="002B1CE4" w:rsidP="00C17E62">
            <w:pPr>
              <w:pStyle w:val="af0"/>
              <w:jc w:val="center"/>
              <w:rPr>
                <w:rFonts w:ascii="Times New Roman" w:hAnsi="Times New Roman" w:cs="Times New Roman"/>
                <w:sz w:val="20"/>
                <w:szCs w:val="22"/>
              </w:rPr>
            </w:pPr>
            <w:r>
              <w:rPr>
                <w:rFonts w:ascii="Times New Roman" w:hAnsi="Times New Roman" w:cs="Times New Roman"/>
                <w:sz w:val="20"/>
                <w:szCs w:val="22"/>
              </w:rPr>
              <w:lastRenderedPageBreak/>
              <w:t>14</w:t>
            </w:r>
          </w:p>
        </w:tc>
        <w:tc>
          <w:tcPr>
            <w:tcW w:w="1626" w:type="pct"/>
          </w:tcPr>
          <w:p w:rsidR="002B1CE4" w:rsidRPr="00A15481" w:rsidRDefault="00AC00A4" w:rsidP="00C17E62">
            <w:pPr>
              <w:pStyle w:val="af0"/>
              <w:jc w:val="center"/>
              <w:rPr>
                <w:rFonts w:ascii="Times New Roman" w:hAnsi="Times New Roman" w:cs="Times New Roman"/>
                <w:sz w:val="20"/>
                <w:szCs w:val="22"/>
              </w:rPr>
            </w:pPr>
            <w:r w:rsidRPr="00AC00A4">
              <w:rPr>
                <w:rFonts w:ascii="Times New Roman" w:hAnsi="Times New Roman" w:cs="Times New Roman"/>
                <w:sz w:val="20"/>
                <w:szCs w:val="22"/>
              </w:rPr>
              <w:t>Снижение объема отводимых в реку Волга загрязненных сточных вод, нарастающим итогом</w:t>
            </w:r>
          </w:p>
        </w:tc>
        <w:tc>
          <w:tcPr>
            <w:tcW w:w="277" w:type="pct"/>
          </w:tcPr>
          <w:p w:rsidR="002B1CE4" w:rsidRPr="00A15481" w:rsidRDefault="002B1CE4" w:rsidP="00AC00A4">
            <w:pPr>
              <w:pStyle w:val="af0"/>
              <w:jc w:val="center"/>
              <w:rPr>
                <w:rFonts w:ascii="Times New Roman" w:hAnsi="Times New Roman" w:cs="Times New Roman"/>
                <w:sz w:val="20"/>
                <w:szCs w:val="22"/>
              </w:rPr>
            </w:pPr>
            <w:r w:rsidRPr="00A15481">
              <w:rPr>
                <w:rFonts w:ascii="Times New Roman" w:hAnsi="Times New Roman" w:cs="Times New Roman"/>
                <w:sz w:val="20"/>
                <w:szCs w:val="22"/>
              </w:rPr>
              <w:t>км</w:t>
            </w:r>
            <w:r w:rsidRPr="00A15481">
              <w:rPr>
                <w:rFonts w:ascii="Times New Roman" w:hAnsi="Times New Roman" w:cs="Times New Roman"/>
                <w:sz w:val="20"/>
                <w:szCs w:val="22"/>
                <w:vertAlign w:val="superscript"/>
              </w:rPr>
              <w:t>3</w:t>
            </w:r>
          </w:p>
        </w:tc>
        <w:tc>
          <w:tcPr>
            <w:tcW w:w="417" w:type="pct"/>
          </w:tcPr>
          <w:p w:rsidR="002B1CE4" w:rsidRPr="002B1CE4" w:rsidRDefault="002B1CE4" w:rsidP="00C17E62">
            <w:pPr>
              <w:pStyle w:val="af0"/>
              <w:jc w:val="center"/>
              <w:rPr>
                <w:rFonts w:ascii="Times New Roman" w:hAnsi="Times New Roman" w:cs="Times New Roman"/>
                <w:sz w:val="20"/>
                <w:szCs w:val="22"/>
              </w:rPr>
            </w:pPr>
            <w:r w:rsidRPr="002B1CE4">
              <w:rPr>
                <w:rFonts w:ascii="Times New Roman" w:hAnsi="Times New Roman" w:cs="Times New Roman"/>
                <w:sz w:val="20"/>
                <w:szCs w:val="22"/>
              </w:rPr>
              <w:t xml:space="preserve"> -</w:t>
            </w:r>
          </w:p>
        </w:tc>
        <w:tc>
          <w:tcPr>
            <w:tcW w:w="485" w:type="pct"/>
          </w:tcPr>
          <w:p w:rsidR="002B1CE4" w:rsidRPr="002B1CE4" w:rsidRDefault="002B1CE4" w:rsidP="00C17E62">
            <w:pPr>
              <w:pStyle w:val="af0"/>
              <w:jc w:val="center"/>
              <w:rPr>
                <w:rFonts w:ascii="Times New Roman" w:hAnsi="Times New Roman" w:cs="Times New Roman"/>
                <w:sz w:val="20"/>
                <w:szCs w:val="22"/>
              </w:rPr>
            </w:pPr>
            <w:r w:rsidRPr="002B1CE4">
              <w:rPr>
                <w:rFonts w:ascii="Times New Roman" w:hAnsi="Times New Roman" w:cs="Times New Roman"/>
                <w:sz w:val="20"/>
                <w:szCs w:val="22"/>
              </w:rPr>
              <w:t xml:space="preserve"> -</w:t>
            </w:r>
          </w:p>
        </w:tc>
        <w:tc>
          <w:tcPr>
            <w:tcW w:w="346" w:type="pct"/>
          </w:tcPr>
          <w:p w:rsidR="002B1CE4" w:rsidRPr="002B1CE4" w:rsidRDefault="002B1CE4" w:rsidP="00C17E62">
            <w:pPr>
              <w:pStyle w:val="af0"/>
              <w:jc w:val="center"/>
              <w:rPr>
                <w:rFonts w:ascii="Times New Roman" w:hAnsi="Times New Roman" w:cs="Times New Roman"/>
                <w:sz w:val="20"/>
                <w:szCs w:val="22"/>
              </w:rPr>
            </w:pPr>
            <w:r w:rsidRPr="002B1CE4">
              <w:rPr>
                <w:rFonts w:ascii="Times New Roman" w:hAnsi="Times New Roman" w:cs="Times New Roman"/>
                <w:sz w:val="20"/>
                <w:szCs w:val="22"/>
              </w:rPr>
              <w:t>-</w:t>
            </w:r>
          </w:p>
          <w:p w:rsidR="002B1CE4" w:rsidRPr="002B1CE4" w:rsidRDefault="002B1CE4" w:rsidP="00C17E62">
            <w:pPr>
              <w:pStyle w:val="af0"/>
              <w:jc w:val="center"/>
              <w:rPr>
                <w:rFonts w:ascii="Times New Roman" w:hAnsi="Times New Roman" w:cs="Times New Roman"/>
                <w:sz w:val="20"/>
                <w:szCs w:val="22"/>
              </w:rPr>
            </w:pPr>
          </w:p>
        </w:tc>
        <w:tc>
          <w:tcPr>
            <w:tcW w:w="1529" w:type="pct"/>
          </w:tcPr>
          <w:p w:rsidR="002B1CE4" w:rsidRPr="002B1CE4" w:rsidRDefault="002B1CE4" w:rsidP="00C17E62">
            <w:pPr>
              <w:pStyle w:val="af0"/>
              <w:jc w:val="center"/>
              <w:rPr>
                <w:rFonts w:ascii="Times New Roman" w:hAnsi="Times New Roman" w:cs="Times New Roman"/>
                <w:sz w:val="20"/>
                <w:szCs w:val="22"/>
              </w:rPr>
            </w:pPr>
            <w:r w:rsidRPr="002B1CE4">
              <w:rPr>
                <w:rFonts w:ascii="Times New Roman" w:hAnsi="Times New Roman" w:cs="Times New Roman"/>
                <w:b/>
                <w:spacing w:val="-6"/>
                <w:sz w:val="20"/>
                <w:szCs w:val="20"/>
              </w:rPr>
              <w:t xml:space="preserve"> -</w:t>
            </w:r>
          </w:p>
        </w:tc>
      </w:tr>
      <w:tr w:rsidR="00565FFE" w:rsidRPr="006E085A" w:rsidTr="00441704">
        <w:trPr>
          <w:trHeight w:val="32"/>
          <w:jc w:val="center"/>
        </w:trPr>
        <w:tc>
          <w:tcPr>
            <w:tcW w:w="321" w:type="pct"/>
          </w:tcPr>
          <w:p w:rsidR="002B1CE4" w:rsidRPr="00A07B4B" w:rsidRDefault="002B1CE4" w:rsidP="00C17E62">
            <w:pPr>
              <w:pStyle w:val="af0"/>
              <w:jc w:val="center"/>
              <w:rPr>
                <w:rFonts w:ascii="Times New Roman" w:hAnsi="Times New Roman" w:cs="Times New Roman"/>
                <w:sz w:val="20"/>
                <w:szCs w:val="22"/>
              </w:rPr>
            </w:pPr>
            <w:r w:rsidRPr="00A07B4B">
              <w:rPr>
                <w:rFonts w:ascii="Times New Roman" w:hAnsi="Times New Roman" w:cs="Times New Roman"/>
                <w:sz w:val="20"/>
                <w:szCs w:val="22"/>
              </w:rPr>
              <w:t>15</w:t>
            </w:r>
          </w:p>
        </w:tc>
        <w:tc>
          <w:tcPr>
            <w:tcW w:w="1626" w:type="pct"/>
          </w:tcPr>
          <w:p w:rsidR="002B1CE4" w:rsidRPr="00A07B4B" w:rsidRDefault="002B1CE4" w:rsidP="00C17E62">
            <w:pPr>
              <w:pStyle w:val="af0"/>
              <w:jc w:val="center"/>
              <w:rPr>
                <w:rFonts w:ascii="Times New Roman" w:hAnsi="Times New Roman" w:cs="Times New Roman"/>
                <w:sz w:val="20"/>
                <w:szCs w:val="22"/>
              </w:rPr>
            </w:pPr>
            <w:r w:rsidRPr="00A07B4B">
              <w:rPr>
                <w:rFonts w:ascii="Times New Roman" w:hAnsi="Times New Roman" w:cs="Times New Roman"/>
                <w:sz w:val="20"/>
                <w:szCs w:val="22"/>
              </w:rPr>
              <w:t>Доля утилизированных твердых коммунальных отходов в общем объеме твердых коммунальных о</w:t>
            </w:r>
            <w:r w:rsidRPr="00A07B4B">
              <w:rPr>
                <w:rFonts w:ascii="Times New Roman" w:hAnsi="Times New Roman" w:cs="Times New Roman"/>
                <w:sz w:val="20"/>
                <w:szCs w:val="22"/>
              </w:rPr>
              <w:t>т</w:t>
            </w:r>
            <w:r w:rsidRPr="00A07B4B">
              <w:rPr>
                <w:rFonts w:ascii="Times New Roman" w:hAnsi="Times New Roman" w:cs="Times New Roman"/>
                <w:sz w:val="20"/>
                <w:szCs w:val="22"/>
              </w:rPr>
              <w:t>ходов</w:t>
            </w:r>
          </w:p>
        </w:tc>
        <w:tc>
          <w:tcPr>
            <w:tcW w:w="277" w:type="pct"/>
          </w:tcPr>
          <w:p w:rsidR="002B1CE4" w:rsidRPr="00A07B4B" w:rsidRDefault="002B1CE4" w:rsidP="00C17E62">
            <w:pPr>
              <w:pStyle w:val="af0"/>
              <w:jc w:val="center"/>
              <w:rPr>
                <w:rFonts w:ascii="Times New Roman" w:hAnsi="Times New Roman" w:cs="Times New Roman"/>
                <w:sz w:val="20"/>
                <w:szCs w:val="22"/>
              </w:rPr>
            </w:pPr>
            <w:r w:rsidRPr="00A07B4B">
              <w:rPr>
                <w:rFonts w:ascii="Times New Roman" w:hAnsi="Times New Roman" w:cs="Times New Roman"/>
                <w:sz w:val="20"/>
                <w:szCs w:val="22"/>
              </w:rPr>
              <w:t>%</w:t>
            </w:r>
          </w:p>
        </w:tc>
        <w:tc>
          <w:tcPr>
            <w:tcW w:w="417" w:type="pct"/>
          </w:tcPr>
          <w:p w:rsidR="002B1CE4" w:rsidRPr="00A07B4B" w:rsidRDefault="002B1CE4" w:rsidP="00C17E62">
            <w:pPr>
              <w:pStyle w:val="af0"/>
              <w:jc w:val="center"/>
              <w:rPr>
                <w:rFonts w:ascii="Times New Roman" w:hAnsi="Times New Roman" w:cs="Times New Roman"/>
                <w:sz w:val="20"/>
                <w:szCs w:val="22"/>
              </w:rPr>
            </w:pPr>
            <w:r w:rsidRPr="00A07B4B">
              <w:rPr>
                <w:rFonts w:ascii="Times New Roman" w:hAnsi="Times New Roman" w:cs="Times New Roman"/>
                <w:sz w:val="20"/>
                <w:szCs w:val="22"/>
              </w:rPr>
              <w:t>8,10</w:t>
            </w:r>
          </w:p>
        </w:tc>
        <w:tc>
          <w:tcPr>
            <w:tcW w:w="485" w:type="pct"/>
          </w:tcPr>
          <w:p w:rsidR="002B1CE4" w:rsidRPr="00A07B4B" w:rsidRDefault="00591B7A" w:rsidP="00C17E62">
            <w:pPr>
              <w:pStyle w:val="af0"/>
              <w:jc w:val="center"/>
              <w:rPr>
                <w:rFonts w:ascii="Times New Roman" w:hAnsi="Times New Roman" w:cs="Times New Roman"/>
                <w:sz w:val="20"/>
                <w:szCs w:val="22"/>
              </w:rPr>
            </w:pPr>
            <w:r>
              <w:rPr>
                <w:rFonts w:ascii="Times New Roman" w:hAnsi="Times New Roman" w:cs="Times New Roman"/>
                <w:sz w:val="20"/>
                <w:szCs w:val="22"/>
              </w:rPr>
              <w:t>8,00</w:t>
            </w:r>
          </w:p>
        </w:tc>
        <w:tc>
          <w:tcPr>
            <w:tcW w:w="346" w:type="pct"/>
          </w:tcPr>
          <w:p w:rsidR="002B1CE4" w:rsidRPr="00A07B4B" w:rsidRDefault="00A07B4B" w:rsidP="00C17E62">
            <w:pPr>
              <w:pStyle w:val="af0"/>
              <w:jc w:val="center"/>
              <w:rPr>
                <w:rFonts w:ascii="Times New Roman" w:hAnsi="Times New Roman" w:cs="Times New Roman"/>
                <w:sz w:val="20"/>
                <w:szCs w:val="22"/>
              </w:rPr>
            </w:pPr>
            <w:r w:rsidRPr="00A07B4B">
              <w:rPr>
                <w:rFonts w:ascii="Times New Roman" w:hAnsi="Times New Roman" w:cs="Times New Roman"/>
                <w:sz w:val="20"/>
                <w:szCs w:val="22"/>
              </w:rPr>
              <w:t>98,</w:t>
            </w:r>
            <w:r w:rsidR="00CA3F29">
              <w:rPr>
                <w:rFonts w:ascii="Times New Roman" w:hAnsi="Times New Roman" w:cs="Times New Roman"/>
                <w:sz w:val="20"/>
                <w:szCs w:val="22"/>
              </w:rPr>
              <w:t>77</w:t>
            </w:r>
          </w:p>
        </w:tc>
        <w:tc>
          <w:tcPr>
            <w:tcW w:w="1529" w:type="pct"/>
          </w:tcPr>
          <w:p w:rsidR="00591B7A" w:rsidRDefault="00591B7A" w:rsidP="00591B7A">
            <w:pPr>
              <w:pStyle w:val="af0"/>
              <w:rPr>
                <w:rFonts w:ascii="Times New Roman" w:hAnsi="Times New Roman" w:cs="Times New Roman"/>
                <w:b/>
                <w:spacing w:val="-6"/>
                <w:sz w:val="20"/>
                <w:szCs w:val="20"/>
              </w:rPr>
            </w:pPr>
            <w:r w:rsidRPr="00C74F12">
              <w:rPr>
                <w:rFonts w:ascii="Times New Roman" w:hAnsi="Times New Roman" w:cs="Times New Roman"/>
                <w:b/>
                <w:spacing w:val="-6"/>
                <w:sz w:val="20"/>
                <w:szCs w:val="20"/>
              </w:rPr>
              <w:t>Высокая эффективность реализ</w:t>
            </w:r>
            <w:r w:rsidRPr="00C74F12">
              <w:rPr>
                <w:rFonts w:ascii="Times New Roman" w:hAnsi="Times New Roman" w:cs="Times New Roman"/>
                <w:b/>
                <w:spacing w:val="-6"/>
                <w:sz w:val="20"/>
                <w:szCs w:val="20"/>
              </w:rPr>
              <w:t>а</w:t>
            </w:r>
            <w:r w:rsidRPr="00C74F12">
              <w:rPr>
                <w:rFonts w:ascii="Times New Roman" w:hAnsi="Times New Roman" w:cs="Times New Roman"/>
                <w:b/>
                <w:spacing w:val="-6"/>
                <w:sz w:val="20"/>
                <w:szCs w:val="20"/>
              </w:rPr>
              <w:t xml:space="preserve">ции </w:t>
            </w:r>
          </w:p>
          <w:p w:rsidR="00591B7A" w:rsidRPr="00591B7A" w:rsidRDefault="00591B7A" w:rsidP="00591B7A">
            <w:pPr>
              <w:rPr>
                <w:sz w:val="20"/>
                <w:szCs w:val="20"/>
              </w:rPr>
            </w:pPr>
            <w:r w:rsidRPr="00591B7A">
              <w:rPr>
                <w:sz w:val="20"/>
                <w:szCs w:val="20"/>
              </w:rPr>
              <w:t>Информация предоставлена Р</w:t>
            </w:r>
            <w:r w:rsidRPr="00591B7A">
              <w:rPr>
                <w:sz w:val="20"/>
                <w:szCs w:val="20"/>
              </w:rPr>
              <w:t>е</w:t>
            </w:r>
            <w:r w:rsidRPr="00591B7A">
              <w:rPr>
                <w:sz w:val="20"/>
                <w:szCs w:val="20"/>
              </w:rPr>
              <w:t>гиональным оператором по обр</w:t>
            </w:r>
            <w:r w:rsidRPr="00591B7A">
              <w:rPr>
                <w:sz w:val="20"/>
                <w:szCs w:val="20"/>
              </w:rPr>
              <w:t>а</w:t>
            </w:r>
            <w:r w:rsidRPr="00591B7A">
              <w:rPr>
                <w:sz w:val="20"/>
                <w:szCs w:val="20"/>
              </w:rPr>
              <w:t>щению с твердыми коммунальн</w:t>
            </w:r>
            <w:r w:rsidRPr="00591B7A">
              <w:rPr>
                <w:sz w:val="20"/>
                <w:szCs w:val="20"/>
              </w:rPr>
              <w:t>ы</w:t>
            </w:r>
            <w:r w:rsidRPr="00591B7A">
              <w:rPr>
                <w:sz w:val="20"/>
                <w:szCs w:val="20"/>
              </w:rPr>
              <w:t>ми отходами на территории З</w:t>
            </w:r>
            <w:r w:rsidRPr="00591B7A">
              <w:rPr>
                <w:sz w:val="20"/>
                <w:szCs w:val="20"/>
              </w:rPr>
              <w:t>а</w:t>
            </w:r>
            <w:r w:rsidRPr="00591B7A">
              <w:rPr>
                <w:sz w:val="20"/>
                <w:szCs w:val="20"/>
              </w:rPr>
              <w:t>падной зоны Вологодской обла</w:t>
            </w:r>
            <w:r w:rsidRPr="00591B7A">
              <w:rPr>
                <w:sz w:val="20"/>
                <w:szCs w:val="20"/>
              </w:rPr>
              <w:t>с</w:t>
            </w:r>
            <w:r w:rsidRPr="00591B7A">
              <w:rPr>
                <w:sz w:val="20"/>
                <w:szCs w:val="20"/>
              </w:rPr>
              <w:t>ти  «Чистый След»</w:t>
            </w:r>
          </w:p>
          <w:p w:rsidR="002B1CE4" w:rsidRPr="00D5106D" w:rsidRDefault="002B1CE4" w:rsidP="00E16C76">
            <w:pPr>
              <w:pStyle w:val="af0"/>
              <w:rPr>
                <w:rFonts w:ascii="Times New Roman" w:hAnsi="Times New Roman" w:cs="Times New Roman"/>
                <w:b/>
                <w:spacing w:val="-6"/>
                <w:sz w:val="20"/>
                <w:szCs w:val="20"/>
                <w:highlight w:val="yellow"/>
              </w:rPr>
            </w:pPr>
          </w:p>
        </w:tc>
      </w:tr>
    </w:tbl>
    <w:p w:rsidR="00B30782" w:rsidRPr="00B30782" w:rsidRDefault="00C634DE" w:rsidP="00441704">
      <w:pPr>
        <w:ind w:firstLine="708"/>
        <w:jc w:val="both"/>
        <w:rPr>
          <w:sz w:val="26"/>
          <w:szCs w:val="26"/>
        </w:rPr>
      </w:pPr>
      <w:bookmarkStart w:id="8" w:name="sub_28"/>
      <w:r>
        <w:rPr>
          <w:sz w:val="26"/>
          <w:szCs w:val="26"/>
        </w:rPr>
        <w:t xml:space="preserve">7.2. </w:t>
      </w:r>
      <w:r w:rsidR="00B30782" w:rsidRPr="00B30782">
        <w:rPr>
          <w:sz w:val="26"/>
          <w:szCs w:val="26"/>
        </w:rPr>
        <w:t xml:space="preserve">Оценка </w:t>
      </w:r>
      <w:proofErr w:type="gramStart"/>
      <w:r w:rsidR="00B30782" w:rsidRPr="00B30782">
        <w:rPr>
          <w:sz w:val="26"/>
          <w:szCs w:val="26"/>
        </w:rPr>
        <w:t>достижения показателей эффективности реализации муниципальной программы</w:t>
      </w:r>
      <w:proofErr w:type="gramEnd"/>
      <w:r w:rsidR="00B30782" w:rsidRPr="00B30782">
        <w:rPr>
          <w:sz w:val="26"/>
          <w:szCs w:val="26"/>
        </w:rPr>
        <w:t xml:space="preserve"> осуществляется по формуле:</w:t>
      </w:r>
    </w:p>
    <w:bookmarkEnd w:id="8"/>
    <w:p w:rsidR="00977385" w:rsidRDefault="00B30782" w:rsidP="00B30782">
      <w:pPr>
        <w:jc w:val="center"/>
        <w:rPr>
          <w:sz w:val="26"/>
          <w:szCs w:val="26"/>
        </w:rPr>
      </w:pPr>
      <w:r w:rsidRPr="00B30782">
        <w:rPr>
          <w:noProof/>
          <w:sz w:val="26"/>
          <w:szCs w:val="26"/>
        </w:rPr>
        <w:drawing>
          <wp:inline distT="0" distB="0" distL="0" distR="0">
            <wp:extent cx="1397480" cy="605248"/>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 cstate="print"/>
                    <a:srcRect/>
                    <a:stretch>
                      <a:fillRect/>
                    </a:stretch>
                  </pic:blipFill>
                  <pic:spPr bwMode="auto">
                    <a:xfrm>
                      <a:off x="0" y="0"/>
                      <a:ext cx="1413416" cy="612150"/>
                    </a:xfrm>
                    <a:prstGeom prst="rect">
                      <a:avLst/>
                    </a:prstGeom>
                    <a:noFill/>
                    <a:ln w="9525">
                      <a:noFill/>
                      <a:miter lim="800000"/>
                      <a:headEnd/>
                      <a:tailEnd/>
                    </a:ln>
                  </pic:spPr>
                </pic:pic>
              </a:graphicData>
            </a:graphic>
          </wp:inline>
        </w:drawing>
      </w:r>
    </w:p>
    <w:p w:rsidR="00081FFD" w:rsidRDefault="00B30782" w:rsidP="00977385">
      <w:pPr>
        <w:rPr>
          <w:sz w:val="26"/>
          <w:szCs w:val="26"/>
        </w:rPr>
      </w:pPr>
      <w:r w:rsidRPr="00B30782">
        <w:rPr>
          <w:sz w:val="26"/>
          <w:szCs w:val="26"/>
        </w:rPr>
        <w:t>где:</w:t>
      </w:r>
    </w:p>
    <w:p w:rsidR="00081FFD" w:rsidRDefault="00B30782" w:rsidP="00081FFD">
      <w:pPr>
        <w:ind w:firstLine="708"/>
        <w:rPr>
          <w:sz w:val="26"/>
          <w:szCs w:val="26"/>
        </w:rPr>
      </w:pPr>
      <w:proofErr w:type="spellStart"/>
      <w:r w:rsidRPr="00B30782">
        <w:rPr>
          <w:sz w:val="26"/>
          <w:szCs w:val="26"/>
        </w:rPr>
        <w:t>Пэф</w:t>
      </w:r>
      <w:proofErr w:type="spellEnd"/>
      <w:r w:rsidRPr="00B30782">
        <w:rPr>
          <w:sz w:val="26"/>
          <w:szCs w:val="26"/>
        </w:rPr>
        <w:t xml:space="preserve"> - степень </w:t>
      </w:r>
      <w:proofErr w:type="gramStart"/>
      <w:r w:rsidRPr="00B30782">
        <w:rPr>
          <w:sz w:val="26"/>
          <w:szCs w:val="26"/>
        </w:rPr>
        <w:t>достижения показателей эффективности реализации муниципальной программы</w:t>
      </w:r>
      <w:proofErr w:type="gramEnd"/>
      <w:r w:rsidRPr="00B30782">
        <w:rPr>
          <w:sz w:val="26"/>
          <w:szCs w:val="26"/>
        </w:rPr>
        <w:t>, %</w:t>
      </w:r>
      <w:r w:rsidR="00977385">
        <w:rPr>
          <w:sz w:val="26"/>
          <w:szCs w:val="26"/>
        </w:rPr>
        <w:t xml:space="preserve">; </w:t>
      </w:r>
    </w:p>
    <w:p w:rsidR="00081FFD" w:rsidRDefault="00B30782" w:rsidP="00081FFD">
      <w:pPr>
        <w:ind w:firstLine="708"/>
        <w:rPr>
          <w:sz w:val="26"/>
          <w:szCs w:val="26"/>
        </w:rPr>
      </w:pPr>
      <w:proofErr w:type="spellStart"/>
      <w:r w:rsidRPr="00B30782">
        <w:rPr>
          <w:sz w:val="26"/>
          <w:szCs w:val="26"/>
        </w:rPr>
        <w:t>Пi</w:t>
      </w:r>
      <w:proofErr w:type="spellEnd"/>
      <w:r w:rsidRPr="00B30782">
        <w:rPr>
          <w:sz w:val="26"/>
          <w:szCs w:val="26"/>
        </w:rPr>
        <w:t xml:space="preserve"> - степень достижения i-того показателя эффективности реализации муниципал</w:t>
      </w:r>
      <w:r w:rsidRPr="00B30782">
        <w:rPr>
          <w:sz w:val="26"/>
          <w:szCs w:val="26"/>
        </w:rPr>
        <w:t>ь</w:t>
      </w:r>
      <w:r w:rsidRPr="00B30782">
        <w:rPr>
          <w:sz w:val="26"/>
          <w:szCs w:val="26"/>
        </w:rPr>
        <w:t>ной программы</w:t>
      </w:r>
      <w:proofErr w:type="gramStart"/>
      <w:r w:rsidRPr="00B30782">
        <w:rPr>
          <w:sz w:val="26"/>
          <w:szCs w:val="26"/>
        </w:rPr>
        <w:t>, %;</w:t>
      </w:r>
      <w:proofErr w:type="gramEnd"/>
    </w:p>
    <w:p w:rsidR="00B30782" w:rsidRPr="00B30782" w:rsidRDefault="00B30782" w:rsidP="00081FFD">
      <w:pPr>
        <w:ind w:firstLine="708"/>
        <w:rPr>
          <w:sz w:val="26"/>
          <w:szCs w:val="26"/>
        </w:rPr>
      </w:pPr>
      <w:r w:rsidRPr="00B30782">
        <w:rPr>
          <w:sz w:val="26"/>
          <w:szCs w:val="26"/>
        </w:rPr>
        <w:t>n - количество показателей эффективности реализации муниципальной программы.</w:t>
      </w:r>
    </w:p>
    <w:p w:rsidR="00081FFD" w:rsidRDefault="00B30782" w:rsidP="00081FFD">
      <w:pPr>
        <w:ind w:firstLine="708"/>
        <w:jc w:val="both"/>
        <w:rPr>
          <w:sz w:val="26"/>
          <w:szCs w:val="26"/>
        </w:rPr>
      </w:pPr>
      <w:r w:rsidRPr="00B30782">
        <w:rPr>
          <w:sz w:val="26"/>
          <w:szCs w:val="26"/>
        </w:rPr>
        <w:t>В целях оценки эффективности реализации муниципальной программы устанавл</w:t>
      </w:r>
      <w:r w:rsidRPr="00B30782">
        <w:rPr>
          <w:sz w:val="26"/>
          <w:szCs w:val="26"/>
        </w:rPr>
        <w:t>и</w:t>
      </w:r>
      <w:r w:rsidRPr="00B30782">
        <w:rPr>
          <w:sz w:val="26"/>
          <w:szCs w:val="26"/>
        </w:rPr>
        <w:t>ваются следующие критерии:</w:t>
      </w:r>
    </w:p>
    <w:p w:rsidR="00081FFD" w:rsidRDefault="00B30782" w:rsidP="00081FFD">
      <w:pPr>
        <w:ind w:firstLine="708"/>
        <w:jc w:val="both"/>
        <w:rPr>
          <w:sz w:val="26"/>
          <w:szCs w:val="26"/>
        </w:rPr>
      </w:pPr>
      <w:r w:rsidRPr="00B30782">
        <w:rPr>
          <w:sz w:val="26"/>
          <w:szCs w:val="26"/>
        </w:rPr>
        <w:t xml:space="preserve">если значение показателя </w:t>
      </w:r>
      <w:proofErr w:type="spellStart"/>
      <w:r w:rsidRPr="00B30782">
        <w:rPr>
          <w:sz w:val="26"/>
          <w:szCs w:val="26"/>
        </w:rPr>
        <w:t>Пэф</w:t>
      </w:r>
      <w:proofErr w:type="spellEnd"/>
      <w:r w:rsidRPr="00B30782">
        <w:rPr>
          <w:sz w:val="26"/>
          <w:szCs w:val="26"/>
        </w:rPr>
        <w:t xml:space="preserve"> равно 95% и выше, то уровень эффективности реал</w:t>
      </w:r>
      <w:r w:rsidRPr="00B30782">
        <w:rPr>
          <w:sz w:val="26"/>
          <w:szCs w:val="26"/>
        </w:rPr>
        <w:t>и</w:t>
      </w:r>
      <w:r w:rsidRPr="00B30782">
        <w:rPr>
          <w:sz w:val="26"/>
          <w:szCs w:val="26"/>
        </w:rPr>
        <w:t>зации муниципальной программы оценивается как высокий;</w:t>
      </w:r>
    </w:p>
    <w:p w:rsidR="00B30782" w:rsidRPr="0023781A" w:rsidRDefault="00B30782" w:rsidP="00081FFD">
      <w:pPr>
        <w:ind w:firstLine="708"/>
        <w:jc w:val="both"/>
        <w:rPr>
          <w:sz w:val="26"/>
          <w:szCs w:val="26"/>
        </w:rPr>
      </w:pPr>
      <w:r w:rsidRPr="00B30782">
        <w:rPr>
          <w:sz w:val="26"/>
          <w:szCs w:val="26"/>
        </w:rPr>
        <w:t xml:space="preserve">если значение показателя </w:t>
      </w:r>
      <w:proofErr w:type="spellStart"/>
      <w:r w:rsidRPr="00B30782">
        <w:rPr>
          <w:sz w:val="26"/>
          <w:szCs w:val="26"/>
        </w:rPr>
        <w:t>Пэф</w:t>
      </w:r>
      <w:proofErr w:type="spellEnd"/>
      <w:r w:rsidRPr="00B30782">
        <w:rPr>
          <w:sz w:val="26"/>
          <w:szCs w:val="26"/>
        </w:rPr>
        <w:t xml:space="preserve"> ниже 95%, то уровень эффективности реализации </w:t>
      </w:r>
      <w:r w:rsidRPr="0023781A">
        <w:rPr>
          <w:sz w:val="26"/>
          <w:szCs w:val="26"/>
        </w:rPr>
        <w:t>м</w:t>
      </w:r>
      <w:r w:rsidRPr="0023781A">
        <w:rPr>
          <w:sz w:val="26"/>
          <w:szCs w:val="26"/>
        </w:rPr>
        <w:t>у</w:t>
      </w:r>
      <w:r w:rsidRPr="0023781A">
        <w:rPr>
          <w:sz w:val="26"/>
          <w:szCs w:val="26"/>
        </w:rPr>
        <w:t>ниципальной программы оценивается как неудовлетворительный.</w:t>
      </w:r>
    </w:p>
    <w:p w:rsidR="00642292" w:rsidRPr="0023781A" w:rsidRDefault="005D7166" w:rsidP="00977385">
      <w:pPr>
        <w:shd w:val="clear" w:color="auto" w:fill="FFFFFF"/>
        <w:autoSpaceDE w:val="0"/>
        <w:autoSpaceDN w:val="0"/>
        <w:adjustRightInd w:val="0"/>
        <w:ind w:firstLine="708"/>
        <w:jc w:val="both"/>
        <w:rPr>
          <w:sz w:val="26"/>
          <w:szCs w:val="26"/>
        </w:rPr>
      </w:pPr>
      <w:r w:rsidRPr="0023781A">
        <w:rPr>
          <w:sz w:val="26"/>
          <w:szCs w:val="26"/>
        </w:rPr>
        <w:t>Совокупная эффективность реализации мероприятий муниципальной программы</w:t>
      </w:r>
      <w:r w:rsidR="003D45EF" w:rsidRPr="0023781A">
        <w:rPr>
          <w:sz w:val="26"/>
          <w:szCs w:val="26"/>
        </w:rPr>
        <w:t xml:space="preserve"> (Эс) равна</w:t>
      </w:r>
      <w:r w:rsidRPr="0023781A">
        <w:rPr>
          <w:sz w:val="26"/>
          <w:szCs w:val="26"/>
        </w:rPr>
        <w:t>:</w:t>
      </w:r>
      <w:r w:rsidR="0072532B" w:rsidRPr="0023781A">
        <w:rPr>
          <w:sz w:val="26"/>
          <w:szCs w:val="26"/>
        </w:rPr>
        <w:t xml:space="preserve"> </w:t>
      </w:r>
      <w:r w:rsidR="009149AB" w:rsidRPr="0023781A">
        <w:rPr>
          <w:sz w:val="26"/>
          <w:szCs w:val="26"/>
        </w:rPr>
        <w:t>Эс</w:t>
      </w:r>
      <w:r w:rsidR="00C91270" w:rsidRPr="0023781A">
        <w:rPr>
          <w:sz w:val="26"/>
          <w:szCs w:val="26"/>
        </w:rPr>
        <w:t xml:space="preserve"> </w:t>
      </w:r>
      <w:r w:rsidR="00026DB4" w:rsidRPr="0023781A">
        <w:rPr>
          <w:sz w:val="26"/>
          <w:szCs w:val="26"/>
        </w:rPr>
        <w:t>=</w:t>
      </w:r>
      <w:r w:rsidR="00C91270" w:rsidRPr="0023781A">
        <w:rPr>
          <w:sz w:val="26"/>
          <w:szCs w:val="26"/>
        </w:rPr>
        <w:t xml:space="preserve"> </w:t>
      </w:r>
      <w:r w:rsidR="00642292" w:rsidRPr="0023781A">
        <w:rPr>
          <w:sz w:val="26"/>
          <w:szCs w:val="26"/>
        </w:rPr>
        <w:t>(</w:t>
      </w:r>
      <w:r w:rsidR="00AC00A4">
        <w:rPr>
          <w:sz w:val="26"/>
          <w:szCs w:val="26"/>
        </w:rPr>
        <w:t>142,86</w:t>
      </w:r>
      <w:r w:rsidR="0082726C" w:rsidRPr="0023781A">
        <w:rPr>
          <w:sz w:val="26"/>
          <w:szCs w:val="26"/>
        </w:rPr>
        <w:t xml:space="preserve"> + </w:t>
      </w:r>
      <w:r w:rsidR="00933959" w:rsidRPr="0023781A">
        <w:rPr>
          <w:sz w:val="26"/>
          <w:szCs w:val="26"/>
        </w:rPr>
        <w:t>100</w:t>
      </w:r>
      <w:r w:rsidR="00AC00A4">
        <w:rPr>
          <w:sz w:val="26"/>
          <w:szCs w:val="26"/>
        </w:rPr>
        <w:t>,00</w:t>
      </w:r>
      <w:r w:rsidR="00933959" w:rsidRPr="0023781A">
        <w:rPr>
          <w:sz w:val="26"/>
          <w:szCs w:val="26"/>
        </w:rPr>
        <w:t xml:space="preserve">  + </w:t>
      </w:r>
      <w:r w:rsidR="00842353" w:rsidRPr="0023781A">
        <w:rPr>
          <w:sz w:val="26"/>
          <w:szCs w:val="26"/>
        </w:rPr>
        <w:t>100</w:t>
      </w:r>
      <w:r w:rsidR="00AC00A4">
        <w:rPr>
          <w:sz w:val="26"/>
          <w:szCs w:val="26"/>
        </w:rPr>
        <w:t>,00</w:t>
      </w:r>
      <w:r w:rsidR="00933959" w:rsidRPr="0023781A">
        <w:rPr>
          <w:sz w:val="26"/>
          <w:szCs w:val="26"/>
        </w:rPr>
        <w:t xml:space="preserve"> + </w:t>
      </w:r>
      <w:r w:rsidR="00842353" w:rsidRPr="0023781A">
        <w:rPr>
          <w:sz w:val="26"/>
          <w:szCs w:val="26"/>
        </w:rPr>
        <w:t>100</w:t>
      </w:r>
      <w:r w:rsidR="00AC00A4">
        <w:rPr>
          <w:sz w:val="26"/>
          <w:szCs w:val="26"/>
        </w:rPr>
        <w:t>,00</w:t>
      </w:r>
      <w:r w:rsidR="00933959" w:rsidRPr="0023781A">
        <w:rPr>
          <w:sz w:val="26"/>
          <w:szCs w:val="26"/>
        </w:rPr>
        <w:t xml:space="preserve"> + </w:t>
      </w:r>
      <w:r w:rsidR="00CA3F29">
        <w:rPr>
          <w:sz w:val="26"/>
          <w:szCs w:val="26"/>
        </w:rPr>
        <w:t>110,23</w:t>
      </w:r>
      <w:r w:rsidR="00933959" w:rsidRPr="0023781A">
        <w:rPr>
          <w:sz w:val="26"/>
          <w:szCs w:val="26"/>
        </w:rPr>
        <w:t xml:space="preserve"> + </w:t>
      </w:r>
      <w:r w:rsidR="00A07B4B">
        <w:rPr>
          <w:sz w:val="26"/>
          <w:szCs w:val="26"/>
        </w:rPr>
        <w:t>90,27</w:t>
      </w:r>
      <w:r w:rsidR="00933959" w:rsidRPr="0023781A">
        <w:rPr>
          <w:sz w:val="26"/>
          <w:szCs w:val="26"/>
        </w:rPr>
        <w:t xml:space="preserve"> + </w:t>
      </w:r>
      <w:r w:rsidR="00842353" w:rsidRPr="0023781A">
        <w:rPr>
          <w:sz w:val="26"/>
          <w:szCs w:val="26"/>
        </w:rPr>
        <w:t>100</w:t>
      </w:r>
      <w:r w:rsidR="00AC00A4">
        <w:rPr>
          <w:sz w:val="26"/>
          <w:szCs w:val="26"/>
        </w:rPr>
        <w:t>,00</w:t>
      </w:r>
      <w:r w:rsidR="00933959" w:rsidRPr="0023781A">
        <w:rPr>
          <w:sz w:val="26"/>
          <w:szCs w:val="26"/>
        </w:rPr>
        <w:t xml:space="preserve"> + </w:t>
      </w:r>
      <w:r w:rsidR="00842353" w:rsidRPr="0023781A">
        <w:rPr>
          <w:sz w:val="26"/>
          <w:szCs w:val="26"/>
        </w:rPr>
        <w:t>116</w:t>
      </w:r>
      <w:r w:rsidR="00AC00A4">
        <w:rPr>
          <w:sz w:val="26"/>
          <w:szCs w:val="26"/>
        </w:rPr>
        <w:t>,17</w:t>
      </w:r>
      <w:r w:rsidR="00933959" w:rsidRPr="0023781A">
        <w:rPr>
          <w:sz w:val="26"/>
          <w:szCs w:val="26"/>
        </w:rPr>
        <w:t xml:space="preserve"> + </w:t>
      </w:r>
      <w:r w:rsidR="00842353" w:rsidRPr="0023781A">
        <w:rPr>
          <w:sz w:val="26"/>
          <w:szCs w:val="26"/>
        </w:rPr>
        <w:t>145</w:t>
      </w:r>
      <w:r w:rsidR="00AC00A4">
        <w:rPr>
          <w:sz w:val="26"/>
          <w:szCs w:val="26"/>
        </w:rPr>
        <w:t>,00</w:t>
      </w:r>
      <w:r w:rsidR="00933959" w:rsidRPr="0023781A">
        <w:rPr>
          <w:sz w:val="26"/>
          <w:szCs w:val="26"/>
        </w:rPr>
        <w:t xml:space="preserve">+ </w:t>
      </w:r>
      <w:r w:rsidR="00842353" w:rsidRPr="0023781A">
        <w:rPr>
          <w:sz w:val="26"/>
          <w:szCs w:val="26"/>
        </w:rPr>
        <w:t>230</w:t>
      </w:r>
      <w:r w:rsidR="00AC00A4">
        <w:rPr>
          <w:sz w:val="26"/>
          <w:szCs w:val="26"/>
        </w:rPr>
        <w:t>,00</w:t>
      </w:r>
      <w:r w:rsidR="00933959" w:rsidRPr="0023781A">
        <w:rPr>
          <w:sz w:val="26"/>
          <w:szCs w:val="26"/>
        </w:rPr>
        <w:t xml:space="preserve"> + </w:t>
      </w:r>
      <w:r w:rsidR="00AC00A4">
        <w:rPr>
          <w:sz w:val="26"/>
          <w:szCs w:val="26"/>
        </w:rPr>
        <w:t>96,95</w:t>
      </w:r>
      <w:r w:rsidR="00933959" w:rsidRPr="0023781A">
        <w:rPr>
          <w:sz w:val="26"/>
          <w:szCs w:val="26"/>
        </w:rPr>
        <w:t xml:space="preserve"> + 100</w:t>
      </w:r>
      <w:r w:rsidR="00AC00A4">
        <w:rPr>
          <w:sz w:val="26"/>
          <w:szCs w:val="26"/>
        </w:rPr>
        <w:t>,00</w:t>
      </w:r>
      <w:r w:rsidR="00842353" w:rsidRPr="0023781A">
        <w:rPr>
          <w:sz w:val="26"/>
          <w:szCs w:val="26"/>
        </w:rPr>
        <w:t xml:space="preserve"> + 100</w:t>
      </w:r>
      <w:r w:rsidR="00AC00A4">
        <w:rPr>
          <w:sz w:val="26"/>
          <w:szCs w:val="26"/>
        </w:rPr>
        <w:t>,00</w:t>
      </w:r>
      <w:r w:rsidR="00CA3F29">
        <w:rPr>
          <w:sz w:val="26"/>
          <w:szCs w:val="26"/>
        </w:rPr>
        <w:t>+98,77</w:t>
      </w:r>
      <w:r w:rsidR="00642292" w:rsidRPr="0023781A">
        <w:rPr>
          <w:sz w:val="26"/>
          <w:szCs w:val="26"/>
        </w:rPr>
        <w:t xml:space="preserve">) / </w:t>
      </w:r>
      <w:r w:rsidR="00933959" w:rsidRPr="0023781A">
        <w:rPr>
          <w:sz w:val="26"/>
          <w:szCs w:val="26"/>
        </w:rPr>
        <w:t>1</w:t>
      </w:r>
      <w:r w:rsidR="00A07B4B">
        <w:rPr>
          <w:sz w:val="26"/>
          <w:szCs w:val="26"/>
        </w:rPr>
        <w:t>4</w:t>
      </w:r>
      <w:r w:rsidR="00642292" w:rsidRPr="0023781A">
        <w:rPr>
          <w:sz w:val="26"/>
          <w:szCs w:val="26"/>
        </w:rPr>
        <w:t xml:space="preserve"> = </w:t>
      </w:r>
      <w:r w:rsidR="00CA3F29">
        <w:rPr>
          <w:sz w:val="26"/>
          <w:szCs w:val="26"/>
        </w:rPr>
        <w:t>116,45</w:t>
      </w:r>
      <w:r w:rsidR="00842353" w:rsidRPr="0023781A">
        <w:rPr>
          <w:sz w:val="26"/>
          <w:szCs w:val="26"/>
        </w:rPr>
        <w:t xml:space="preserve"> </w:t>
      </w:r>
      <w:r w:rsidR="00642292" w:rsidRPr="0023781A">
        <w:rPr>
          <w:sz w:val="26"/>
          <w:szCs w:val="26"/>
        </w:rPr>
        <w:t>%</w:t>
      </w:r>
      <w:r w:rsidR="00933959" w:rsidRPr="0023781A">
        <w:rPr>
          <w:sz w:val="26"/>
          <w:szCs w:val="26"/>
        </w:rPr>
        <w:t>.</w:t>
      </w:r>
    </w:p>
    <w:p w:rsidR="0072532B" w:rsidRPr="0023781A" w:rsidRDefault="008377A6" w:rsidP="008377A6">
      <w:pPr>
        <w:pStyle w:val="afc"/>
        <w:ind w:firstLine="708"/>
        <w:jc w:val="both"/>
        <w:rPr>
          <w:sz w:val="26"/>
          <w:szCs w:val="26"/>
        </w:rPr>
      </w:pPr>
      <w:r w:rsidRPr="0023781A">
        <w:rPr>
          <w:sz w:val="26"/>
          <w:szCs w:val="26"/>
        </w:rPr>
        <w:t>Высок</w:t>
      </w:r>
      <w:r w:rsidR="003E1A4C" w:rsidRPr="0023781A">
        <w:rPr>
          <w:sz w:val="26"/>
          <w:szCs w:val="26"/>
        </w:rPr>
        <w:t xml:space="preserve">ий </w:t>
      </w:r>
      <w:r w:rsidRPr="0023781A">
        <w:rPr>
          <w:sz w:val="26"/>
          <w:szCs w:val="26"/>
        </w:rPr>
        <w:t>уров</w:t>
      </w:r>
      <w:r w:rsidR="003E1A4C" w:rsidRPr="0023781A">
        <w:rPr>
          <w:sz w:val="26"/>
          <w:szCs w:val="26"/>
        </w:rPr>
        <w:t>ень</w:t>
      </w:r>
      <w:r w:rsidRPr="0023781A">
        <w:rPr>
          <w:sz w:val="26"/>
          <w:szCs w:val="26"/>
        </w:rPr>
        <w:t xml:space="preserve"> </w:t>
      </w:r>
      <w:proofErr w:type="gramStart"/>
      <w:r w:rsidRPr="0023781A">
        <w:rPr>
          <w:sz w:val="26"/>
          <w:szCs w:val="26"/>
        </w:rPr>
        <w:t>эффективности</w:t>
      </w:r>
      <w:proofErr w:type="gramEnd"/>
      <w:r w:rsidRPr="0023781A">
        <w:rPr>
          <w:sz w:val="26"/>
          <w:szCs w:val="26"/>
        </w:rPr>
        <w:t xml:space="preserve"> достигнут в связи в перевыполнением следующих показателей </w:t>
      </w:r>
      <w:r w:rsidR="00D46794" w:rsidRPr="0023781A">
        <w:rPr>
          <w:sz w:val="26"/>
          <w:szCs w:val="26"/>
        </w:rPr>
        <w:t>муниципальной программы</w:t>
      </w:r>
      <w:r w:rsidR="0072532B" w:rsidRPr="0023781A">
        <w:rPr>
          <w:sz w:val="26"/>
          <w:szCs w:val="26"/>
        </w:rPr>
        <w:t>:</w:t>
      </w:r>
    </w:p>
    <w:p w:rsidR="008859CC" w:rsidRPr="00441704" w:rsidRDefault="00565FFE" w:rsidP="00441704">
      <w:pPr>
        <w:shd w:val="clear" w:color="auto" w:fill="FFFFFF"/>
        <w:autoSpaceDE w:val="0"/>
        <w:autoSpaceDN w:val="0"/>
        <w:adjustRightInd w:val="0"/>
        <w:jc w:val="both"/>
        <w:rPr>
          <w:sz w:val="26"/>
          <w:szCs w:val="26"/>
        </w:rPr>
      </w:pPr>
      <w:r w:rsidRPr="00441704">
        <w:rPr>
          <w:sz w:val="26"/>
          <w:szCs w:val="26"/>
        </w:rPr>
        <w:t xml:space="preserve">1) </w:t>
      </w:r>
      <w:r w:rsidR="00C008ED" w:rsidRPr="00441704">
        <w:rPr>
          <w:sz w:val="26"/>
          <w:szCs w:val="26"/>
        </w:rPr>
        <w:t xml:space="preserve">Количество участников мероприятий экологической направленности – превышение плана на </w:t>
      </w:r>
      <w:r w:rsidR="00A45DF2" w:rsidRPr="00441704">
        <w:rPr>
          <w:sz w:val="26"/>
          <w:szCs w:val="26"/>
        </w:rPr>
        <w:t>16</w:t>
      </w:r>
      <w:r w:rsidR="00C91270" w:rsidRPr="00441704">
        <w:rPr>
          <w:sz w:val="26"/>
          <w:szCs w:val="26"/>
        </w:rPr>
        <w:t xml:space="preserve">% </w:t>
      </w:r>
      <w:r w:rsidR="00C008ED" w:rsidRPr="00441704">
        <w:rPr>
          <w:sz w:val="26"/>
          <w:szCs w:val="26"/>
        </w:rPr>
        <w:t xml:space="preserve">в связи с ростом активного участия населения г. Череповца в мероприятиях экологической направленности; </w:t>
      </w:r>
    </w:p>
    <w:p w:rsidR="008859CC" w:rsidRPr="00441704" w:rsidRDefault="00565FFE" w:rsidP="00441704">
      <w:pPr>
        <w:shd w:val="clear" w:color="auto" w:fill="FFFFFF"/>
        <w:autoSpaceDE w:val="0"/>
        <w:autoSpaceDN w:val="0"/>
        <w:adjustRightInd w:val="0"/>
        <w:jc w:val="both"/>
        <w:rPr>
          <w:sz w:val="26"/>
          <w:szCs w:val="26"/>
        </w:rPr>
      </w:pPr>
      <w:r w:rsidRPr="00441704">
        <w:rPr>
          <w:sz w:val="26"/>
          <w:szCs w:val="26"/>
        </w:rPr>
        <w:t xml:space="preserve">2) </w:t>
      </w:r>
      <w:r w:rsidR="008859CC" w:rsidRPr="00441704">
        <w:rPr>
          <w:sz w:val="26"/>
          <w:szCs w:val="26"/>
        </w:rPr>
        <w:t>Количество муниципальных учреждений - объектов для проведения мероприятий экол</w:t>
      </w:r>
      <w:r w:rsidR="008859CC" w:rsidRPr="00441704">
        <w:rPr>
          <w:sz w:val="26"/>
          <w:szCs w:val="26"/>
        </w:rPr>
        <w:t>о</w:t>
      </w:r>
      <w:r w:rsidR="008859CC" w:rsidRPr="00441704">
        <w:rPr>
          <w:sz w:val="26"/>
          <w:szCs w:val="26"/>
        </w:rPr>
        <w:t xml:space="preserve">гической направленности </w:t>
      </w:r>
      <w:r w:rsidR="00C91270" w:rsidRPr="00441704">
        <w:rPr>
          <w:sz w:val="26"/>
          <w:szCs w:val="26"/>
        </w:rPr>
        <w:t xml:space="preserve">– превышение плана на </w:t>
      </w:r>
      <w:proofErr w:type="gramStart"/>
      <w:r w:rsidR="00C008ED" w:rsidRPr="00441704">
        <w:rPr>
          <w:sz w:val="26"/>
          <w:szCs w:val="26"/>
        </w:rPr>
        <w:t>45</w:t>
      </w:r>
      <w:proofErr w:type="gramEnd"/>
      <w:r w:rsidR="00C91270" w:rsidRPr="00441704">
        <w:rPr>
          <w:sz w:val="26"/>
          <w:szCs w:val="26"/>
        </w:rPr>
        <w:t xml:space="preserve">% </w:t>
      </w:r>
      <w:r w:rsidR="008859CC" w:rsidRPr="00441704">
        <w:rPr>
          <w:sz w:val="26"/>
          <w:szCs w:val="26"/>
        </w:rPr>
        <w:t xml:space="preserve">в том числе </w:t>
      </w:r>
      <w:r w:rsidR="00C008ED" w:rsidRPr="00441704">
        <w:rPr>
          <w:sz w:val="26"/>
          <w:szCs w:val="26"/>
        </w:rPr>
        <w:t>в результате эффекти</w:t>
      </w:r>
      <w:r w:rsidR="00C008ED" w:rsidRPr="00441704">
        <w:rPr>
          <w:sz w:val="26"/>
          <w:szCs w:val="26"/>
        </w:rPr>
        <w:t>в</w:t>
      </w:r>
      <w:r w:rsidR="00C008ED" w:rsidRPr="00441704">
        <w:rPr>
          <w:sz w:val="26"/>
          <w:szCs w:val="26"/>
        </w:rPr>
        <w:t xml:space="preserve">ной работы в рамках комплексного городского экологического проекта </w:t>
      </w:r>
      <w:r w:rsidR="00691998" w:rsidRPr="00441704">
        <w:rPr>
          <w:sz w:val="26"/>
          <w:szCs w:val="26"/>
        </w:rPr>
        <w:t>«</w:t>
      </w:r>
      <w:r w:rsidR="00C008ED" w:rsidRPr="00441704">
        <w:rPr>
          <w:sz w:val="26"/>
          <w:szCs w:val="26"/>
        </w:rPr>
        <w:t>Наш общий дом</w:t>
      </w:r>
      <w:r w:rsidR="00691998" w:rsidRPr="00441704">
        <w:rPr>
          <w:sz w:val="26"/>
          <w:szCs w:val="26"/>
        </w:rPr>
        <w:t>»</w:t>
      </w:r>
      <w:r w:rsidR="00C91270" w:rsidRPr="00441704">
        <w:rPr>
          <w:sz w:val="26"/>
          <w:szCs w:val="26"/>
        </w:rPr>
        <w:t>;</w:t>
      </w:r>
    </w:p>
    <w:p w:rsidR="00C008ED" w:rsidRPr="00441704" w:rsidRDefault="00565FFE" w:rsidP="00441704">
      <w:pPr>
        <w:shd w:val="clear" w:color="auto" w:fill="FFFFFF"/>
        <w:autoSpaceDE w:val="0"/>
        <w:autoSpaceDN w:val="0"/>
        <w:adjustRightInd w:val="0"/>
        <w:jc w:val="both"/>
        <w:rPr>
          <w:sz w:val="26"/>
          <w:szCs w:val="26"/>
        </w:rPr>
      </w:pPr>
      <w:r w:rsidRPr="00441704">
        <w:rPr>
          <w:sz w:val="26"/>
          <w:szCs w:val="26"/>
        </w:rPr>
        <w:t xml:space="preserve">3) </w:t>
      </w:r>
      <w:r w:rsidR="008859CC" w:rsidRPr="00441704">
        <w:rPr>
          <w:sz w:val="26"/>
          <w:szCs w:val="26"/>
        </w:rPr>
        <w:t>Количество дипломантов научных экологических конференций, форумов, олимпиад, а</w:t>
      </w:r>
      <w:r w:rsidR="008859CC" w:rsidRPr="00441704">
        <w:rPr>
          <w:sz w:val="26"/>
          <w:szCs w:val="26"/>
        </w:rPr>
        <w:t>к</w:t>
      </w:r>
      <w:r w:rsidR="008859CC" w:rsidRPr="00441704">
        <w:rPr>
          <w:sz w:val="26"/>
          <w:szCs w:val="26"/>
        </w:rPr>
        <w:t>ций областного, федерального и международного уровней из числа обучающихся в школах города и участников городского научного общества учащихся</w:t>
      </w:r>
      <w:r w:rsidR="00C008ED" w:rsidRPr="00441704">
        <w:rPr>
          <w:sz w:val="26"/>
          <w:szCs w:val="26"/>
        </w:rPr>
        <w:t xml:space="preserve"> </w:t>
      </w:r>
      <w:r w:rsidR="00C91270" w:rsidRPr="00441704">
        <w:rPr>
          <w:sz w:val="26"/>
          <w:szCs w:val="26"/>
        </w:rPr>
        <w:t>– превышение плана на 1</w:t>
      </w:r>
      <w:r w:rsidR="008859CC" w:rsidRPr="00441704">
        <w:rPr>
          <w:sz w:val="26"/>
          <w:szCs w:val="26"/>
        </w:rPr>
        <w:t>3</w:t>
      </w:r>
      <w:r w:rsidR="00C008ED" w:rsidRPr="00441704">
        <w:rPr>
          <w:sz w:val="26"/>
          <w:szCs w:val="26"/>
        </w:rPr>
        <w:t>0</w:t>
      </w:r>
      <w:r w:rsidR="00C91270" w:rsidRPr="00441704">
        <w:rPr>
          <w:sz w:val="26"/>
          <w:szCs w:val="26"/>
        </w:rPr>
        <w:t xml:space="preserve">% </w:t>
      </w:r>
      <w:r w:rsidR="00C008ED" w:rsidRPr="00441704">
        <w:rPr>
          <w:sz w:val="26"/>
          <w:szCs w:val="26"/>
        </w:rPr>
        <w:t>в результате эффективной работы</w:t>
      </w:r>
      <w:r w:rsidR="00ED3B8E" w:rsidRPr="00441704">
        <w:rPr>
          <w:sz w:val="26"/>
          <w:szCs w:val="26"/>
        </w:rPr>
        <w:t>,</w:t>
      </w:r>
      <w:r w:rsidR="00C008ED" w:rsidRPr="00441704">
        <w:rPr>
          <w:sz w:val="26"/>
          <w:szCs w:val="26"/>
        </w:rPr>
        <w:t xml:space="preserve"> </w:t>
      </w:r>
      <w:r w:rsidR="008859CC" w:rsidRPr="00441704">
        <w:rPr>
          <w:sz w:val="26"/>
          <w:szCs w:val="26"/>
        </w:rPr>
        <w:t xml:space="preserve">в том числе </w:t>
      </w:r>
      <w:r w:rsidR="00C008ED" w:rsidRPr="00441704">
        <w:rPr>
          <w:sz w:val="26"/>
          <w:szCs w:val="26"/>
        </w:rPr>
        <w:t xml:space="preserve">в рамках комплексного городского экологического проекта </w:t>
      </w:r>
      <w:r w:rsidR="00691998" w:rsidRPr="00441704">
        <w:rPr>
          <w:sz w:val="26"/>
          <w:szCs w:val="26"/>
        </w:rPr>
        <w:t>«</w:t>
      </w:r>
      <w:r w:rsidR="00C008ED" w:rsidRPr="00441704">
        <w:rPr>
          <w:sz w:val="26"/>
          <w:szCs w:val="26"/>
        </w:rPr>
        <w:t>Наш общий дом</w:t>
      </w:r>
      <w:r w:rsidR="00691998" w:rsidRPr="00441704">
        <w:rPr>
          <w:sz w:val="26"/>
          <w:szCs w:val="26"/>
        </w:rPr>
        <w:t>»</w:t>
      </w:r>
      <w:r w:rsidR="008859CC" w:rsidRPr="00441704">
        <w:rPr>
          <w:sz w:val="26"/>
          <w:szCs w:val="26"/>
        </w:rPr>
        <w:t>.</w:t>
      </w:r>
    </w:p>
    <w:p w:rsidR="0023781A" w:rsidRDefault="0023781A" w:rsidP="0023781A">
      <w:pPr>
        <w:shd w:val="clear" w:color="auto" w:fill="FFFFFF"/>
        <w:autoSpaceDE w:val="0"/>
        <w:autoSpaceDN w:val="0"/>
        <w:adjustRightInd w:val="0"/>
        <w:ind w:firstLine="708"/>
        <w:jc w:val="both"/>
        <w:rPr>
          <w:sz w:val="26"/>
          <w:szCs w:val="26"/>
        </w:rPr>
      </w:pPr>
      <w:r w:rsidRPr="0023781A">
        <w:rPr>
          <w:sz w:val="26"/>
          <w:szCs w:val="26"/>
        </w:rPr>
        <w:t xml:space="preserve">Кроме того, запланированные значения превышают </w:t>
      </w:r>
      <w:r>
        <w:rPr>
          <w:sz w:val="26"/>
          <w:szCs w:val="26"/>
        </w:rPr>
        <w:t xml:space="preserve">2 </w:t>
      </w:r>
      <w:r w:rsidRPr="0023781A">
        <w:rPr>
          <w:sz w:val="26"/>
          <w:szCs w:val="26"/>
        </w:rPr>
        <w:t>показател</w:t>
      </w:r>
      <w:r>
        <w:rPr>
          <w:sz w:val="26"/>
          <w:szCs w:val="26"/>
        </w:rPr>
        <w:t>я</w:t>
      </w:r>
      <w:r w:rsidRPr="0023781A">
        <w:rPr>
          <w:sz w:val="26"/>
          <w:szCs w:val="26"/>
        </w:rPr>
        <w:t>, характеризующие состояние атмосферного воздуха г. Череповца</w:t>
      </w:r>
      <w:r>
        <w:rPr>
          <w:sz w:val="26"/>
          <w:szCs w:val="26"/>
        </w:rPr>
        <w:t>: «</w:t>
      </w:r>
      <w:r w:rsidRPr="0023781A">
        <w:rPr>
          <w:sz w:val="26"/>
          <w:szCs w:val="26"/>
        </w:rPr>
        <w:t xml:space="preserve">Индекс загрязнения атмосферы» – на 43% </w:t>
      </w:r>
      <w:r w:rsidRPr="0023781A">
        <w:rPr>
          <w:sz w:val="26"/>
          <w:szCs w:val="26"/>
        </w:rPr>
        <w:lastRenderedPageBreak/>
        <w:t>и «Снижение совокупного объема выбросов загрязняющих веществ в атмосферу в г. Чер</w:t>
      </w:r>
      <w:r w:rsidRPr="0023781A">
        <w:rPr>
          <w:sz w:val="26"/>
          <w:szCs w:val="26"/>
        </w:rPr>
        <w:t>е</w:t>
      </w:r>
      <w:r w:rsidRPr="0023781A">
        <w:rPr>
          <w:sz w:val="26"/>
          <w:szCs w:val="26"/>
        </w:rPr>
        <w:t xml:space="preserve">повце («Чистый воздух»)» – на </w:t>
      </w:r>
      <w:r w:rsidR="00CA3F29">
        <w:rPr>
          <w:sz w:val="26"/>
          <w:szCs w:val="26"/>
        </w:rPr>
        <w:t>10,23</w:t>
      </w:r>
      <w:r w:rsidR="00D5106D">
        <w:rPr>
          <w:sz w:val="26"/>
          <w:szCs w:val="26"/>
        </w:rPr>
        <w:t xml:space="preserve"> </w:t>
      </w:r>
      <w:r w:rsidRPr="0023781A">
        <w:rPr>
          <w:sz w:val="26"/>
          <w:szCs w:val="26"/>
        </w:rPr>
        <w:t xml:space="preserve">%. Высокое значение показателей </w:t>
      </w:r>
      <w:r>
        <w:rPr>
          <w:sz w:val="26"/>
          <w:szCs w:val="26"/>
        </w:rPr>
        <w:t>связано, в осно</w:t>
      </w:r>
      <w:r>
        <w:rPr>
          <w:sz w:val="26"/>
          <w:szCs w:val="26"/>
        </w:rPr>
        <w:t>в</w:t>
      </w:r>
      <w:r>
        <w:rPr>
          <w:sz w:val="26"/>
          <w:szCs w:val="26"/>
        </w:rPr>
        <w:t xml:space="preserve">ном, с реализацией </w:t>
      </w:r>
      <w:proofErr w:type="spellStart"/>
      <w:r>
        <w:rPr>
          <w:sz w:val="26"/>
          <w:szCs w:val="26"/>
        </w:rPr>
        <w:t>воздухоохранных</w:t>
      </w:r>
      <w:proofErr w:type="spellEnd"/>
      <w:r>
        <w:rPr>
          <w:sz w:val="26"/>
          <w:szCs w:val="26"/>
        </w:rPr>
        <w:t xml:space="preserve"> мероприятий, реализованных мэрией города и пр</w:t>
      </w:r>
      <w:r>
        <w:rPr>
          <w:sz w:val="26"/>
          <w:szCs w:val="26"/>
        </w:rPr>
        <w:t>о</w:t>
      </w:r>
      <w:r>
        <w:rPr>
          <w:sz w:val="26"/>
          <w:szCs w:val="26"/>
        </w:rPr>
        <w:t>мышленными предприятиями (в том числе в рамках регионального проекта «Чистый во</w:t>
      </w:r>
      <w:r>
        <w:rPr>
          <w:sz w:val="26"/>
          <w:szCs w:val="26"/>
        </w:rPr>
        <w:t>з</w:t>
      </w:r>
      <w:r>
        <w:rPr>
          <w:sz w:val="26"/>
          <w:szCs w:val="26"/>
        </w:rPr>
        <w:t>дух»).</w:t>
      </w:r>
    </w:p>
    <w:p w:rsidR="005D7166" w:rsidRDefault="0072532B" w:rsidP="008B5F85">
      <w:pPr>
        <w:shd w:val="clear" w:color="auto" w:fill="FFFFFF"/>
        <w:autoSpaceDE w:val="0"/>
        <w:autoSpaceDN w:val="0"/>
        <w:adjustRightInd w:val="0"/>
        <w:ind w:firstLine="708"/>
        <w:jc w:val="both"/>
        <w:rPr>
          <w:sz w:val="26"/>
          <w:szCs w:val="26"/>
        </w:rPr>
      </w:pPr>
      <w:r>
        <w:rPr>
          <w:sz w:val="26"/>
          <w:szCs w:val="26"/>
        </w:rPr>
        <w:t xml:space="preserve">Таким образом, </w:t>
      </w:r>
      <w:r w:rsidR="005D7166" w:rsidRPr="00933959">
        <w:rPr>
          <w:sz w:val="26"/>
          <w:szCs w:val="26"/>
        </w:rPr>
        <w:t xml:space="preserve">эффективность </w:t>
      </w:r>
      <w:r w:rsidR="006E3511" w:rsidRPr="00933959">
        <w:rPr>
          <w:sz w:val="26"/>
          <w:szCs w:val="26"/>
        </w:rPr>
        <w:t xml:space="preserve">реализации мероприятий </w:t>
      </w:r>
      <w:r w:rsidR="005D7166" w:rsidRPr="00933959">
        <w:rPr>
          <w:sz w:val="26"/>
          <w:szCs w:val="26"/>
        </w:rPr>
        <w:t xml:space="preserve">муниципальной программы </w:t>
      </w:r>
      <w:r w:rsidR="006E3511">
        <w:rPr>
          <w:sz w:val="26"/>
          <w:szCs w:val="26"/>
        </w:rPr>
        <w:t>з</w:t>
      </w:r>
      <w:r w:rsidR="008859CC">
        <w:rPr>
          <w:sz w:val="26"/>
          <w:szCs w:val="26"/>
        </w:rPr>
        <w:t>а 2020</w:t>
      </w:r>
      <w:r w:rsidR="006E3511" w:rsidRPr="00933959">
        <w:rPr>
          <w:sz w:val="26"/>
          <w:szCs w:val="26"/>
        </w:rPr>
        <w:t xml:space="preserve"> год </w:t>
      </w:r>
      <w:r w:rsidR="005D7166" w:rsidRPr="00933959">
        <w:rPr>
          <w:sz w:val="26"/>
          <w:szCs w:val="26"/>
        </w:rPr>
        <w:t xml:space="preserve">составила </w:t>
      </w:r>
      <w:r w:rsidR="00CA3F29">
        <w:rPr>
          <w:sz w:val="26"/>
          <w:szCs w:val="26"/>
        </w:rPr>
        <w:t>116,45</w:t>
      </w:r>
      <w:r w:rsidR="008859CC">
        <w:rPr>
          <w:sz w:val="26"/>
          <w:szCs w:val="26"/>
        </w:rPr>
        <w:t xml:space="preserve"> </w:t>
      </w:r>
      <w:r w:rsidR="005D7166" w:rsidRPr="00933959">
        <w:rPr>
          <w:sz w:val="26"/>
          <w:szCs w:val="26"/>
        </w:rPr>
        <w:t>%, что</w:t>
      </w:r>
      <w:r>
        <w:rPr>
          <w:sz w:val="26"/>
          <w:szCs w:val="26"/>
        </w:rPr>
        <w:t xml:space="preserve"> </w:t>
      </w:r>
      <w:r w:rsidR="005D7166" w:rsidRPr="00933959">
        <w:rPr>
          <w:sz w:val="26"/>
          <w:szCs w:val="26"/>
        </w:rPr>
        <w:t xml:space="preserve">соответствует </w:t>
      </w:r>
      <w:r w:rsidR="008B5F85" w:rsidRPr="00B30782">
        <w:rPr>
          <w:sz w:val="26"/>
          <w:szCs w:val="26"/>
        </w:rPr>
        <w:t>высок</w:t>
      </w:r>
      <w:r w:rsidR="008B5F85">
        <w:rPr>
          <w:sz w:val="26"/>
          <w:szCs w:val="26"/>
        </w:rPr>
        <w:t>ому</w:t>
      </w:r>
      <w:r>
        <w:rPr>
          <w:sz w:val="26"/>
          <w:szCs w:val="26"/>
        </w:rPr>
        <w:t xml:space="preserve"> </w:t>
      </w:r>
      <w:r w:rsidR="008B5F85">
        <w:rPr>
          <w:sz w:val="26"/>
          <w:szCs w:val="26"/>
        </w:rPr>
        <w:t>уровню</w:t>
      </w:r>
      <w:r w:rsidR="00CC1D1B">
        <w:rPr>
          <w:sz w:val="26"/>
          <w:szCs w:val="26"/>
        </w:rPr>
        <w:t xml:space="preserve"> </w:t>
      </w:r>
      <w:r w:rsidR="008B5F85" w:rsidRPr="00B30782">
        <w:rPr>
          <w:sz w:val="26"/>
          <w:szCs w:val="26"/>
        </w:rPr>
        <w:t>реа</w:t>
      </w:r>
      <w:r w:rsidR="00DD47A1">
        <w:rPr>
          <w:sz w:val="26"/>
          <w:szCs w:val="26"/>
        </w:rPr>
        <w:t>лизации</w:t>
      </w:r>
      <w:r w:rsidR="00933959" w:rsidRPr="00933959">
        <w:rPr>
          <w:sz w:val="26"/>
          <w:szCs w:val="26"/>
        </w:rPr>
        <w:t>.</w:t>
      </w:r>
    </w:p>
    <w:p w:rsidR="006F120E" w:rsidRPr="00933959" w:rsidRDefault="006F120E" w:rsidP="008B5F85">
      <w:pPr>
        <w:shd w:val="clear" w:color="auto" w:fill="FFFFFF"/>
        <w:autoSpaceDE w:val="0"/>
        <w:autoSpaceDN w:val="0"/>
        <w:adjustRightInd w:val="0"/>
        <w:ind w:firstLine="708"/>
        <w:jc w:val="both"/>
        <w:rPr>
          <w:sz w:val="26"/>
          <w:szCs w:val="26"/>
        </w:rPr>
      </w:pPr>
    </w:p>
    <w:p w:rsidR="0093402B" w:rsidRPr="0093402B" w:rsidRDefault="007E0DE4" w:rsidP="008B5F85">
      <w:pPr>
        <w:ind w:firstLine="708"/>
        <w:jc w:val="both"/>
        <w:rPr>
          <w:sz w:val="26"/>
          <w:szCs w:val="26"/>
        </w:rPr>
      </w:pPr>
      <w:r w:rsidRPr="0093402B">
        <w:rPr>
          <w:sz w:val="26"/>
          <w:szCs w:val="26"/>
        </w:rPr>
        <w:t>7.</w:t>
      </w:r>
      <w:r w:rsidR="00565FFE">
        <w:rPr>
          <w:sz w:val="26"/>
          <w:szCs w:val="26"/>
        </w:rPr>
        <w:t xml:space="preserve">3. </w:t>
      </w:r>
      <w:r w:rsidR="0093402B" w:rsidRPr="0093402B">
        <w:rPr>
          <w:sz w:val="26"/>
          <w:szCs w:val="26"/>
        </w:rPr>
        <w:t xml:space="preserve">Для оценки степени достижения запланированного уровня </w:t>
      </w:r>
      <w:r w:rsidR="0093402B" w:rsidRPr="000A2969">
        <w:rPr>
          <w:sz w:val="26"/>
          <w:szCs w:val="26"/>
        </w:rPr>
        <w:t>затрат фактически</w:t>
      </w:r>
      <w:r w:rsidR="0093402B" w:rsidRPr="0093402B">
        <w:rPr>
          <w:sz w:val="26"/>
          <w:szCs w:val="26"/>
        </w:rPr>
        <w:t xml:space="preserve"> произведенные затраты на реализацию мероприятий муниципальной программы сопоста</w:t>
      </w:r>
      <w:r w:rsidR="0093402B" w:rsidRPr="0093402B">
        <w:rPr>
          <w:sz w:val="26"/>
          <w:szCs w:val="26"/>
        </w:rPr>
        <w:t>в</w:t>
      </w:r>
      <w:r w:rsidR="0093402B" w:rsidRPr="0093402B">
        <w:rPr>
          <w:sz w:val="26"/>
          <w:szCs w:val="26"/>
        </w:rPr>
        <w:t>ляются с их плановыми значениями и рассчитывается по формуле:</w:t>
      </w:r>
    </w:p>
    <w:p w:rsidR="0093402B" w:rsidRPr="0093402B" w:rsidRDefault="0093402B" w:rsidP="0093402B">
      <w:pPr>
        <w:jc w:val="center"/>
        <w:rPr>
          <w:sz w:val="26"/>
          <w:szCs w:val="26"/>
        </w:rPr>
      </w:pPr>
      <w:r w:rsidRPr="0093402B">
        <w:rPr>
          <w:sz w:val="26"/>
          <w:szCs w:val="26"/>
        </w:rPr>
        <w:t>ЭБ = БИ / БУ х 100%</w:t>
      </w:r>
    </w:p>
    <w:p w:rsidR="009407DF" w:rsidRDefault="0093402B" w:rsidP="008B5F85">
      <w:pPr>
        <w:jc w:val="both"/>
        <w:rPr>
          <w:sz w:val="26"/>
          <w:szCs w:val="26"/>
        </w:rPr>
      </w:pPr>
      <w:r w:rsidRPr="0093402B">
        <w:rPr>
          <w:sz w:val="26"/>
          <w:szCs w:val="26"/>
        </w:rPr>
        <w:t xml:space="preserve">где: </w:t>
      </w:r>
    </w:p>
    <w:p w:rsidR="009407DF" w:rsidRDefault="0093402B" w:rsidP="009407DF">
      <w:pPr>
        <w:ind w:firstLine="708"/>
        <w:jc w:val="both"/>
        <w:rPr>
          <w:sz w:val="26"/>
          <w:szCs w:val="26"/>
        </w:rPr>
      </w:pPr>
      <w:r w:rsidRPr="0093402B">
        <w:rPr>
          <w:sz w:val="26"/>
          <w:szCs w:val="26"/>
        </w:rPr>
        <w:t xml:space="preserve">ЭБ - значение </w:t>
      </w:r>
      <w:proofErr w:type="gramStart"/>
      <w:r w:rsidRPr="0098295C">
        <w:rPr>
          <w:sz w:val="26"/>
          <w:szCs w:val="26"/>
        </w:rPr>
        <w:t>индекс</w:t>
      </w:r>
      <w:r w:rsidRPr="0093402B">
        <w:rPr>
          <w:sz w:val="26"/>
          <w:szCs w:val="26"/>
        </w:rPr>
        <w:t>а степени достижения запланированного уровня затрат</w:t>
      </w:r>
      <w:proofErr w:type="gramEnd"/>
      <w:r w:rsidRPr="0093402B">
        <w:rPr>
          <w:sz w:val="26"/>
          <w:szCs w:val="26"/>
        </w:rPr>
        <w:t>;</w:t>
      </w:r>
    </w:p>
    <w:p w:rsidR="009407DF" w:rsidRDefault="0093402B" w:rsidP="009407DF">
      <w:pPr>
        <w:ind w:firstLine="708"/>
        <w:jc w:val="both"/>
        <w:rPr>
          <w:sz w:val="26"/>
          <w:szCs w:val="26"/>
        </w:rPr>
      </w:pPr>
      <w:r w:rsidRPr="0093402B">
        <w:rPr>
          <w:sz w:val="26"/>
          <w:szCs w:val="26"/>
        </w:rPr>
        <w:t>БИ - кассовое исполнение бюджетных расходов по обеспечению реализации мер</w:t>
      </w:r>
      <w:r w:rsidRPr="0093402B">
        <w:rPr>
          <w:sz w:val="26"/>
          <w:szCs w:val="26"/>
        </w:rPr>
        <w:t>о</w:t>
      </w:r>
      <w:r w:rsidRPr="0093402B">
        <w:rPr>
          <w:sz w:val="26"/>
          <w:szCs w:val="26"/>
        </w:rPr>
        <w:t>приятий муниципальной программы;</w:t>
      </w:r>
    </w:p>
    <w:p w:rsidR="0093402B" w:rsidRPr="0093402B" w:rsidRDefault="0093402B" w:rsidP="009407DF">
      <w:pPr>
        <w:ind w:firstLine="708"/>
        <w:jc w:val="both"/>
        <w:rPr>
          <w:sz w:val="26"/>
          <w:szCs w:val="26"/>
        </w:rPr>
      </w:pPr>
      <w:r w:rsidRPr="0093402B">
        <w:rPr>
          <w:sz w:val="26"/>
          <w:szCs w:val="26"/>
        </w:rPr>
        <w:t>БУ - лимиты бюджетных обязательств.</w:t>
      </w:r>
    </w:p>
    <w:p w:rsidR="0093402B" w:rsidRDefault="0093402B" w:rsidP="0093402B">
      <w:pPr>
        <w:ind w:firstLine="708"/>
        <w:jc w:val="both"/>
        <w:rPr>
          <w:sz w:val="26"/>
          <w:szCs w:val="26"/>
        </w:rPr>
      </w:pPr>
      <w:r w:rsidRPr="0093402B">
        <w:rPr>
          <w:sz w:val="26"/>
          <w:szCs w:val="26"/>
        </w:rPr>
        <w:t>Эффективным является использование бюджетных сре</w:t>
      </w:r>
      <w:proofErr w:type="gramStart"/>
      <w:r w:rsidRPr="0093402B">
        <w:rPr>
          <w:sz w:val="26"/>
          <w:szCs w:val="26"/>
        </w:rPr>
        <w:t>дств пр</w:t>
      </w:r>
      <w:proofErr w:type="gramEnd"/>
      <w:r w:rsidRPr="0093402B">
        <w:rPr>
          <w:sz w:val="26"/>
          <w:szCs w:val="26"/>
        </w:rPr>
        <w:t>и значении показателя ЭБ от 95% и выше.</w:t>
      </w:r>
    </w:p>
    <w:p w:rsidR="00A15463" w:rsidRPr="000A2969" w:rsidRDefault="00FE5C36" w:rsidP="00A15463">
      <w:pPr>
        <w:ind w:firstLine="708"/>
        <w:rPr>
          <w:sz w:val="26"/>
          <w:szCs w:val="26"/>
        </w:rPr>
      </w:pPr>
      <w:r w:rsidRPr="000A2969">
        <w:rPr>
          <w:sz w:val="26"/>
          <w:szCs w:val="26"/>
        </w:rPr>
        <w:t>Б</w:t>
      </w:r>
      <w:r w:rsidR="00A15463" w:rsidRPr="000A2969">
        <w:rPr>
          <w:sz w:val="26"/>
          <w:szCs w:val="26"/>
        </w:rPr>
        <w:t xml:space="preserve">юджетная эффективность </w:t>
      </w:r>
      <w:r w:rsidRPr="000A2969">
        <w:rPr>
          <w:sz w:val="26"/>
          <w:szCs w:val="26"/>
        </w:rPr>
        <w:t xml:space="preserve">муниципальной программы </w:t>
      </w:r>
      <w:r w:rsidR="000A2969" w:rsidRPr="000A2969">
        <w:rPr>
          <w:sz w:val="26"/>
          <w:szCs w:val="26"/>
          <w:u w:val="single"/>
        </w:rPr>
        <w:t>по средствам городского бюджета</w:t>
      </w:r>
      <w:r w:rsidR="008859CC">
        <w:rPr>
          <w:sz w:val="26"/>
          <w:szCs w:val="26"/>
          <w:u w:val="single"/>
        </w:rPr>
        <w:t xml:space="preserve"> </w:t>
      </w:r>
      <w:r w:rsidR="00A15463" w:rsidRPr="000A2969">
        <w:rPr>
          <w:sz w:val="26"/>
          <w:szCs w:val="26"/>
        </w:rPr>
        <w:t>составила:</w:t>
      </w:r>
    </w:p>
    <w:p w:rsidR="009407DF" w:rsidRPr="00565FFE" w:rsidRDefault="00A15463" w:rsidP="00565FFE">
      <w:pPr>
        <w:pStyle w:val="Default"/>
        <w:tabs>
          <w:tab w:val="left" w:pos="993"/>
        </w:tabs>
        <w:jc w:val="center"/>
        <w:rPr>
          <w:color w:val="auto"/>
          <w:sz w:val="26"/>
          <w:szCs w:val="26"/>
        </w:rPr>
      </w:pPr>
      <w:r w:rsidRPr="00B57E5D">
        <w:rPr>
          <w:color w:val="auto"/>
          <w:sz w:val="26"/>
          <w:szCs w:val="26"/>
        </w:rPr>
        <w:t>ЭБ</w:t>
      </w:r>
      <w:r w:rsidR="00ED3B8E">
        <w:rPr>
          <w:color w:val="auto"/>
          <w:sz w:val="26"/>
          <w:szCs w:val="26"/>
        </w:rPr>
        <w:t xml:space="preserve"> </w:t>
      </w:r>
      <w:r w:rsidRPr="00B57E5D">
        <w:rPr>
          <w:color w:val="auto"/>
          <w:sz w:val="26"/>
          <w:szCs w:val="26"/>
        </w:rPr>
        <w:t xml:space="preserve">= </w:t>
      </w:r>
      <w:r w:rsidR="008859CC">
        <w:rPr>
          <w:color w:val="auto"/>
          <w:sz w:val="26"/>
          <w:szCs w:val="26"/>
        </w:rPr>
        <w:t>5</w:t>
      </w:r>
      <w:r w:rsidR="00ED3B8E">
        <w:rPr>
          <w:color w:val="auto"/>
          <w:sz w:val="26"/>
          <w:szCs w:val="26"/>
        </w:rPr>
        <w:t> </w:t>
      </w:r>
      <w:r w:rsidR="008859CC">
        <w:rPr>
          <w:color w:val="auto"/>
          <w:sz w:val="26"/>
          <w:szCs w:val="26"/>
        </w:rPr>
        <w:t>912</w:t>
      </w:r>
      <w:r w:rsidR="00ED3B8E">
        <w:rPr>
          <w:color w:val="auto"/>
          <w:sz w:val="26"/>
          <w:szCs w:val="26"/>
        </w:rPr>
        <w:t xml:space="preserve"> </w:t>
      </w:r>
      <w:r w:rsidR="008859CC">
        <w:rPr>
          <w:color w:val="auto"/>
          <w:sz w:val="26"/>
          <w:szCs w:val="26"/>
        </w:rPr>
        <w:t>816,42</w:t>
      </w:r>
      <w:r w:rsidR="00B57E5D" w:rsidRPr="00B57E5D">
        <w:rPr>
          <w:color w:val="auto"/>
          <w:sz w:val="26"/>
          <w:szCs w:val="26"/>
        </w:rPr>
        <w:t xml:space="preserve"> руб.</w:t>
      </w:r>
      <w:r w:rsidR="008E7CA4" w:rsidRPr="00B57E5D">
        <w:rPr>
          <w:color w:val="auto"/>
          <w:sz w:val="26"/>
          <w:szCs w:val="26"/>
        </w:rPr>
        <w:t xml:space="preserve"> / </w:t>
      </w:r>
      <w:r w:rsidR="00B97535">
        <w:rPr>
          <w:color w:val="auto"/>
          <w:sz w:val="26"/>
          <w:szCs w:val="26"/>
        </w:rPr>
        <w:t>6</w:t>
      </w:r>
      <w:r w:rsidR="00ED3B8E">
        <w:rPr>
          <w:color w:val="auto"/>
          <w:sz w:val="26"/>
          <w:szCs w:val="26"/>
        </w:rPr>
        <w:t> </w:t>
      </w:r>
      <w:r w:rsidR="00B97535">
        <w:rPr>
          <w:color w:val="auto"/>
          <w:sz w:val="26"/>
          <w:szCs w:val="26"/>
        </w:rPr>
        <w:t>304</w:t>
      </w:r>
      <w:r w:rsidR="00ED3B8E">
        <w:rPr>
          <w:color w:val="auto"/>
          <w:sz w:val="26"/>
          <w:szCs w:val="26"/>
        </w:rPr>
        <w:t xml:space="preserve"> </w:t>
      </w:r>
      <w:r w:rsidR="00B97535">
        <w:rPr>
          <w:color w:val="auto"/>
          <w:sz w:val="26"/>
          <w:szCs w:val="26"/>
        </w:rPr>
        <w:t>212,00</w:t>
      </w:r>
      <w:r w:rsidR="00ED3B8E">
        <w:rPr>
          <w:color w:val="auto"/>
          <w:sz w:val="26"/>
          <w:szCs w:val="26"/>
        </w:rPr>
        <w:t xml:space="preserve"> руб.</w:t>
      </w:r>
      <w:r w:rsidR="00E563EC" w:rsidRPr="00B57E5D">
        <w:rPr>
          <w:color w:val="auto"/>
          <w:sz w:val="26"/>
          <w:szCs w:val="26"/>
        </w:rPr>
        <w:t xml:space="preserve"> х 100% = </w:t>
      </w:r>
      <w:r w:rsidR="00AC00A4">
        <w:rPr>
          <w:color w:val="auto"/>
          <w:sz w:val="26"/>
          <w:szCs w:val="26"/>
        </w:rPr>
        <w:t>93,79</w:t>
      </w:r>
      <w:r w:rsidR="00E563EC" w:rsidRPr="00B57E5D">
        <w:rPr>
          <w:color w:val="auto"/>
          <w:sz w:val="26"/>
          <w:szCs w:val="26"/>
        </w:rPr>
        <w:t>%</w:t>
      </w:r>
    </w:p>
    <w:p w:rsidR="00A15463" w:rsidRPr="00223CCF" w:rsidRDefault="00A15463" w:rsidP="00CD47CD">
      <w:pPr>
        <w:ind w:firstLine="708"/>
        <w:jc w:val="both"/>
        <w:rPr>
          <w:sz w:val="26"/>
          <w:szCs w:val="26"/>
        </w:rPr>
      </w:pPr>
      <w:r w:rsidRPr="00B57E5D">
        <w:rPr>
          <w:sz w:val="26"/>
          <w:szCs w:val="26"/>
        </w:rPr>
        <w:t xml:space="preserve">За </w:t>
      </w:r>
      <w:r w:rsidR="00B97535">
        <w:rPr>
          <w:sz w:val="26"/>
          <w:szCs w:val="26"/>
        </w:rPr>
        <w:t>2020</w:t>
      </w:r>
      <w:r w:rsidRPr="00B57E5D">
        <w:rPr>
          <w:sz w:val="26"/>
          <w:szCs w:val="26"/>
        </w:rPr>
        <w:t xml:space="preserve"> год бюджетн</w:t>
      </w:r>
      <w:r w:rsidR="00382524">
        <w:rPr>
          <w:sz w:val="26"/>
          <w:szCs w:val="26"/>
        </w:rPr>
        <w:t xml:space="preserve">ая эффективность </w:t>
      </w:r>
      <w:r w:rsidR="00382524" w:rsidRPr="000A2969">
        <w:rPr>
          <w:sz w:val="26"/>
          <w:szCs w:val="26"/>
          <w:u w:val="single"/>
        </w:rPr>
        <w:t>по средствам городского бюджета</w:t>
      </w:r>
      <w:r w:rsidR="00382524">
        <w:rPr>
          <w:sz w:val="26"/>
          <w:szCs w:val="26"/>
          <w:u w:val="single"/>
        </w:rPr>
        <w:t xml:space="preserve"> </w:t>
      </w:r>
      <w:r w:rsidR="00382524">
        <w:rPr>
          <w:sz w:val="26"/>
          <w:szCs w:val="26"/>
        </w:rPr>
        <w:t>ниже 95%</w:t>
      </w:r>
      <w:r w:rsidR="00223CCF">
        <w:rPr>
          <w:sz w:val="26"/>
          <w:szCs w:val="26"/>
        </w:rPr>
        <w:t xml:space="preserve"> (</w:t>
      </w:r>
      <w:r w:rsidR="00B97535" w:rsidRPr="007331B3">
        <w:rPr>
          <w:b/>
          <w:sz w:val="26"/>
          <w:szCs w:val="26"/>
        </w:rPr>
        <w:t>не</w:t>
      </w:r>
      <w:r w:rsidRPr="007331B3">
        <w:rPr>
          <w:b/>
          <w:sz w:val="26"/>
          <w:szCs w:val="26"/>
        </w:rPr>
        <w:t>эффективно</w:t>
      </w:r>
      <w:r w:rsidR="00223CCF" w:rsidRPr="007331B3">
        <w:rPr>
          <w:b/>
          <w:sz w:val="26"/>
          <w:szCs w:val="26"/>
        </w:rPr>
        <w:t>е</w:t>
      </w:r>
      <w:r w:rsidRPr="007331B3">
        <w:rPr>
          <w:b/>
          <w:sz w:val="26"/>
          <w:szCs w:val="26"/>
        </w:rPr>
        <w:t xml:space="preserve"> использовани</w:t>
      </w:r>
      <w:r w:rsidR="00223CCF" w:rsidRPr="007331B3">
        <w:rPr>
          <w:b/>
          <w:sz w:val="26"/>
          <w:szCs w:val="26"/>
        </w:rPr>
        <w:t>е</w:t>
      </w:r>
      <w:r w:rsidRPr="007331B3">
        <w:rPr>
          <w:b/>
          <w:sz w:val="26"/>
          <w:szCs w:val="26"/>
        </w:rPr>
        <w:t xml:space="preserve"> бюджетных средств</w:t>
      </w:r>
      <w:r w:rsidR="00223CCF" w:rsidRPr="00223CCF">
        <w:rPr>
          <w:sz w:val="26"/>
          <w:szCs w:val="26"/>
        </w:rPr>
        <w:t>)</w:t>
      </w:r>
      <w:r w:rsidR="00223CCF">
        <w:rPr>
          <w:sz w:val="26"/>
          <w:szCs w:val="26"/>
        </w:rPr>
        <w:t xml:space="preserve">, что объясняется </w:t>
      </w:r>
      <w:r w:rsidR="00382524" w:rsidRPr="00223CCF">
        <w:rPr>
          <w:sz w:val="26"/>
          <w:szCs w:val="26"/>
        </w:rPr>
        <w:t>следующими объективными причинами</w:t>
      </w:r>
      <w:r w:rsidR="00834193" w:rsidRPr="00223CCF">
        <w:rPr>
          <w:sz w:val="26"/>
          <w:szCs w:val="26"/>
        </w:rPr>
        <w:t>.</w:t>
      </w:r>
    </w:p>
    <w:p w:rsidR="00223CCF" w:rsidRDefault="00223CCF" w:rsidP="00342B02">
      <w:pPr>
        <w:ind w:firstLine="708"/>
        <w:jc w:val="both"/>
        <w:rPr>
          <w:sz w:val="26"/>
          <w:szCs w:val="26"/>
        </w:rPr>
      </w:pPr>
      <w:r w:rsidRPr="00223CCF">
        <w:rPr>
          <w:sz w:val="26"/>
          <w:szCs w:val="26"/>
        </w:rPr>
        <w:t xml:space="preserve">1) </w:t>
      </w:r>
      <w:r w:rsidR="00834193" w:rsidRPr="00223CCF">
        <w:rPr>
          <w:sz w:val="26"/>
          <w:szCs w:val="26"/>
        </w:rPr>
        <w:t>По о</w:t>
      </w:r>
      <w:r w:rsidR="000A1A5F" w:rsidRPr="00223CCF">
        <w:rPr>
          <w:sz w:val="26"/>
          <w:szCs w:val="26"/>
        </w:rPr>
        <w:t>сновному мероприятию</w:t>
      </w:r>
      <w:r w:rsidR="00834193" w:rsidRPr="00223CCF">
        <w:rPr>
          <w:sz w:val="26"/>
          <w:szCs w:val="26"/>
        </w:rPr>
        <w:t xml:space="preserve"> 2 «</w:t>
      </w:r>
      <w:r w:rsidR="000A1A5F" w:rsidRPr="00223CCF">
        <w:rPr>
          <w:sz w:val="26"/>
          <w:szCs w:val="26"/>
        </w:rPr>
        <w:t>Обеспечение бесперебойной работы комплекса средств автоматизации функционального блока «Экологическая безопасность», смонтир</w:t>
      </w:r>
      <w:r w:rsidR="000A1A5F" w:rsidRPr="00223CCF">
        <w:rPr>
          <w:sz w:val="26"/>
          <w:szCs w:val="26"/>
        </w:rPr>
        <w:t>о</w:t>
      </w:r>
      <w:r w:rsidR="000A1A5F" w:rsidRPr="00223CCF">
        <w:rPr>
          <w:sz w:val="26"/>
          <w:szCs w:val="26"/>
        </w:rPr>
        <w:t>ванного в рамках построения на территории города Череповца аппаратно-программного комплекса «Безопасный город»</w:t>
      </w:r>
      <w:r w:rsidR="0087535D" w:rsidRPr="00223CCF">
        <w:rPr>
          <w:sz w:val="26"/>
          <w:szCs w:val="26"/>
        </w:rPr>
        <w:t xml:space="preserve"> </w:t>
      </w:r>
      <w:r>
        <w:rPr>
          <w:sz w:val="26"/>
          <w:szCs w:val="26"/>
        </w:rPr>
        <w:t xml:space="preserve">(далее – комплекс) </w:t>
      </w:r>
      <w:r w:rsidR="0087535D" w:rsidRPr="00223CCF">
        <w:rPr>
          <w:sz w:val="26"/>
          <w:szCs w:val="26"/>
        </w:rPr>
        <w:t>по состоянию на 31.12.2020 остаток н</w:t>
      </w:r>
      <w:r w:rsidR="0087535D" w:rsidRPr="00223CCF">
        <w:rPr>
          <w:sz w:val="26"/>
          <w:szCs w:val="26"/>
        </w:rPr>
        <w:t>е</w:t>
      </w:r>
      <w:r w:rsidR="0087535D" w:rsidRPr="00223CCF">
        <w:rPr>
          <w:sz w:val="26"/>
          <w:szCs w:val="26"/>
        </w:rPr>
        <w:t>использованных средств составил 110</w:t>
      </w:r>
      <w:r>
        <w:rPr>
          <w:sz w:val="26"/>
          <w:szCs w:val="26"/>
        </w:rPr>
        <w:t xml:space="preserve"> </w:t>
      </w:r>
      <w:r w:rsidR="0087535D" w:rsidRPr="00223CCF">
        <w:rPr>
          <w:sz w:val="26"/>
          <w:szCs w:val="26"/>
        </w:rPr>
        <w:t>200,0</w:t>
      </w:r>
      <w:r w:rsidR="00BC61AE">
        <w:rPr>
          <w:sz w:val="26"/>
          <w:szCs w:val="26"/>
        </w:rPr>
        <w:t>0</w:t>
      </w:r>
      <w:r w:rsidR="0087535D" w:rsidRPr="00223CCF">
        <w:rPr>
          <w:sz w:val="26"/>
          <w:szCs w:val="26"/>
        </w:rPr>
        <w:t xml:space="preserve"> рублей, в том числе: </w:t>
      </w:r>
    </w:p>
    <w:p w:rsidR="00223CCF" w:rsidRDefault="0087535D" w:rsidP="00342B02">
      <w:pPr>
        <w:ind w:firstLine="708"/>
        <w:jc w:val="both"/>
        <w:rPr>
          <w:sz w:val="26"/>
          <w:szCs w:val="26"/>
        </w:rPr>
      </w:pPr>
      <w:r w:rsidRPr="00223CCF">
        <w:rPr>
          <w:sz w:val="26"/>
          <w:szCs w:val="26"/>
        </w:rPr>
        <w:t>26</w:t>
      </w:r>
      <w:r w:rsidR="00223CCF">
        <w:rPr>
          <w:sz w:val="26"/>
          <w:szCs w:val="26"/>
        </w:rPr>
        <w:t xml:space="preserve"> </w:t>
      </w:r>
      <w:r w:rsidRPr="00223CCF">
        <w:rPr>
          <w:sz w:val="26"/>
          <w:szCs w:val="26"/>
        </w:rPr>
        <w:t>000,0</w:t>
      </w:r>
      <w:r w:rsidR="00BC61AE">
        <w:rPr>
          <w:sz w:val="26"/>
          <w:szCs w:val="26"/>
        </w:rPr>
        <w:t>0</w:t>
      </w:r>
      <w:r w:rsidR="00223CCF" w:rsidRPr="00223CCF">
        <w:rPr>
          <w:sz w:val="26"/>
          <w:szCs w:val="26"/>
        </w:rPr>
        <w:t xml:space="preserve"> рублей –</w:t>
      </w:r>
      <w:r w:rsidRPr="00223CCF">
        <w:rPr>
          <w:sz w:val="26"/>
          <w:szCs w:val="26"/>
        </w:rPr>
        <w:t xml:space="preserve"> экономия от оплаты электроэнергии</w:t>
      </w:r>
      <w:r w:rsidR="00223CCF">
        <w:rPr>
          <w:sz w:val="26"/>
          <w:szCs w:val="26"/>
        </w:rPr>
        <w:t>, затрачиваемой на работу приборов комплекса (с учетом временной блокировки сре</w:t>
      </w:r>
      <w:proofErr w:type="gramStart"/>
      <w:r w:rsidR="00223CCF">
        <w:rPr>
          <w:sz w:val="26"/>
          <w:szCs w:val="26"/>
        </w:rPr>
        <w:t>дств в т</w:t>
      </w:r>
      <w:proofErr w:type="gramEnd"/>
      <w:r w:rsidR="00223CCF">
        <w:rPr>
          <w:sz w:val="26"/>
          <w:szCs w:val="26"/>
        </w:rPr>
        <w:t>ечение года)</w:t>
      </w:r>
      <w:r w:rsidR="00223CCF" w:rsidRPr="00223CCF">
        <w:rPr>
          <w:sz w:val="26"/>
          <w:szCs w:val="26"/>
        </w:rPr>
        <w:t>;</w:t>
      </w:r>
    </w:p>
    <w:p w:rsidR="00DF41A0" w:rsidRDefault="00223CCF" w:rsidP="00D05A84">
      <w:pPr>
        <w:ind w:firstLine="708"/>
        <w:jc w:val="both"/>
        <w:rPr>
          <w:sz w:val="26"/>
          <w:szCs w:val="26"/>
        </w:rPr>
      </w:pPr>
      <w:r>
        <w:rPr>
          <w:sz w:val="26"/>
          <w:szCs w:val="26"/>
        </w:rPr>
        <w:t>84 200,0</w:t>
      </w:r>
      <w:r w:rsidR="00BC61AE">
        <w:rPr>
          <w:sz w:val="26"/>
          <w:szCs w:val="26"/>
        </w:rPr>
        <w:t>0</w:t>
      </w:r>
      <w:r>
        <w:rPr>
          <w:sz w:val="26"/>
          <w:szCs w:val="26"/>
        </w:rPr>
        <w:t xml:space="preserve"> рублей – остаток средств, запланированных на </w:t>
      </w:r>
      <w:r w:rsidRPr="00D05A84">
        <w:rPr>
          <w:sz w:val="26"/>
          <w:szCs w:val="26"/>
        </w:rPr>
        <w:t>оплату расходов за  ремонт и поверку приборов с учетом транспортных  р</w:t>
      </w:r>
      <w:r w:rsidR="00E9644D">
        <w:rPr>
          <w:sz w:val="26"/>
          <w:szCs w:val="26"/>
        </w:rPr>
        <w:t xml:space="preserve">асходов </w:t>
      </w:r>
      <w:r w:rsidRPr="00D05A84">
        <w:rPr>
          <w:sz w:val="26"/>
          <w:szCs w:val="26"/>
        </w:rPr>
        <w:t>на перевозку приборов к месту п</w:t>
      </w:r>
      <w:r w:rsidRPr="00D05A84">
        <w:rPr>
          <w:sz w:val="26"/>
          <w:szCs w:val="26"/>
        </w:rPr>
        <w:t>о</w:t>
      </w:r>
      <w:r w:rsidRPr="00D05A84">
        <w:rPr>
          <w:sz w:val="26"/>
          <w:szCs w:val="26"/>
        </w:rPr>
        <w:t xml:space="preserve">верки и обратно. Данные средства </w:t>
      </w:r>
      <w:r w:rsidR="00D05A84">
        <w:rPr>
          <w:sz w:val="26"/>
          <w:szCs w:val="26"/>
        </w:rPr>
        <w:t xml:space="preserve">были выделены </w:t>
      </w:r>
      <w:r w:rsidR="00D05A84" w:rsidRPr="00D05A84">
        <w:rPr>
          <w:sz w:val="26"/>
          <w:szCs w:val="26"/>
        </w:rPr>
        <w:t>в 4 квартале 2020 года</w:t>
      </w:r>
      <w:r w:rsidR="00DF41A0">
        <w:rPr>
          <w:sz w:val="26"/>
          <w:szCs w:val="26"/>
        </w:rPr>
        <w:t>. Однако, согла</w:t>
      </w:r>
      <w:r w:rsidR="00DF41A0">
        <w:rPr>
          <w:sz w:val="26"/>
          <w:szCs w:val="26"/>
        </w:rPr>
        <w:t>с</w:t>
      </w:r>
      <w:r w:rsidR="00DF41A0">
        <w:rPr>
          <w:sz w:val="26"/>
          <w:szCs w:val="26"/>
        </w:rPr>
        <w:t>но информации МКУ «ЦЗНТЧС», поступившей в ноябре 2020 года, стоимость ремонта превышала 130 000,0</w:t>
      </w:r>
      <w:r w:rsidR="00BC61AE">
        <w:rPr>
          <w:sz w:val="26"/>
          <w:szCs w:val="26"/>
        </w:rPr>
        <w:t>0</w:t>
      </w:r>
      <w:r w:rsidR="00DF41A0">
        <w:rPr>
          <w:sz w:val="26"/>
          <w:szCs w:val="26"/>
        </w:rPr>
        <w:t xml:space="preserve"> рублей. </w:t>
      </w:r>
    </w:p>
    <w:p w:rsidR="00D05A84" w:rsidRPr="00BC61AE" w:rsidRDefault="00DF41A0" w:rsidP="00565FFE">
      <w:pPr>
        <w:ind w:firstLine="709"/>
        <w:jc w:val="both"/>
        <w:rPr>
          <w:sz w:val="26"/>
          <w:szCs w:val="26"/>
        </w:rPr>
      </w:pPr>
      <w:proofErr w:type="gramStart"/>
      <w:r>
        <w:rPr>
          <w:sz w:val="26"/>
          <w:szCs w:val="26"/>
        </w:rPr>
        <w:t>Учитывая ограниченные сроки для корректировки городского бюджета и п</w:t>
      </w:r>
      <w:r w:rsidR="00D05A84" w:rsidRPr="00D609E0">
        <w:rPr>
          <w:sz w:val="26"/>
          <w:szCs w:val="26"/>
        </w:rPr>
        <w:t>ровед</w:t>
      </w:r>
      <w:r w:rsidR="00D05A84" w:rsidRPr="00D609E0">
        <w:rPr>
          <w:sz w:val="26"/>
          <w:szCs w:val="26"/>
        </w:rPr>
        <w:t>е</w:t>
      </w:r>
      <w:r w:rsidR="00D05A84" w:rsidRPr="00D609E0">
        <w:rPr>
          <w:sz w:val="26"/>
          <w:szCs w:val="26"/>
        </w:rPr>
        <w:t>ни</w:t>
      </w:r>
      <w:r>
        <w:rPr>
          <w:sz w:val="26"/>
          <w:szCs w:val="26"/>
        </w:rPr>
        <w:t>я</w:t>
      </w:r>
      <w:r w:rsidR="00D05A84" w:rsidRPr="00D609E0">
        <w:rPr>
          <w:sz w:val="26"/>
          <w:szCs w:val="26"/>
        </w:rPr>
        <w:t xml:space="preserve"> процедуры закупки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sz w:val="26"/>
          <w:szCs w:val="26"/>
        </w:rPr>
        <w:t>израсходо</w:t>
      </w:r>
      <w:r w:rsidRPr="00BC61AE">
        <w:rPr>
          <w:sz w:val="26"/>
          <w:szCs w:val="26"/>
        </w:rPr>
        <w:t>вать остаток средств в сумме 110 200,0</w:t>
      </w:r>
      <w:r w:rsidR="00BC61AE">
        <w:rPr>
          <w:sz w:val="26"/>
          <w:szCs w:val="26"/>
        </w:rPr>
        <w:t>0</w:t>
      </w:r>
      <w:r w:rsidRPr="00BC61AE">
        <w:rPr>
          <w:sz w:val="26"/>
          <w:szCs w:val="26"/>
        </w:rPr>
        <w:t xml:space="preserve"> рублей </w:t>
      </w:r>
      <w:r w:rsidR="00953DFE">
        <w:rPr>
          <w:sz w:val="26"/>
          <w:szCs w:val="26"/>
        </w:rPr>
        <w:t>до 31.12.2020</w:t>
      </w:r>
      <w:r w:rsidR="00D05A84" w:rsidRPr="00BC61AE">
        <w:rPr>
          <w:sz w:val="26"/>
          <w:szCs w:val="26"/>
        </w:rPr>
        <w:t xml:space="preserve"> не представлялось возможным (из-за ограниченного кол</w:t>
      </w:r>
      <w:r w:rsidR="00D05A84" w:rsidRPr="00BC61AE">
        <w:rPr>
          <w:sz w:val="26"/>
          <w:szCs w:val="26"/>
        </w:rPr>
        <w:t>и</w:t>
      </w:r>
      <w:r w:rsidR="00D05A84" w:rsidRPr="00BC61AE">
        <w:rPr>
          <w:sz w:val="26"/>
          <w:szCs w:val="26"/>
        </w:rPr>
        <w:t xml:space="preserve">чества оставшихся рабочих дней). </w:t>
      </w:r>
      <w:proofErr w:type="gramEnd"/>
    </w:p>
    <w:p w:rsidR="00382524" w:rsidRDefault="00BC61AE" w:rsidP="00441704">
      <w:pPr>
        <w:ind w:firstLine="708"/>
        <w:jc w:val="both"/>
        <w:rPr>
          <w:sz w:val="26"/>
          <w:szCs w:val="26"/>
        </w:rPr>
      </w:pPr>
      <w:r w:rsidRPr="00BC61AE">
        <w:rPr>
          <w:sz w:val="26"/>
          <w:szCs w:val="26"/>
        </w:rPr>
        <w:t>2) По основному мероприятие 6 «Организация работ по реализации целей, задач к</w:t>
      </w:r>
      <w:r w:rsidRPr="00BC61AE">
        <w:rPr>
          <w:sz w:val="26"/>
          <w:szCs w:val="26"/>
        </w:rPr>
        <w:t>о</w:t>
      </w:r>
      <w:r w:rsidRPr="00BC61AE">
        <w:rPr>
          <w:sz w:val="26"/>
          <w:szCs w:val="26"/>
        </w:rPr>
        <w:t>митета охраны окружающей среды мэрии, выполнение его функциональных обязанностей и реализации муниципальной программы» остаток неиспользованных средств составил 275</w:t>
      </w:r>
      <w:r>
        <w:rPr>
          <w:sz w:val="26"/>
          <w:szCs w:val="26"/>
        </w:rPr>
        <w:t xml:space="preserve"> </w:t>
      </w:r>
      <w:r w:rsidRPr="00BC61AE">
        <w:rPr>
          <w:sz w:val="26"/>
          <w:szCs w:val="26"/>
        </w:rPr>
        <w:t>020,08</w:t>
      </w:r>
      <w:r>
        <w:rPr>
          <w:sz w:val="26"/>
          <w:szCs w:val="26"/>
        </w:rPr>
        <w:t xml:space="preserve"> рублей (экономия оплаты труда в связи с наличием вакантных штатных единиц</w:t>
      </w:r>
      <w:r w:rsidR="00E614B3">
        <w:rPr>
          <w:sz w:val="26"/>
          <w:szCs w:val="26"/>
        </w:rPr>
        <w:t xml:space="preserve"> и болезнью основных специалистов</w:t>
      </w:r>
      <w:r>
        <w:rPr>
          <w:sz w:val="26"/>
          <w:szCs w:val="26"/>
        </w:rPr>
        <w:t xml:space="preserve"> в течение года</w:t>
      </w:r>
      <w:r w:rsidR="00E614B3">
        <w:rPr>
          <w:sz w:val="26"/>
          <w:szCs w:val="26"/>
        </w:rPr>
        <w:t>).</w:t>
      </w:r>
    </w:p>
    <w:p w:rsidR="00441704" w:rsidRDefault="00F818A9" w:rsidP="00342B02">
      <w:pPr>
        <w:ind w:firstLine="708"/>
        <w:jc w:val="both"/>
        <w:rPr>
          <w:sz w:val="26"/>
          <w:szCs w:val="26"/>
        </w:rPr>
      </w:pPr>
      <w:r w:rsidRPr="00F818A9">
        <w:rPr>
          <w:sz w:val="26"/>
          <w:szCs w:val="26"/>
        </w:rPr>
        <w:lastRenderedPageBreak/>
        <w:t>О</w:t>
      </w:r>
      <w:r w:rsidR="00342B02" w:rsidRPr="00F818A9">
        <w:rPr>
          <w:sz w:val="26"/>
          <w:szCs w:val="26"/>
        </w:rPr>
        <w:t xml:space="preserve">ценка степени соответствия фактических расходов </w:t>
      </w:r>
      <w:r w:rsidRPr="00F818A9">
        <w:rPr>
          <w:sz w:val="26"/>
          <w:szCs w:val="26"/>
        </w:rPr>
        <w:t xml:space="preserve">муниципальной программы </w:t>
      </w:r>
      <w:r w:rsidR="00342B02" w:rsidRPr="00F818A9">
        <w:rPr>
          <w:sz w:val="26"/>
          <w:szCs w:val="26"/>
        </w:rPr>
        <w:t>з</w:t>
      </w:r>
      <w:r w:rsidR="00342B02" w:rsidRPr="00F818A9">
        <w:rPr>
          <w:sz w:val="26"/>
          <w:szCs w:val="26"/>
        </w:rPr>
        <w:t>а</w:t>
      </w:r>
      <w:r w:rsidR="00342B02" w:rsidRPr="00F818A9">
        <w:rPr>
          <w:sz w:val="26"/>
          <w:szCs w:val="26"/>
        </w:rPr>
        <w:t xml:space="preserve">планированному уровню расходов </w:t>
      </w:r>
      <w:r w:rsidR="00342B02" w:rsidRPr="00F818A9">
        <w:rPr>
          <w:sz w:val="26"/>
          <w:szCs w:val="26"/>
          <w:u w:val="single"/>
        </w:rPr>
        <w:t>по всем источникам финансирования (средства облас</w:t>
      </w:r>
      <w:r w:rsidR="00342B02" w:rsidRPr="00F818A9">
        <w:rPr>
          <w:sz w:val="26"/>
          <w:szCs w:val="26"/>
          <w:u w:val="single"/>
        </w:rPr>
        <w:t>т</w:t>
      </w:r>
      <w:r w:rsidR="00342B02" w:rsidRPr="00F818A9">
        <w:rPr>
          <w:sz w:val="26"/>
          <w:szCs w:val="26"/>
          <w:u w:val="single"/>
        </w:rPr>
        <w:t>ного и городского бюджета, внебюджетные источники)</w:t>
      </w:r>
      <w:r w:rsidR="00342B02" w:rsidRPr="00F818A9">
        <w:rPr>
          <w:sz w:val="26"/>
          <w:szCs w:val="26"/>
        </w:rPr>
        <w:t xml:space="preserve"> составляет </w:t>
      </w:r>
      <w:r w:rsidR="00B97535">
        <w:rPr>
          <w:bCs/>
          <w:sz w:val="26"/>
          <w:szCs w:val="26"/>
        </w:rPr>
        <w:t>99</w:t>
      </w:r>
      <w:r w:rsidR="0090506D">
        <w:rPr>
          <w:bCs/>
          <w:sz w:val="26"/>
          <w:szCs w:val="26"/>
        </w:rPr>
        <w:t>,09</w:t>
      </w:r>
      <w:r w:rsidR="00B97535" w:rsidRPr="00F818A9">
        <w:rPr>
          <w:sz w:val="26"/>
          <w:szCs w:val="26"/>
        </w:rPr>
        <w:t xml:space="preserve"> </w:t>
      </w:r>
      <w:r w:rsidR="00342B02" w:rsidRPr="00F818A9">
        <w:rPr>
          <w:sz w:val="26"/>
          <w:szCs w:val="26"/>
        </w:rPr>
        <w:t xml:space="preserve">%, что </w:t>
      </w:r>
    </w:p>
    <w:p w:rsidR="00342B02" w:rsidRPr="00F818A9" w:rsidRDefault="00342B02" w:rsidP="00342B02">
      <w:pPr>
        <w:ind w:firstLine="708"/>
        <w:jc w:val="both"/>
        <w:rPr>
          <w:sz w:val="26"/>
          <w:szCs w:val="26"/>
        </w:rPr>
      </w:pPr>
      <w:r w:rsidRPr="00F818A9">
        <w:rPr>
          <w:b/>
          <w:sz w:val="26"/>
          <w:szCs w:val="26"/>
        </w:rPr>
        <w:t>свидетельствует об эффективном использовании средств</w:t>
      </w:r>
      <w:r w:rsidRPr="00F818A9">
        <w:rPr>
          <w:sz w:val="26"/>
          <w:szCs w:val="26"/>
        </w:rPr>
        <w:t>:</w:t>
      </w:r>
    </w:p>
    <w:p w:rsidR="002223F0" w:rsidRPr="00F818A9" w:rsidRDefault="00B97535" w:rsidP="007331B3">
      <w:pPr>
        <w:shd w:val="clear" w:color="auto" w:fill="FFFFFF"/>
        <w:autoSpaceDE w:val="0"/>
        <w:autoSpaceDN w:val="0"/>
        <w:adjustRightInd w:val="0"/>
        <w:jc w:val="center"/>
        <w:rPr>
          <w:bCs/>
          <w:sz w:val="26"/>
          <w:szCs w:val="26"/>
        </w:rPr>
      </w:pPr>
      <w:r>
        <w:rPr>
          <w:bCs/>
          <w:sz w:val="26"/>
          <w:szCs w:val="26"/>
        </w:rPr>
        <w:t>154</w:t>
      </w:r>
      <w:r w:rsidR="0087535D">
        <w:rPr>
          <w:bCs/>
          <w:sz w:val="26"/>
          <w:szCs w:val="26"/>
        </w:rPr>
        <w:t xml:space="preserve"> </w:t>
      </w:r>
      <w:r>
        <w:rPr>
          <w:bCs/>
          <w:sz w:val="26"/>
          <w:szCs w:val="26"/>
        </w:rPr>
        <w:t>896</w:t>
      </w:r>
      <w:r w:rsidR="0087535D">
        <w:rPr>
          <w:bCs/>
          <w:sz w:val="26"/>
          <w:szCs w:val="26"/>
        </w:rPr>
        <w:t xml:space="preserve"> </w:t>
      </w:r>
      <w:r>
        <w:rPr>
          <w:bCs/>
          <w:sz w:val="26"/>
          <w:szCs w:val="26"/>
        </w:rPr>
        <w:t>946,10</w:t>
      </w:r>
      <w:r w:rsidR="00F818A9" w:rsidRPr="00F818A9">
        <w:rPr>
          <w:bCs/>
          <w:sz w:val="26"/>
          <w:szCs w:val="26"/>
        </w:rPr>
        <w:t xml:space="preserve"> руб. </w:t>
      </w:r>
      <w:r w:rsidR="009333A8" w:rsidRPr="00F818A9">
        <w:rPr>
          <w:bCs/>
          <w:sz w:val="26"/>
          <w:szCs w:val="26"/>
        </w:rPr>
        <w:t xml:space="preserve">/ </w:t>
      </w:r>
      <w:r>
        <w:rPr>
          <w:bCs/>
          <w:sz w:val="26"/>
          <w:szCs w:val="26"/>
        </w:rPr>
        <w:t>156</w:t>
      </w:r>
      <w:r w:rsidR="0087535D">
        <w:rPr>
          <w:bCs/>
          <w:sz w:val="26"/>
          <w:szCs w:val="26"/>
        </w:rPr>
        <w:t xml:space="preserve"> </w:t>
      </w:r>
      <w:r>
        <w:rPr>
          <w:bCs/>
          <w:sz w:val="26"/>
          <w:szCs w:val="26"/>
        </w:rPr>
        <w:t>324</w:t>
      </w:r>
      <w:r w:rsidR="0087535D">
        <w:rPr>
          <w:bCs/>
          <w:sz w:val="26"/>
          <w:szCs w:val="26"/>
        </w:rPr>
        <w:t xml:space="preserve"> </w:t>
      </w:r>
      <w:r w:rsidR="0090506D">
        <w:rPr>
          <w:bCs/>
          <w:sz w:val="26"/>
          <w:szCs w:val="26"/>
        </w:rPr>
        <w:t>637,35</w:t>
      </w:r>
      <w:r w:rsidR="00F818A9" w:rsidRPr="00F818A9">
        <w:rPr>
          <w:bCs/>
          <w:sz w:val="26"/>
          <w:szCs w:val="26"/>
        </w:rPr>
        <w:t xml:space="preserve"> руб.</w:t>
      </w:r>
      <w:r w:rsidR="009333A8" w:rsidRPr="00F818A9">
        <w:rPr>
          <w:bCs/>
          <w:sz w:val="26"/>
          <w:szCs w:val="26"/>
        </w:rPr>
        <w:t xml:space="preserve"> х 100 % =</w:t>
      </w:r>
      <w:r>
        <w:rPr>
          <w:bCs/>
          <w:sz w:val="26"/>
          <w:szCs w:val="26"/>
        </w:rPr>
        <w:t xml:space="preserve"> 99</w:t>
      </w:r>
      <w:r w:rsidR="0090506D">
        <w:rPr>
          <w:bCs/>
          <w:sz w:val="26"/>
          <w:szCs w:val="26"/>
        </w:rPr>
        <w:t>,09</w:t>
      </w:r>
      <w:r>
        <w:rPr>
          <w:bCs/>
          <w:sz w:val="26"/>
          <w:szCs w:val="26"/>
        </w:rPr>
        <w:t xml:space="preserve"> </w:t>
      </w:r>
      <w:r w:rsidR="009333A8" w:rsidRPr="00F818A9">
        <w:rPr>
          <w:bCs/>
          <w:sz w:val="26"/>
          <w:szCs w:val="26"/>
        </w:rPr>
        <w:t>%</w:t>
      </w:r>
    </w:p>
    <w:sectPr w:rsidR="002223F0" w:rsidRPr="00F818A9" w:rsidSect="00565FFE">
      <w:headerReference w:type="default" r:id="rId1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1DC" w:rsidRDefault="002B51DC" w:rsidP="00CF5745">
      <w:r>
        <w:separator/>
      </w:r>
    </w:p>
  </w:endnote>
  <w:endnote w:type="continuationSeparator" w:id="0">
    <w:p w:rsidR="002B51DC" w:rsidRDefault="002B51DC" w:rsidP="00CF5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1DC" w:rsidRDefault="002B51DC" w:rsidP="00CF5745">
      <w:r>
        <w:separator/>
      </w:r>
    </w:p>
  </w:footnote>
  <w:footnote w:type="continuationSeparator" w:id="0">
    <w:p w:rsidR="002B51DC" w:rsidRDefault="002B51DC" w:rsidP="00CF5745">
      <w:r>
        <w:continuationSeparator/>
      </w:r>
    </w:p>
  </w:footnote>
  <w:footnote w:id="1">
    <w:p w:rsidR="00684F20" w:rsidRPr="00CA06F3" w:rsidRDefault="00684F20" w:rsidP="00CA06F3">
      <w:pPr>
        <w:rPr>
          <w:sz w:val="18"/>
          <w:szCs w:val="18"/>
        </w:rPr>
      </w:pPr>
      <w:r w:rsidRPr="00CA06F3">
        <w:rPr>
          <w:rStyle w:val="afa"/>
          <w:sz w:val="18"/>
          <w:szCs w:val="18"/>
        </w:rPr>
        <w:footnoteRef/>
      </w:r>
      <w:r w:rsidRPr="00CA06F3">
        <w:rPr>
          <w:sz w:val="18"/>
          <w:szCs w:val="18"/>
        </w:rPr>
        <w:t xml:space="preserve"> Количество веществ зависит от технических возможностей государственной сети </w:t>
      </w:r>
      <w:proofErr w:type="gramStart"/>
      <w:r w:rsidRPr="00CA06F3">
        <w:rPr>
          <w:sz w:val="18"/>
          <w:szCs w:val="18"/>
        </w:rPr>
        <w:t>контроля за</w:t>
      </w:r>
      <w:proofErr w:type="gramEnd"/>
      <w:r w:rsidRPr="00CA06F3">
        <w:rPr>
          <w:sz w:val="18"/>
          <w:szCs w:val="18"/>
        </w:rPr>
        <w:t xml:space="preserve"> атмосферным воздухом Филиала ФГБУ Северное УГМС "Гидрометеорологическое бюро Череповец</w:t>
      </w:r>
    </w:p>
    <w:p w:rsidR="00684F20" w:rsidRPr="00CA06F3" w:rsidRDefault="00684F20">
      <w:pPr>
        <w:pStyle w:val="af8"/>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984053"/>
      <w:docPartObj>
        <w:docPartGallery w:val="Page Numbers (Top of Page)"/>
        <w:docPartUnique/>
      </w:docPartObj>
    </w:sdtPr>
    <w:sdtContent>
      <w:p w:rsidR="00684F20" w:rsidRDefault="007613B0">
        <w:pPr>
          <w:pStyle w:val="af6"/>
          <w:jc w:val="center"/>
        </w:pPr>
        <w:r>
          <w:fldChar w:fldCharType="begin"/>
        </w:r>
        <w:r w:rsidR="00684F20">
          <w:instrText>PAGE   \* MERGEFORMAT</w:instrText>
        </w:r>
        <w:r>
          <w:fldChar w:fldCharType="separate"/>
        </w:r>
        <w:r w:rsidR="00012486">
          <w:rPr>
            <w:noProof/>
          </w:rPr>
          <w:t>6</w:t>
        </w:r>
        <w:r>
          <w:rPr>
            <w:noProof/>
          </w:rPr>
          <w:fldChar w:fldCharType="end"/>
        </w:r>
      </w:p>
    </w:sdtContent>
  </w:sdt>
  <w:p w:rsidR="00684F20" w:rsidRDefault="00684F20">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010824"/>
      <w:docPartObj>
        <w:docPartGallery w:val="Page Numbers (Top of Page)"/>
        <w:docPartUnique/>
      </w:docPartObj>
    </w:sdtPr>
    <w:sdtContent>
      <w:p w:rsidR="00684F20" w:rsidRDefault="007613B0">
        <w:pPr>
          <w:pStyle w:val="af6"/>
          <w:jc w:val="center"/>
        </w:pPr>
        <w:r>
          <w:fldChar w:fldCharType="begin"/>
        </w:r>
        <w:r w:rsidR="00684F20">
          <w:instrText xml:space="preserve"> PAGE   \* MERGEFORMAT </w:instrText>
        </w:r>
        <w:r>
          <w:fldChar w:fldCharType="separate"/>
        </w:r>
        <w:r w:rsidR="00012486">
          <w:rPr>
            <w:noProof/>
          </w:rPr>
          <w:t>29</w:t>
        </w:r>
        <w:r>
          <w:rPr>
            <w:noProof/>
          </w:rPr>
          <w:fldChar w:fldCharType="end"/>
        </w:r>
      </w:p>
    </w:sdtContent>
  </w:sdt>
  <w:p w:rsidR="00684F20" w:rsidRDefault="00684F20">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20" w:rsidRDefault="007613B0">
    <w:pPr>
      <w:pStyle w:val="af6"/>
      <w:jc w:val="center"/>
    </w:pPr>
    <w:r>
      <w:fldChar w:fldCharType="begin"/>
    </w:r>
    <w:r w:rsidR="00684F20">
      <w:instrText>PAGE   \* MERGEFORMAT</w:instrText>
    </w:r>
    <w:r>
      <w:fldChar w:fldCharType="separate"/>
    </w:r>
    <w:r w:rsidR="00012486">
      <w:rPr>
        <w:noProof/>
      </w:rPr>
      <w:t>33</w:t>
    </w:r>
    <w:r>
      <w:rPr>
        <w:noProof/>
      </w:rPr>
      <w:fldChar w:fldCharType="end"/>
    </w:r>
  </w:p>
  <w:p w:rsidR="00684F20" w:rsidRDefault="00684F2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433F40"/>
        <w:spacing w:val="0"/>
        <w:w w:val="100"/>
        <w:position w:val="0"/>
        <w:sz w:val="24"/>
        <w:szCs w:val="24"/>
        <w:u w:val="none"/>
      </w:rPr>
    </w:lvl>
    <w:lvl w:ilvl="1">
      <w:start w:val="1"/>
      <w:numFmt w:val="decimal"/>
      <w:lvlText w:val="%1."/>
      <w:lvlJc w:val="left"/>
      <w:rPr>
        <w:b w:val="0"/>
        <w:bCs w:val="0"/>
        <w:i w:val="0"/>
        <w:iCs w:val="0"/>
        <w:smallCaps w:val="0"/>
        <w:strike w:val="0"/>
        <w:color w:val="433F40"/>
        <w:spacing w:val="0"/>
        <w:w w:val="100"/>
        <w:position w:val="0"/>
        <w:sz w:val="24"/>
        <w:szCs w:val="24"/>
        <w:u w:val="none"/>
      </w:rPr>
    </w:lvl>
    <w:lvl w:ilvl="2">
      <w:start w:val="1"/>
      <w:numFmt w:val="decimal"/>
      <w:lvlText w:val="%1."/>
      <w:lvlJc w:val="left"/>
      <w:rPr>
        <w:b w:val="0"/>
        <w:bCs w:val="0"/>
        <w:i w:val="0"/>
        <w:iCs w:val="0"/>
        <w:smallCaps w:val="0"/>
        <w:strike w:val="0"/>
        <w:color w:val="433F40"/>
        <w:spacing w:val="0"/>
        <w:w w:val="100"/>
        <w:position w:val="0"/>
        <w:sz w:val="24"/>
        <w:szCs w:val="24"/>
        <w:u w:val="none"/>
      </w:rPr>
    </w:lvl>
    <w:lvl w:ilvl="3">
      <w:start w:val="1"/>
      <w:numFmt w:val="decimal"/>
      <w:lvlText w:val="%1."/>
      <w:lvlJc w:val="left"/>
      <w:rPr>
        <w:b w:val="0"/>
        <w:bCs w:val="0"/>
        <w:i w:val="0"/>
        <w:iCs w:val="0"/>
        <w:smallCaps w:val="0"/>
        <w:strike w:val="0"/>
        <w:color w:val="433F40"/>
        <w:spacing w:val="0"/>
        <w:w w:val="100"/>
        <w:position w:val="0"/>
        <w:sz w:val="24"/>
        <w:szCs w:val="24"/>
        <w:u w:val="none"/>
      </w:rPr>
    </w:lvl>
    <w:lvl w:ilvl="4">
      <w:start w:val="1"/>
      <w:numFmt w:val="decimal"/>
      <w:lvlText w:val="%1."/>
      <w:lvlJc w:val="left"/>
      <w:rPr>
        <w:b w:val="0"/>
        <w:bCs w:val="0"/>
        <w:i w:val="0"/>
        <w:iCs w:val="0"/>
        <w:smallCaps w:val="0"/>
        <w:strike w:val="0"/>
        <w:color w:val="433F40"/>
        <w:spacing w:val="0"/>
        <w:w w:val="100"/>
        <w:position w:val="0"/>
        <w:sz w:val="24"/>
        <w:szCs w:val="24"/>
        <w:u w:val="none"/>
      </w:rPr>
    </w:lvl>
    <w:lvl w:ilvl="5">
      <w:start w:val="1"/>
      <w:numFmt w:val="decimal"/>
      <w:lvlText w:val="%1."/>
      <w:lvlJc w:val="left"/>
      <w:rPr>
        <w:b w:val="0"/>
        <w:bCs w:val="0"/>
        <w:i w:val="0"/>
        <w:iCs w:val="0"/>
        <w:smallCaps w:val="0"/>
        <w:strike w:val="0"/>
        <w:color w:val="433F40"/>
        <w:spacing w:val="0"/>
        <w:w w:val="100"/>
        <w:position w:val="0"/>
        <w:sz w:val="24"/>
        <w:szCs w:val="24"/>
        <w:u w:val="none"/>
      </w:rPr>
    </w:lvl>
    <w:lvl w:ilvl="6">
      <w:start w:val="1"/>
      <w:numFmt w:val="decimal"/>
      <w:lvlText w:val="%1."/>
      <w:lvlJc w:val="left"/>
      <w:rPr>
        <w:b w:val="0"/>
        <w:bCs w:val="0"/>
        <w:i w:val="0"/>
        <w:iCs w:val="0"/>
        <w:smallCaps w:val="0"/>
        <w:strike w:val="0"/>
        <w:color w:val="433F40"/>
        <w:spacing w:val="0"/>
        <w:w w:val="100"/>
        <w:position w:val="0"/>
        <w:sz w:val="24"/>
        <w:szCs w:val="24"/>
        <w:u w:val="none"/>
      </w:rPr>
    </w:lvl>
    <w:lvl w:ilvl="7">
      <w:start w:val="1"/>
      <w:numFmt w:val="decimal"/>
      <w:lvlText w:val="%1."/>
      <w:lvlJc w:val="left"/>
      <w:rPr>
        <w:b w:val="0"/>
        <w:bCs w:val="0"/>
        <w:i w:val="0"/>
        <w:iCs w:val="0"/>
        <w:smallCaps w:val="0"/>
        <w:strike w:val="0"/>
        <w:color w:val="433F40"/>
        <w:spacing w:val="0"/>
        <w:w w:val="100"/>
        <w:position w:val="0"/>
        <w:sz w:val="24"/>
        <w:szCs w:val="24"/>
        <w:u w:val="none"/>
      </w:rPr>
    </w:lvl>
    <w:lvl w:ilvl="8">
      <w:start w:val="1"/>
      <w:numFmt w:val="decimal"/>
      <w:lvlText w:val="%1."/>
      <w:lvlJc w:val="left"/>
      <w:rPr>
        <w:b w:val="0"/>
        <w:bCs w:val="0"/>
        <w:i w:val="0"/>
        <w:iCs w:val="0"/>
        <w:smallCaps w:val="0"/>
        <w:strike w:val="0"/>
        <w:color w:val="433F4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433F40"/>
        <w:spacing w:val="0"/>
        <w:w w:val="100"/>
        <w:position w:val="0"/>
        <w:sz w:val="24"/>
        <w:szCs w:val="24"/>
        <w:u w:val="none"/>
      </w:rPr>
    </w:lvl>
    <w:lvl w:ilvl="1">
      <w:start w:val="1"/>
      <w:numFmt w:val="decimal"/>
      <w:lvlText w:val="%1."/>
      <w:lvlJc w:val="left"/>
      <w:rPr>
        <w:b w:val="0"/>
        <w:bCs w:val="0"/>
        <w:i w:val="0"/>
        <w:iCs w:val="0"/>
        <w:smallCaps w:val="0"/>
        <w:strike w:val="0"/>
        <w:color w:val="433F40"/>
        <w:spacing w:val="0"/>
        <w:w w:val="100"/>
        <w:position w:val="0"/>
        <w:sz w:val="24"/>
        <w:szCs w:val="24"/>
        <w:u w:val="none"/>
      </w:rPr>
    </w:lvl>
    <w:lvl w:ilvl="2">
      <w:start w:val="1"/>
      <w:numFmt w:val="decimal"/>
      <w:lvlText w:val="%1."/>
      <w:lvlJc w:val="left"/>
      <w:rPr>
        <w:b w:val="0"/>
        <w:bCs w:val="0"/>
        <w:i w:val="0"/>
        <w:iCs w:val="0"/>
        <w:smallCaps w:val="0"/>
        <w:strike w:val="0"/>
        <w:color w:val="433F40"/>
        <w:spacing w:val="0"/>
        <w:w w:val="100"/>
        <w:position w:val="0"/>
        <w:sz w:val="24"/>
        <w:szCs w:val="24"/>
        <w:u w:val="none"/>
      </w:rPr>
    </w:lvl>
    <w:lvl w:ilvl="3">
      <w:start w:val="1"/>
      <w:numFmt w:val="decimal"/>
      <w:lvlText w:val="%1."/>
      <w:lvlJc w:val="left"/>
      <w:rPr>
        <w:b w:val="0"/>
        <w:bCs w:val="0"/>
        <w:i w:val="0"/>
        <w:iCs w:val="0"/>
        <w:smallCaps w:val="0"/>
        <w:strike w:val="0"/>
        <w:color w:val="433F40"/>
        <w:spacing w:val="0"/>
        <w:w w:val="100"/>
        <w:position w:val="0"/>
        <w:sz w:val="24"/>
        <w:szCs w:val="24"/>
        <w:u w:val="none"/>
      </w:rPr>
    </w:lvl>
    <w:lvl w:ilvl="4">
      <w:start w:val="1"/>
      <w:numFmt w:val="decimal"/>
      <w:lvlText w:val="%1."/>
      <w:lvlJc w:val="left"/>
      <w:rPr>
        <w:b w:val="0"/>
        <w:bCs w:val="0"/>
        <w:i w:val="0"/>
        <w:iCs w:val="0"/>
        <w:smallCaps w:val="0"/>
        <w:strike w:val="0"/>
        <w:color w:val="433F40"/>
        <w:spacing w:val="0"/>
        <w:w w:val="100"/>
        <w:position w:val="0"/>
        <w:sz w:val="24"/>
        <w:szCs w:val="24"/>
        <w:u w:val="none"/>
      </w:rPr>
    </w:lvl>
    <w:lvl w:ilvl="5">
      <w:start w:val="1"/>
      <w:numFmt w:val="decimal"/>
      <w:lvlText w:val="%1."/>
      <w:lvlJc w:val="left"/>
      <w:rPr>
        <w:b w:val="0"/>
        <w:bCs w:val="0"/>
        <w:i w:val="0"/>
        <w:iCs w:val="0"/>
        <w:smallCaps w:val="0"/>
        <w:strike w:val="0"/>
        <w:color w:val="433F40"/>
        <w:spacing w:val="0"/>
        <w:w w:val="100"/>
        <w:position w:val="0"/>
        <w:sz w:val="24"/>
        <w:szCs w:val="24"/>
        <w:u w:val="none"/>
      </w:rPr>
    </w:lvl>
    <w:lvl w:ilvl="6">
      <w:start w:val="1"/>
      <w:numFmt w:val="decimal"/>
      <w:lvlText w:val="%1."/>
      <w:lvlJc w:val="left"/>
      <w:rPr>
        <w:b w:val="0"/>
        <w:bCs w:val="0"/>
        <w:i w:val="0"/>
        <w:iCs w:val="0"/>
        <w:smallCaps w:val="0"/>
        <w:strike w:val="0"/>
        <w:color w:val="433F40"/>
        <w:spacing w:val="0"/>
        <w:w w:val="100"/>
        <w:position w:val="0"/>
        <w:sz w:val="24"/>
        <w:szCs w:val="24"/>
        <w:u w:val="none"/>
      </w:rPr>
    </w:lvl>
    <w:lvl w:ilvl="7">
      <w:start w:val="1"/>
      <w:numFmt w:val="decimal"/>
      <w:lvlText w:val="%1."/>
      <w:lvlJc w:val="left"/>
      <w:rPr>
        <w:b w:val="0"/>
        <w:bCs w:val="0"/>
        <w:i w:val="0"/>
        <w:iCs w:val="0"/>
        <w:smallCaps w:val="0"/>
        <w:strike w:val="0"/>
        <w:color w:val="433F40"/>
        <w:spacing w:val="0"/>
        <w:w w:val="100"/>
        <w:position w:val="0"/>
        <w:sz w:val="24"/>
        <w:szCs w:val="24"/>
        <w:u w:val="none"/>
      </w:rPr>
    </w:lvl>
    <w:lvl w:ilvl="8">
      <w:start w:val="1"/>
      <w:numFmt w:val="decimal"/>
      <w:lvlText w:val="%1."/>
      <w:lvlJc w:val="left"/>
      <w:rPr>
        <w:b w:val="0"/>
        <w:bCs w:val="0"/>
        <w:i w:val="0"/>
        <w:iCs w:val="0"/>
        <w:smallCaps w:val="0"/>
        <w:strike w:val="0"/>
        <w:color w:val="433F40"/>
        <w:spacing w:val="0"/>
        <w:w w:val="100"/>
        <w:position w:val="0"/>
        <w:sz w:val="24"/>
        <w:szCs w:val="24"/>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433F40"/>
        <w:spacing w:val="0"/>
        <w:w w:val="100"/>
        <w:position w:val="0"/>
        <w:sz w:val="24"/>
        <w:szCs w:val="24"/>
        <w:u w:val="none"/>
      </w:rPr>
    </w:lvl>
    <w:lvl w:ilvl="1">
      <w:start w:val="1"/>
      <w:numFmt w:val="bullet"/>
      <w:lvlText w:val="-"/>
      <w:lvlJc w:val="left"/>
      <w:rPr>
        <w:b w:val="0"/>
        <w:bCs w:val="0"/>
        <w:i w:val="0"/>
        <w:iCs w:val="0"/>
        <w:smallCaps w:val="0"/>
        <w:strike w:val="0"/>
        <w:color w:val="433F40"/>
        <w:spacing w:val="0"/>
        <w:w w:val="100"/>
        <w:position w:val="0"/>
        <w:sz w:val="24"/>
        <w:szCs w:val="24"/>
        <w:u w:val="none"/>
      </w:rPr>
    </w:lvl>
    <w:lvl w:ilvl="2">
      <w:start w:val="1"/>
      <w:numFmt w:val="bullet"/>
      <w:lvlText w:val="-"/>
      <w:lvlJc w:val="left"/>
      <w:rPr>
        <w:b w:val="0"/>
        <w:bCs w:val="0"/>
        <w:i w:val="0"/>
        <w:iCs w:val="0"/>
        <w:smallCaps w:val="0"/>
        <w:strike w:val="0"/>
        <w:color w:val="433F40"/>
        <w:spacing w:val="0"/>
        <w:w w:val="100"/>
        <w:position w:val="0"/>
        <w:sz w:val="24"/>
        <w:szCs w:val="24"/>
        <w:u w:val="none"/>
      </w:rPr>
    </w:lvl>
    <w:lvl w:ilvl="3">
      <w:start w:val="1"/>
      <w:numFmt w:val="bullet"/>
      <w:lvlText w:val="-"/>
      <w:lvlJc w:val="left"/>
      <w:rPr>
        <w:b w:val="0"/>
        <w:bCs w:val="0"/>
        <w:i w:val="0"/>
        <w:iCs w:val="0"/>
        <w:smallCaps w:val="0"/>
        <w:strike w:val="0"/>
        <w:color w:val="433F40"/>
        <w:spacing w:val="0"/>
        <w:w w:val="100"/>
        <w:position w:val="0"/>
        <w:sz w:val="24"/>
        <w:szCs w:val="24"/>
        <w:u w:val="none"/>
      </w:rPr>
    </w:lvl>
    <w:lvl w:ilvl="4">
      <w:start w:val="1"/>
      <w:numFmt w:val="bullet"/>
      <w:lvlText w:val="-"/>
      <w:lvlJc w:val="left"/>
      <w:rPr>
        <w:b w:val="0"/>
        <w:bCs w:val="0"/>
        <w:i w:val="0"/>
        <w:iCs w:val="0"/>
        <w:smallCaps w:val="0"/>
        <w:strike w:val="0"/>
        <w:color w:val="433F40"/>
        <w:spacing w:val="0"/>
        <w:w w:val="100"/>
        <w:position w:val="0"/>
        <w:sz w:val="24"/>
        <w:szCs w:val="24"/>
        <w:u w:val="none"/>
      </w:rPr>
    </w:lvl>
    <w:lvl w:ilvl="5">
      <w:start w:val="1"/>
      <w:numFmt w:val="bullet"/>
      <w:lvlText w:val="-"/>
      <w:lvlJc w:val="left"/>
      <w:rPr>
        <w:b w:val="0"/>
        <w:bCs w:val="0"/>
        <w:i w:val="0"/>
        <w:iCs w:val="0"/>
        <w:smallCaps w:val="0"/>
        <w:strike w:val="0"/>
        <w:color w:val="433F40"/>
        <w:spacing w:val="0"/>
        <w:w w:val="100"/>
        <w:position w:val="0"/>
        <w:sz w:val="24"/>
        <w:szCs w:val="24"/>
        <w:u w:val="none"/>
      </w:rPr>
    </w:lvl>
    <w:lvl w:ilvl="6">
      <w:start w:val="1"/>
      <w:numFmt w:val="bullet"/>
      <w:lvlText w:val="-"/>
      <w:lvlJc w:val="left"/>
      <w:rPr>
        <w:b w:val="0"/>
        <w:bCs w:val="0"/>
        <w:i w:val="0"/>
        <w:iCs w:val="0"/>
        <w:smallCaps w:val="0"/>
        <w:strike w:val="0"/>
        <w:color w:val="433F40"/>
        <w:spacing w:val="0"/>
        <w:w w:val="100"/>
        <w:position w:val="0"/>
        <w:sz w:val="24"/>
        <w:szCs w:val="24"/>
        <w:u w:val="none"/>
      </w:rPr>
    </w:lvl>
    <w:lvl w:ilvl="7">
      <w:start w:val="1"/>
      <w:numFmt w:val="bullet"/>
      <w:lvlText w:val="-"/>
      <w:lvlJc w:val="left"/>
      <w:rPr>
        <w:b w:val="0"/>
        <w:bCs w:val="0"/>
        <w:i w:val="0"/>
        <w:iCs w:val="0"/>
        <w:smallCaps w:val="0"/>
        <w:strike w:val="0"/>
        <w:color w:val="433F40"/>
        <w:spacing w:val="0"/>
        <w:w w:val="100"/>
        <w:position w:val="0"/>
        <w:sz w:val="24"/>
        <w:szCs w:val="24"/>
        <w:u w:val="none"/>
      </w:rPr>
    </w:lvl>
    <w:lvl w:ilvl="8">
      <w:start w:val="1"/>
      <w:numFmt w:val="bullet"/>
      <w:lvlText w:val="-"/>
      <w:lvlJc w:val="left"/>
      <w:rPr>
        <w:b w:val="0"/>
        <w:bCs w:val="0"/>
        <w:i w:val="0"/>
        <w:iCs w:val="0"/>
        <w:smallCaps w:val="0"/>
        <w:strike w:val="0"/>
        <w:color w:val="433F40"/>
        <w:spacing w:val="0"/>
        <w:w w:val="100"/>
        <w:position w:val="0"/>
        <w:sz w:val="24"/>
        <w:szCs w:val="24"/>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433F40"/>
        <w:spacing w:val="0"/>
        <w:w w:val="100"/>
        <w:position w:val="0"/>
        <w:sz w:val="24"/>
        <w:szCs w:val="24"/>
        <w:u w:val="none"/>
      </w:rPr>
    </w:lvl>
    <w:lvl w:ilvl="1">
      <w:start w:val="1"/>
      <w:numFmt w:val="decimal"/>
      <w:lvlText w:val="%1"/>
      <w:lvlJc w:val="left"/>
      <w:rPr>
        <w:b w:val="0"/>
        <w:bCs w:val="0"/>
        <w:i w:val="0"/>
        <w:iCs w:val="0"/>
        <w:smallCaps w:val="0"/>
        <w:strike w:val="0"/>
        <w:color w:val="433F40"/>
        <w:spacing w:val="0"/>
        <w:w w:val="100"/>
        <w:position w:val="0"/>
        <w:sz w:val="24"/>
        <w:szCs w:val="24"/>
        <w:u w:val="none"/>
      </w:rPr>
    </w:lvl>
    <w:lvl w:ilvl="2">
      <w:start w:val="1"/>
      <w:numFmt w:val="decimal"/>
      <w:lvlText w:val="%1"/>
      <w:lvlJc w:val="left"/>
      <w:rPr>
        <w:b w:val="0"/>
        <w:bCs w:val="0"/>
        <w:i w:val="0"/>
        <w:iCs w:val="0"/>
        <w:smallCaps w:val="0"/>
        <w:strike w:val="0"/>
        <w:color w:val="433F40"/>
        <w:spacing w:val="0"/>
        <w:w w:val="100"/>
        <w:position w:val="0"/>
        <w:sz w:val="24"/>
        <w:szCs w:val="24"/>
        <w:u w:val="none"/>
      </w:rPr>
    </w:lvl>
    <w:lvl w:ilvl="3">
      <w:start w:val="1"/>
      <w:numFmt w:val="decimal"/>
      <w:lvlText w:val="%1"/>
      <w:lvlJc w:val="left"/>
      <w:rPr>
        <w:b w:val="0"/>
        <w:bCs w:val="0"/>
        <w:i w:val="0"/>
        <w:iCs w:val="0"/>
        <w:smallCaps w:val="0"/>
        <w:strike w:val="0"/>
        <w:color w:val="433F40"/>
        <w:spacing w:val="0"/>
        <w:w w:val="100"/>
        <w:position w:val="0"/>
        <w:sz w:val="24"/>
        <w:szCs w:val="24"/>
        <w:u w:val="none"/>
      </w:rPr>
    </w:lvl>
    <w:lvl w:ilvl="4">
      <w:start w:val="1"/>
      <w:numFmt w:val="decimal"/>
      <w:lvlText w:val="%1"/>
      <w:lvlJc w:val="left"/>
      <w:rPr>
        <w:b w:val="0"/>
        <w:bCs w:val="0"/>
        <w:i w:val="0"/>
        <w:iCs w:val="0"/>
        <w:smallCaps w:val="0"/>
        <w:strike w:val="0"/>
        <w:color w:val="433F40"/>
        <w:spacing w:val="0"/>
        <w:w w:val="100"/>
        <w:position w:val="0"/>
        <w:sz w:val="24"/>
        <w:szCs w:val="24"/>
        <w:u w:val="none"/>
      </w:rPr>
    </w:lvl>
    <w:lvl w:ilvl="5">
      <w:start w:val="1"/>
      <w:numFmt w:val="decimal"/>
      <w:lvlText w:val="%1"/>
      <w:lvlJc w:val="left"/>
      <w:rPr>
        <w:b w:val="0"/>
        <w:bCs w:val="0"/>
        <w:i w:val="0"/>
        <w:iCs w:val="0"/>
        <w:smallCaps w:val="0"/>
        <w:strike w:val="0"/>
        <w:color w:val="433F40"/>
        <w:spacing w:val="0"/>
        <w:w w:val="100"/>
        <w:position w:val="0"/>
        <w:sz w:val="24"/>
        <w:szCs w:val="24"/>
        <w:u w:val="none"/>
      </w:rPr>
    </w:lvl>
    <w:lvl w:ilvl="6">
      <w:start w:val="1"/>
      <w:numFmt w:val="decimal"/>
      <w:lvlText w:val="%1"/>
      <w:lvlJc w:val="left"/>
      <w:rPr>
        <w:b w:val="0"/>
        <w:bCs w:val="0"/>
        <w:i w:val="0"/>
        <w:iCs w:val="0"/>
        <w:smallCaps w:val="0"/>
        <w:strike w:val="0"/>
        <w:color w:val="433F40"/>
        <w:spacing w:val="0"/>
        <w:w w:val="100"/>
        <w:position w:val="0"/>
        <w:sz w:val="24"/>
        <w:szCs w:val="24"/>
        <w:u w:val="none"/>
      </w:rPr>
    </w:lvl>
    <w:lvl w:ilvl="7">
      <w:start w:val="1"/>
      <w:numFmt w:val="decimal"/>
      <w:lvlText w:val="%1"/>
      <w:lvlJc w:val="left"/>
      <w:rPr>
        <w:b w:val="0"/>
        <w:bCs w:val="0"/>
        <w:i w:val="0"/>
        <w:iCs w:val="0"/>
        <w:smallCaps w:val="0"/>
        <w:strike w:val="0"/>
        <w:color w:val="433F40"/>
        <w:spacing w:val="0"/>
        <w:w w:val="100"/>
        <w:position w:val="0"/>
        <w:sz w:val="24"/>
        <w:szCs w:val="24"/>
        <w:u w:val="none"/>
      </w:rPr>
    </w:lvl>
    <w:lvl w:ilvl="8">
      <w:start w:val="1"/>
      <w:numFmt w:val="decimal"/>
      <w:lvlText w:val="%1"/>
      <w:lvlJc w:val="left"/>
      <w:rPr>
        <w:b w:val="0"/>
        <w:bCs w:val="0"/>
        <w:i w:val="0"/>
        <w:iCs w:val="0"/>
        <w:smallCaps w:val="0"/>
        <w:strike w:val="0"/>
        <w:color w:val="433F40"/>
        <w:spacing w:val="0"/>
        <w:w w:val="100"/>
        <w:position w:val="0"/>
        <w:sz w:val="24"/>
        <w:szCs w:val="24"/>
        <w:u w:val="none"/>
      </w:rPr>
    </w:lvl>
  </w:abstractNum>
  <w:abstractNum w:abstractNumId="4">
    <w:nsid w:val="0D47080E"/>
    <w:multiLevelType w:val="hybridMultilevel"/>
    <w:tmpl w:val="680E7BEE"/>
    <w:lvl w:ilvl="0" w:tplc="8012A876">
      <w:start w:val="1"/>
      <w:numFmt w:val="decimal"/>
      <w:lvlText w:val="%1."/>
      <w:lvlJc w:val="left"/>
      <w:pPr>
        <w:ind w:left="705" w:hanging="6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0FB13DB3"/>
    <w:multiLevelType w:val="hybridMultilevel"/>
    <w:tmpl w:val="9F203A92"/>
    <w:lvl w:ilvl="0" w:tplc="9EF237F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A4D38"/>
    <w:multiLevelType w:val="hybridMultilevel"/>
    <w:tmpl w:val="5EDC78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367FC1"/>
    <w:multiLevelType w:val="hybridMultilevel"/>
    <w:tmpl w:val="2DAA5BD4"/>
    <w:lvl w:ilvl="0" w:tplc="B7AA90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41C0A13"/>
    <w:multiLevelType w:val="multilevel"/>
    <w:tmpl w:val="CF4C526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9">
    <w:nsid w:val="244C21AC"/>
    <w:multiLevelType w:val="hybridMultilevel"/>
    <w:tmpl w:val="972AB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75FAD"/>
    <w:multiLevelType w:val="hybridMultilevel"/>
    <w:tmpl w:val="5FD28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DD4438"/>
    <w:multiLevelType w:val="hybridMultilevel"/>
    <w:tmpl w:val="BB485A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F364CD"/>
    <w:multiLevelType w:val="multilevel"/>
    <w:tmpl w:val="A426B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591D39"/>
    <w:multiLevelType w:val="hybridMultilevel"/>
    <w:tmpl w:val="479CBEF8"/>
    <w:lvl w:ilvl="0" w:tplc="04190011">
      <w:start w:val="1"/>
      <w:numFmt w:val="decimal"/>
      <w:lvlText w:val="%1)"/>
      <w:lvlJc w:val="left"/>
      <w:pPr>
        <w:ind w:left="2468" w:hanging="1050"/>
      </w:pPr>
      <w:rPr>
        <w:rFonts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9022263"/>
    <w:multiLevelType w:val="singleLevel"/>
    <w:tmpl w:val="77E6554A"/>
    <w:lvl w:ilvl="0">
      <w:start w:val="1"/>
      <w:numFmt w:val="decimal"/>
      <w:lvlText w:val="%1."/>
      <w:legacy w:legacy="1" w:legacySpace="0" w:legacyIndent="254"/>
      <w:lvlJc w:val="left"/>
      <w:rPr>
        <w:rFonts w:ascii="Times New Roman" w:hAnsi="Times New Roman" w:cs="Times New Roman" w:hint="default"/>
      </w:rPr>
    </w:lvl>
  </w:abstractNum>
  <w:abstractNum w:abstractNumId="15">
    <w:nsid w:val="4C6A4977"/>
    <w:multiLevelType w:val="hybridMultilevel"/>
    <w:tmpl w:val="194A75C8"/>
    <w:lvl w:ilvl="0" w:tplc="58B6B9D0">
      <w:start w:val="1"/>
      <w:numFmt w:val="decimal"/>
      <w:lvlText w:val="%1)"/>
      <w:lvlJc w:val="left"/>
      <w:pPr>
        <w:ind w:left="1068" w:hanging="360"/>
      </w:pPr>
      <w:rPr>
        <w:rFonts w:hint="default"/>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5293BCE"/>
    <w:multiLevelType w:val="multilevel"/>
    <w:tmpl w:val="DF427470"/>
    <w:lvl w:ilvl="0">
      <w:start w:val="1"/>
      <w:numFmt w:val="decimal"/>
      <w:lvlText w:val="%1."/>
      <w:lvlJc w:val="left"/>
      <w:pPr>
        <w:ind w:left="720" w:hanging="360"/>
      </w:pPr>
      <w:rPr>
        <w:rFonts w:hint="default"/>
        <w:sz w:val="26"/>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97243BE"/>
    <w:multiLevelType w:val="hybridMultilevel"/>
    <w:tmpl w:val="41C0F52C"/>
    <w:lvl w:ilvl="0" w:tplc="F4B8F1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9F8460C"/>
    <w:multiLevelType w:val="hybridMultilevel"/>
    <w:tmpl w:val="756E9F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F9262D"/>
    <w:multiLevelType w:val="hybridMultilevel"/>
    <w:tmpl w:val="61F6B25A"/>
    <w:lvl w:ilvl="0" w:tplc="59C44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04B6192"/>
    <w:multiLevelType w:val="hybridMultilevel"/>
    <w:tmpl w:val="14A8EC9A"/>
    <w:lvl w:ilvl="0" w:tplc="6BC83A26">
      <w:start w:val="1"/>
      <w:numFmt w:val="decimal"/>
      <w:lvlText w:val="%1."/>
      <w:lvlJc w:val="left"/>
      <w:pPr>
        <w:ind w:left="1759" w:hanging="105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8B51E4"/>
    <w:multiLevelType w:val="hybridMultilevel"/>
    <w:tmpl w:val="BA1449D6"/>
    <w:lvl w:ilvl="0" w:tplc="51A6DC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4F10B8"/>
    <w:multiLevelType w:val="hybridMultilevel"/>
    <w:tmpl w:val="9454DD02"/>
    <w:lvl w:ilvl="0" w:tplc="B6E61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EFA46DF"/>
    <w:multiLevelType w:val="hybridMultilevel"/>
    <w:tmpl w:val="1BC2326A"/>
    <w:lvl w:ilvl="0" w:tplc="44168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44E310F"/>
    <w:multiLevelType w:val="hybridMultilevel"/>
    <w:tmpl w:val="2154DEAA"/>
    <w:lvl w:ilvl="0" w:tplc="0EF66A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9C2E6D"/>
    <w:multiLevelType w:val="hybridMultilevel"/>
    <w:tmpl w:val="678CEE84"/>
    <w:lvl w:ilvl="0" w:tplc="0419000F">
      <w:start w:val="1"/>
      <w:numFmt w:val="decimal"/>
      <w:lvlText w:val="%1."/>
      <w:lvlJc w:val="left"/>
      <w:pPr>
        <w:tabs>
          <w:tab w:val="num" w:pos="720"/>
        </w:tabs>
        <w:ind w:left="720" w:hanging="360"/>
      </w:pPr>
    </w:lvl>
    <w:lvl w:ilvl="1" w:tplc="B98CB02A">
      <w:start w:val="1"/>
      <w:numFmt w:val="bullet"/>
      <w:lvlText w:val="−"/>
      <w:lvlJc w:val="left"/>
      <w:pPr>
        <w:tabs>
          <w:tab w:val="num" w:pos="1250"/>
        </w:tabs>
        <w:ind w:left="683" w:firstLine="397"/>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75C4E20"/>
    <w:multiLevelType w:val="multilevel"/>
    <w:tmpl w:val="CF4C526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7">
    <w:nsid w:val="79504850"/>
    <w:multiLevelType w:val="hybridMultilevel"/>
    <w:tmpl w:val="B5867AD0"/>
    <w:lvl w:ilvl="0" w:tplc="B834567E">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8">
    <w:nsid w:val="7E5C748E"/>
    <w:multiLevelType w:val="hybridMultilevel"/>
    <w:tmpl w:val="EF3A442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14"/>
  </w:num>
  <w:num w:numId="4">
    <w:abstractNumId w:val="26"/>
  </w:num>
  <w:num w:numId="5">
    <w:abstractNumId w:val="12"/>
  </w:num>
  <w:num w:numId="6">
    <w:abstractNumId w:val="8"/>
  </w:num>
  <w:num w:numId="7">
    <w:abstractNumId w:val="6"/>
  </w:num>
  <w:num w:numId="8">
    <w:abstractNumId w:val="20"/>
  </w:num>
  <w:num w:numId="9">
    <w:abstractNumId w:val="13"/>
  </w:num>
  <w:num w:numId="10">
    <w:abstractNumId w:val="23"/>
  </w:num>
  <w:num w:numId="11">
    <w:abstractNumId w:val="25"/>
  </w:num>
  <w:num w:numId="12">
    <w:abstractNumId w:val="22"/>
  </w:num>
  <w:num w:numId="13">
    <w:abstractNumId w:val="18"/>
  </w:num>
  <w:num w:numId="14">
    <w:abstractNumId w:val="27"/>
  </w:num>
  <w:num w:numId="15">
    <w:abstractNumId w:val="19"/>
  </w:num>
  <w:num w:numId="16">
    <w:abstractNumId w:val="17"/>
  </w:num>
  <w:num w:numId="17">
    <w:abstractNumId w:val="21"/>
  </w:num>
  <w:num w:numId="18">
    <w:abstractNumId w:val="5"/>
  </w:num>
  <w:num w:numId="19">
    <w:abstractNumId w:val="15"/>
  </w:num>
  <w:num w:numId="20">
    <w:abstractNumId w:val="7"/>
  </w:num>
  <w:num w:numId="21">
    <w:abstractNumId w:val="24"/>
  </w:num>
  <w:num w:numId="22">
    <w:abstractNumId w:val="10"/>
  </w:num>
  <w:num w:numId="23">
    <w:abstractNumId w:val="9"/>
  </w:num>
  <w:num w:numId="24">
    <w:abstractNumId w:val="11"/>
  </w:num>
  <w:num w:numId="25">
    <w:abstractNumId w:val="4"/>
  </w:num>
  <w:num w:numId="26">
    <w:abstractNumId w:val="0"/>
  </w:num>
  <w:num w:numId="27">
    <w:abstractNumId w:val="1"/>
  </w:num>
  <w:num w:numId="28">
    <w:abstractNumId w:val="2"/>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stylePaneFormatFilter w:val="3F01"/>
  <w:defaultTabStop w:val="708"/>
  <w:autoHyphenation/>
  <w:hyphenationZone w:val="357"/>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F2D89"/>
    <w:rsid w:val="000003D6"/>
    <w:rsid w:val="00000ABD"/>
    <w:rsid w:val="0000259E"/>
    <w:rsid w:val="0000387D"/>
    <w:rsid w:val="00003C39"/>
    <w:rsid w:val="000058EC"/>
    <w:rsid w:val="00005CB9"/>
    <w:rsid w:val="000061DE"/>
    <w:rsid w:val="000079AD"/>
    <w:rsid w:val="00010077"/>
    <w:rsid w:val="00010214"/>
    <w:rsid w:val="00010464"/>
    <w:rsid w:val="00010D29"/>
    <w:rsid w:val="00011A80"/>
    <w:rsid w:val="00011C1D"/>
    <w:rsid w:val="000120C1"/>
    <w:rsid w:val="00012486"/>
    <w:rsid w:val="00013261"/>
    <w:rsid w:val="0001348D"/>
    <w:rsid w:val="00013580"/>
    <w:rsid w:val="00013A13"/>
    <w:rsid w:val="00013D2D"/>
    <w:rsid w:val="00014185"/>
    <w:rsid w:val="00014FD5"/>
    <w:rsid w:val="0001525C"/>
    <w:rsid w:val="00015347"/>
    <w:rsid w:val="00015669"/>
    <w:rsid w:val="000158E0"/>
    <w:rsid w:val="00015E74"/>
    <w:rsid w:val="00016B12"/>
    <w:rsid w:val="00016C21"/>
    <w:rsid w:val="00016E7F"/>
    <w:rsid w:val="00016F43"/>
    <w:rsid w:val="00016FE2"/>
    <w:rsid w:val="0002057E"/>
    <w:rsid w:val="0002100D"/>
    <w:rsid w:val="000213A4"/>
    <w:rsid w:val="000213F0"/>
    <w:rsid w:val="00021933"/>
    <w:rsid w:val="00021A34"/>
    <w:rsid w:val="00022777"/>
    <w:rsid w:val="00022BAA"/>
    <w:rsid w:val="00024B68"/>
    <w:rsid w:val="000266CA"/>
    <w:rsid w:val="00026DB4"/>
    <w:rsid w:val="0002715C"/>
    <w:rsid w:val="0003003C"/>
    <w:rsid w:val="00030DEF"/>
    <w:rsid w:val="00031A79"/>
    <w:rsid w:val="00031B67"/>
    <w:rsid w:val="0003278A"/>
    <w:rsid w:val="000328C7"/>
    <w:rsid w:val="00032A53"/>
    <w:rsid w:val="00033437"/>
    <w:rsid w:val="00033B1E"/>
    <w:rsid w:val="00033C1C"/>
    <w:rsid w:val="00033E85"/>
    <w:rsid w:val="0003442E"/>
    <w:rsid w:val="0003447D"/>
    <w:rsid w:val="00034D7B"/>
    <w:rsid w:val="00034F72"/>
    <w:rsid w:val="000359E5"/>
    <w:rsid w:val="00035FBE"/>
    <w:rsid w:val="0003606A"/>
    <w:rsid w:val="000362F4"/>
    <w:rsid w:val="0003683E"/>
    <w:rsid w:val="000406DA"/>
    <w:rsid w:val="00040C00"/>
    <w:rsid w:val="00041083"/>
    <w:rsid w:val="000418BE"/>
    <w:rsid w:val="000422EE"/>
    <w:rsid w:val="00042305"/>
    <w:rsid w:val="00042818"/>
    <w:rsid w:val="00042824"/>
    <w:rsid w:val="00043555"/>
    <w:rsid w:val="000442AA"/>
    <w:rsid w:val="00044B6B"/>
    <w:rsid w:val="00045C10"/>
    <w:rsid w:val="000465C6"/>
    <w:rsid w:val="000468C6"/>
    <w:rsid w:val="00046AE0"/>
    <w:rsid w:val="0004706A"/>
    <w:rsid w:val="00047609"/>
    <w:rsid w:val="000509BF"/>
    <w:rsid w:val="00051A02"/>
    <w:rsid w:val="00051EA6"/>
    <w:rsid w:val="00052710"/>
    <w:rsid w:val="00052840"/>
    <w:rsid w:val="0005312F"/>
    <w:rsid w:val="00053E37"/>
    <w:rsid w:val="00054346"/>
    <w:rsid w:val="000548BC"/>
    <w:rsid w:val="000550F3"/>
    <w:rsid w:val="0005611C"/>
    <w:rsid w:val="0005701E"/>
    <w:rsid w:val="00060E98"/>
    <w:rsid w:val="00060FB2"/>
    <w:rsid w:val="000614C5"/>
    <w:rsid w:val="000619DE"/>
    <w:rsid w:val="00061DC6"/>
    <w:rsid w:val="0006224E"/>
    <w:rsid w:val="00062BAC"/>
    <w:rsid w:val="00062FC3"/>
    <w:rsid w:val="0006493A"/>
    <w:rsid w:val="0006496B"/>
    <w:rsid w:val="00064A61"/>
    <w:rsid w:val="000663D5"/>
    <w:rsid w:val="000667DE"/>
    <w:rsid w:val="00067BFE"/>
    <w:rsid w:val="00067D09"/>
    <w:rsid w:val="000702E9"/>
    <w:rsid w:val="00070322"/>
    <w:rsid w:val="00070B2D"/>
    <w:rsid w:val="00070C99"/>
    <w:rsid w:val="00070DC9"/>
    <w:rsid w:val="000712A9"/>
    <w:rsid w:val="00072C14"/>
    <w:rsid w:val="00072E2C"/>
    <w:rsid w:val="00072E71"/>
    <w:rsid w:val="00073DA4"/>
    <w:rsid w:val="00073F37"/>
    <w:rsid w:val="0007400C"/>
    <w:rsid w:val="000740F5"/>
    <w:rsid w:val="000741BC"/>
    <w:rsid w:val="000747E8"/>
    <w:rsid w:val="000761FC"/>
    <w:rsid w:val="0007626B"/>
    <w:rsid w:val="000762A4"/>
    <w:rsid w:val="000766B8"/>
    <w:rsid w:val="00076D75"/>
    <w:rsid w:val="000777A9"/>
    <w:rsid w:val="000800AC"/>
    <w:rsid w:val="00080393"/>
    <w:rsid w:val="000804CA"/>
    <w:rsid w:val="00080766"/>
    <w:rsid w:val="000812E1"/>
    <w:rsid w:val="00081FFD"/>
    <w:rsid w:val="000823F9"/>
    <w:rsid w:val="00084066"/>
    <w:rsid w:val="00084504"/>
    <w:rsid w:val="00084582"/>
    <w:rsid w:val="000847DE"/>
    <w:rsid w:val="00084A23"/>
    <w:rsid w:val="00084EF1"/>
    <w:rsid w:val="00085BC9"/>
    <w:rsid w:val="0008657E"/>
    <w:rsid w:val="000870C0"/>
    <w:rsid w:val="000875D4"/>
    <w:rsid w:val="000949BD"/>
    <w:rsid w:val="00095684"/>
    <w:rsid w:val="000956A7"/>
    <w:rsid w:val="00096D20"/>
    <w:rsid w:val="0009793E"/>
    <w:rsid w:val="00097A57"/>
    <w:rsid w:val="00097E77"/>
    <w:rsid w:val="00097FCF"/>
    <w:rsid w:val="000A00F4"/>
    <w:rsid w:val="000A01B1"/>
    <w:rsid w:val="000A04BC"/>
    <w:rsid w:val="000A1221"/>
    <w:rsid w:val="000A1A5F"/>
    <w:rsid w:val="000A2432"/>
    <w:rsid w:val="000A2608"/>
    <w:rsid w:val="000A2969"/>
    <w:rsid w:val="000A3092"/>
    <w:rsid w:val="000A3A45"/>
    <w:rsid w:val="000A407E"/>
    <w:rsid w:val="000A465C"/>
    <w:rsid w:val="000A5629"/>
    <w:rsid w:val="000A6CFA"/>
    <w:rsid w:val="000A790B"/>
    <w:rsid w:val="000B0C15"/>
    <w:rsid w:val="000B1398"/>
    <w:rsid w:val="000B2312"/>
    <w:rsid w:val="000B2BAA"/>
    <w:rsid w:val="000B47CB"/>
    <w:rsid w:val="000B503F"/>
    <w:rsid w:val="000B59BB"/>
    <w:rsid w:val="000B5AF6"/>
    <w:rsid w:val="000B5C92"/>
    <w:rsid w:val="000B64B2"/>
    <w:rsid w:val="000C0401"/>
    <w:rsid w:val="000C07AC"/>
    <w:rsid w:val="000C15DE"/>
    <w:rsid w:val="000C177E"/>
    <w:rsid w:val="000C19D6"/>
    <w:rsid w:val="000C2D97"/>
    <w:rsid w:val="000C322F"/>
    <w:rsid w:val="000C34FD"/>
    <w:rsid w:val="000C3F4A"/>
    <w:rsid w:val="000C3F81"/>
    <w:rsid w:val="000C44B5"/>
    <w:rsid w:val="000C4E96"/>
    <w:rsid w:val="000C550E"/>
    <w:rsid w:val="000C5C69"/>
    <w:rsid w:val="000C5E92"/>
    <w:rsid w:val="000C5EC7"/>
    <w:rsid w:val="000C6079"/>
    <w:rsid w:val="000C6118"/>
    <w:rsid w:val="000C6B26"/>
    <w:rsid w:val="000C6DB3"/>
    <w:rsid w:val="000C707C"/>
    <w:rsid w:val="000D0B1F"/>
    <w:rsid w:val="000D0CF1"/>
    <w:rsid w:val="000D10B2"/>
    <w:rsid w:val="000D119A"/>
    <w:rsid w:val="000D1BDF"/>
    <w:rsid w:val="000D1EBE"/>
    <w:rsid w:val="000D3DAD"/>
    <w:rsid w:val="000D5E1A"/>
    <w:rsid w:val="000D6131"/>
    <w:rsid w:val="000D64DF"/>
    <w:rsid w:val="000D6D03"/>
    <w:rsid w:val="000D6E94"/>
    <w:rsid w:val="000E1282"/>
    <w:rsid w:val="000E13E4"/>
    <w:rsid w:val="000E18D4"/>
    <w:rsid w:val="000E1CF1"/>
    <w:rsid w:val="000E2775"/>
    <w:rsid w:val="000E28D9"/>
    <w:rsid w:val="000E2BBB"/>
    <w:rsid w:val="000E309F"/>
    <w:rsid w:val="000E3637"/>
    <w:rsid w:val="000E4164"/>
    <w:rsid w:val="000E44AA"/>
    <w:rsid w:val="000E4ED1"/>
    <w:rsid w:val="000E596A"/>
    <w:rsid w:val="000E5C09"/>
    <w:rsid w:val="000E67E1"/>
    <w:rsid w:val="000E6A70"/>
    <w:rsid w:val="000F0873"/>
    <w:rsid w:val="000F23A1"/>
    <w:rsid w:val="000F365A"/>
    <w:rsid w:val="000F390B"/>
    <w:rsid w:val="000F3D77"/>
    <w:rsid w:val="000F4676"/>
    <w:rsid w:val="000F50A7"/>
    <w:rsid w:val="000F5407"/>
    <w:rsid w:val="000F5414"/>
    <w:rsid w:val="000F5442"/>
    <w:rsid w:val="000F5559"/>
    <w:rsid w:val="000F5AA4"/>
    <w:rsid w:val="000F5E24"/>
    <w:rsid w:val="000F616A"/>
    <w:rsid w:val="000F6399"/>
    <w:rsid w:val="000F64F4"/>
    <w:rsid w:val="000F74AA"/>
    <w:rsid w:val="000F76F0"/>
    <w:rsid w:val="0010077C"/>
    <w:rsid w:val="00100CC9"/>
    <w:rsid w:val="00100E44"/>
    <w:rsid w:val="00103B35"/>
    <w:rsid w:val="00104D9E"/>
    <w:rsid w:val="00104EA1"/>
    <w:rsid w:val="001055AC"/>
    <w:rsid w:val="00105835"/>
    <w:rsid w:val="0010670D"/>
    <w:rsid w:val="00107C6B"/>
    <w:rsid w:val="001100C9"/>
    <w:rsid w:val="00110971"/>
    <w:rsid w:val="00110AA6"/>
    <w:rsid w:val="00110C4F"/>
    <w:rsid w:val="001119B0"/>
    <w:rsid w:val="00111A4B"/>
    <w:rsid w:val="00111ACF"/>
    <w:rsid w:val="00112225"/>
    <w:rsid w:val="00112F3A"/>
    <w:rsid w:val="0011306A"/>
    <w:rsid w:val="00113314"/>
    <w:rsid w:val="0011464A"/>
    <w:rsid w:val="00114B11"/>
    <w:rsid w:val="00114E43"/>
    <w:rsid w:val="00115E9C"/>
    <w:rsid w:val="00116820"/>
    <w:rsid w:val="00116A25"/>
    <w:rsid w:val="0011781A"/>
    <w:rsid w:val="00121841"/>
    <w:rsid w:val="00121B94"/>
    <w:rsid w:val="00121F9E"/>
    <w:rsid w:val="001223AB"/>
    <w:rsid w:val="00122CBB"/>
    <w:rsid w:val="00123501"/>
    <w:rsid w:val="00123A53"/>
    <w:rsid w:val="00123EE3"/>
    <w:rsid w:val="00123F09"/>
    <w:rsid w:val="00123F13"/>
    <w:rsid w:val="001249A8"/>
    <w:rsid w:val="00125092"/>
    <w:rsid w:val="00125835"/>
    <w:rsid w:val="00125E44"/>
    <w:rsid w:val="0012630C"/>
    <w:rsid w:val="00126B4D"/>
    <w:rsid w:val="00126F2C"/>
    <w:rsid w:val="00127195"/>
    <w:rsid w:val="0012719F"/>
    <w:rsid w:val="001276DD"/>
    <w:rsid w:val="00127E0D"/>
    <w:rsid w:val="00131829"/>
    <w:rsid w:val="00131FC6"/>
    <w:rsid w:val="001325BF"/>
    <w:rsid w:val="00132B46"/>
    <w:rsid w:val="001330BF"/>
    <w:rsid w:val="00133A8B"/>
    <w:rsid w:val="00133C23"/>
    <w:rsid w:val="0013428F"/>
    <w:rsid w:val="001346F8"/>
    <w:rsid w:val="001349F6"/>
    <w:rsid w:val="00134C78"/>
    <w:rsid w:val="00135983"/>
    <w:rsid w:val="00135BB0"/>
    <w:rsid w:val="001363A1"/>
    <w:rsid w:val="00136897"/>
    <w:rsid w:val="00136D29"/>
    <w:rsid w:val="0013702B"/>
    <w:rsid w:val="00140079"/>
    <w:rsid w:val="001406E8"/>
    <w:rsid w:val="00140A30"/>
    <w:rsid w:val="00140A6A"/>
    <w:rsid w:val="00141A80"/>
    <w:rsid w:val="0014218F"/>
    <w:rsid w:val="00142EC7"/>
    <w:rsid w:val="00143318"/>
    <w:rsid w:val="00143622"/>
    <w:rsid w:val="0014363B"/>
    <w:rsid w:val="0014498E"/>
    <w:rsid w:val="00144F00"/>
    <w:rsid w:val="001451E8"/>
    <w:rsid w:val="00146700"/>
    <w:rsid w:val="001467EB"/>
    <w:rsid w:val="00146ED6"/>
    <w:rsid w:val="00146F6B"/>
    <w:rsid w:val="0014761F"/>
    <w:rsid w:val="001476B0"/>
    <w:rsid w:val="00147EBC"/>
    <w:rsid w:val="00150AB3"/>
    <w:rsid w:val="00150BDE"/>
    <w:rsid w:val="001517AA"/>
    <w:rsid w:val="001517E2"/>
    <w:rsid w:val="00151A76"/>
    <w:rsid w:val="00151BF7"/>
    <w:rsid w:val="001520B4"/>
    <w:rsid w:val="00152450"/>
    <w:rsid w:val="00153970"/>
    <w:rsid w:val="0015541F"/>
    <w:rsid w:val="001554A5"/>
    <w:rsid w:val="001559A6"/>
    <w:rsid w:val="00155C17"/>
    <w:rsid w:val="00155E12"/>
    <w:rsid w:val="00155E66"/>
    <w:rsid w:val="00156077"/>
    <w:rsid w:val="0015680D"/>
    <w:rsid w:val="001579E9"/>
    <w:rsid w:val="00157DD1"/>
    <w:rsid w:val="00157FDF"/>
    <w:rsid w:val="00161A80"/>
    <w:rsid w:val="0016280A"/>
    <w:rsid w:val="001632F2"/>
    <w:rsid w:val="00163CBC"/>
    <w:rsid w:val="00165159"/>
    <w:rsid w:val="00165940"/>
    <w:rsid w:val="00165A59"/>
    <w:rsid w:val="00166892"/>
    <w:rsid w:val="0016797D"/>
    <w:rsid w:val="00167B4D"/>
    <w:rsid w:val="00170161"/>
    <w:rsid w:val="00170430"/>
    <w:rsid w:val="00170D9F"/>
    <w:rsid w:val="00173757"/>
    <w:rsid w:val="001752EF"/>
    <w:rsid w:val="00176109"/>
    <w:rsid w:val="00177D98"/>
    <w:rsid w:val="00177E61"/>
    <w:rsid w:val="00180AD2"/>
    <w:rsid w:val="0018133B"/>
    <w:rsid w:val="00181396"/>
    <w:rsid w:val="00181DB5"/>
    <w:rsid w:val="00181E11"/>
    <w:rsid w:val="001820E3"/>
    <w:rsid w:val="00182BB7"/>
    <w:rsid w:val="001835E6"/>
    <w:rsid w:val="0018364B"/>
    <w:rsid w:val="00184494"/>
    <w:rsid w:val="001848C0"/>
    <w:rsid w:val="00184AAA"/>
    <w:rsid w:val="00184BED"/>
    <w:rsid w:val="001859E9"/>
    <w:rsid w:val="001862B4"/>
    <w:rsid w:val="00187C5E"/>
    <w:rsid w:val="00190129"/>
    <w:rsid w:val="001905FA"/>
    <w:rsid w:val="00192188"/>
    <w:rsid w:val="00192A9D"/>
    <w:rsid w:val="001947B6"/>
    <w:rsid w:val="00194AE8"/>
    <w:rsid w:val="001954AF"/>
    <w:rsid w:val="00196636"/>
    <w:rsid w:val="0019734E"/>
    <w:rsid w:val="00197947"/>
    <w:rsid w:val="001A0470"/>
    <w:rsid w:val="001A094C"/>
    <w:rsid w:val="001A1465"/>
    <w:rsid w:val="001A1CFF"/>
    <w:rsid w:val="001A2DC0"/>
    <w:rsid w:val="001A2E85"/>
    <w:rsid w:val="001A30B6"/>
    <w:rsid w:val="001A3D21"/>
    <w:rsid w:val="001A4FD0"/>
    <w:rsid w:val="001A508A"/>
    <w:rsid w:val="001A6390"/>
    <w:rsid w:val="001A644C"/>
    <w:rsid w:val="001A6B9F"/>
    <w:rsid w:val="001A6DD3"/>
    <w:rsid w:val="001A707A"/>
    <w:rsid w:val="001A771D"/>
    <w:rsid w:val="001A7A39"/>
    <w:rsid w:val="001B0386"/>
    <w:rsid w:val="001B168B"/>
    <w:rsid w:val="001B177E"/>
    <w:rsid w:val="001B1F71"/>
    <w:rsid w:val="001B23F1"/>
    <w:rsid w:val="001B2F52"/>
    <w:rsid w:val="001B31E3"/>
    <w:rsid w:val="001B461B"/>
    <w:rsid w:val="001B5184"/>
    <w:rsid w:val="001B520B"/>
    <w:rsid w:val="001B55F8"/>
    <w:rsid w:val="001B5995"/>
    <w:rsid w:val="001B72E4"/>
    <w:rsid w:val="001B730E"/>
    <w:rsid w:val="001B767F"/>
    <w:rsid w:val="001C0966"/>
    <w:rsid w:val="001C10F9"/>
    <w:rsid w:val="001C1449"/>
    <w:rsid w:val="001C203D"/>
    <w:rsid w:val="001C260A"/>
    <w:rsid w:val="001C3728"/>
    <w:rsid w:val="001C42F0"/>
    <w:rsid w:val="001C4D28"/>
    <w:rsid w:val="001C5907"/>
    <w:rsid w:val="001C5D67"/>
    <w:rsid w:val="001C6E59"/>
    <w:rsid w:val="001C7715"/>
    <w:rsid w:val="001C7AF0"/>
    <w:rsid w:val="001D0003"/>
    <w:rsid w:val="001D004B"/>
    <w:rsid w:val="001D011F"/>
    <w:rsid w:val="001D09BA"/>
    <w:rsid w:val="001D11F0"/>
    <w:rsid w:val="001D2609"/>
    <w:rsid w:val="001D2AE9"/>
    <w:rsid w:val="001D2BEF"/>
    <w:rsid w:val="001D2EAB"/>
    <w:rsid w:val="001D3CBB"/>
    <w:rsid w:val="001D4015"/>
    <w:rsid w:val="001D4602"/>
    <w:rsid w:val="001D4741"/>
    <w:rsid w:val="001D5E2D"/>
    <w:rsid w:val="001D6327"/>
    <w:rsid w:val="001D6AD1"/>
    <w:rsid w:val="001D70B2"/>
    <w:rsid w:val="001D76B4"/>
    <w:rsid w:val="001D7FC7"/>
    <w:rsid w:val="001E0146"/>
    <w:rsid w:val="001E09E4"/>
    <w:rsid w:val="001E0BA1"/>
    <w:rsid w:val="001E0D8E"/>
    <w:rsid w:val="001E150D"/>
    <w:rsid w:val="001E29F9"/>
    <w:rsid w:val="001E37AC"/>
    <w:rsid w:val="001E3B3B"/>
    <w:rsid w:val="001E42A6"/>
    <w:rsid w:val="001E46D6"/>
    <w:rsid w:val="001E483E"/>
    <w:rsid w:val="001E4D44"/>
    <w:rsid w:val="001E4EFD"/>
    <w:rsid w:val="001E524F"/>
    <w:rsid w:val="001E7A6C"/>
    <w:rsid w:val="001E7DC7"/>
    <w:rsid w:val="001F0852"/>
    <w:rsid w:val="001F1787"/>
    <w:rsid w:val="001F216D"/>
    <w:rsid w:val="001F2947"/>
    <w:rsid w:val="001F2A47"/>
    <w:rsid w:val="001F2B1F"/>
    <w:rsid w:val="001F3002"/>
    <w:rsid w:val="001F32CB"/>
    <w:rsid w:val="001F3716"/>
    <w:rsid w:val="001F5648"/>
    <w:rsid w:val="001F5744"/>
    <w:rsid w:val="001F63A5"/>
    <w:rsid w:val="001F7A51"/>
    <w:rsid w:val="002013B8"/>
    <w:rsid w:val="0020140A"/>
    <w:rsid w:val="0020173F"/>
    <w:rsid w:val="0020203E"/>
    <w:rsid w:val="0020206B"/>
    <w:rsid w:val="002023F7"/>
    <w:rsid w:val="00202822"/>
    <w:rsid w:val="00202940"/>
    <w:rsid w:val="00202C25"/>
    <w:rsid w:val="00202F22"/>
    <w:rsid w:val="0020301C"/>
    <w:rsid w:val="00203FEA"/>
    <w:rsid w:val="002043FE"/>
    <w:rsid w:val="00204872"/>
    <w:rsid w:val="002055A9"/>
    <w:rsid w:val="00205642"/>
    <w:rsid w:val="002057FA"/>
    <w:rsid w:val="00207602"/>
    <w:rsid w:val="00210739"/>
    <w:rsid w:val="00211167"/>
    <w:rsid w:val="002113B0"/>
    <w:rsid w:val="0021186D"/>
    <w:rsid w:val="00211933"/>
    <w:rsid w:val="00211D2A"/>
    <w:rsid w:val="002123B3"/>
    <w:rsid w:val="00212C96"/>
    <w:rsid w:val="002135FF"/>
    <w:rsid w:val="002138CC"/>
    <w:rsid w:val="00213C1A"/>
    <w:rsid w:val="00213C45"/>
    <w:rsid w:val="0021667B"/>
    <w:rsid w:val="00216FAE"/>
    <w:rsid w:val="0021764C"/>
    <w:rsid w:val="0022024C"/>
    <w:rsid w:val="002217A4"/>
    <w:rsid w:val="00222279"/>
    <w:rsid w:val="002223F0"/>
    <w:rsid w:val="0022257B"/>
    <w:rsid w:val="00222B69"/>
    <w:rsid w:val="00223CCF"/>
    <w:rsid w:val="002243A7"/>
    <w:rsid w:val="002253A8"/>
    <w:rsid w:val="00226448"/>
    <w:rsid w:val="0022656A"/>
    <w:rsid w:val="002267EC"/>
    <w:rsid w:val="00226B85"/>
    <w:rsid w:val="002302A2"/>
    <w:rsid w:val="00230B9B"/>
    <w:rsid w:val="00230C00"/>
    <w:rsid w:val="00231679"/>
    <w:rsid w:val="00232305"/>
    <w:rsid w:val="002328C5"/>
    <w:rsid w:val="00232F75"/>
    <w:rsid w:val="00233276"/>
    <w:rsid w:val="00233531"/>
    <w:rsid w:val="00233A4C"/>
    <w:rsid w:val="00233D7B"/>
    <w:rsid w:val="00233F73"/>
    <w:rsid w:val="002351E8"/>
    <w:rsid w:val="00235B3D"/>
    <w:rsid w:val="00235CEA"/>
    <w:rsid w:val="002365E2"/>
    <w:rsid w:val="0023747F"/>
    <w:rsid w:val="0023781A"/>
    <w:rsid w:val="00237B00"/>
    <w:rsid w:val="00241C86"/>
    <w:rsid w:val="00242687"/>
    <w:rsid w:val="002429EE"/>
    <w:rsid w:val="0024312D"/>
    <w:rsid w:val="00243514"/>
    <w:rsid w:val="002449E8"/>
    <w:rsid w:val="00244C9D"/>
    <w:rsid w:val="00247122"/>
    <w:rsid w:val="002472A8"/>
    <w:rsid w:val="002473B4"/>
    <w:rsid w:val="00247B05"/>
    <w:rsid w:val="002501F7"/>
    <w:rsid w:val="002508B3"/>
    <w:rsid w:val="00251E94"/>
    <w:rsid w:val="00252410"/>
    <w:rsid w:val="00253755"/>
    <w:rsid w:val="002550FC"/>
    <w:rsid w:val="00255709"/>
    <w:rsid w:val="002559A1"/>
    <w:rsid w:val="00256963"/>
    <w:rsid w:val="00257AC1"/>
    <w:rsid w:val="0026000B"/>
    <w:rsid w:val="00261483"/>
    <w:rsid w:val="00261889"/>
    <w:rsid w:val="00262205"/>
    <w:rsid w:val="002623C5"/>
    <w:rsid w:val="00262D87"/>
    <w:rsid w:val="002630FA"/>
    <w:rsid w:val="0026364B"/>
    <w:rsid w:val="002643A5"/>
    <w:rsid w:val="0026457E"/>
    <w:rsid w:val="00265765"/>
    <w:rsid w:val="00266612"/>
    <w:rsid w:val="00266630"/>
    <w:rsid w:val="00266972"/>
    <w:rsid w:val="00266DEA"/>
    <w:rsid w:val="002703C6"/>
    <w:rsid w:val="0027215A"/>
    <w:rsid w:val="00272319"/>
    <w:rsid w:val="00272C22"/>
    <w:rsid w:val="00273743"/>
    <w:rsid w:val="002738E1"/>
    <w:rsid w:val="00273C95"/>
    <w:rsid w:val="00274036"/>
    <w:rsid w:val="00274667"/>
    <w:rsid w:val="0027564C"/>
    <w:rsid w:val="002759A7"/>
    <w:rsid w:val="00275C0F"/>
    <w:rsid w:val="00275EA6"/>
    <w:rsid w:val="002761F2"/>
    <w:rsid w:val="0027624E"/>
    <w:rsid w:val="00276350"/>
    <w:rsid w:val="00276721"/>
    <w:rsid w:val="00276E1C"/>
    <w:rsid w:val="00277316"/>
    <w:rsid w:val="002774BB"/>
    <w:rsid w:val="00277931"/>
    <w:rsid w:val="0028047E"/>
    <w:rsid w:val="00280AEF"/>
    <w:rsid w:val="0028169E"/>
    <w:rsid w:val="00281C8F"/>
    <w:rsid w:val="00281E49"/>
    <w:rsid w:val="002828A1"/>
    <w:rsid w:val="002839B9"/>
    <w:rsid w:val="0028461A"/>
    <w:rsid w:val="00284D79"/>
    <w:rsid w:val="00285B89"/>
    <w:rsid w:val="00286613"/>
    <w:rsid w:val="00286D62"/>
    <w:rsid w:val="00286E25"/>
    <w:rsid w:val="0028754B"/>
    <w:rsid w:val="002900D1"/>
    <w:rsid w:val="00290D9A"/>
    <w:rsid w:val="0029203E"/>
    <w:rsid w:val="00294A66"/>
    <w:rsid w:val="00295415"/>
    <w:rsid w:val="00295512"/>
    <w:rsid w:val="00295F08"/>
    <w:rsid w:val="002964E1"/>
    <w:rsid w:val="00296648"/>
    <w:rsid w:val="00296963"/>
    <w:rsid w:val="002972E5"/>
    <w:rsid w:val="002975C0"/>
    <w:rsid w:val="00297A20"/>
    <w:rsid w:val="002A00C7"/>
    <w:rsid w:val="002A03B1"/>
    <w:rsid w:val="002A0779"/>
    <w:rsid w:val="002A37F5"/>
    <w:rsid w:val="002A4EA7"/>
    <w:rsid w:val="002A5088"/>
    <w:rsid w:val="002A5364"/>
    <w:rsid w:val="002A6B0C"/>
    <w:rsid w:val="002A6CFD"/>
    <w:rsid w:val="002A701E"/>
    <w:rsid w:val="002A718F"/>
    <w:rsid w:val="002A7B54"/>
    <w:rsid w:val="002B0133"/>
    <w:rsid w:val="002B1CE4"/>
    <w:rsid w:val="002B1EE0"/>
    <w:rsid w:val="002B2130"/>
    <w:rsid w:val="002B226C"/>
    <w:rsid w:val="002B2D17"/>
    <w:rsid w:val="002B3FEF"/>
    <w:rsid w:val="002B449E"/>
    <w:rsid w:val="002B4964"/>
    <w:rsid w:val="002B4A64"/>
    <w:rsid w:val="002B4AB7"/>
    <w:rsid w:val="002B4DC4"/>
    <w:rsid w:val="002B51DC"/>
    <w:rsid w:val="002B53C9"/>
    <w:rsid w:val="002B5668"/>
    <w:rsid w:val="002B6324"/>
    <w:rsid w:val="002B6B50"/>
    <w:rsid w:val="002B6D60"/>
    <w:rsid w:val="002B6FB1"/>
    <w:rsid w:val="002B7146"/>
    <w:rsid w:val="002C0E3C"/>
    <w:rsid w:val="002C10DE"/>
    <w:rsid w:val="002C175C"/>
    <w:rsid w:val="002C1E4C"/>
    <w:rsid w:val="002C22C7"/>
    <w:rsid w:val="002C2970"/>
    <w:rsid w:val="002C35A5"/>
    <w:rsid w:val="002C35EB"/>
    <w:rsid w:val="002C404A"/>
    <w:rsid w:val="002C4607"/>
    <w:rsid w:val="002C49A8"/>
    <w:rsid w:val="002C49C9"/>
    <w:rsid w:val="002C4F1C"/>
    <w:rsid w:val="002C59B0"/>
    <w:rsid w:val="002C66B5"/>
    <w:rsid w:val="002C7DD4"/>
    <w:rsid w:val="002D0BC7"/>
    <w:rsid w:val="002D1436"/>
    <w:rsid w:val="002D1442"/>
    <w:rsid w:val="002D184E"/>
    <w:rsid w:val="002D1BAB"/>
    <w:rsid w:val="002D2346"/>
    <w:rsid w:val="002D2ACF"/>
    <w:rsid w:val="002D329C"/>
    <w:rsid w:val="002D3732"/>
    <w:rsid w:val="002D4104"/>
    <w:rsid w:val="002D47B6"/>
    <w:rsid w:val="002D7BC0"/>
    <w:rsid w:val="002E04AA"/>
    <w:rsid w:val="002E0BB6"/>
    <w:rsid w:val="002E1BF1"/>
    <w:rsid w:val="002E3F97"/>
    <w:rsid w:val="002E47BE"/>
    <w:rsid w:val="002E4D63"/>
    <w:rsid w:val="002E4DF4"/>
    <w:rsid w:val="002E514F"/>
    <w:rsid w:val="002E5527"/>
    <w:rsid w:val="002E5E64"/>
    <w:rsid w:val="002E6684"/>
    <w:rsid w:val="002E7316"/>
    <w:rsid w:val="002E780A"/>
    <w:rsid w:val="002E7A8B"/>
    <w:rsid w:val="002E7CD7"/>
    <w:rsid w:val="002E7D1F"/>
    <w:rsid w:val="002F03D6"/>
    <w:rsid w:val="002F0512"/>
    <w:rsid w:val="002F0929"/>
    <w:rsid w:val="002F2910"/>
    <w:rsid w:val="002F3BF9"/>
    <w:rsid w:val="002F49CB"/>
    <w:rsid w:val="002F5746"/>
    <w:rsid w:val="002F5CD9"/>
    <w:rsid w:val="002F6F68"/>
    <w:rsid w:val="002F7B89"/>
    <w:rsid w:val="0030003F"/>
    <w:rsid w:val="00300106"/>
    <w:rsid w:val="00300A08"/>
    <w:rsid w:val="00300D6D"/>
    <w:rsid w:val="003019C8"/>
    <w:rsid w:val="003027B1"/>
    <w:rsid w:val="00302D78"/>
    <w:rsid w:val="0030359B"/>
    <w:rsid w:val="00303B8F"/>
    <w:rsid w:val="00303D49"/>
    <w:rsid w:val="00303F54"/>
    <w:rsid w:val="00304BA4"/>
    <w:rsid w:val="003052E3"/>
    <w:rsid w:val="00305843"/>
    <w:rsid w:val="00305DC4"/>
    <w:rsid w:val="0030604C"/>
    <w:rsid w:val="003061AC"/>
    <w:rsid w:val="00306F6D"/>
    <w:rsid w:val="00307727"/>
    <w:rsid w:val="00307E6B"/>
    <w:rsid w:val="00310AE8"/>
    <w:rsid w:val="00311A1B"/>
    <w:rsid w:val="00313630"/>
    <w:rsid w:val="0031480D"/>
    <w:rsid w:val="003149AB"/>
    <w:rsid w:val="003153C5"/>
    <w:rsid w:val="00315686"/>
    <w:rsid w:val="00316A1C"/>
    <w:rsid w:val="00316E44"/>
    <w:rsid w:val="00317228"/>
    <w:rsid w:val="003177D9"/>
    <w:rsid w:val="00317B7D"/>
    <w:rsid w:val="00317F04"/>
    <w:rsid w:val="003215C3"/>
    <w:rsid w:val="003222FA"/>
    <w:rsid w:val="003239FF"/>
    <w:rsid w:val="00323E43"/>
    <w:rsid w:val="00323FCD"/>
    <w:rsid w:val="00326ED4"/>
    <w:rsid w:val="00327A68"/>
    <w:rsid w:val="00327B90"/>
    <w:rsid w:val="00327ECB"/>
    <w:rsid w:val="003313CF"/>
    <w:rsid w:val="003314CD"/>
    <w:rsid w:val="00332763"/>
    <w:rsid w:val="003337F2"/>
    <w:rsid w:val="00333A06"/>
    <w:rsid w:val="00333CD0"/>
    <w:rsid w:val="0033406C"/>
    <w:rsid w:val="003342C4"/>
    <w:rsid w:val="00334859"/>
    <w:rsid w:val="00334A79"/>
    <w:rsid w:val="00335202"/>
    <w:rsid w:val="00335ED9"/>
    <w:rsid w:val="00336239"/>
    <w:rsid w:val="00336317"/>
    <w:rsid w:val="00336A19"/>
    <w:rsid w:val="00336B91"/>
    <w:rsid w:val="00336D0B"/>
    <w:rsid w:val="003372BB"/>
    <w:rsid w:val="0034015A"/>
    <w:rsid w:val="0034054C"/>
    <w:rsid w:val="00340DB3"/>
    <w:rsid w:val="00341109"/>
    <w:rsid w:val="003416C4"/>
    <w:rsid w:val="00341989"/>
    <w:rsid w:val="00341B01"/>
    <w:rsid w:val="003421AF"/>
    <w:rsid w:val="00342383"/>
    <w:rsid w:val="00342B02"/>
    <w:rsid w:val="003430D3"/>
    <w:rsid w:val="00344595"/>
    <w:rsid w:val="00344CEC"/>
    <w:rsid w:val="00345022"/>
    <w:rsid w:val="00345406"/>
    <w:rsid w:val="00345A98"/>
    <w:rsid w:val="00345F3F"/>
    <w:rsid w:val="003460CA"/>
    <w:rsid w:val="003475B3"/>
    <w:rsid w:val="003502D6"/>
    <w:rsid w:val="003506D8"/>
    <w:rsid w:val="00350C33"/>
    <w:rsid w:val="0035169E"/>
    <w:rsid w:val="00352591"/>
    <w:rsid w:val="0035266B"/>
    <w:rsid w:val="0035372E"/>
    <w:rsid w:val="0035436D"/>
    <w:rsid w:val="00354627"/>
    <w:rsid w:val="003564DF"/>
    <w:rsid w:val="00356899"/>
    <w:rsid w:val="00357A03"/>
    <w:rsid w:val="00360783"/>
    <w:rsid w:val="0036098D"/>
    <w:rsid w:val="00361789"/>
    <w:rsid w:val="003619B7"/>
    <w:rsid w:val="00362A6A"/>
    <w:rsid w:val="00362F7C"/>
    <w:rsid w:val="00364091"/>
    <w:rsid w:val="003655B6"/>
    <w:rsid w:val="00366BDB"/>
    <w:rsid w:val="00367CDF"/>
    <w:rsid w:val="003715A9"/>
    <w:rsid w:val="00371CD4"/>
    <w:rsid w:val="00371E33"/>
    <w:rsid w:val="00371F66"/>
    <w:rsid w:val="003722C7"/>
    <w:rsid w:val="003731A6"/>
    <w:rsid w:val="00373607"/>
    <w:rsid w:val="00373E3C"/>
    <w:rsid w:val="0037437B"/>
    <w:rsid w:val="00374AC3"/>
    <w:rsid w:val="00374D18"/>
    <w:rsid w:val="00374FA0"/>
    <w:rsid w:val="003751F5"/>
    <w:rsid w:val="003753E8"/>
    <w:rsid w:val="00376128"/>
    <w:rsid w:val="003768E0"/>
    <w:rsid w:val="003772A2"/>
    <w:rsid w:val="00377BFE"/>
    <w:rsid w:val="00380489"/>
    <w:rsid w:val="003811C3"/>
    <w:rsid w:val="00381DD1"/>
    <w:rsid w:val="00382524"/>
    <w:rsid w:val="00382E9C"/>
    <w:rsid w:val="00383409"/>
    <w:rsid w:val="003843B8"/>
    <w:rsid w:val="00384E59"/>
    <w:rsid w:val="00386698"/>
    <w:rsid w:val="003868CA"/>
    <w:rsid w:val="00386BF9"/>
    <w:rsid w:val="00386CE2"/>
    <w:rsid w:val="0038739D"/>
    <w:rsid w:val="00387626"/>
    <w:rsid w:val="003877C9"/>
    <w:rsid w:val="003902F3"/>
    <w:rsid w:val="00390476"/>
    <w:rsid w:val="003910DC"/>
    <w:rsid w:val="00391C48"/>
    <w:rsid w:val="0039210B"/>
    <w:rsid w:val="003930FE"/>
    <w:rsid w:val="00393543"/>
    <w:rsid w:val="003936F9"/>
    <w:rsid w:val="00394D73"/>
    <w:rsid w:val="00394FF8"/>
    <w:rsid w:val="0039524A"/>
    <w:rsid w:val="00395508"/>
    <w:rsid w:val="00396053"/>
    <w:rsid w:val="003A0A89"/>
    <w:rsid w:val="003A0E47"/>
    <w:rsid w:val="003A0F98"/>
    <w:rsid w:val="003A1154"/>
    <w:rsid w:val="003A16CF"/>
    <w:rsid w:val="003A1F97"/>
    <w:rsid w:val="003A1FE8"/>
    <w:rsid w:val="003A3ED0"/>
    <w:rsid w:val="003A3F11"/>
    <w:rsid w:val="003A43FE"/>
    <w:rsid w:val="003A46A6"/>
    <w:rsid w:val="003A57AB"/>
    <w:rsid w:val="003A57C8"/>
    <w:rsid w:val="003A5889"/>
    <w:rsid w:val="003A5AD5"/>
    <w:rsid w:val="003A5BCD"/>
    <w:rsid w:val="003A5BF2"/>
    <w:rsid w:val="003A79EB"/>
    <w:rsid w:val="003B01B9"/>
    <w:rsid w:val="003B0E53"/>
    <w:rsid w:val="003B1B51"/>
    <w:rsid w:val="003B222B"/>
    <w:rsid w:val="003B367B"/>
    <w:rsid w:val="003B4479"/>
    <w:rsid w:val="003B58DD"/>
    <w:rsid w:val="003B59F8"/>
    <w:rsid w:val="003B5DEB"/>
    <w:rsid w:val="003B69AE"/>
    <w:rsid w:val="003B6C1F"/>
    <w:rsid w:val="003B6E74"/>
    <w:rsid w:val="003B7F34"/>
    <w:rsid w:val="003B7FC2"/>
    <w:rsid w:val="003C0907"/>
    <w:rsid w:val="003C2311"/>
    <w:rsid w:val="003C2A5B"/>
    <w:rsid w:val="003C3011"/>
    <w:rsid w:val="003C352E"/>
    <w:rsid w:val="003C3E5A"/>
    <w:rsid w:val="003C3E70"/>
    <w:rsid w:val="003C4BCD"/>
    <w:rsid w:val="003C50AD"/>
    <w:rsid w:val="003C6E09"/>
    <w:rsid w:val="003C76D0"/>
    <w:rsid w:val="003C7A06"/>
    <w:rsid w:val="003C7F02"/>
    <w:rsid w:val="003D0548"/>
    <w:rsid w:val="003D068E"/>
    <w:rsid w:val="003D0905"/>
    <w:rsid w:val="003D0CB7"/>
    <w:rsid w:val="003D0FA4"/>
    <w:rsid w:val="003D2557"/>
    <w:rsid w:val="003D2A61"/>
    <w:rsid w:val="003D2CB6"/>
    <w:rsid w:val="003D31E1"/>
    <w:rsid w:val="003D4059"/>
    <w:rsid w:val="003D45EF"/>
    <w:rsid w:val="003D560E"/>
    <w:rsid w:val="003D59C2"/>
    <w:rsid w:val="003D7329"/>
    <w:rsid w:val="003D7E45"/>
    <w:rsid w:val="003E140D"/>
    <w:rsid w:val="003E1A4C"/>
    <w:rsid w:val="003E1E31"/>
    <w:rsid w:val="003E1F01"/>
    <w:rsid w:val="003E54BD"/>
    <w:rsid w:val="003E586F"/>
    <w:rsid w:val="003E6317"/>
    <w:rsid w:val="003E69C0"/>
    <w:rsid w:val="003E6F5F"/>
    <w:rsid w:val="003F00F9"/>
    <w:rsid w:val="003F0655"/>
    <w:rsid w:val="003F10C8"/>
    <w:rsid w:val="003F14BA"/>
    <w:rsid w:val="003F19CF"/>
    <w:rsid w:val="003F221C"/>
    <w:rsid w:val="003F281D"/>
    <w:rsid w:val="003F2F94"/>
    <w:rsid w:val="003F3215"/>
    <w:rsid w:val="003F3B1C"/>
    <w:rsid w:val="003F3DB6"/>
    <w:rsid w:val="003F46BB"/>
    <w:rsid w:val="003F4A4A"/>
    <w:rsid w:val="003F5F6A"/>
    <w:rsid w:val="003F6646"/>
    <w:rsid w:val="003F6A64"/>
    <w:rsid w:val="003F6EA1"/>
    <w:rsid w:val="003F7E21"/>
    <w:rsid w:val="00400C7A"/>
    <w:rsid w:val="00401106"/>
    <w:rsid w:val="004028E4"/>
    <w:rsid w:val="004032A4"/>
    <w:rsid w:val="004040EE"/>
    <w:rsid w:val="00404FB9"/>
    <w:rsid w:val="00406082"/>
    <w:rsid w:val="00406280"/>
    <w:rsid w:val="00406355"/>
    <w:rsid w:val="004065F8"/>
    <w:rsid w:val="00406921"/>
    <w:rsid w:val="004072B5"/>
    <w:rsid w:val="0041093E"/>
    <w:rsid w:val="004110D2"/>
    <w:rsid w:val="00412255"/>
    <w:rsid w:val="00412598"/>
    <w:rsid w:val="00412D52"/>
    <w:rsid w:val="00413238"/>
    <w:rsid w:val="004134D9"/>
    <w:rsid w:val="004139C1"/>
    <w:rsid w:val="0041400F"/>
    <w:rsid w:val="004142AE"/>
    <w:rsid w:val="004146B2"/>
    <w:rsid w:val="00414D92"/>
    <w:rsid w:val="00414EEC"/>
    <w:rsid w:val="0041511E"/>
    <w:rsid w:val="004152C1"/>
    <w:rsid w:val="00415F56"/>
    <w:rsid w:val="004201E8"/>
    <w:rsid w:val="00420C89"/>
    <w:rsid w:val="004229FE"/>
    <w:rsid w:val="004239D3"/>
    <w:rsid w:val="00423EF2"/>
    <w:rsid w:val="00424F33"/>
    <w:rsid w:val="004252F2"/>
    <w:rsid w:val="00425579"/>
    <w:rsid w:val="004257FE"/>
    <w:rsid w:val="00427CBF"/>
    <w:rsid w:val="00427E29"/>
    <w:rsid w:val="00427F9D"/>
    <w:rsid w:val="0043052B"/>
    <w:rsid w:val="004307D3"/>
    <w:rsid w:val="00431310"/>
    <w:rsid w:val="004316CF"/>
    <w:rsid w:val="00432C6B"/>
    <w:rsid w:val="00432E71"/>
    <w:rsid w:val="0043487E"/>
    <w:rsid w:val="00434B64"/>
    <w:rsid w:val="004362E7"/>
    <w:rsid w:val="00437E97"/>
    <w:rsid w:val="00440686"/>
    <w:rsid w:val="00440ECA"/>
    <w:rsid w:val="00441704"/>
    <w:rsid w:val="00441894"/>
    <w:rsid w:val="004424F4"/>
    <w:rsid w:val="00442620"/>
    <w:rsid w:val="004426F0"/>
    <w:rsid w:val="004435A6"/>
    <w:rsid w:val="00444183"/>
    <w:rsid w:val="00444702"/>
    <w:rsid w:val="00445B0C"/>
    <w:rsid w:val="00447F2F"/>
    <w:rsid w:val="00450DFE"/>
    <w:rsid w:val="00450F17"/>
    <w:rsid w:val="004520E0"/>
    <w:rsid w:val="0045271C"/>
    <w:rsid w:val="00452B04"/>
    <w:rsid w:val="00452BD7"/>
    <w:rsid w:val="00453300"/>
    <w:rsid w:val="0045418D"/>
    <w:rsid w:val="0045476C"/>
    <w:rsid w:val="004562AD"/>
    <w:rsid w:val="0045631A"/>
    <w:rsid w:val="004566EB"/>
    <w:rsid w:val="0045679C"/>
    <w:rsid w:val="0045681C"/>
    <w:rsid w:val="0045685A"/>
    <w:rsid w:val="00456E7A"/>
    <w:rsid w:val="00456F24"/>
    <w:rsid w:val="00457000"/>
    <w:rsid w:val="004576E0"/>
    <w:rsid w:val="00457820"/>
    <w:rsid w:val="00457B8C"/>
    <w:rsid w:val="004603FC"/>
    <w:rsid w:val="00460C99"/>
    <w:rsid w:val="00460F41"/>
    <w:rsid w:val="00461434"/>
    <w:rsid w:val="00462B9E"/>
    <w:rsid w:val="00463993"/>
    <w:rsid w:val="004640F6"/>
    <w:rsid w:val="00464463"/>
    <w:rsid w:val="004648E3"/>
    <w:rsid w:val="00464FE9"/>
    <w:rsid w:val="0046533D"/>
    <w:rsid w:val="004656B1"/>
    <w:rsid w:val="00465920"/>
    <w:rsid w:val="00466AD3"/>
    <w:rsid w:val="0046768C"/>
    <w:rsid w:val="00467FAC"/>
    <w:rsid w:val="00467FBB"/>
    <w:rsid w:val="0047053E"/>
    <w:rsid w:val="00470707"/>
    <w:rsid w:val="00471977"/>
    <w:rsid w:val="0047236C"/>
    <w:rsid w:val="004725A2"/>
    <w:rsid w:val="004728B3"/>
    <w:rsid w:val="004728E5"/>
    <w:rsid w:val="00472FAC"/>
    <w:rsid w:val="00473393"/>
    <w:rsid w:val="00473843"/>
    <w:rsid w:val="00473A8A"/>
    <w:rsid w:val="00473E0D"/>
    <w:rsid w:val="004743F5"/>
    <w:rsid w:val="00474A4D"/>
    <w:rsid w:val="00475E90"/>
    <w:rsid w:val="0047662C"/>
    <w:rsid w:val="004767AC"/>
    <w:rsid w:val="004768F2"/>
    <w:rsid w:val="00476B1F"/>
    <w:rsid w:val="0047749D"/>
    <w:rsid w:val="004774D9"/>
    <w:rsid w:val="00477E93"/>
    <w:rsid w:val="0048083C"/>
    <w:rsid w:val="00480F09"/>
    <w:rsid w:val="0048176E"/>
    <w:rsid w:val="004821CD"/>
    <w:rsid w:val="00483B28"/>
    <w:rsid w:val="00484448"/>
    <w:rsid w:val="00485936"/>
    <w:rsid w:val="004864B0"/>
    <w:rsid w:val="00486A96"/>
    <w:rsid w:val="00490790"/>
    <w:rsid w:val="00492932"/>
    <w:rsid w:val="00492ED5"/>
    <w:rsid w:val="00493FFC"/>
    <w:rsid w:val="00494544"/>
    <w:rsid w:val="00494630"/>
    <w:rsid w:val="00495118"/>
    <w:rsid w:val="004953C3"/>
    <w:rsid w:val="0049579E"/>
    <w:rsid w:val="00496ABD"/>
    <w:rsid w:val="0049706E"/>
    <w:rsid w:val="004971B9"/>
    <w:rsid w:val="00497D6E"/>
    <w:rsid w:val="004A13E1"/>
    <w:rsid w:val="004A15AF"/>
    <w:rsid w:val="004A1F50"/>
    <w:rsid w:val="004A2486"/>
    <w:rsid w:val="004A309C"/>
    <w:rsid w:val="004A31AD"/>
    <w:rsid w:val="004A3632"/>
    <w:rsid w:val="004A37AD"/>
    <w:rsid w:val="004A3BEA"/>
    <w:rsid w:val="004A5957"/>
    <w:rsid w:val="004A6368"/>
    <w:rsid w:val="004A6853"/>
    <w:rsid w:val="004A6D0B"/>
    <w:rsid w:val="004A72E5"/>
    <w:rsid w:val="004A72F3"/>
    <w:rsid w:val="004B02AE"/>
    <w:rsid w:val="004B0B81"/>
    <w:rsid w:val="004B19F5"/>
    <w:rsid w:val="004B1A44"/>
    <w:rsid w:val="004B1B74"/>
    <w:rsid w:val="004B27F0"/>
    <w:rsid w:val="004B2AEE"/>
    <w:rsid w:val="004B362B"/>
    <w:rsid w:val="004B3C81"/>
    <w:rsid w:val="004B5068"/>
    <w:rsid w:val="004B5C16"/>
    <w:rsid w:val="004B6275"/>
    <w:rsid w:val="004B6897"/>
    <w:rsid w:val="004B69EE"/>
    <w:rsid w:val="004B749D"/>
    <w:rsid w:val="004B7CA1"/>
    <w:rsid w:val="004B7EA7"/>
    <w:rsid w:val="004C0B1F"/>
    <w:rsid w:val="004C0C1A"/>
    <w:rsid w:val="004C1132"/>
    <w:rsid w:val="004C1194"/>
    <w:rsid w:val="004C11D6"/>
    <w:rsid w:val="004C25B9"/>
    <w:rsid w:val="004C3088"/>
    <w:rsid w:val="004C3128"/>
    <w:rsid w:val="004C3559"/>
    <w:rsid w:val="004C4045"/>
    <w:rsid w:val="004C4E31"/>
    <w:rsid w:val="004C4E3B"/>
    <w:rsid w:val="004C5901"/>
    <w:rsid w:val="004C5E3F"/>
    <w:rsid w:val="004C6821"/>
    <w:rsid w:val="004C6962"/>
    <w:rsid w:val="004C6CA6"/>
    <w:rsid w:val="004C70D0"/>
    <w:rsid w:val="004C7ADE"/>
    <w:rsid w:val="004C7DB6"/>
    <w:rsid w:val="004C7F1B"/>
    <w:rsid w:val="004D04A7"/>
    <w:rsid w:val="004D07B7"/>
    <w:rsid w:val="004D097A"/>
    <w:rsid w:val="004D16CE"/>
    <w:rsid w:val="004D28FF"/>
    <w:rsid w:val="004D2A1C"/>
    <w:rsid w:val="004D2B03"/>
    <w:rsid w:val="004D2D23"/>
    <w:rsid w:val="004D2EF8"/>
    <w:rsid w:val="004D3860"/>
    <w:rsid w:val="004D48C1"/>
    <w:rsid w:val="004D4A4A"/>
    <w:rsid w:val="004E093C"/>
    <w:rsid w:val="004E1079"/>
    <w:rsid w:val="004E12CF"/>
    <w:rsid w:val="004E15AD"/>
    <w:rsid w:val="004E1808"/>
    <w:rsid w:val="004E19D3"/>
    <w:rsid w:val="004E1CC2"/>
    <w:rsid w:val="004E1E7B"/>
    <w:rsid w:val="004E2744"/>
    <w:rsid w:val="004E27A2"/>
    <w:rsid w:val="004E2A35"/>
    <w:rsid w:val="004E2A8D"/>
    <w:rsid w:val="004E2FE7"/>
    <w:rsid w:val="004E3BD8"/>
    <w:rsid w:val="004E4136"/>
    <w:rsid w:val="004E4354"/>
    <w:rsid w:val="004E585D"/>
    <w:rsid w:val="004E5F12"/>
    <w:rsid w:val="004E61E8"/>
    <w:rsid w:val="004E7FAD"/>
    <w:rsid w:val="004F0AC7"/>
    <w:rsid w:val="004F1C83"/>
    <w:rsid w:val="004F39C5"/>
    <w:rsid w:val="004F3AC7"/>
    <w:rsid w:val="004F490F"/>
    <w:rsid w:val="004F545D"/>
    <w:rsid w:val="004F5D76"/>
    <w:rsid w:val="004F5DBD"/>
    <w:rsid w:val="004F5EFA"/>
    <w:rsid w:val="004F625B"/>
    <w:rsid w:val="004F6C8F"/>
    <w:rsid w:val="004F7484"/>
    <w:rsid w:val="00500814"/>
    <w:rsid w:val="00501178"/>
    <w:rsid w:val="0050160D"/>
    <w:rsid w:val="005017F2"/>
    <w:rsid w:val="00501E47"/>
    <w:rsid w:val="00503086"/>
    <w:rsid w:val="0050326E"/>
    <w:rsid w:val="00503652"/>
    <w:rsid w:val="00503F76"/>
    <w:rsid w:val="00504263"/>
    <w:rsid w:val="00505A50"/>
    <w:rsid w:val="00505B37"/>
    <w:rsid w:val="00505E82"/>
    <w:rsid w:val="00506DD4"/>
    <w:rsid w:val="00507663"/>
    <w:rsid w:val="00507B68"/>
    <w:rsid w:val="00507BFB"/>
    <w:rsid w:val="00507D22"/>
    <w:rsid w:val="00507F87"/>
    <w:rsid w:val="005100A7"/>
    <w:rsid w:val="00511A3D"/>
    <w:rsid w:val="00511A91"/>
    <w:rsid w:val="00512567"/>
    <w:rsid w:val="00512D6C"/>
    <w:rsid w:val="005133A5"/>
    <w:rsid w:val="00514433"/>
    <w:rsid w:val="005146AF"/>
    <w:rsid w:val="00514DE0"/>
    <w:rsid w:val="005151DC"/>
    <w:rsid w:val="00515626"/>
    <w:rsid w:val="00515D5F"/>
    <w:rsid w:val="005163FD"/>
    <w:rsid w:val="00516BCA"/>
    <w:rsid w:val="00517536"/>
    <w:rsid w:val="00520E3B"/>
    <w:rsid w:val="00522A7C"/>
    <w:rsid w:val="00522CEC"/>
    <w:rsid w:val="00522DB4"/>
    <w:rsid w:val="00523C20"/>
    <w:rsid w:val="005241CB"/>
    <w:rsid w:val="00524224"/>
    <w:rsid w:val="0052531E"/>
    <w:rsid w:val="005255CE"/>
    <w:rsid w:val="005255F7"/>
    <w:rsid w:val="00525BD2"/>
    <w:rsid w:val="00526BF6"/>
    <w:rsid w:val="0053033E"/>
    <w:rsid w:val="005313FF"/>
    <w:rsid w:val="00531928"/>
    <w:rsid w:val="00531A39"/>
    <w:rsid w:val="005324CA"/>
    <w:rsid w:val="00532602"/>
    <w:rsid w:val="005326C2"/>
    <w:rsid w:val="005328E9"/>
    <w:rsid w:val="00532A4B"/>
    <w:rsid w:val="0053300C"/>
    <w:rsid w:val="0053357B"/>
    <w:rsid w:val="00535466"/>
    <w:rsid w:val="00535CCE"/>
    <w:rsid w:val="005362AF"/>
    <w:rsid w:val="005369C2"/>
    <w:rsid w:val="00536BBB"/>
    <w:rsid w:val="0053765C"/>
    <w:rsid w:val="0053788E"/>
    <w:rsid w:val="00537D54"/>
    <w:rsid w:val="005419F6"/>
    <w:rsid w:val="00541BD6"/>
    <w:rsid w:val="00541CE6"/>
    <w:rsid w:val="00542278"/>
    <w:rsid w:val="005427F2"/>
    <w:rsid w:val="00543649"/>
    <w:rsid w:val="005437FE"/>
    <w:rsid w:val="0054399A"/>
    <w:rsid w:val="00543E49"/>
    <w:rsid w:val="005445F6"/>
    <w:rsid w:val="005448A4"/>
    <w:rsid w:val="0054607A"/>
    <w:rsid w:val="00546C6A"/>
    <w:rsid w:val="00546FCC"/>
    <w:rsid w:val="00547919"/>
    <w:rsid w:val="00550094"/>
    <w:rsid w:val="00551CDD"/>
    <w:rsid w:val="005527A7"/>
    <w:rsid w:val="00552DDE"/>
    <w:rsid w:val="005549B1"/>
    <w:rsid w:val="005550A6"/>
    <w:rsid w:val="00555A46"/>
    <w:rsid w:val="00555B05"/>
    <w:rsid w:val="00555B62"/>
    <w:rsid w:val="005561F0"/>
    <w:rsid w:val="005563CD"/>
    <w:rsid w:val="00556BEC"/>
    <w:rsid w:val="0055795A"/>
    <w:rsid w:val="0056035B"/>
    <w:rsid w:val="005605A8"/>
    <w:rsid w:val="00562C96"/>
    <w:rsid w:val="00563FCB"/>
    <w:rsid w:val="00564B37"/>
    <w:rsid w:val="0056564A"/>
    <w:rsid w:val="005657FE"/>
    <w:rsid w:val="00565F7C"/>
    <w:rsid w:val="00565FFE"/>
    <w:rsid w:val="0056657E"/>
    <w:rsid w:val="00567070"/>
    <w:rsid w:val="00567B3A"/>
    <w:rsid w:val="00570E23"/>
    <w:rsid w:val="00571444"/>
    <w:rsid w:val="0057161E"/>
    <w:rsid w:val="00573A85"/>
    <w:rsid w:val="00574941"/>
    <w:rsid w:val="00574DBE"/>
    <w:rsid w:val="005752A5"/>
    <w:rsid w:val="00575673"/>
    <w:rsid w:val="00575872"/>
    <w:rsid w:val="00575F72"/>
    <w:rsid w:val="00577443"/>
    <w:rsid w:val="005776CE"/>
    <w:rsid w:val="00577849"/>
    <w:rsid w:val="005800AE"/>
    <w:rsid w:val="00580608"/>
    <w:rsid w:val="00580A68"/>
    <w:rsid w:val="00584879"/>
    <w:rsid w:val="0058568C"/>
    <w:rsid w:val="0058573F"/>
    <w:rsid w:val="00586639"/>
    <w:rsid w:val="0058672C"/>
    <w:rsid w:val="005871C3"/>
    <w:rsid w:val="00587272"/>
    <w:rsid w:val="00590173"/>
    <w:rsid w:val="00591644"/>
    <w:rsid w:val="0059192F"/>
    <w:rsid w:val="00591B7A"/>
    <w:rsid w:val="00591F32"/>
    <w:rsid w:val="0059255B"/>
    <w:rsid w:val="00592BCB"/>
    <w:rsid w:val="00592CCD"/>
    <w:rsid w:val="005931B9"/>
    <w:rsid w:val="00594521"/>
    <w:rsid w:val="00594A33"/>
    <w:rsid w:val="00594B1B"/>
    <w:rsid w:val="00595182"/>
    <w:rsid w:val="00595BE7"/>
    <w:rsid w:val="00596A77"/>
    <w:rsid w:val="00597EC4"/>
    <w:rsid w:val="005A03D1"/>
    <w:rsid w:val="005A11D3"/>
    <w:rsid w:val="005A19C3"/>
    <w:rsid w:val="005A1A36"/>
    <w:rsid w:val="005A1B6D"/>
    <w:rsid w:val="005A2935"/>
    <w:rsid w:val="005A2CD7"/>
    <w:rsid w:val="005A382E"/>
    <w:rsid w:val="005A41C9"/>
    <w:rsid w:val="005A4C4E"/>
    <w:rsid w:val="005A51AB"/>
    <w:rsid w:val="005A558B"/>
    <w:rsid w:val="005A639A"/>
    <w:rsid w:val="005A6B22"/>
    <w:rsid w:val="005A756F"/>
    <w:rsid w:val="005B0849"/>
    <w:rsid w:val="005B09E8"/>
    <w:rsid w:val="005B0D22"/>
    <w:rsid w:val="005B1CC7"/>
    <w:rsid w:val="005B1EBC"/>
    <w:rsid w:val="005B25DD"/>
    <w:rsid w:val="005B3C39"/>
    <w:rsid w:val="005B3E0E"/>
    <w:rsid w:val="005B50DA"/>
    <w:rsid w:val="005B5BB4"/>
    <w:rsid w:val="005B5CD4"/>
    <w:rsid w:val="005B626B"/>
    <w:rsid w:val="005B6DBC"/>
    <w:rsid w:val="005C0454"/>
    <w:rsid w:val="005C1C78"/>
    <w:rsid w:val="005C221D"/>
    <w:rsid w:val="005C2515"/>
    <w:rsid w:val="005C284F"/>
    <w:rsid w:val="005C2C5F"/>
    <w:rsid w:val="005C31C7"/>
    <w:rsid w:val="005C3722"/>
    <w:rsid w:val="005C3B13"/>
    <w:rsid w:val="005C3C66"/>
    <w:rsid w:val="005C3E5A"/>
    <w:rsid w:val="005C4E74"/>
    <w:rsid w:val="005C4E9E"/>
    <w:rsid w:val="005C513C"/>
    <w:rsid w:val="005C72AF"/>
    <w:rsid w:val="005D19EC"/>
    <w:rsid w:val="005D1BDE"/>
    <w:rsid w:val="005D231A"/>
    <w:rsid w:val="005D2AE9"/>
    <w:rsid w:val="005D2D4A"/>
    <w:rsid w:val="005D3AA0"/>
    <w:rsid w:val="005D3BF5"/>
    <w:rsid w:val="005D61A5"/>
    <w:rsid w:val="005D6559"/>
    <w:rsid w:val="005D69A1"/>
    <w:rsid w:val="005D7166"/>
    <w:rsid w:val="005D7FFE"/>
    <w:rsid w:val="005E035D"/>
    <w:rsid w:val="005E0DDC"/>
    <w:rsid w:val="005E29E9"/>
    <w:rsid w:val="005E3049"/>
    <w:rsid w:val="005E3270"/>
    <w:rsid w:val="005E3A42"/>
    <w:rsid w:val="005E3E45"/>
    <w:rsid w:val="005E50F8"/>
    <w:rsid w:val="005E53C7"/>
    <w:rsid w:val="005E5467"/>
    <w:rsid w:val="005E5C05"/>
    <w:rsid w:val="005E6312"/>
    <w:rsid w:val="005E761B"/>
    <w:rsid w:val="005E7814"/>
    <w:rsid w:val="005F033B"/>
    <w:rsid w:val="005F0465"/>
    <w:rsid w:val="005F0892"/>
    <w:rsid w:val="005F0FD6"/>
    <w:rsid w:val="005F15D4"/>
    <w:rsid w:val="005F27A6"/>
    <w:rsid w:val="005F2F07"/>
    <w:rsid w:val="005F36E0"/>
    <w:rsid w:val="005F3E93"/>
    <w:rsid w:val="005F423D"/>
    <w:rsid w:val="005F4253"/>
    <w:rsid w:val="005F4306"/>
    <w:rsid w:val="005F45E9"/>
    <w:rsid w:val="005F4A17"/>
    <w:rsid w:val="005F5433"/>
    <w:rsid w:val="005F5AF7"/>
    <w:rsid w:val="005F5D48"/>
    <w:rsid w:val="005F5E27"/>
    <w:rsid w:val="005F5FFC"/>
    <w:rsid w:val="005F64EA"/>
    <w:rsid w:val="005F6E25"/>
    <w:rsid w:val="005F7B5B"/>
    <w:rsid w:val="005F7CFC"/>
    <w:rsid w:val="00600702"/>
    <w:rsid w:val="00601BC9"/>
    <w:rsid w:val="00602F55"/>
    <w:rsid w:val="006042F3"/>
    <w:rsid w:val="00605B23"/>
    <w:rsid w:val="00605D3A"/>
    <w:rsid w:val="00605E71"/>
    <w:rsid w:val="00606D9D"/>
    <w:rsid w:val="006075CB"/>
    <w:rsid w:val="00607A13"/>
    <w:rsid w:val="006109F6"/>
    <w:rsid w:val="00610DB2"/>
    <w:rsid w:val="00610FE0"/>
    <w:rsid w:val="006112A8"/>
    <w:rsid w:val="006117FD"/>
    <w:rsid w:val="00611858"/>
    <w:rsid w:val="0061299B"/>
    <w:rsid w:val="006130CC"/>
    <w:rsid w:val="006138CD"/>
    <w:rsid w:val="0061430D"/>
    <w:rsid w:val="006156F7"/>
    <w:rsid w:val="00616019"/>
    <w:rsid w:val="00616404"/>
    <w:rsid w:val="00617309"/>
    <w:rsid w:val="0061746B"/>
    <w:rsid w:val="00617EF3"/>
    <w:rsid w:val="006206E0"/>
    <w:rsid w:val="0062094F"/>
    <w:rsid w:val="00620F7E"/>
    <w:rsid w:val="00621140"/>
    <w:rsid w:val="00623D6E"/>
    <w:rsid w:val="00623E26"/>
    <w:rsid w:val="00624423"/>
    <w:rsid w:val="00624BEA"/>
    <w:rsid w:val="00624D40"/>
    <w:rsid w:val="00624ED0"/>
    <w:rsid w:val="0062531E"/>
    <w:rsid w:val="00625361"/>
    <w:rsid w:val="006256C7"/>
    <w:rsid w:val="00625791"/>
    <w:rsid w:val="00625F39"/>
    <w:rsid w:val="0062780E"/>
    <w:rsid w:val="006301EC"/>
    <w:rsid w:val="00630CE7"/>
    <w:rsid w:val="006316EB"/>
    <w:rsid w:val="00632225"/>
    <w:rsid w:val="00632B91"/>
    <w:rsid w:val="00634363"/>
    <w:rsid w:val="00634588"/>
    <w:rsid w:val="00635580"/>
    <w:rsid w:val="00635662"/>
    <w:rsid w:val="00635ADE"/>
    <w:rsid w:val="00636895"/>
    <w:rsid w:val="006370AB"/>
    <w:rsid w:val="00637D86"/>
    <w:rsid w:val="00640A27"/>
    <w:rsid w:val="00641668"/>
    <w:rsid w:val="00641B63"/>
    <w:rsid w:val="00642292"/>
    <w:rsid w:val="006431BE"/>
    <w:rsid w:val="0064473D"/>
    <w:rsid w:val="00644F45"/>
    <w:rsid w:val="00645CF2"/>
    <w:rsid w:val="006460B6"/>
    <w:rsid w:val="006465EA"/>
    <w:rsid w:val="00646E25"/>
    <w:rsid w:val="00646F02"/>
    <w:rsid w:val="00650D6A"/>
    <w:rsid w:val="0065281F"/>
    <w:rsid w:val="0065389B"/>
    <w:rsid w:val="00653ABB"/>
    <w:rsid w:val="00653D32"/>
    <w:rsid w:val="00653D64"/>
    <w:rsid w:val="006546E4"/>
    <w:rsid w:val="0065569D"/>
    <w:rsid w:val="00655790"/>
    <w:rsid w:val="00655D56"/>
    <w:rsid w:val="0065619A"/>
    <w:rsid w:val="00660795"/>
    <w:rsid w:val="00660A00"/>
    <w:rsid w:val="006615AA"/>
    <w:rsid w:val="00661B53"/>
    <w:rsid w:val="006624B2"/>
    <w:rsid w:val="00662D56"/>
    <w:rsid w:val="00662F3F"/>
    <w:rsid w:val="00663036"/>
    <w:rsid w:val="006639EA"/>
    <w:rsid w:val="00664683"/>
    <w:rsid w:val="00664AEF"/>
    <w:rsid w:val="006654A3"/>
    <w:rsid w:val="006656D5"/>
    <w:rsid w:val="00665705"/>
    <w:rsid w:val="0066621D"/>
    <w:rsid w:val="0066652A"/>
    <w:rsid w:val="006665B8"/>
    <w:rsid w:val="0066684D"/>
    <w:rsid w:val="00666FA7"/>
    <w:rsid w:val="00667000"/>
    <w:rsid w:val="006670B1"/>
    <w:rsid w:val="006675D6"/>
    <w:rsid w:val="00667B68"/>
    <w:rsid w:val="00670295"/>
    <w:rsid w:val="00670608"/>
    <w:rsid w:val="00670736"/>
    <w:rsid w:val="00670E73"/>
    <w:rsid w:val="0067296C"/>
    <w:rsid w:val="006730D5"/>
    <w:rsid w:val="0067350B"/>
    <w:rsid w:val="00673819"/>
    <w:rsid w:val="00673F34"/>
    <w:rsid w:val="00674FF9"/>
    <w:rsid w:val="006756F4"/>
    <w:rsid w:val="006769CB"/>
    <w:rsid w:val="00676A88"/>
    <w:rsid w:val="00676FDA"/>
    <w:rsid w:val="00677A86"/>
    <w:rsid w:val="00677B28"/>
    <w:rsid w:val="00677E8D"/>
    <w:rsid w:val="006827CB"/>
    <w:rsid w:val="0068392E"/>
    <w:rsid w:val="00684CBA"/>
    <w:rsid w:val="00684F20"/>
    <w:rsid w:val="00685905"/>
    <w:rsid w:val="006862E1"/>
    <w:rsid w:val="00686891"/>
    <w:rsid w:val="00687FEE"/>
    <w:rsid w:val="006902E2"/>
    <w:rsid w:val="006905DB"/>
    <w:rsid w:val="0069073F"/>
    <w:rsid w:val="00690C57"/>
    <w:rsid w:val="00690FB9"/>
    <w:rsid w:val="00691200"/>
    <w:rsid w:val="00691376"/>
    <w:rsid w:val="00691998"/>
    <w:rsid w:val="00691AC0"/>
    <w:rsid w:val="00691B3C"/>
    <w:rsid w:val="00693AF2"/>
    <w:rsid w:val="006947B4"/>
    <w:rsid w:val="00694EE8"/>
    <w:rsid w:val="00695EE4"/>
    <w:rsid w:val="00695F5B"/>
    <w:rsid w:val="006960F6"/>
    <w:rsid w:val="00696935"/>
    <w:rsid w:val="00696B9B"/>
    <w:rsid w:val="0069786E"/>
    <w:rsid w:val="00697A55"/>
    <w:rsid w:val="00697ADC"/>
    <w:rsid w:val="006A0656"/>
    <w:rsid w:val="006A09B2"/>
    <w:rsid w:val="006A1B13"/>
    <w:rsid w:val="006A30D7"/>
    <w:rsid w:val="006A3F76"/>
    <w:rsid w:val="006A403E"/>
    <w:rsid w:val="006A46D6"/>
    <w:rsid w:val="006A4997"/>
    <w:rsid w:val="006A5341"/>
    <w:rsid w:val="006A5AE4"/>
    <w:rsid w:val="006A6005"/>
    <w:rsid w:val="006B088E"/>
    <w:rsid w:val="006B1394"/>
    <w:rsid w:val="006B18AC"/>
    <w:rsid w:val="006B1FED"/>
    <w:rsid w:val="006B2424"/>
    <w:rsid w:val="006B28A0"/>
    <w:rsid w:val="006B330C"/>
    <w:rsid w:val="006B3902"/>
    <w:rsid w:val="006B42E6"/>
    <w:rsid w:val="006B439F"/>
    <w:rsid w:val="006B4489"/>
    <w:rsid w:val="006B464A"/>
    <w:rsid w:val="006B4C99"/>
    <w:rsid w:val="006B5046"/>
    <w:rsid w:val="006B547F"/>
    <w:rsid w:val="006B6183"/>
    <w:rsid w:val="006B643B"/>
    <w:rsid w:val="006C03C2"/>
    <w:rsid w:val="006C1A6A"/>
    <w:rsid w:val="006C1C05"/>
    <w:rsid w:val="006C3E7A"/>
    <w:rsid w:val="006C4839"/>
    <w:rsid w:val="006C4846"/>
    <w:rsid w:val="006C5DB3"/>
    <w:rsid w:val="006C6084"/>
    <w:rsid w:val="006C654C"/>
    <w:rsid w:val="006C68E0"/>
    <w:rsid w:val="006C6A63"/>
    <w:rsid w:val="006C7C31"/>
    <w:rsid w:val="006D0455"/>
    <w:rsid w:val="006D0D38"/>
    <w:rsid w:val="006D14DD"/>
    <w:rsid w:val="006D17DB"/>
    <w:rsid w:val="006D1B50"/>
    <w:rsid w:val="006D1CA6"/>
    <w:rsid w:val="006D221E"/>
    <w:rsid w:val="006D2537"/>
    <w:rsid w:val="006D34B4"/>
    <w:rsid w:val="006D3609"/>
    <w:rsid w:val="006D376F"/>
    <w:rsid w:val="006D3893"/>
    <w:rsid w:val="006D5178"/>
    <w:rsid w:val="006D5F30"/>
    <w:rsid w:val="006D5F59"/>
    <w:rsid w:val="006D5F64"/>
    <w:rsid w:val="006D6604"/>
    <w:rsid w:val="006D6B28"/>
    <w:rsid w:val="006D71E4"/>
    <w:rsid w:val="006D7481"/>
    <w:rsid w:val="006D7D94"/>
    <w:rsid w:val="006E0297"/>
    <w:rsid w:val="006E085A"/>
    <w:rsid w:val="006E0868"/>
    <w:rsid w:val="006E1718"/>
    <w:rsid w:val="006E1A2C"/>
    <w:rsid w:val="006E1D2D"/>
    <w:rsid w:val="006E2272"/>
    <w:rsid w:val="006E2C17"/>
    <w:rsid w:val="006E3511"/>
    <w:rsid w:val="006E3C66"/>
    <w:rsid w:val="006E3E3D"/>
    <w:rsid w:val="006E43FD"/>
    <w:rsid w:val="006E546C"/>
    <w:rsid w:val="006E561D"/>
    <w:rsid w:val="006E7F34"/>
    <w:rsid w:val="006F017D"/>
    <w:rsid w:val="006F0720"/>
    <w:rsid w:val="006F0CF3"/>
    <w:rsid w:val="006F120E"/>
    <w:rsid w:val="006F165B"/>
    <w:rsid w:val="006F19D9"/>
    <w:rsid w:val="006F1C7B"/>
    <w:rsid w:val="006F1DD2"/>
    <w:rsid w:val="006F20D6"/>
    <w:rsid w:val="006F2A59"/>
    <w:rsid w:val="006F3190"/>
    <w:rsid w:val="006F34C8"/>
    <w:rsid w:val="006F3C64"/>
    <w:rsid w:val="006F3D12"/>
    <w:rsid w:val="006F4C02"/>
    <w:rsid w:val="006F6130"/>
    <w:rsid w:val="006F68FC"/>
    <w:rsid w:val="007001D2"/>
    <w:rsid w:val="007005D2"/>
    <w:rsid w:val="00700853"/>
    <w:rsid w:val="00700C8E"/>
    <w:rsid w:val="00700CD7"/>
    <w:rsid w:val="007012CC"/>
    <w:rsid w:val="00704A8C"/>
    <w:rsid w:val="0070518D"/>
    <w:rsid w:val="007071EC"/>
    <w:rsid w:val="0070760D"/>
    <w:rsid w:val="00707A17"/>
    <w:rsid w:val="00707EBA"/>
    <w:rsid w:val="007106C5"/>
    <w:rsid w:val="00710DCC"/>
    <w:rsid w:val="00711211"/>
    <w:rsid w:val="00711728"/>
    <w:rsid w:val="00711AB3"/>
    <w:rsid w:val="00711D1E"/>
    <w:rsid w:val="00711DB3"/>
    <w:rsid w:val="00711F37"/>
    <w:rsid w:val="0071252F"/>
    <w:rsid w:val="00713568"/>
    <w:rsid w:val="007137D4"/>
    <w:rsid w:val="00713CC7"/>
    <w:rsid w:val="00714AF3"/>
    <w:rsid w:val="00715029"/>
    <w:rsid w:val="007154D8"/>
    <w:rsid w:val="0071592C"/>
    <w:rsid w:val="00716061"/>
    <w:rsid w:val="00716412"/>
    <w:rsid w:val="00716E7F"/>
    <w:rsid w:val="00717F7E"/>
    <w:rsid w:val="00720324"/>
    <w:rsid w:val="007203CC"/>
    <w:rsid w:val="007214C3"/>
    <w:rsid w:val="00721532"/>
    <w:rsid w:val="00721D57"/>
    <w:rsid w:val="007223D7"/>
    <w:rsid w:val="007227C2"/>
    <w:rsid w:val="00722F99"/>
    <w:rsid w:val="00723C24"/>
    <w:rsid w:val="00723E0C"/>
    <w:rsid w:val="007241F0"/>
    <w:rsid w:val="0072532B"/>
    <w:rsid w:val="00725ABD"/>
    <w:rsid w:val="00725E6B"/>
    <w:rsid w:val="00725E81"/>
    <w:rsid w:val="00727257"/>
    <w:rsid w:val="00727434"/>
    <w:rsid w:val="00727853"/>
    <w:rsid w:val="00727A90"/>
    <w:rsid w:val="00727D98"/>
    <w:rsid w:val="00727F26"/>
    <w:rsid w:val="007314CF"/>
    <w:rsid w:val="00731576"/>
    <w:rsid w:val="00731CF5"/>
    <w:rsid w:val="007321FC"/>
    <w:rsid w:val="007322ED"/>
    <w:rsid w:val="00732631"/>
    <w:rsid w:val="00732632"/>
    <w:rsid w:val="00732B93"/>
    <w:rsid w:val="007331B3"/>
    <w:rsid w:val="00733B06"/>
    <w:rsid w:val="00734244"/>
    <w:rsid w:val="00734289"/>
    <w:rsid w:val="00734334"/>
    <w:rsid w:val="00734402"/>
    <w:rsid w:val="00734531"/>
    <w:rsid w:val="00735336"/>
    <w:rsid w:val="0073686B"/>
    <w:rsid w:val="00737437"/>
    <w:rsid w:val="007402DB"/>
    <w:rsid w:val="00740CC7"/>
    <w:rsid w:val="0074152C"/>
    <w:rsid w:val="00741A11"/>
    <w:rsid w:val="00742215"/>
    <w:rsid w:val="0074228B"/>
    <w:rsid w:val="00743801"/>
    <w:rsid w:val="00743B0A"/>
    <w:rsid w:val="0074405A"/>
    <w:rsid w:val="0074478B"/>
    <w:rsid w:val="007466A6"/>
    <w:rsid w:val="00746896"/>
    <w:rsid w:val="00747AC7"/>
    <w:rsid w:val="00750A57"/>
    <w:rsid w:val="00750EDD"/>
    <w:rsid w:val="00752543"/>
    <w:rsid w:val="00752960"/>
    <w:rsid w:val="00752FC6"/>
    <w:rsid w:val="00752FE9"/>
    <w:rsid w:val="00753DEE"/>
    <w:rsid w:val="0075415F"/>
    <w:rsid w:val="00754DE1"/>
    <w:rsid w:val="007560A0"/>
    <w:rsid w:val="007562A8"/>
    <w:rsid w:val="00756377"/>
    <w:rsid w:val="007563E3"/>
    <w:rsid w:val="00756543"/>
    <w:rsid w:val="007571E4"/>
    <w:rsid w:val="00757C93"/>
    <w:rsid w:val="00757DFD"/>
    <w:rsid w:val="00760D28"/>
    <w:rsid w:val="007613B0"/>
    <w:rsid w:val="00761DD5"/>
    <w:rsid w:val="007625D3"/>
    <w:rsid w:val="00763420"/>
    <w:rsid w:val="00763AF8"/>
    <w:rsid w:val="00764573"/>
    <w:rsid w:val="00764613"/>
    <w:rsid w:val="0076461D"/>
    <w:rsid w:val="0076494B"/>
    <w:rsid w:val="0076542F"/>
    <w:rsid w:val="0076580B"/>
    <w:rsid w:val="00765EAC"/>
    <w:rsid w:val="00766D7A"/>
    <w:rsid w:val="00770695"/>
    <w:rsid w:val="00770ABD"/>
    <w:rsid w:val="00770ADA"/>
    <w:rsid w:val="00771AA4"/>
    <w:rsid w:val="007722F8"/>
    <w:rsid w:val="00772AF5"/>
    <w:rsid w:val="00772E4C"/>
    <w:rsid w:val="00772FBC"/>
    <w:rsid w:val="00773494"/>
    <w:rsid w:val="00773F81"/>
    <w:rsid w:val="00774D64"/>
    <w:rsid w:val="007753A2"/>
    <w:rsid w:val="0077651D"/>
    <w:rsid w:val="00777237"/>
    <w:rsid w:val="0078007C"/>
    <w:rsid w:val="00780443"/>
    <w:rsid w:val="00780920"/>
    <w:rsid w:val="007825D9"/>
    <w:rsid w:val="00782C15"/>
    <w:rsid w:val="007834DF"/>
    <w:rsid w:val="00784814"/>
    <w:rsid w:val="007859BA"/>
    <w:rsid w:val="00785DFA"/>
    <w:rsid w:val="00786C5B"/>
    <w:rsid w:val="00786F36"/>
    <w:rsid w:val="00787324"/>
    <w:rsid w:val="007875A3"/>
    <w:rsid w:val="007876CD"/>
    <w:rsid w:val="00787AD8"/>
    <w:rsid w:val="00790AA8"/>
    <w:rsid w:val="00790B67"/>
    <w:rsid w:val="00790CDD"/>
    <w:rsid w:val="00791728"/>
    <w:rsid w:val="00792124"/>
    <w:rsid w:val="00792632"/>
    <w:rsid w:val="007927EA"/>
    <w:rsid w:val="0079367E"/>
    <w:rsid w:val="00793684"/>
    <w:rsid w:val="00793D27"/>
    <w:rsid w:val="00794D63"/>
    <w:rsid w:val="007962DB"/>
    <w:rsid w:val="00796E32"/>
    <w:rsid w:val="007970D8"/>
    <w:rsid w:val="0079733D"/>
    <w:rsid w:val="00797E60"/>
    <w:rsid w:val="00797F1F"/>
    <w:rsid w:val="007A11E3"/>
    <w:rsid w:val="007A13A7"/>
    <w:rsid w:val="007A2426"/>
    <w:rsid w:val="007A3BE9"/>
    <w:rsid w:val="007A5C25"/>
    <w:rsid w:val="007A635F"/>
    <w:rsid w:val="007A6549"/>
    <w:rsid w:val="007A734C"/>
    <w:rsid w:val="007A7B6B"/>
    <w:rsid w:val="007A7D35"/>
    <w:rsid w:val="007A7D8F"/>
    <w:rsid w:val="007A7F04"/>
    <w:rsid w:val="007B035A"/>
    <w:rsid w:val="007B1E87"/>
    <w:rsid w:val="007B375E"/>
    <w:rsid w:val="007B47D2"/>
    <w:rsid w:val="007B497D"/>
    <w:rsid w:val="007B6226"/>
    <w:rsid w:val="007B68B1"/>
    <w:rsid w:val="007B6D55"/>
    <w:rsid w:val="007B7032"/>
    <w:rsid w:val="007B715B"/>
    <w:rsid w:val="007B7361"/>
    <w:rsid w:val="007B7C01"/>
    <w:rsid w:val="007B7EBE"/>
    <w:rsid w:val="007C0981"/>
    <w:rsid w:val="007C09DD"/>
    <w:rsid w:val="007C1137"/>
    <w:rsid w:val="007C1511"/>
    <w:rsid w:val="007C16F6"/>
    <w:rsid w:val="007C1B90"/>
    <w:rsid w:val="007C300F"/>
    <w:rsid w:val="007C32AB"/>
    <w:rsid w:val="007C3D8D"/>
    <w:rsid w:val="007C3DD1"/>
    <w:rsid w:val="007C40FC"/>
    <w:rsid w:val="007C4658"/>
    <w:rsid w:val="007C499A"/>
    <w:rsid w:val="007C4A34"/>
    <w:rsid w:val="007C511D"/>
    <w:rsid w:val="007C68A6"/>
    <w:rsid w:val="007C6D95"/>
    <w:rsid w:val="007C7934"/>
    <w:rsid w:val="007C7941"/>
    <w:rsid w:val="007D0075"/>
    <w:rsid w:val="007D06AC"/>
    <w:rsid w:val="007D08A8"/>
    <w:rsid w:val="007D0C88"/>
    <w:rsid w:val="007D1A40"/>
    <w:rsid w:val="007D1F3C"/>
    <w:rsid w:val="007D1F8C"/>
    <w:rsid w:val="007D1F96"/>
    <w:rsid w:val="007D30C5"/>
    <w:rsid w:val="007D3328"/>
    <w:rsid w:val="007D3FFC"/>
    <w:rsid w:val="007D412E"/>
    <w:rsid w:val="007D4913"/>
    <w:rsid w:val="007D60EB"/>
    <w:rsid w:val="007D7206"/>
    <w:rsid w:val="007E0510"/>
    <w:rsid w:val="007E0A2F"/>
    <w:rsid w:val="007E0DE4"/>
    <w:rsid w:val="007E1AC0"/>
    <w:rsid w:val="007E1B56"/>
    <w:rsid w:val="007E3C7E"/>
    <w:rsid w:val="007E3D65"/>
    <w:rsid w:val="007E47C4"/>
    <w:rsid w:val="007E4E70"/>
    <w:rsid w:val="007E58B2"/>
    <w:rsid w:val="007E5E67"/>
    <w:rsid w:val="007E6B2D"/>
    <w:rsid w:val="007E74A7"/>
    <w:rsid w:val="007F034E"/>
    <w:rsid w:val="007F2D00"/>
    <w:rsid w:val="007F3A8E"/>
    <w:rsid w:val="007F510D"/>
    <w:rsid w:val="007F6153"/>
    <w:rsid w:val="007F7296"/>
    <w:rsid w:val="007F75BA"/>
    <w:rsid w:val="0080090E"/>
    <w:rsid w:val="00800D32"/>
    <w:rsid w:val="00801021"/>
    <w:rsid w:val="00801242"/>
    <w:rsid w:val="0080170D"/>
    <w:rsid w:val="00802A9D"/>
    <w:rsid w:val="0080313F"/>
    <w:rsid w:val="0080364B"/>
    <w:rsid w:val="00804629"/>
    <w:rsid w:val="00804B8B"/>
    <w:rsid w:val="00804CA5"/>
    <w:rsid w:val="0080568A"/>
    <w:rsid w:val="00806426"/>
    <w:rsid w:val="00806515"/>
    <w:rsid w:val="00806B35"/>
    <w:rsid w:val="00806D79"/>
    <w:rsid w:val="0080716C"/>
    <w:rsid w:val="00807475"/>
    <w:rsid w:val="00807CE6"/>
    <w:rsid w:val="00807E4F"/>
    <w:rsid w:val="0081025B"/>
    <w:rsid w:val="00810D1A"/>
    <w:rsid w:val="00811442"/>
    <w:rsid w:val="00811ADF"/>
    <w:rsid w:val="00811F7B"/>
    <w:rsid w:val="00812174"/>
    <w:rsid w:val="0081270C"/>
    <w:rsid w:val="00812B5F"/>
    <w:rsid w:val="00813504"/>
    <w:rsid w:val="00813DF8"/>
    <w:rsid w:val="00814413"/>
    <w:rsid w:val="00814AB2"/>
    <w:rsid w:val="008154B2"/>
    <w:rsid w:val="0081555D"/>
    <w:rsid w:val="00817664"/>
    <w:rsid w:val="008177FA"/>
    <w:rsid w:val="00817D7B"/>
    <w:rsid w:val="00820584"/>
    <w:rsid w:val="00820618"/>
    <w:rsid w:val="00820E80"/>
    <w:rsid w:val="008223E2"/>
    <w:rsid w:val="0082319F"/>
    <w:rsid w:val="008231B5"/>
    <w:rsid w:val="00823FB7"/>
    <w:rsid w:val="00824281"/>
    <w:rsid w:val="00824932"/>
    <w:rsid w:val="0082622D"/>
    <w:rsid w:val="00826586"/>
    <w:rsid w:val="0082726C"/>
    <w:rsid w:val="008302A9"/>
    <w:rsid w:val="00830475"/>
    <w:rsid w:val="008304C7"/>
    <w:rsid w:val="00830AB3"/>
    <w:rsid w:val="00832816"/>
    <w:rsid w:val="008332EA"/>
    <w:rsid w:val="0083336D"/>
    <w:rsid w:val="0083410C"/>
    <w:rsid w:val="00834123"/>
    <w:rsid w:val="00834193"/>
    <w:rsid w:val="00834AB2"/>
    <w:rsid w:val="00834BEF"/>
    <w:rsid w:val="00834D92"/>
    <w:rsid w:val="00834E1A"/>
    <w:rsid w:val="00835D25"/>
    <w:rsid w:val="00836BB5"/>
    <w:rsid w:val="00836E32"/>
    <w:rsid w:val="00836F1C"/>
    <w:rsid w:val="008371D9"/>
    <w:rsid w:val="00837420"/>
    <w:rsid w:val="00837439"/>
    <w:rsid w:val="008377A6"/>
    <w:rsid w:val="0083799C"/>
    <w:rsid w:val="00841545"/>
    <w:rsid w:val="00841C85"/>
    <w:rsid w:val="00841CEC"/>
    <w:rsid w:val="0084223D"/>
    <w:rsid w:val="00842353"/>
    <w:rsid w:val="0084265C"/>
    <w:rsid w:val="00843C91"/>
    <w:rsid w:val="00843D53"/>
    <w:rsid w:val="00843DA6"/>
    <w:rsid w:val="00844187"/>
    <w:rsid w:val="00844F26"/>
    <w:rsid w:val="00845044"/>
    <w:rsid w:val="0084578C"/>
    <w:rsid w:val="0084597B"/>
    <w:rsid w:val="00845C27"/>
    <w:rsid w:val="00845DBB"/>
    <w:rsid w:val="00845F78"/>
    <w:rsid w:val="0084718C"/>
    <w:rsid w:val="0085064E"/>
    <w:rsid w:val="0085080A"/>
    <w:rsid w:val="00851489"/>
    <w:rsid w:val="00851533"/>
    <w:rsid w:val="00851920"/>
    <w:rsid w:val="008525C0"/>
    <w:rsid w:val="00852AC5"/>
    <w:rsid w:val="00854D83"/>
    <w:rsid w:val="008551B9"/>
    <w:rsid w:val="00855E41"/>
    <w:rsid w:val="008560C6"/>
    <w:rsid w:val="00860243"/>
    <w:rsid w:val="00860332"/>
    <w:rsid w:val="008607E0"/>
    <w:rsid w:val="00861CC7"/>
    <w:rsid w:val="00861D8C"/>
    <w:rsid w:val="0086226F"/>
    <w:rsid w:val="008624F1"/>
    <w:rsid w:val="008627A3"/>
    <w:rsid w:val="0086289B"/>
    <w:rsid w:val="00862BE2"/>
    <w:rsid w:val="00862D09"/>
    <w:rsid w:val="00862E02"/>
    <w:rsid w:val="008633AD"/>
    <w:rsid w:val="00863F99"/>
    <w:rsid w:val="0086473B"/>
    <w:rsid w:val="00864F77"/>
    <w:rsid w:val="008673B3"/>
    <w:rsid w:val="008705DC"/>
    <w:rsid w:val="008708FC"/>
    <w:rsid w:val="008714CC"/>
    <w:rsid w:val="00872488"/>
    <w:rsid w:val="00872841"/>
    <w:rsid w:val="00872C99"/>
    <w:rsid w:val="008731CD"/>
    <w:rsid w:val="00873C5E"/>
    <w:rsid w:val="00873FB8"/>
    <w:rsid w:val="0087403A"/>
    <w:rsid w:val="0087535D"/>
    <w:rsid w:val="008756CD"/>
    <w:rsid w:val="00876408"/>
    <w:rsid w:val="0087793B"/>
    <w:rsid w:val="00877CEA"/>
    <w:rsid w:val="00877F50"/>
    <w:rsid w:val="0088007F"/>
    <w:rsid w:val="00880973"/>
    <w:rsid w:val="00880C61"/>
    <w:rsid w:val="008824F1"/>
    <w:rsid w:val="00882B3E"/>
    <w:rsid w:val="00882E1C"/>
    <w:rsid w:val="00883003"/>
    <w:rsid w:val="008836AA"/>
    <w:rsid w:val="0088378C"/>
    <w:rsid w:val="00883D83"/>
    <w:rsid w:val="00884650"/>
    <w:rsid w:val="00884B6A"/>
    <w:rsid w:val="00884BF6"/>
    <w:rsid w:val="00884F46"/>
    <w:rsid w:val="008859CC"/>
    <w:rsid w:val="00885A2E"/>
    <w:rsid w:val="00885A51"/>
    <w:rsid w:val="00886433"/>
    <w:rsid w:val="00886730"/>
    <w:rsid w:val="00886CA4"/>
    <w:rsid w:val="00887407"/>
    <w:rsid w:val="00887826"/>
    <w:rsid w:val="00887D7D"/>
    <w:rsid w:val="00887F27"/>
    <w:rsid w:val="00890BD1"/>
    <w:rsid w:val="00890C81"/>
    <w:rsid w:val="00890E2F"/>
    <w:rsid w:val="0089131B"/>
    <w:rsid w:val="00891DDE"/>
    <w:rsid w:val="00891F46"/>
    <w:rsid w:val="008935BC"/>
    <w:rsid w:val="00894319"/>
    <w:rsid w:val="008944A9"/>
    <w:rsid w:val="00894C94"/>
    <w:rsid w:val="0089506B"/>
    <w:rsid w:val="00895A29"/>
    <w:rsid w:val="00895BAD"/>
    <w:rsid w:val="00897C8A"/>
    <w:rsid w:val="008A0BE5"/>
    <w:rsid w:val="008A12B6"/>
    <w:rsid w:val="008A1853"/>
    <w:rsid w:val="008A2E26"/>
    <w:rsid w:val="008A2FCA"/>
    <w:rsid w:val="008A31B0"/>
    <w:rsid w:val="008A35C0"/>
    <w:rsid w:val="008A387E"/>
    <w:rsid w:val="008A40CE"/>
    <w:rsid w:val="008A418A"/>
    <w:rsid w:val="008A54E6"/>
    <w:rsid w:val="008A5594"/>
    <w:rsid w:val="008A6B2A"/>
    <w:rsid w:val="008A6F46"/>
    <w:rsid w:val="008B0871"/>
    <w:rsid w:val="008B0C6F"/>
    <w:rsid w:val="008B158D"/>
    <w:rsid w:val="008B1897"/>
    <w:rsid w:val="008B199F"/>
    <w:rsid w:val="008B1B0C"/>
    <w:rsid w:val="008B2891"/>
    <w:rsid w:val="008B368A"/>
    <w:rsid w:val="008B5305"/>
    <w:rsid w:val="008B5F85"/>
    <w:rsid w:val="008B6170"/>
    <w:rsid w:val="008B6716"/>
    <w:rsid w:val="008B6B7E"/>
    <w:rsid w:val="008B7D92"/>
    <w:rsid w:val="008C039C"/>
    <w:rsid w:val="008C0804"/>
    <w:rsid w:val="008C1691"/>
    <w:rsid w:val="008C2278"/>
    <w:rsid w:val="008C2743"/>
    <w:rsid w:val="008C28A5"/>
    <w:rsid w:val="008C2F42"/>
    <w:rsid w:val="008C2FC3"/>
    <w:rsid w:val="008C5890"/>
    <w:rsid w:val="008C5898"/>
    <w:rsid w:val="008C6EF3"/>
    <w:rsid w:val="008C7077"/>
    <w:rsid w:val="008D1465"/>
    <w:rsid w:val="008D189E"/>
    <w:rsid w:val="008D1D6E"/>
    <w:rsid w:val="008D35B5"/>
    <w:rsid w:val="008D3F56"/>
    <w:rsid w:val="008D4849"/>
    <w:rsid w:val="008D5ADC"/>
    <w:rsid w:val="008D70BB"/>
    <w:rsid w:val="008D7BB1"/>
    <w:rsid w:val="008D7F8B"/>
    <w:rsid w:val="008E08D8"/>
    <w:rsid w:val="008E1A5F"/>
    <w:rsid w:val="008E30B7"/>
    <w:rsid w:val="008E3FCF"/>
    <w:rsid w:val="008E40AB"/>
    <w:rsid w:val="008E5939"/>
    <w:rsid w:val="008E676E"/>
    <w:rsid w:val="008E6C56"/>
    <w:rsid w:val="008E782C"/>
    <w:rsid w:val="008E789A"/>
    <w:rsid w:val="008E7CA4"/>
    <w:rsid w:val="008F09C7"/>
    <w:rsid w:val="008F0FE5"/>
    <w:rsid w:val="008F183C"/>
    <w:rsid w:val="008F32E3"/>
    <w:rsid w:val="008F35E2"/>
    <w:rsid w:val="008F3D91"/>
    <w:rsid w:val="008F3FFE"/>
    <w:rsid w:val="008F4A6E"/>
    <w:rsid w:val="008F4C31"/>
    <w:rsid w:val="008F4DFA"/>
    <w:rsid w:val="008F5768"/>
    <w:rsid w:val="008F5D52"/>
    <w:rsid w:val="008F60A9"/>
    <w:rsid w:val="008F67A3"/>
    <w:rsid w:val="008F6D96"/>
    <w:rsid w:val="008F6F58"/>
    <w:rsid w:val="008F7067"/>
    <w:rsid w:val="00900981"/>
    <w:rsid w:val="00900EE0"/>
    <w:rsid w:val="0090143D"/>
    <w:rsid w:val="0090196F"/>
    <w:rsid w:val="00902431"/>
    <w:rsid w:val="00902F8E"/>
    <w:rsid w:val="00903E12"/>
    <w:rsid w:val="00904396"/>
    <w:rsid w:val="0090506D"/>
    <w:rsid w:val="009056F2"/>
    <w:rsid w:val="00906197"/>
    <w:rsid w:val="00907059"/>
    <w:rsid w:val="00907514"/>
    <w:rsid w:val="00907963"/>
    <w:rsid w:val="00907CBF"/>
    <w:rsid w:val="00907FC0"/>
    <w:rsid w:val="00911393"/>
    <w:rsid w:val="00911545"/>
    <w:rsid w:val="0091262C"/>
    <w:rsid w:val="0091273D"/>
    <w:rsid w:val="00912DC5"/>
    <w:rsid w:val="0091351A"/>
    <w:rsid w:val="00913ADC"/>
    <w:rsid w:val="00913D85"/>
    <w:rsid w:val="009141A8"/>
    <w:rsid w:val="00914694"/>
    <w:rsid w:val="009149AB"/>
    <w:rsid w:val="00916B8E"/>
    <w:rsid w:val="00916F48"/>
    <w:rsid w:val="00917924"/>
    <w:rsid w:val="00920071"/>
    <w:rsid w:val="009201AC"/>
    <w:rsid w:val="0092081A"/>
    <w:rsid w:val="00920DE2"/>
    <w:rsid w:val="009217FA"/>
    <w:rsid w:val="0092277D"/>
    <w:rsid w:val="00922ED2"/>
    <w:rsid w:val="00923D62"/>
    <w:rsid w:val="00923E1E"/>
    <w:rsid w:val="0092479A"/>
    <w:rsid w:val="00924AE1"/>
    <w:rsid w:val="009259C8"/>
    <w:rsid w:val="00925AC5"/>
    <w:rsid w:val="00925C9D"/>
    <w:rsid w:val="00926DCC"/>
    <w:rsid w:val="00926E53"/>
    <w:rsid w:val="00927E97"/>
    <w:rsid w:val="009302F0"/>
    <w:rsid w:val="00930AD0"/>
    <w:rsid w:val="00931658"/>
    <w:rsid w:val="00931F4C"/>
    <w:rsid w:val="009327C0"/>
    <w:rsid w:val="00932969"/>
    <w:rsid w:val="00932B58"/>
    <w:rsid w:val="00933169"/>
    <w:rsid w:val="009333A8"/>
    <w:rsid w:val="0093385F"/>
    <w:rsid w:val="00933959"/>
    <w:rsid w:val="0093402B"/>
    <w:rsid w:val="00935B0E"/>
    <w:rsid w:val="00936CFE"/>
    <w:rsid w:val="00937E6B"/>
    <w:rsid w:val="00940258"/>
    <w:rsid w:val="009407DF"/>
    <w:rsid w:val="00940E74"/>
    <w:rsid w:val="00941678"/>
    <w:rsid w:val="0094230F"/>
    <w:rsid w:val="009435AA"/>
    <w:rsid w:val="00943D94"/>
    <w:rsid w:val="00944483"/>
    <w:rsid w:val="00944583"/>
    <w:rsid w:val="009448A2"/>
    <w:rsid w:val="00944A3D"/>
    <w:rsid w:val="0094550A"/>
    <w:rsid w:val="00945666"/>
    <w:rsid w:val="009471A7"/>
    <w:rsid w:val="009472F5"/>
    <w:rsid w:val="00947832"/>
    <w:rsid w:val="009503F2"/>
    <w:rsid w:val="0095153D"/>
    <w:rsid w:val="00951DD7"/>
    <w:rsid w:val="009522A0"/>
    <w:rsid w:val="009522F7"/>
    <w:rsid w:val="0095232F"/>
    <w:rsid w:val="00952617"/>
    <w:rsid w:val="009532C0"/>
    <w:rsid w:val="009533F2"/>
    <w:rsid w:val="00953A12"/>
    <w:rsid w:val="00953B29"/>
    <w:rsid w:val="00953DFE"/>
    <w:rsid w:val="00954626"/>
    <w:rsid w:val="00955185"/>
    <w:rsid w:val="00955763"/>
    <w:rsid w:val="00955A1F"/>
    <w:rsid w:val="00955B95"/>
    <w:rsid w:val="00955BA8"/>
    <w:rsid w:val="00955E27"/>
    <w:rsid w:val="009561D1"/>
    <w:rsid w:val="00956273"/>
    <w:rsid w:val="009563F8"/>
    <w:rsid w:val="0095672F"/>
    <w:rsid w:val="009569B9"/>
    <w:rsid w:val="00956EF1"/>
    <w:rsid w:val="00957225"/>
    <w:rsid w:val="0096065A"/>
    <w:rsid w:val="00960E5D"/>
    <w:rsid w:val="00961F0B"/>
    <w:rsid w:val="009623F0"/>
    <w:rsid w:val="009628DC"/>
    <w:rsid w:val="00962C9D"/>
    <w:rsid w:val="00962CAB"/>
    <w:rsid w:val="009632F8"/>
    <w:rsid w:val="009633EA"/>
    <w:rsid w:val="00963493"/>
    <w:rsid w:val="0096413A"/>
    <w:rsid w:val="009651D2"/>
    <w:rsid w:val="00965737"/>
    <w:rsid w:val="00965D08"/>
    <w:rsid w:val="00966082"/>
    <w:rsid w:val="009664B6"/>
    <w:rsid w:val="00966A07"/>
    <w:rsid w:val="0096741C"/>
    <w:rsid w:val="00967516"/>
    <w:rsid w:val="00970B8F"/>
    <w:rsid w:val="00970F38"/>
    <w:rsid w:val="00971107"/>
    <w:rsid w:val="0097157F"/>
    <w:rsid w:val="009738AE"/>
    <w:rsid w:val="00973BCA"/>
    <w:rsid w:val="00974578"/>
    <w:rsid w:val="00975273"/>
    <w:rsid w:val="00975909"/>
    <w:rsid w:val="00975EBE"/>
    <w:rsid w:val="00976171"/>
    <w:rsid w:val="0097629D"/>
    <w:rsid w:val="009768C0"/>
    <w:rsid w:val="00976D6E"/>
    <w:rsid w:val="00977385"/>
    <w:rsid w:val="00977796"/>
    <w:rsid w:val="0097781D"/>
    <w:rsid w:val="00977FD0"/>
    <w:rsid w:val="009806D5"/>
    <w:rsid w:val="0098200C"/>
    <w:rsid w:val="00982372"/>
    <w:rsid w:val="0098295C"/>
    <w:rsid w:val="00982A17"/>
    <w:rsid w:val="00982BAB"/>
    <w:rsid w:val="00983C18"/>
    <w:rsid w:val="00984E98"/>
    <w:rsid w:val="00984FAE"/>
    <w:rsid w:val="00985116"/>
    <w:rsid w:val="00985495"/>
    <w:rsid w:val="009876EB"/>
    <w:rsid w:val="009902B2"/>
    <w:rsid w:val="00990DA3"/>
    <w:rsid w:val="00991AF3"/>
    <w:rsid w:val="00992E0B"/>
    <w:rsid w:val="00992F81"/>
    <w:rsid w:val="00993378"/>
    <w:rsid w:val="00993EB3"/>
    <w:rsid w:val="009940B7"/>
    <w:rsid w:val="00994C83"/>
    <w:rsid w:val="00995A58"/>
    <w:rsid w:val="009960C3"/>
    <w:rsid w:val="009965F1"/>
    <w:rsid w:val="00996841"/>
    <w:rsid w:val="009A080B"/>
    <w:rsid w:val="009A0FF1"/>
    <w:rsid w:val="009A2197"/>
    <w:rsid w:val="009A2961"/>
    <w:rsid w:val="009A3B19"/>
    <w:rsid w:val="009A4149"/>
    <w:rsid w:val="009A5ECB"/>
    <w:rsid w:val="009A61F2"/>
    <w:rsid w:val="009B0819"/>
    <w:rsid w:val="009B13AD"/>
    <w:rsid w:val="009B1ED9"/>
    <w:rsid w:val="009B241C"/>
    <w:rsid w:val="009B2794"/>
    <w:rsid w:val="009B2808"/>
    <w:rsid w:val="009B2BA7"/>
    <w:rsid w:val="009B3F54"/>
    <w:rsid w:val="009B431D"/>
    <w:rsid w:val="009B4881"/>
    <w:rsid w:val="009B4B7D"/>
    <w:rsid w:val="009B55DD"/>
    <w:rsid w:val="009B5B99"/>
    <w:rsid w:val="009B5DA4"/>
    <w:rsid w:val="009B6447"/>
    <w:rsid w:val="009B6565"/>
    <w:rsid w:val="009B6CB0"/>
    <w:rsid w:val="009B74CF"/>
    <w:rsid w:val="009B769A"/>
    <w:rsid w:val="009B7C47"/>
    <w:rsid w:val="009C0191"/>
    <w:rsid w:val="009C10D0"/>
    <w:rsid w:val="009C127D"/>
    <w:rsid w:val="009C13A3"/>
    <w:rsid w:val="009C1A43"/>
    <w:rsid w:val="009C25F0"/>
    <w:rsid w:val="009C2E7B"/>
    <w:rsid w:val="009C3A30"/>
    <w:rsid w:val="009C3EDE"/>
    <w:rsid w:val="009C4954"/>
    <w:rsid w:val="009C606D"/>
    <w:rsid w:val="009C64CF"/>
    <w:rsid w:val="009C6CC1"/>
    <w:rsid w:val="009C73CF"/>
    <w:rsid w:val="009C75AC"/>
    <w:rsid w:val="009C7A55"/>
    <w:rsid w:val="009D0947"/>
    <w:rsid w:val="009D0E63"/>
    <w:rsid w:val="009D185D"/>
    <w:rsid w:val="009D18E3"/>
    <w:rsid w:val="009D4170"/>
    <w:rsid w:val="009D52BD"/>
    <w:rsid w:val="009D54B2"/>
    <w:rsid w:val="009D56F7"/>
    <w:rsid w:val="009D5889"/>
    <w:rsid w:val="009D6DEF"/>
    <w:rsid w:val="009D708E"/>
    <w:rsid w:val="009D75E7"/>
    <w:rsid w:val="009D7795"/>
    <w:rsid w:val="009D7F6C"/>
    <w:rsid w:val="009D7FA6"/>
    <w:rsid w:val="009E113D"/>
    <w:rsid w:val="009E173E"/>
    <w:rsid w:val="009E1B87"/>
    <w:rsid w:val="009E1D26"/>
    <w:rsid w:val="009E2385"/>
    <w:rsid w:val="009E25E0"/>
    <w:rsid w:val="009E2B39"/>
    <w:rsid w:val="009E33ED"/>
    <w:rsid w:val="009E39CB"/>
    <w:rsid w:val="009E49CB"/>
    <w:rsid w:val="009E4EE0"/>
    <w:rsid w:val="009E561C"/>
    <w:rsid w:val="009E5DB8"/>
    <w:rsid w:val="009E616D"/>
    <w:rsid w:val="009E6738"/>
    <w:rsid w:val="009E6866"/>
    <w:rsid w:val="009E7430"/>
    <w:rsid w:val="009E79A5"/>
    <w:rsid w:val="009F018D"/>
    <w:rsid w:val="009F0228"/>
    <w:rsid w:val="009F0616"/>
    <w:rsid w:val="009F0B91"/>
    <w:rsid w:val="009F11F7"/>
    <w:rsid w:val="009F1D38"/>
    <w:rsid w:val="009F1EC2"/>
    <w:rsid w:val="009F2BD0"/>
    <w:rsid w:val="009F3A15"/>
    <w:rsid w:val="009F411C"/>
    <w:rsid w:val="009F4A13"/>
    <w:rsid w:val="009F4A5D"/>
    <w:rsid w:val="009F4D3F"/>
    <w:rsid w:val="009F4D5B"/>
    <w:rsid w:val="009F4DB0"/>
    <w:rsid w:val="009F6217"/>
    <w:rsid w:val="009F7602"/>
    <w:rsid w:val="009F7E4C"/>
    <w:rsid w:val="00A00145"/>
    <w:rsid w:val="00A00330"/>
    <w:rsid w:val="00A00EFF"/>
    <w:rsid w:val="00A00FFA"/>
    <w:rsid w:val="00A01684"/>
    <w:rsid w:val="00A026EC"/>
    <w:rsid w:val="00A02F59"/>
    <w:rsid w:val="00A034DF"/>
    <w:rsid w:val="00A04619"/>
    <w:rsid w:val="00A066FA"/>
    <w:rsid w:val="00A06957"/>
    <w:rsid w:val="00A06DF4"/>
    <w:rsid w:val="00A07515"/>
    <w:rsid w:val="00A07B4B"/>
    <w:rsid w:val="00A07D8C"/>
    <w:rsid w:val="00A10198"/>
    <w:rsid w:val="00A10729"/>
    <w:rsid w:val="00A113D2"/>
    <w:rsid w:val="00A118E0"/>
    <w:rsid w:val="00A11F9A"/>
    <w:rsid w:val="00A1219E"/>
    <w:rsid w:val="00A129A3"/>
    <w:rsid w:val="00A12C9F"/>
    <w:rsid w:val="00A137F5"/>
    <w:rsid w:val="00A13972"/>
    <w:rsid w:val="00A144A8"/>
    <w:rsid w:val="00A14DAC"/>
    <w:rsid w:val="00A15463"/>
    <w:rsid w:val="00A15481"/>
    <w:rsid w:val="00A15524"/>
    <w:rsid w:val="00A15B0D"/>
    <w:rsid w:val="00A21190"/>
    <w:rsid w:val="00A21D31"/>
    <w:rsid w:val="00A21DE8"/>
    <w:rsid w:val="00A21EAB"/>
    <w:rsid w:val="00A22454"/>
    <w:rsid w:val="00A224A5"/>
    <w:rsid w:val="00A22995"/>
    <w:rsid w:val="00A2329C"/>
    <w:rsid w:val="00A232F7"/>
    <w:rsid w:val="00A236A6"/>
    <w:rsid w:val="00A236F9"/>
    <w:rsid w:val="00A2413A"/>
    <w:rsid w:val="00A2482D"/>
    <w:rsid w:val="00A248C1"/>
    <w:rsid w:val="00A24BBA"/>
    <w:rsid w:val="00A25A55"/>
    <w:rsid w:val="00A25FCA"/>
    <w:rsid w:val="00A262C9"/>
    <w:rsid w:val="00A316D8"/>
    <w:rsid w:val="00A33D11"/>
    <w:rsid w:val="00A3434F"/>
    <w:rsid w:val="00A34CD5"/>
    <w:rsid w:val="00A35B06"/>
    <w:rsid w:val="00A35B5D"/>
    <w:rsid w:val="00A366E7"/>
    <w:rsid w:val="00A36C17"/>
    <w:rsid w:val="00A377F1"/>
    <w:rsid w:val="00A378A8"/>
    <w:rsid w:val="00A40FA2"/>
    <w:rsid w:val="00A41475"/>
    <w:rsid w:val="00A42422"/>
    <w:rsid w:val="00A427A8"/>
    <w:rsid w:val="00A43430"/>
    <w:rsid w:val="00A44052"/>
    <w:rsid w:val="00A4438C"/>
    <w:rsid w:val="00A44D44"/>
    <w:rsid w:val="00A45DF2"/>
    <w:rsid w:val="00A45E5E"/>
    <w:rsid w:val="00A46007"/>
    <w:rsid w:val="00A46A21"/>
    <w:rsid w:val="00A46B94"/>
    <w:rsid w:val="00A46EF0"/>
    <w:rsid w:val="00A4775C"/>
    <w:rsid w:val="00A47C37"/>
    <w:rsid w:val="00A47C59"/>
    <w:rsid w:val="00A50056"/>
    <w:rsid w:val="00A503E0"/>
    <w:rsid w:val="00A50AC8"/>
    <w:rsid w:val="00A526C5"/>
    <w:rsid w:val="00A532B7"/>
    <w:rsid w:val="00A5388E"/>
    <w:rsid w:val="00A539E2"/>
    <w:rsid w:val="00A53D98"/>
    <w:rsid w:val="00A54725"/>
    <w:rsid w:val="00A54780"/>
    <w:rsid w:val="00A5499B"/>
    <w:rsid w:val="00A56545"/>
    <w:rsid w:val="00A572E3"/>
    <w:rsid w:val="00A57521"/>
    <w:rsid w:val="00A578DD"/>
    <w:rsid w:val="00A6075D"/>
    <w:rsid w:val="00A61718"/>
    <w:rsid w:val="00A61A50"/>
    <w:rsid w:val="00A61E72"/>
    <w:rsid w:val="00A620CB"/>
    <w:rsid w:val="00A625AE"/>
    <w:rsid w:val="00A625D5"/>
    <w:rsid w:val="00A627BB"/>
    <w:rsid w:val="00A6302F"/>
    <w:rsid w:val="00A63200"/>
    <w:rsid w:val="00A63740"/>
    <w:rsid w:val="00A63AB3"/>
    <w:rsid w:val="00A643C9"/>
    <w:rsid w:val="00A64500"/>
    <w:rsid w:val="00A665EB"/>
    <w:rsid w:val="00A67980"/>
    <w:rsid w:val="00A707D5"/>
    <w:rsid w:val="00A70825"/>
    <w:rsid w:val="00A71187"/>
    <w:rsid w:val="00A72C3E"/>
    <w:rsid w:val="00A72E0D"/>
    <w:rsid w:val="00A730B4"/>
    <w:rsid w:val="00A73A7C"/>
    <w:rsid w:val="00A73D91"/>
    <w:rsid w:val="00A73F20"/>
    <w:rsid w:val="00A73F35"/>
    <w:rsid w:val="00A74064"/>
    <w:rsid w:val="00A75143"/>
    <w:rsid w:val="00A7523E"/>
    <w:rsid w:val="00A75513"/>
    <w:rsid w:val="00A75BE6"/>
    <w:rsid w:val="00A75DDE"/>
    <w:rsid w:val="00A76DD5"/>
    <w:rsid w:val="00A77C40"/>
    <w:rsid w:val="00A80B16"/>
    <w:rsid w:val="00A811CA"/>
    <w:rsid w:val="00A816BB"/>
    <w:rsid w:val="00A8252B"/>
    <w:rsid w:val="00A84340"/>
    <w:rsid w:val="00A8488D"/>
    <w:rsid w:val="00A850BB"/>
    <w:rsid w:val="00A85230"/>
    <w:rsid w:val="00A85745"/>
    <w:rsid w:val="00A859F8"/>
    <w:rsid w:val="00A8695D"/>
    <w:rsid w:val="00A87B65"/>
    <w:rsid w:val="00A9000D"/>
    <w:rsid w:val="00A90521"/>
    <w:rsid w:val="00A90886"/>
    <w:rsid w:val="00A909AE"/>
    <w:rsid w:val="00A90F62"/>
    <w:rsid w:val="00A91ACC"/>
    <w:rsid w:val="00A920C1"/>
    <w:rsid w:val="00A921B5"/>
    <w:rsid w:val="00A923CB"/>
    <w:rsid w:val="00A9347F"/>
    <w:rsid w:val="00A93AE2"/>
    <w:rsid w:val="00A93CBA"/>
    <w:rsid w:val="00A94541"/>
    <w:rsid w:val="00A951C7"/>
    <w:rsid w:val="00A953BB"/>
    <w:rsid w:val="00A957B5"/>
    <w:rsid w:val="00A9584E"/>
    <w:rsid w:val="00A96639"/>
    <w:rsid w:val="00A96666"/>
    <w:rsid w:val="00AA00A9"/>
    <w:rsid w:val="00AA0E59"/>
    <w:rsid w:val="00AA13A9"/>
    <w:rsid w:val="00AA18F7"/>
    <w:rsid w:val="00AA192A"/>
    <w:rsid w:val="00AA1AB4"/>
    <w:rsid w:val="00AA24D6"/>
    <w:rsid w:val="00AA283A"/>
    <w:rsid w:val="00AA2DE9"/>
    <w:rsid w:val="00AA40A3"/>
    <w:rsid w:val="00AA4351"/>
    <w:rsid w:val="00AA54F3"/>
    <w:rsid w:val="00AA5879"/>
    <w:rsid w:val="00AA69B4"/>
    <w:rsid w:val="00AA6E29"/>
    <w:rsid w:val="00AA7B21"/>
    <w:rsid w:val="00AB015E"/>
    <w:rsid w:val="00AB0269"/>
    <w:rsid w:val="00AB0415"/>
    <w:rsid w:val="00AB0E92"/>
    <w:rsid w:val="00AB13FE"/>
    <w:rsid w:val="00AB2BCB"/>
    <w:rsid w:val="00AB2DFF"/>
    <w:rsid w:val="00AB323E"/>
    <w:rsid w:val="00AB3AAC"/>
    <w:rsid w:val="00AB3CB9"/>
    <w:rsid w:val="00AB4A72"/>
    <w:rsid w:val="00AB4AA1"/>
    <w:rsid w:val="00AB4E77"/>
    <w:rsid w:val="00AB4E91"/>
    <w:rsid w:val="00AB5CD7"/>
    <w:rsid w:val="00AB6FCB"/>
    <w:rsid w:val="00AB72F0"/>
    <w:rsid w:val="00AB78E7"/>
    <w:rsid w:val="00AC009F"/>
    <w:rsid w:val="00AC00A4"/>
    <w:rsid w:val="00AC0482"/>
    <w:rsid w:val="00AC1081"/>
    <w:rsid w:val="00AC2C28"/>
    <w:rsid w:val="00AC3E69"/>
    <w:rsid w:val="00AC4CE3"/>
    <w:rsid w:val="00AC4E0D"/>
    <w:rsid w:val="00AC5594"/>
    <w:rsid w:val="00AC561B"/>
    <w:rsid w:val="00AC601E"/>
    <w:rsid w:val="00AC6044"/>
    <w:rsid w:val="00AC6ECA"/>
    <w:rsid w:val="00AC7613"/>
    <w:rsid w:val="00AC7C55"/>
    <w:rsid w:val="00AD018B"/>
    <w:rsid w:val="00AD0458"/>
    <w:rsid w:val="00AD0EB3"/>
    <w:rsid w:val="00AD0FD2"/>
    <w:rsid w:val="00AD1597"/>
    <w:rsid w:val="00AD1939"/>
    <w:rsid w:val="00AD2192"/>
    <w:rsid w:val="00AD35B1"/>
    <w:rsid w:val="00AD3F80"/>
    <w:rsid w:val="00AD460D"/>
    <w:rsid w:val="00AD54F3"/>
    <w:rsid w:val="00AD5836"/>
    <w:rsid w:val="00AD6E6C"/>
    <w:rsid w:val="00AE0EA5"/>
    <w:rsid w:val="00AE158D"/>
    <w:rsid w:val="00AE1A46"/>
    <w:rsid w:val="00AE2C23"/>
    <w:rsid w:val="00AE3F42"/>
    <w:rsid w:val="00AE49BF"/>
    <w:rsid w:val="00AE526A"/>
    <w:rsid w:val="00AE648E"/>
    <w:rsid w:val="00AE6DB1"/>
    <w:rsid w:val="00AE75C2"/>
    <w:rsid w:val="00AE76E0"/>
    <w:rsid w:val="00AF0346"/>
    <w:rsid w:val="00AF0AAC"/>
    <w:rsid w:val="00AF1F9A"/>
    <w:rsid w:val="00AF2F50"/>
    <w:rsid w:val="00AF4694"/>
    <w:rsid w:val="00AF52BD"/>
    <w:rsid w:val="00AF60FE"/>
    <w:rsid w:val="00AF696E"/>
    <w:rsid w:val="00AF6E69"/>
    <w:rsid w:val="00AF77F2"/>
    <w:rsid w:val="00AF7A54"/>
    <w:rsid w:val="00AF7F84"/>
    <w:rsid w:val="00B00212"/>
    <w:rsid w:val="00B004D8"/>
    <w:rsid w:val="00B008EA"/>
    <w:rsid w:val="00B010C4"/>
    <w:rsid w:val="00B03335"/>
    <w:rsid w:val="00B034F7"/>
    <w:rsid w:val="00B03805"/>
    <w:rsid w:val="00B04516"/>
    <w:rsid w:val="00B045CE"/>
    <w:rsid w:val="00B0481E"/>
    <w:rsid w:val="00B057B0"/>
    <w:rsid w:val="00B0588D"/>
    <w:rsid w:val="00B05EBF"/>
    <w:rsid w:val="00B065D7"/>
    <w:rsid w:val="00B06EE7"/>
    <w:rsid w:val="00B10085"/>
    <w:rsid w:val="00B11238"/>
    <w:rsid w:val="00B11283"/>
    <w:rsid w:val="00B13975"/>
    <w:rsid w:val="00B139C1"/>
    <w:rsid w:val="00B13D08"/>
    <w:rsid w:val="00B13EF4"/>
    <w:rsid w:val="00B14A49"/>
    <w:rsid w:val="00B1574C"/>
    <w:rsid w:val="00B15E20"/>
    <w:rsid w:val="00B16C1B"/>
    <w:rsid w:val="00B17314"/>
    <w:rsid w:val="00B1731D"/>
    <w:rsid w:val="00B17C77"/>
    <w:rsid w:val="00B205CB"/>
    <w:rsid w:val="00B205E9"/>
    <w:rsid w:val="00B20617"/>
    <w:rsid w:val="00B21762"/>
    <w:rsid w:val="00B21822"/>
    <w:rsid w:val="00B21ECD"/>
    <w:rsid w:val="00B21F9C"/>
    <w:rsid w:val="00B2293E"/>
    <w:rsid w:val="00B231AE"/>
    <w:rsid w:val="00B23371"/>
    <w:rsid w:val="00B23494"/>
    <w:rsid w:val="00B23710"/>
    <w:rsid w:val="00B23D29"/>
    <w:rsid w:val="00B243CC"/>
    <w:rsid w:val="00B24C83"/>
    <w:rsid w:val="00B255CA"/>
    <w:rsid w:val="00B270E2"/>
    <w:rsid w:val="00B278C6"/>
    <w:rsid w:val="00B27B0C"/>
    <w:rsid w:val="00B27DF5"/>
    <w:rsid w:val="00B30782"/>
    <w:rsid w:val="00B30D54"/>
    <w:rsid w:val="00B31419"/>
    <w:rsid w:val="00B3143B"/>
    <w:rsid w:val="00B31A18"/>
    <w:rsid w:val="00B31AC9"/>
    <w:rsid w:val="00B32CCE"/>
    <w:rsid w:val="00B33112"/>
    <w:rsid w:val="00B33EA3"/>
    <w:rsid w:val="00B342A0"/>
    <w:rsid w:val="00B34F84"/>
    <w:rsid w:val="00B354F6"/>
    <w:rsid w:val="00B356C9"/>
    <w:rsid w:val="00B35B08"/>
    <w:rsid w:val="00B36F93"/>
    <w:rsid w:val="00B37EF2"/>
    <w:rsid w:val="00B37FD3"/>
    <w:rsid w:val="00B4004D"/>
    <w:rsid w:val="00B41885"/>
    <w:rsid w:val="00B421CD"/>
    <w:rsid w:val="00B432B3"/>
    <w:rsid w:val="00B440EE"/>
    <w:rsid w:val="00B44CA6"/>
    <w:rsid w:val="00B45DAA"/>
    <w:rsid w:val="00B45EAA"/>
    <w:rsid w:val="00B4631A"/>
    <w:rsid w:val="00B464A0"/>
    <w:rsid w:val="00B46A66"/>
    <w:rsid w:val="00B4744C"/>
    <w:rsid w:val="00B47DDE"/>
    <w:rsid w:val="00B47F09"/>
    <w:rsid w:val="00B5156C"/>
    <w:rsid w:val="00B51777"/>
    <w:rsid w:val="00B519B8"/>
    <w:rsid w:val="00B534DD"/>
    <w:rsid w:val="00B544C0"/>
    <w:rsid w:val="00B55B22"/>
    <w:rsid w:val="00B56671"/>
    <w:rsid w:val="00B56A70"/>
    <w:rsid w:val="00B5771D"/>
    <w:rsid w:val="00B57E5D"/>
    <w:rsid w:val="00B57FF9"/>
    <w:rsid w:val="00B60513"/>
    <w:rsid w:val="00B608B6"/>
    <w:rsid w:val="00B6194B"/>
    <w:rsid w:val="00B622AC"/>
    <w:rsid w:val="00B627AB"/>
    <w:rsid w:val="00B62E6E"/>
    <w:rsid w:val="00B63E4A"/>
    <w:rsid w:val="00B642F1"/>
    <w:rsid w:val="00B64ADD"/>
    <w:rsid w:val="00B64ED1"/>
    <w:rsid w:val="00B65622"/>
    <w:rsid w:val="00B662BA"/>
    <w:rsid w:val="00B667F9"/>
    <w:rsid w:val="00B669B3"/>
    <w:rsid w:val="00B67163"/>
    <w:rsid w:val="00B7024C"/>
    <w:rsid w:val="00B70473"/>
    <w:rsid w:val="00B7084B"/>
    <w:rsid w:val="00B70936"/>
    <w:rsid w:val="00B70B7E"/>
    <w:rsid w:val="00B71DC4"/>
    <w:rsid w:val="00B71E27"/>
    <w:rsid w:val="00B72119"/>
    <w:rsid w:val="00B72B66"/>
    <w:rsid w:val="00B72E0F"/>
    <w:rsid w:val="00B73706"/>
    <w:rsid w:val="00B73DA9"/>
    <w:rsid w:val="00B73DFB"/>
    <w:rsid w:val="00B74431"/>
    <w:rsid w:val="00B76612"/>
    <w:rsid w:val="00B767D6"/>
    <w:rsid w:val="00B76BDA"/>
    <w:rsid w:val="00B77D4B"/>
    <w:rsid w:val="00B80FF5"/>
    <w:rsid w:val="00B814EC"/>
    <w:rsid w:val="00B81B24"/>
    <w:rsid w:val="00B81B9E"/>
    <w:rsid w:val="00B822E3"/>
    <w:rsid w:val="00B82E14"/>
    <w:rsid w:val="00B835CC"/>
    <w:rsid w:val="00B83E86"/>
    <w:rsid w:val="00B845CB"/>
    <w:rsid w:val="00B84F2D"/>
    <w:rsid w:val="00B86173"/>
    <w:rsid w:val="00B869E9"/>
    <w:rsid w:val="00B8744E"/>
    <w:rsid w:val="00B90401"/>
    <w:rsid w:val="00B919BC"/>
    <w:rsid w:val="00B926D8"/>
    <w:rsid w:val="00B934AB"/>
    <w:rsid w:val="00B93853"/>
    <w:rsid w:val="00B93E02"/>
    <w:rsid w:val="00B9489D"/>
    <w:rsid w:val="00B95F98"/>
    <w:rsid w:val="00B96589"/>
    <w:rsid w:val="00B96756"/>
    <w:rsid w:val="00B967CD"/>
    <w:rsid w:val="00B96C54"/>
    <w:rsid w:val="00B97535"/>
    <w:rsid w:val="00BA06CB"/>
    <w:rsid w:val="00BA140B"/>
    <w:rsid w:val="00BA31E4"/>
    <w:rsid w:val="00BA35AE"/>
    <w:rsid w:val="00BA47CB"/>
    <w:rsid w:val="00BA500B"/>
    <w:rsid w:val="00BA5E94"/>
    <w:rsid w:val="00BA5FB4"/>
    <w:rsid w:val="00BA6184"/>
    <w:rsid w:val="00BA6583"/>
    <w:rsid w:val="00BA7072"/>
    <w:rsid w:val="00BB00DD"/>
    <w:rsid w:val="00BB064B"/>
    <w:rsid w:val="00BB148D"/>
    <w:rsid w:val="00BB1BCF"/>
    <w:rsid w:val="00BB3D76"/>
    <w:rsid w:val="00BB3FB4"/>
    <w:rsid w:val="00BB43E4"/>
    <w:rsid w:val="00BB6531"/>
    <w:rsid w:val="00BB6F2A"/>
    <w:rsid w:val="00BB7D0A"/>
    <w:rsid w:val="00BC01D4"/>
    <w:rsid w:val="00BC02F6"/>
    <w:rsid w:val="00BC0FB7"/>
    <w:rsid w:val="00BC124C"/>
    <w:rsid w:val="00BC1636"/>
    <w:rsid w:val="00BC16B1"/>
    <w:rsid w:val="00BC19F2"/>
    <w:rsid w:val="00BC2488"/>
    <w:rsid w:val="00BC2D83"/>
    <w:rsid w:val="00BC2DD3"/>
    <w:rsid w:val="00BC3931"/>
    <w:rsid w:val="00BC3CF5"/>
    <w:rsid w:val="00BC4925"/>
    <w:rsid w:val="00BC4C38"/>
    <w:rsid w:val="00BC4DC1"/>
    <w:rsid w:val="00BC4EB4"/>
    <w:rsid w:val="00BC55EC"/>
    <w:rsid w:val="00BC61AE"/>
    <w:rsid w:val="00BC6348"/>
    <w:rsid w:val="00BC6BF1"/>
    <w:rsid w:val="00BC7F15"/>
    <w:rsid w:val="00BC7FE1"/>
    <w:rsid w:val="00BD0890"/>
    <w:rsid w:val="00BD1091"/>
    <w:rsid w:val="00BD18FE"/>
    <w:rsid w:val="00BD2963"/>
    <w:rsid w:val="00BD2DD9"/>
    <w:rsid w:val="00BD2F70"/>
    <w:rsid w:val="00BD314A"/>
    <w:rsid w:val="00BD3A5E"/>
    <w:rsid w:val="00BD3C5F"/>
    <w:rsid w:val="00BD4F82"/>
    <w:rsid w:val="00BD5505"/>
    <w:rsid w:val="00BD5A6D"/>
    <w:rsid w:val="00BD5FE5"/>
    <w:rsid w:val="00BD6F6C"/>
    <w:rsid w:val="00BD73B6"/>
    <w:rsid w:val="00BD7426"/>
    <w:rsid w:val="00BD78BF"/>
    <w:rsid w:val="00BE1714"/>
    <w:rsid w:val="00BE1A5B"/>
    <w:rsid w:val="00BE1C48"/>
    <w:rsid w:val="00BE1CC1"/>
    <w:rsid w:val="00BE211E"/>
    <w:rsid w:val="00BE21B3"/>
    <w:rsid w:val="00BE2446"/>
    <w:rsid w:val="00BE2639"/>
    <w:rsid w:val="00BE2C3F"/>
    <w:rsid w:val="00BE2DFB"/>
    <w:rsid w:val="00BE373F"/>
    <w:rsid w:val="00BE4218"/>
    <w:rsid w:val="00BE433A"/>
    <w:rsid w:val="00BE43E5"/>
    <w:rsid w:val="00BE4838"/>
    <w:rsid w:val="00BE4B7F"/>
    <w:rsid w:val="00BE536E"/>
    <w:rsid w:val="00BE588F"/>
    <w:rsid w:val="00BE5CED"/>
    <w:rsid w:val="00BE61DC"/>
    <w:rsid w:val="00BE670D"/>
    <w:rsid w:val="00BE68D3"/>
    <w:rsid w:val="00BE7B5A"/>
    <w:rsid w:val="00BF01A2"/>
    <w:rsid w:val="00BF0402"/>
    <w:rsid w:val="00BF13A1"/>
    <w:rsid w:val="00BF14A6"/>
    <w:rsid w:val="00BF14E8"/>
    <w:rsid w:val="00BF1E9F"/>
    <w:rsid w:val="00BF217C"/>
    <w:rsid w:val="00BF38F1"/>
    <w:rsid w:val="00BF3C1D"/>
    <w:rsid w:val="00BF3E82"/>
    <w:rsid w:val="00BF41F9"/>
    <w:rsid w:val="00BF4F74"/>
    <w:rsid w:val="00BF6049"/>
    <w:rsid w:val="00BF633C"/>
    <w:rsid w:val="00BF6DDF"/>
    <w:rsid w:val="00BF7E5B"/>
    <w:rsid w:val="00C008ED"/>
    <w:rsid w:val="00C00B3C"/>
    <w:rsid w:val="00C01C06"/>
    <w:rsid w:val="00C01EED"/>
    <w:rsid w:val="00C02ED7"/>
    <w:rsid w:val="00C0444B"/>
    <w:rsid w:val="00C06E25"/>
    <w:rsid w:val="00C1087B"/>
    <w:rsid w:val="00C119CE"/>
    <w:rsid w:val="00C11E37"/>
    <w:rsid w:val="00C141E0"/>
    <w:rsid w:val="00C14E54"/>
    <w:rsid w:val="00C16658"/>
    <w:rsid w:val="00C1749C"/>
    <w:rsid w:val="00C17993"/>
    <w:rsid w:val="00C17E62"/>
    <w:rsid w:val="00C200A8"/>
    <w:rsid w:val="00C201DF"/>
    <w:rsid w:val="00C205C2"/>
    <w:rsid w:val="00C20F53"/>
    <w:rsid w:val="00C2144D"/>
    <w:rsid w:val="00C21597"/>
    <w:rsid w:val="00C21FF8"/>
    <w:rsid w:val="00C2246B"/>
    <w:rsid w:val="00C227F2"/>
    <w:rsid w:val="00C22CF9"/>
    <w:rsid w:val="00C23D55"/>
    <w:rsid w:val="00C23DB6"/>
    <w:rsid w:val="00C24280"/>
    <w:rsid w:val="00C24869"/>
    <w:rsid w:val="00C24A65"/>
    <w:rsid w:val="00C257C1"/>
    <w:rsid w:val="00C25939"/>
    <w:rsid w:val="00C25969"/>
    <w:rsid w:val="00C25D5B"/>
    <w:rsid w:val="00C25E3C"/>
    <w:rsid w:val="00C2609E"/>
    <w:rsid w:val="00C264E8"/>
    <w:rsid w:val="00C26821"/>
    <w:rsid w:val="00C27045"/>
    <w:rsid w:val="00C27969"/>
    <w:rsid w:val="00C27B5D"/>
    <w:rsid w:val="00C30455"/>
    <w:rsid w:val="00C3048D"/>
    <w:rsid w:val="00C3087D"/>
    <w:rsid w:val="00C30BB0"/>
    <w:rsid w:val="00C30D75"/>
    <w:rsid w:val="00C30E04"/>
    <w:rsid w:val="00C31060"/>
    <w:rsid w:val="00C32954"/>
    <w:rsid w:val="00C33280"/>
    <w:rsid w:val="00C3486B"/>
    <w:rsid w:val="00C34CD6"/>
    <w:rsid w:val="00C34E96"/>
    <w:rsid w:val="00C3544B"/>
    <w:rsid w:val="00C366C2"/>
    <w:rsid w:val="00C36C8C"/>
    <w:rsid w:val="00C37431"/>
    <w:rsid w:val="00C37875"/>
    <w:rsid w:val="00C379C1"/>
    <w:rsid w:val="00C403D6"/>
    <w:rsid w:val="00C408D5"/>
    <w:rsid w:val="00C40C0D"/>
    <w:rsid w:val="00C40C11"/>
    <w:rsid w:val="00C40F5C"/>
    <w:rsid w:val="00C427B4"/>
    <w:rsid w:val="00C42910"/>
    <w:rsid w:val="00C42FCE"/>
    <w:rsid w:val="00C43402"/>
    <w:rsid w:val="00C43E24"/>
    <w:rsid w:val="00C43EC1"/>
    <w:rsid w:val="00C443A8"/>
    <w:rsid w:val="00C45724"/>
    <w:rsid w:val="00C45C18"/>
    <w:rsid w:val="00C45D9C"/>
    <w:rsid w:val="00C45E30"/>
    <w:rsid w:val="00C4651E"/>
    <w:rsid w:val="00C46C7B"/>
    <w:rsid w:val="00C47942"/>
    <w:rsid w:val="00C47C1B"/>
    <w:rsid w:val="00C50558"/>
    <w:rsid w:val="00C507F9"/>
    <w:rsid w:val="00C511FB"/>
    <w:rsid w:val="00C51F41"/>
    <w:rsid w:val="00C52142"/>
    <w:rsid w:val="00C52380"/>
    <w:rsid w:val="00C52A1E"/>
    <w:rsid w:val="00C53066"/>
    <w:rsid w:val="00C53574"/>
    <w:rsid w:val="00C551AB"/>
    <w:rsid w:val="00C557B1"/>
    <w:rsid w:val="00C55EFD"/>
    <w:rsid w:val="00C601B4"/>
    <w:rsid w:val="00C6056A"/>
    <w:rsid w:val="00C607D0"/>
    <w:rsid w:val="00C60A41"/>
    <w:rsid w:val="00C60B3C"/>
    <w:rsid w:val="00C611F3"/>
    <w:rsid w:val="00C615AD"/>
    <w:rsid w:val="00C61C0B"/>
    <w:rsid w:val="00C62213"/>
    <w:rsid w:val="00C62C76"/>
    <w:rsid w:val="00C630E4"/>
    <w:rsid w:val="00C634DE"/>
    <w:rsid w:val="00C636BC"/>
    <w:rsid w:val="00C63E0B"/>
    <w:rsid w:val="00C64204"/>
    <w:rsid w:val="00C64E35"/>
    <w:rsid w:val="00C6559A"/>
    <w:rsid w:val="00C6685C"/>
    <w:rsid w:val="00C669F2"/>
    <w:rsid w:val="00C66F1C"/>
    <w:rsid w:val="00C66F83"/>
    <w:rsid w:val="00C6796E"/>
    <w:rsid w:val="00C734B9"/>
    <w:rsid w:val="00C747B7"/>
    <w:rsid w:val="00C74B91"/>
    <w:rsid w:val="00C74F12"/>
    <w:rsid w:val="00C75565"/>
    <w:rsid w:val="00C76015"/>
    <w:rsid w:val="00C761B7"/>
    <w:rsid w:val="00C77427"/>
    <w:rsid w:val="00C778C1"/>
    <w:rsid w:val="00C77DB9"/>
    <w:rsid w:val="00C77F33"/>
    <w:rsid w:val="00C802A3"/>
    <w:rsid w:val="00C80F20"/>
    <w:rsid w:val="00C814DE"/>
    <w:rsid w:val="00C81A62"/>
    <w:rsid w:val="00C81BB0"/>
    <w:rsid w:val="00C82BE9"/>
    <w:rsid w:val="00C83264"/>
    <w:rsid w:val="00C8333D"/>
    <w:rsid w:val="00C83373"/>
    <w:rsid w:val="00C834BA"/>
    <w:rsid w:val="00C843BD"/>
    <w:rsid w:val="00C8451D"/>
    <w:rsid w:val="00C853E0"/>
    <w:rsid w:val="00C858C4"/>
    <w:rsid w:val="00C87681"/>
    <w:rsid w:val="00C87AA9"/>
    <w:rsid w:val="00C900CE"/>
    <w:rsid w:val="00C902CB"/>
    <w:rsid w:val="00C91270"/>
    <w:rsid w:val="00C91BF9"/>
    <w:rsid w:val="00C92143"/>
    <w:rsid w:val="00C9381D"/>
    <w:rsid w:val="00C93859"/>
    <w:rsid w:val="00C93A68"/>
    <w:rsid w:val="00C941E1"/>
    <w:rsid w:val="00C94599"/>
    <w:rsid w:val="00C9466D"/>
    <w:rsid w:val="00C94A0B"/>
    <w:rsid w:val="00C95AB9"/>
    <w:rsid w:val="00C964EB"/>
    <w:rsid w:val="00C97186"/>
    <w:rsid w:val="00C97653"/>
    <w:rsid w:val="00CA06F3"/>
    <w:rsid w:val="00CA2009"/>
    <w:rsid w:val="00CA218A"/>
    <w:rsid w:val="00CA33D9"/>
    <w:rsid w:val="00CA3A30"/>
    <w:rsid w:val="00CA3F29"/>
    <w:rsid w:val="00CA472E"/>
    <w:rsid w:val="00CA50A8"/>
    <w:rsid w:val="00CA53B4"/>
    <w:rsid w:val="00CA591C"/>
    <w:rsid w:val="00CA5F1A"/>
    <w:rsid w:val="00CA6D0A"/>
    <w:rsid w:val="00CA7C44"/>
    <w:rsid w:val="00CA7F8B"/>
    <w:rsid w:val="00CB00F2"/>
    <w:rsid w:val="00CB177A"/>
    <w:rsid w:val="00CB1A05"/>
    <w:rsid w:val="00CB1B4C"/>
    <w:rsid w:val="00CB26F9"/>
    <w:rsid w:val="00CB2B62"/>
    <w:rsid w:val="00CB37AD"/>
    <w:rsid w:val="00CB3EA9"/>
    <w:rsid w:val="00CB489C"/>
    <w:rsid w:val="00CB4A19"/>
    <w:rsid w:val="00CB51C1"/>
    <w:rsid w:val="00CB5422"/>
    <w:rsid w:val="00CB63F8"/>
    <w:rsid w:val="00CB66E8"/>
    <w:rsid w:val="00CB6F62"/>
    <w:rsid w:val="00CB70BC"/>
    <w:rsid w:val="00CB70C9"/>
    <w:rsid w:val="00CB7723"/>
    <w:rsid w:val="00CB790C"/>
    <w:rsid w:val="00CB7A8D"/>
    <w:rsid w:val="00CB7FD3"/>
    <w:rsid w:val="00CC0E17"/>
    <w:rsid w:val="00CC0FB5"/>
    <w:rsid w:val="00CC1036"/>
    <w:rsid w:val="00CC13A2"/>
    <w:rsid w:val="00CC17CB"/>
    <w:rsid w:val="00CC1D1B"/>
    <w:rsid w:val="00CC283B"/>
    <w:rsid w:val="00CC2E5C"/>
    <w:rsid w:val="00CC362E"/>
    <w:rsid w:val="00CC41A6"/>
    <w:rsid w:val="00CC4272"/>
    <w:rsid w:val="00CC42BB"/>
    <w:rsid w:val="00CC433F"/>
    <w:rsid w:val="00CC51AD"/>
    <w:rsid w:val="00CC5222"/>
    <w:rsid w:val="00CC543E"/>
    <w:rsid w:val="00CC5851"/>
    <w:rsid w:val="00CC5AB1"/>
    <w:rsid w:val="00CD03F3"/>
    <w:rsid w:val="00CD0459"/>
    <w:rsid w:val="00CD1603"/>
    <w:rsid w:val="00CD23F4"/>
    <w:rsid w:val="00CD29D2"/>
    <w:rsid w:val="00CD2ACE"/>
    <w:rsid w:val="00CD2FFD"/>
    <w:rsid w:val="00CD3535"/>
    <w:rsid w:val="00CD3F6B"/>
    <w:rsid w:val="00CD47CD"/>
    <w:rsid w:val="00CD4A5E"/>
    <w:rsid w:val="00CD6676"/>
    <w:rsid w:val="00CD68F3"/>
    <w:rsid w:val="00CD71C6"/>
    <w:rsid w:val="00CD766B"/>
    <w:rsid w:val="00CE0192"/>
    <w:rsid w:val="00CE100B"/>
    <w:rsid w:val="00CE16A5"/>
    <w:rsid w:val="00CE1ABC"/>
    <w:rsid w:val="00CE1FC3"/>
    <w:rsid w:val="00CE3B92"/>
    <w:rsid w:val="00CE4B3C"/>
    <w:rsid w:val="00CE5869"/>
    <w:rsid w:val="00CE6037"/>
    <w:rsid w:val="00CE6C14"/>
    <w:rsid w:val="00CE6F94"/>
    <w:rsid w:val="00CE7049"/>
    <w:rsid w:val="00CF0E37"/>
    <w:rsid w:val="00CF1079"/>
    <w:rsid w:val="00CF1B85"/>
    <w:rsid w:val="00CF2A84"/>
    <w:rsid w:val="00CF2C93"/>
    <w:rsid w:val="00CF2D89"/>
    <w:rsid w:val="00CF3727"/>
    <w:rsid w:val="00CF38B9"/>
    <w:rsid w:val="00CF3988"/>
    <w:rsid w:val="00CF3F56"/>
    <w:rsid w:val="00CF443F"/>
    <w:rsid w:val="00CF4F1A"/>
    <w:rsid w:val="00CF5349"/>
    <w:rsid w:val="00CF5600"/>
    <w:rsid w:val="00CF5745"/>
    <w:rsid w:val="00CF57FD"/>
    <w:rsid w:val="00CF6133"/>
    <w:rsid w:val="00CF636B"/>
    <w:rsid w:val="00CF6443"/>
    <w:rsid w:val="00CF6D94"/>
    <w:rsid w:val="00CF6ECA"/>
    <w:rsid w:val="00CF70CF"/>
    <w:rsid w:val="00CF75C3"/>
    <w:rsid w:val="00D02D9D"/>
    <w:rsid w:val="00D02E28"/>
    <w:rsid w:val="00D04170"/>
    <w:rsid w:val="00D04C9A"/>
    <w:rsid w:val="00D04E81"/>
    <w:rsid w:val="00D04EFE"/>
    <w:rsid w:val="00D04F72"/>
    <w:rsid w:val="00D0541C"/>
    <w:rsid w:val="00D05A84"/>
    <w:rsid w:val="00D06725"/>
    <w:rsid w:val="00D0725F"/>
    <w:rsid w:val="00D07550"/>
    <w:rsid w:val="00D0787D"/>
    <w:rsid w:val="00D07C81"/>
    <w:rsid w:val="00D10342"/>
    <w:rsid w:val="00D110C9"/>
    <w:rsid w:val="00D11106"/>
    <w:rsid w:val="00D12539"/>
    <w:rsid w:val="00D12989"/>
    <w:rsid w:val="00D12AD9"/>
    <w:rsid w:val="00D131CF"/>
    <w:rsid w:val="00D13384"/>
    <w:rsid w:val="00D138F8"/>
    <w:rsid w:val="00D13C14"/>
    <w:rsid w:val="00D172E8"/>
    <w:rsid w:val="00D17747"/>
    <w:rsid w:val="00D17A13"/>
    <w:rsid w:val="00D20180"/>
    <w:rsid w:val="00D20748"/>
    <w:rsid w:val="00D21397"/>
    <w:rsid w:val="00D2167F"/>
    <w:rsid w:val="00D216E6"/>
    <w:rsid w:val="00D2179D"/>
    <w:rsid w:val="00D22064"/>
    <w:rsid w:val="00D22223"/>
    <w:rsid w:val="00D22305"/>
    <w:rsid w:val="00D2340E"/>
    <w:rsid w:val="00D252CD"/>
    <w:rsid w:val="00D26B4B"/>
    <w:rsid w:val="00D26DC7"/>
    <w:rsid w:val="00D2722C"/>
    <w:rsid w:val="00D27683"/>
    <w:rsid w:val="00D27C08"/>
    <w:rsid w:val="00D27D65"/>
    <w:rsid w:val="00D309C5"/>
    <w:rsid w:val="00D30FFA"/>
    <w:rsid w:val="00D3191D"/>
    <w:rsid w:val="00D33BB7"/>
    <w:rsid w:val="00D33DC8"/>
    <w:rsid w:val="00D343EE"/>
    <w:rsid w:val="00D3605F"/>
    <w:rsid w:val="00D364AA"/>
    <w:rsid w:val="00D36C96"/>
    <w:rsid w:val="00D36CB7"/>
    <w:rsid w:val="00D37507"/>
    <w:rsid w:val="00D4115D"/>
    <w:rsid w:val="00D41852"/>
    <w:rsid w:val="00D4248E"/>
    <w:rsid w:val="00D43AD6"/>
    <w:rsid w:val="00D43D27"/>
    <w:rsid w:val="00D449C1"/>
    <w:rsid w:val="00D45D67"/>
    <w:rsid w:val="00D45EDC"/>
    <w:rsid w:val="00D46794"/>
    <w:rsid w:val="00D473E6"/>
    <w:rsid w:val="00D50F0F"/>
    <w:rsid w:val="00D5106D"/>
    <w:rsid w:val="00D51E7F"/>
    <w:rsid w:val="00D52D33"/>
    <w:rsid w:val="00D534CF"/>
    <w:rsid w:val="00D535C8"/>
    <w:rsid w:val="00D5399E"/>
    <w:rsid w:val="00D5438E"/>
    <w:rsid w:val="00D5440D"/>
    <w:rsid w:val="00D54805"/>
    <w:rsid w:val="00D54BCB"/>
    <w:rsid w:val="00D559C9"/>
    <w:rsid w:val="00D55B3B"/>
    <w:rsid w:val="00D55CA4"/>
    <w:rsid w:val="00D569B4"/>
    <w:rsid w:val="00D5736A"/>
    <w:rsid w:val="00D57C9B"/>
    <w:rsid w:val="00D60691"/>
    <w:rsid w:val="00D609E0"/>
    <w:rsid w:val="00D6190F"/>
    <w:rsid w:val="00D62317"/>
    <w:rsid w:val="00D637B2"/>
    <w:rsid w:val="00D63853"/>
    <w:rsid w:val="00D63889"/>
    <w:rsid w:val="00D65019"/>
    <w:rsid w:val="00D653FE"/>
    <w:rsid w:val="00D654E1"/>
    <w:rsid w:val="00D66019"/>
    <w:rsid w:val="00D66219"/>
    <w:rsid w:val="00D663F6"/>
    <w:rsid w:val="00D66A99"/>
    <w:rsid w:val="00D67AFF"/>
    <w:rsid w:val="00D7054B"/>
    <w:rsid w:val="00D710BB"/>
    <w:rsid w:val="00D72648"/>
    <w:rsid w:val="00D726C1"/>
    <w:rsid w:val="00D728AE"/>
    <w:rsid w:val="00D7299F"/>
    <w:rsid w:val="00D72ABB"/>
    <w:rsid w:val="00D73B4F"/>
    <w:rsid w:val="00D73D71"/>
    <w:rsid w:val="00D7473B"/>
    <w:rsid w:val="00D74EE5"/>
    <w:rsid w:val="00D754B5"/>
    <w:rsid w:val="00D76357"/>
    <w:rsid w:val="00D77B39"/>
    <w:rsid w:val="00D806E2"/>
    <w:rsid w:val="00D80944"/>
    <w:rsid w:val="00D810BE"/>
    <w:rsid w:val="00D810EC"/>
    <w:rsid w:val="00D811EB"/>
    <w:rsid w:val="00D8230D"/>
    <w:rsid w:val="00D8252A"/>
    <w:rsid w:val="00D82B97"/>
    <w:rsid w:val="00D83E40"/>
    <w:rsid w:val="00D83EC2"/>
    <w:rsid w:val="00D84252"/>
    <w:rsid w:val="00D84660"/>
    <w:rsid w:val="00D84736"/>
    <w:rsid w:val="00D84C64"/>
    <w:rsid w:val="00D856B0"/>
    <w:rsid w:val="00D86519"/>
    <w:rsid w:val="00D86FB0"/>
    <w:rsid w:val="00D904B9"/>
    <w:rsid w:val="00D90C2D"/>
    <w:rsid w:val="00D91320"/>
    <w:rsid w:val="00D91A69"/>
    <w:rsid w:val="00D920FE"/>
    <w:rsid w:val="00D922A3"/>
    <w:rsid w:val="00D9282C"/>
    <w:rsid w:val="00D92992"/>
    <w:rsid w:val="00D944DC"/>
    <w:rsid w:val="00D94616"/>
    <w:rsid w:val="00D95A10"/>
    <w:rsid w:val="00D95CA2"/>
    <w:rsid w:val="00D9601B"/>
    <w:rsid w:val="00D96359"/>
    <w:rsid w:val="00D9656B"/>
    <w:rsid w:val="00D9677D"/>
    <w:rsid w:val="00D967FF"/>
    <w:rsid w:val="00D96A5C"/>
    <w:rsid w:val="00D96D84"/>
    <w:rsid w:val="00D975AE"/>
    <w:rsid w:val="00D97A59"/>
    <w:rsid w:val="00D97D25"/>
    <w:rsid w:val="00DA0777"/>
    <w:rsid w:val="00DA086D"/>
    <w:rsid w:val="00DA17B1"/>
    <w:rsid w:val="00DA1A58"/>
    <w:rsid w:val="00DA4407"/>
    <w:rsid w:val="00DA47B7"/>
    <w:rsid w:val="00DA5874"/>
    <w:rsid w:val="00DA6568"/>
    <w:rsid w:val="00DB0F62"/>
    <w:rsid w:val="00DB21E9"/>
    <w:rsid w:val="00DB321A"/>
    <w:rsid w:val="00DB38BE"/>
    <w:rsid w:val="00DB41B8"/>
    <w:rsid w:val="00DB41E4"/>
    <w:rsid w:val="00DB5941"/>
    <w:rsid w:val="00DC05BB"/>
    <w:rsid w:val="00DC0CBE"/>
    <w:rsid w:val="00DC0EA1"/>
    <w:rsid w:val="00DC17E1"/>
    <w:rsid w:val="00DC1A2F"/>
    <w:rsid w:val="00DC1D67"/>
    <w:rsid w:val="00DC26E4"/>
    <w:rsid w:val="00DC29B1"/>
    <w:rsid w:val="00DC3A85"/>
    <w:rsid w:val="00DC3C2B"/>
    <w:rsid w:val="00DC3FDF"/>
    <w:rsid w:val="00DC414B"/>
    <w:rsid w:val="00DC4EEB"/>
    <w:rsid w:val="00DC5915"/>
    <w:rsid w:val="00DC5E54"/>
    <w:rsid w:val="00DC7AE9"/>
    <w:rsid w:val="00DD057D"/>
    <w:rsid w:val="00DD0646"/>
    <w:rsid w:val="00DD12BC"/>
    <w:rsid w:val="00DD1587"/>
    <w:rsid w:val="00DD21F4"/>
    <w:rsid w:val="00DD2500"/>
    <w:rsid w:val="00DD2C17"/>
    <w:rsid w:val="00DD4503"/>
    <w:rsid w:val="00DD47A1"/>
    <w:rsid w:val="00DD4C24"/>
    <w:rsid w:val="00DD53F3"/>
    <w:rsid w:val="00DD60C6"/>
    <w:rsid w:val="00DD68A0"/>
    <w:rsid w:val="00DD79A0"/>
    <w:rsid w:val="00DE00F4"/>
    <w:rsid w:val="00DE0402"/>
    <w:rsid w:val="00DE1ABA"/>
    <w:rsid w:val="00DE32FB"/>
    <w:rsid w:val="00DE3671"/>
    <w:rsid w:val="00DE3F66"/>
    <w:rsid w:val="00DE3FDA"/>
    <w:rsid w:val="00DE4B45"/>
    <w:rsid w:val="00DE518B"/>
    <w:rsid w:val="00DE5371"/>
    <w:rsid w:val="00DE6A18"/>
    <w:rsid w:val="00DE6CB6"/>
    <w:rsid w:val="00DE75DE"/>
    <w:rsid w:val="00DE78B0"/>
    <w:rsid w:val="00DE7989"/>
    <w:rsid w:val="00DE7BD6"/>
    <w:rsid w:val="00DE7E48"/>
    <w:rsid w:val="00DF093D"/>
    <w:rsid w:val="00DF0C24"/>
    <w:rsid w:val="00DF127E"/>
    <w:rsid w:val="00DF2237"/>
    <w:rsid w:val="00DF2549"/>
    <w:rsid w:val="00DF2564"/>
    <w:rsid w:val="00DF2E18"/>
    <w:rsid w:val="00DF3F74"/>
    <w:rsid w:val="00DF41A0"/>
    <w:rsid w:val="00DF4359"/>
    <w:rsid w:val="00DF4A38"/>
    <w:rsid w:val="00DF50A5"/>
    <w:rsid w:val="00DF6160"/>
    <w:rsid w:val="00DF6416"/>
    <w:rsid w:val="00E000A5"/>
    <w:rsid w:val="00E0017C"/>
    <w:rsid w:val="00E004C6"/>
    <w:rsid w:val="00E018A2"/>
    <w:rsid w:val="00E01F2E"/>
    <w:rsid w:val="00E02586"/>
    <w:rsid w:val="00E02CC7"/>
    <w:rsid w:val="00E04138"/>
    <w:rsid w:val="00E043C8"/>
    <w:rsid w:val="00E0449D"/>
    <w:rsid w:val="00E06AC1"/>
    <w:rsid w:val="00E076D9"/>
    <w:rsid w:val="00E0780A"/>
    <w:rsid w:val="00E07ADB"/>
    <w:rsid w:val="00E07E73"/>
    <w:rsid w:val="00E111E4"/>
    <w:rsid w:val="00E1294A"/>
    <w:rsid w:val="00E12E0B"/>
    <w:rsid w:val="00E12E48"/>
    <w:rsid w:val="00E13B43"/>
    <w:rsid w:val="00E13EB8"/>
    <w:rsid w:val="00E147E1"/>
    <w:rsid w:val="00E15241"/>
    <w:rsid w:val="00E15FCB"/>
    <w:rsid w:val="00E160BC"/>
    <w:rsid w:val="00E16538"/>
    <w:rsid w:val="00E16C76"/>
    <w:rsid w:val="00E16F5E"/>
    <w:rsid w:val="00E171B6"/>
    <w:rsid w:val="00E17754"/>
    <w:rsid w:val="00E17D21"/>
    <w:rsid w:val="00E17D7B"/>
    <w:rsid w:val="00E2125C"/>
    <w:rsid w:val="00E21A10"/>
    <w:rsid w:val="00E21B3F"/>
    <w:rsid w:val="00E23979"/>
    <w:rsid w:val="00E23C94"/>
    <w:rsid w:val="00E24178"/>
    <w:rsid w:val="00E246BB"/>
    <w:rsid w:val="00E24BAE"/>
    <w:rsid w:val="00E257AD"/>
    <w:rsid w:val="00E26947"/>
    <w:rsid w:val="00E2723B"/>
    <w:rsid w:val="00E275FC"/>
    <w:rsid w:val="00E27681"/>
    <w:rsid w:val="00E27F2F"/>
    <w:rsid w:val="00E306B4"/>
    <w:rsid w:val="00E31083"/>
    <w:rsid w:val="00E3164C"/>
    <w:rsid w:val="00E316C6"/>
    <w:rsid w:val="00E317F9"/>
    <w:rsid w:val="00E32185"/>
    <w:rsid w:val="00E32CF6"/>
    <w:rsid w:val="00E32DD8"/>
    <w:rsid w:val="00E33511"/>
    <w:rsid w:val="00E33D6C"/>
    <w:rsid w:val="00E3426B"/>
    <w:rsid w:val="00E34B34"/>
    <w:rsid w:val="00E3542C"/>
    <w:rsid w:val="00E3580C"/>
    <w:rsid w:val="00E37448"/>
    <w:rsid w:val="00E3747B"/>
    <w:rsid w:val="00E376EB"/>
    <w:rsid w:val="00E377DC"/>
    <w:rsid w:val="00E3793D"/>
    <w:rsid w:val="00E379D3"/>
    <w:rsid w:val="00E37B30"/>
    <w:rsid w:val="00E37E8B"/>
    <w:rsid w:val="00E37F2B"/>
    <w:rsid w:val="00E40111"/>
    <w:rsid w:val="00E40E99"/>
    <w:rsid w:val="00E4164B"/>
    <w:rsid w:val="00E41AED"/>
    <w:rsid w:val="00E4290B"/>
    <w:rsid w:val="00E440F4"/>
    <w:rsid w:val="00E45D7D"/>
    <w:rsid w:val="00E46A42"/>
    <w:rsid w:val="00E46AFF"/>
    <w:rsid w:val="00E46CF5"/>
    <w:rsid w:val="00E47FEC"/>
    <w:rsid w:val="00E502AF"/>
    <w:rsid w:val="00E5036D"/>
    <w:rsid w:val="00E50EBB"/>
    <w:rsid w:val="00E51C97"/>
    <w:rsid w:val="00E52C63"/>
    <w:rsid w:val="00E53008"/>
    <w:rsid w:val="00E53187"/>
    <w:rsid w:val="00E54AE6"/>
    <w:rsid w:val="00E54BDE"/>
    <w:rsid w:val="00E54BE7"/>
    <w:rsid w:val="00E55004"/>
    <w:rsid w:val="00E56187"/>
    <w:rsid w:val="00E563EC"/>
    <w:rsid w:val="00E566F2"/>
    <w:rsid w:val="00E5710F"/>
    <w:rsid w:val="00E5781D"/>
    <w:rsid w:val="00E57820"/>
    <w:rsid w:val="00E60224"/>
    <w:rsid w:val="00E60C06"/>
    <w:rsid w:val="00E614B3"/>
    <w:rsid w:val="00E61572"/>
    <w:rsid w:val="00E61694"/>
    <w:rsid w:val="00E6232B"/>
    <w:rsid w:val="00E62DB3"/>
    <w:rsid w:val="00E647F5"/>
    <w:rsid w:val="00E64D73"/>
    <w:rsid w:val="00E65697"/>
    <w:rsid w:val="00E657DC"/>
    <w:rsid w:val="00E65876"/>
    <w:rsid w:val="00E66081"/>
    <w:rsid w:val="00E66CBE"/>
    <w:rsid w:val="00E6708E"/>
    <w:rsid w:val="00E6770F"/>
    <w:rsid w:val="00E67F9F"/>
    <w:rsid w:val="00E71E11"/>
    <w:rsid w:val="00E71E88"/>
    <w:rsid w:val="00E7242E"/>
    <w:rsid w:val="00E7270F"/>
    <w:rsid w:val="00E7333D"/>
    <w:rsid w:val="00E74D74"/>
    <w:rsid w:val="00E75372"/>
    <w:rsid w:val="00E754D1"/>
    <w:rsid w:val="00E75EEC"/>
    <w:rsid w:val="00E7667F"/>
    <w:rsid w:val="00E768BA"/>
    <w:rsid w:val="00E76B4F"/>
    <w:rsid w:val="00E76EF8"/>
    <w:rsid w:val="00E76F40"/>
    <w:rsid w:val="00E774A5"/>
    <w:rsid w:val="00E77792"/>
    <w:rsid w:val="00E803A2"/>
    <w:rsid w:val="00E82E08"/>
    <w:rsid w:val="00E86893"/>
    <w:rsid w:val="00E868F0"/>
    <w:rsid w:val="00E86FC0"/>
    <w:rsid w:val="00E916FF"/>
    <w:rsid w:val="00E91704"/>
    <w:rsid w:val="00E91DD6"/>
    <w:rsid w:val="00E920C1"/>
    <w:rsid w:val="00E92345"/>
    <w:rsid w:val="00E9287B"/>
    <w:rsid w:val="00E93243"/>
    <w:rsid w:val="00E934AE"/>
    <w:rsid w:val="00E94287"/>
    <w:rsid w:val="00E9495B"/>
    <w:rsid w:val="00E94D40"/>
    <w:rsid w:val="00E94FA1"/>
    <w:rsid w:val="00E94FC4"/>
    <w:rsid w:val="00E94FC8"/>
    <w:rsid w:val="00E958F1"/>
    <w:rsid w:val="00E9644D"/>
    <w:rsid w:val="00E96E9A"/>
    <w:rsid w:val="00E96EF4"/>
    <w:rsid w:val="00E9723E"/>
    <w:rsid w:val="00E9732B"/>
    <w:rsid w:val="00EA085E"/>
    <w:rsid w:val="00EA10AE"/>
    <w:rsid w:val="00EA160D"/>
    <w:rsid w:val="00EA1D05"/>
    <w:rsid w:val="00EA1F3F"/>
    <w:rsid w:val="00EA35D5"/>
    <w:rsid w:val="00EA3B80"/>
    <w:rsid w:val="00EA4A5D"/>
    <w:rsid w:val="00EA4B53"/>
    <w:rsid w:val="00EA4D34"/>
    <w:rsid w:val="00EA53F7"/>
    <w:rsid w:val="00EA6583"/>
    <w:rsid w:val="00EA661D"/>
    <w:rsid w:val="00EA6859"/>
    <w:rsid w:val="00EA6A04"/>
    <w:rsid w:val="00EB0364"/>
    <w:rsid w:val="00EB071E"/>
    <w:rsid w:val="00EB1F6D"/>
    <w:rsid w:val="00EB203D"/>
    <w:rsid w:val="00EB2242"/>
    <w:rsid w:val="00EB226C"/>
    <w:rsid w:val="00EB2397"/>
    <w:rsid w:val="00EB29A7"/>
    <w:rsid w:val="00EB59FA"/>
    <w:rsid w:val="00EB663A"/>
    <w:rsid w:val="00EB66E2"/>
    <w:rsid w:val="00EB68CB"/>
    <w:rsid w:val="00EB6B5C"/>
    <w:rsid w:val="00EB6FF3"/>
    <w:rsid w:val="00EB7A20"/>
    <w:rsid w:val="00EC077A"/>
    <w:rsid w:val="00EC137D"/>
    <w:rsid w:val="00EC1753"/>
    <w:rsid w:val="00EC2AA0"/>
    <w:rsid w:val="00EC3463"/>
    <w:rsid w:val="00EC5EB1"/>
    <w:rsid w:val="00EC6555"/>
    <w:rsid w:val="00EC68F8"/>
    <w:rsid w:val="00EC6956"/>
    <w:rsid w:val="00EC6EC9"/>
    <w:rsid w:val="00ED0D1A"/>
    <w:rsid w:val="00ED1DB8"/>
    <w:rsid w:val="00ED3681"/>
    <w:rsid w:val="00ED3B8E"/>
    <w:rsid w:val="00ED3F04"/>
    <w:rsid w:val="00ED40AB"/>
    <w:rsid w:val="00ED554E"/>
    <w:rsid w:val="00ED5861"/>
    <w:rsid w:val="00ED5AE5"/>
    <w:rsid w:val="00ED61E3"/>
    <w:rsid w:val="00ED788F"/>
    <w:rsid w:val="00ED7ED9"/>
    <w:rsid w:val="00EE0DB8"/>
    <w:rsid w:val="00EE16FF"/>
    <w:rsid w:val="00EE1942"/>
    <w:rsid w:val="00EE24D8"/>
    <w:rsid w:val="00EE25C9"/>
    <w:rsid w:val="00EE2C54"/>
    <w:rsid w:val="00EE3AED"/>
    <w:rsid w:val="00EE4B6A"/>
    <w:rsid w:val="00EE54B6"/>
    <w:rsid w:val="00EE569B"/>
    <w:rsid w:val="00EE5FA0"/>
    <w:rsid w:val="00EE6234"/>
    <w:rsid w:val="00EE6A08"/>
    <w:rsid w:val="00EE7185"/>
    <w:rsid w:val="00EF0B71"/>
    <w:rsid w:val="00EF1887"/>
    <w:rsid w:val="00EF1D1D"/>
    <w:rsid w:val="00EF22F6"/>
    <w:rsid w:val="00EF323C"/>
    <w:rsid w:val="00EF3819"/>
    <w:rsid w:val="00EF3C7F"/>
    <w:rsid w:val="00EF5623"/>
    <w:rsid w:val="00EF5792"/>
    <w:rsid w:val="00EF57F3"/>
    <w:rsid w:val="00EF64B3"/>
    <w:rsid w:val="00EF6D64"/>
    <w:rsid w:val="00EF776F"/>
    <w:rsid w:val="00EF7777"/>
    <w:rsid w:val="00EF7778"/>
    <w:rsid w:val="00EF7DAA"/>
    <w:rsid w:val="00F0070A"/>
    <w:rsid w:val="00F00801"/>
    <w:rsid w:val="00F00FDD"/>
    <w:rsid w:val="00F0157D"/>
    <w:rsid w:val="00F0160C"/>
    <w:rsid w:val="00F02C20"/>
    <w:rsid w:val="00F0302F"/>
    <w:rsid w:val="00F030FD"/>
    <w:rsid w:val="00F04478"/>
    <w:rsid w:val="00F04AAC"/>
    <w:rsid w:val="00F05597"/>
    <w:rsid w:val="00F06E9C"/>
    <w:rsid w:val="00F06F09"/>
    <w:rsid w:val="00F0700B"/>
    <w:rsid w:val="00F079F8"/>
    <w:rsid w:val="00F07BDC"/>
    <w:rsid w:val="00F109A5"/>
    <w:rsid w:val="00F10B24"/>
    <w:rsid w:val="00F12037"/>
    <w:rsid w:val="00F1206F"/>
    <w:rsid w:val="00F12A88"/>
    <w:rsid w:val="00F12E76"/>
    <w:rsid w:val="00F13484"/>
    <w:rsid w:val="00F136A6"/>
    <w:rsid w:val="00F13BAD"/>
    <w:rsid w:val="00F13E1F"/>
    <w:rsid w:val="00F15036"/>
    <w:rsid w:val="00F16B75"/>
    <w:rsid w:val="00F16E76"/>
    <w:rsid w:val="00F16EA9"/>
    <w:rsid w:val="00F17D5B"/>
    <w:rsid w:val="00F204EF"/>
    <w:rsid w:val="00F21568"/>
    <w:rsid w:val="00F21EF6"/>
    <w:rsid w:val="00F22903"/>
    <w:rsid w:val="00F22E95"/>
    <w:rsid w:val="00F24301"/>
    <w:rsid w:val="00F24ACF"/>
    <w:rsid w:val="00F251D7"/>
    <w:rsid w:val="00F27219"/>
    <w:rsid w:val="00F302B7"/>
    <w:rsid w:val="00F30E59"/>
    <w:rsid w:val="00F30FA4"/>
    <w:rsid w:val="00F311BB"/>
    <w:rsid w:val="00F31486"/>
    <w:rsid w:val="00F31573"/>
    <w:rsid w:val="00F31D02"/>
    <w:rsid w:val="00F32B50"/>
    <w:rsid w:val="00F32BBF"/>
    <w:rsid w:val="00F343F8"/>
    <w:rsid w:val="00F34FCA"/>
    <w:rsid w:val="00F355B5"/>
    <w:rsid w:val="00F3565E"/>
    <w:rsid w:val="00F36778"/>
    <w:rsid w:val="00F36A1C"/>
    <w:rsid w:val="00F36C2A"/>
    <w:rsid w:val="00F37B18"/>
    <w:rsid w:val="00F37CB9"/>
    <w:rsid w:val="00F40355"/>
    <w:rsid w:val="00F414FD"/>
    <w:rsid w:val="00F41564"/>
    <w:rsid w:val="00F41739"/>
    <w:rsid w:val="00F421BA"/>
    <w:rsid w:val="00F423EB"/>
    <w:rsid w:val="00F4260B"/>
    <w:rsid w:val="00F435BE"/>
    <w:rsid w:val="00F43F25"/>
    <w:rsid w:val="00F4604F"/>
    <w:rsid w:val="00F503A8"/>
    <w:rsid w:val="00F50C58"/>
    <w:rsid w:val="00F51ACC"/>
    <w:rsid w:val="00F51B9B"/>
    <w:rsid w:val="00F5218F"/>
    <w:rsid w:val="00F52306"/>
    <w:rsid w:val="00F52FB3"/>
    <w:rsid w:val="00F5333A"/>
    <w:rsid w:val="00F53614"/>
    <w:rsid w:val="00F53836"/>
    <w:rsid w:val="00F53990"/>
    <w:rsid w:val="00F53D80"/>
    <w:rsid w:val="00F54C08"/>
    <w:rsid w:val="00F54D46"/>
    <w:rsid w:val="00F55F7F"/>
    <w:rsid w:val="00F56599"/>
    <w:rsid w:val="00F56BBE"/>
    <w:rsid w:val="00F578B8"/>
    <w:rsid w:val="00F603CD"/>
    <w:rsid w:val="00F61DFB"/>
    <w:rsid w:val="00F620FC"/>
    <w:rsid w:val="00F6236A"/>
    <w:rsid w:val="00F62622"/>
    <w:rsid w:val="00F639AA"/>
    <w:rsid w:val="00F63BC2"/>
    <w:rsid w:val="00F64058"/>
    <w:rsid w:val="00F646CB"/>
    <w:rsid w:val="00F64701"/>
    <w:rsid w:val="00F647A8"/>
    <w:rsid w:val="00F649B2"/>
    <w:rsid w:val="00F64A38"/>
    <w:rsid w:val="00F6533B"/>
    <w:rsid w:val="00F6552A"/>
    <w:rsid w:val="00F65685"/>
    <w:rsid w:val="00F6693E"/>
    <w:rsid w:val="00F67453"/>
    <w:rsid w:val="00F675EC"/>
    <w:rsid w:val="00F67750"/>
    <w:rsid w:val="00F677A1"/>
    <w:rsid w:val="00F679F5"/>
    <w:rsid w:val="00F70B62"/>
    <w:rsid w:val="00F70C21"/>
    <w:rsid w:val="00F70F37"/>
    <w:rsid w:val="00F7199E"/>
    <w:rsid w:val="00F72206"/>
    <w:rsid w:val="00F7336A"/>
    <w:rsid w:val="00F75A0F"/>
    <w:rsid w:val="00F75FB4"/>
    <w:rsid w:val="00F76656"/>
    <w:rsid w:val="00F7736E"/>
    <w:rsid w:val="00F80306"/>
    <w:rsid w:val="00F805D7"/>
    <w:rsid w:val="00F80B62"/>
    <w:rsid w:val="00F80C4F"/>
    <w:rsid w:val="00F81531"/>
    <w:rsid w:val="00F818A9"/>
    <w:rsid w:val="00F81FC5"/>
    <w:rsid w:val="00F82355"/>
    <w:rsid w:val="00F82E52"/>
    <w:rsid w:val="00F838E8"/>
    <w:rsid w:val="00F84025"/>
    <w:rsid w:val="00F84669"/>
    <w:rsid w:val="00F857B1"/>
    <w:rsid w:val="00F85E3B"/>
    <w:rsid w:val="00F86D39"/>
    <w:rsid w:val="00F87144"/>
    <w:rsid w:val="00F87938"/>
    <w:rsid w:val="00F87A4D"/>
    <w:rsid w:val="00F87D52"/>
    <w:rsid w:val="00F87D70"/>
    <w:rsid w:val="00F90730"/>
    <w:rsid w:val="00F9091A"/>
    <w:rsid w:val="00F915F9"/>
    <w:rsid w:val="00F919A7"/>
    <w:rsid w:val="00F91A87"/>
    <w:rsid w:val="00F91AC8"/>
    <w:rsid w:val="00F922E7"/>
    <w:rsid w:val="00F92CD0"/>
    <w:rsid w:val="00F93A72"/>
    <w:rsid w:val="00F94375"/>
    <w:rsid w:val="00F95B2A"/>
    <w:rsid w:val="00F95BCA"/>
    <w:rsid w:val="00F96DB6"/>
    <w:rsid w:val="00F9708B"/>
    <w:rsid w:val="00F97213"/>
    <w:rsid w:val="00F97B3A"/>
    <w:rsid w:val="00F97EE8"/>
    <w:rsid w:val="00FA1335"/>
    <w:rsid w:val="00FA1987"/>
    <w:rsid w:val="00FA272A"/>
    <w:rsid w:val="00FA39F7"/>
    <w:rsid w:val="00FA4658"/>
    <w:rsid w:val="00FA5D17"/>
    <w:rsid w:val="00FA6377"/>
    <w:rsid w:val="00FA6964"/>
    <w:rsid w:val="00FA6B9F"/>
    <w:rsid w:val="00FA6D44"/>
    <w:rsid w:val="00FA791B"/>
    <w:rsid w:val="00FA7E83"/>
    <w:rsid w:val="00FB044C"/>
    <w:rsid w:val="00FB0A88"/>
    <w:rsid w:val="00FB222A"/>
    <w:rsid w:val="00FB2498"/>
    <w:rsid w:val="00FB272E"/>
    <w:rsid w:val="00FB2F9D"/>
    <w:rsid w:val="00FB36D7"/>
    <w:rsid w:val="00FB4905"/>
    <w:rsid w:val="00FB5A70"/>
    <w:rsid w:val="00FB5D57"/>
    <w:rsid w:val="00FB7761"/>
    <w:rsid w:val="00FB7971"/>
    <w:rsid w:val="00FC0B80"/>
    <w:rsid w:val="00FC1372"/>
    <w:rsid w:val="00FC1CA5"/>
    <w:rsid w:val="00FC23D9"/>
    <w:rsid w:val="00FC4FA2"/>
    <w:rsid w:val="00FC4FA9"/>
    <w:rsid w:val="00FC5695"/>
    <w:rsid w:val="00FC5F1C"/>
    <w:rsid w:val="00FC6074"/>
    <w:rsid w:val="00FC62EE"/>
    <w:rsid w:val="00FC6663"/>
    <w:rsid w:val="00FC745D"/>
    <w:rsid w:val="00FC7D02"/>
    <w:rsid w:val="00FD0C8D"/>
    <w:rsid w:val="00FD11D7"/>
    <w:rsid w:val="00FD1D65"/>
    <w:rsid w:val="00FD2F0A"/>
    <w:rsid w:val="00FD3195"/>
    <w:rsid w:val="00FD31CB"/>
    <w:rsid w:val="00FD4A14"/>
    <w:rsid w:val="00FD4B53"/>
    <w:rsid w:val="00FD4EC3"/>
    <w:rsid w:val="00FD5CBC"/>
    <w:rsid w:val="00FD625E"/>
    <w:rsid w:val="00FD7280"/>
    <w:rsid w:val="00FD784B"/>
    <w:rsid w:val="00FD7B22"/>
    <w:rsid w:val="00FE094F"/>
    <w:rsid w:val="00FE1AC1"/>
    <w:rsid w:val="00FE1E35"/>
    <w:rsid w:val="00FE2DA5"/>
    <w:rsid w:val="00FE2F31"/>
    <w:rsid w:val="00FE308D"/>
    <w:rsid w:val="00FE3588"/>
    <w:rsid w:val="00FE3760"/>
    <w:rsid w:val="00FE3FD2"/>
    <w:rsid w:val="00FE5C36"/>
    <w:rsid w:val="00FE68DA"/>
    <w:rsid w:val="00FE6999"/>
    <w:rsid w:val="00FE7480"/>
    <w:rsid w:val="00FE7B70"/>
    <w:rsid w:val="00FE7E82"/>
    <w:rsid w:val="00FF0B5E"/>
    <w:rsid w:val="00FF0C40"/>
    <w:rsid w:val="00FF0D14"/>
    <w:rsid w:val="00FF1CA6"/>
    <w:rsid w:val="00FF1CE0"/>
    <w:rsid w:val="00FF2800"/>
    <w:rsid w:val="00FF28B7"/>
    <w:rsid w:val="00FF3C69"/>
    <w:rsid w:val="00FF41EB"/>
    <w:rsid w:val="00FF47FE"/>
    <w:rsid w:val="00FF5E54"/>
    <w:rsid w:val="00FF65EE"/>
    <w:rsid w:val="00FF70BC"/>
    <w:rsid w:val="00FF7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D5"/>
    <w:rPr>
      <w:sz w:val="24"/>
      <w:szCs w:val="24"/>
    </w:rPr>
  </w:style>
  <w:style w:type="paragraph" w:styleId="1">
    <w:name w:val="heading 1"/>
    <w:basedOn w:val="a"/>
    <w:next w:val="a"/>
    <w:link w:val="10"/>
    <w:uiPriority w:val="9"/>
    <w:qFormat/>
    <w:rsid w:val="00873FB8"/>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Знак Знак Знак Знак"/>
    <w:basedOn w:val="a"/>
    <w:rsid w:val="00C91BF9"/>
    <w:pPr>
      <w:spacing w:before="100" w:beforeAutospacing="1" w:after="100" w:afterAutospacing="1"/>
    </w:pPr>
    <w:rPr>
      <w:rFonts w:ascii="Tahoma" w:hAnsi="Tahoma"/>
      <w:sz w:val="20"/>
      <w:szCs w:val="20"/>
      <w:lang w:val="en-US" w:eastAsia="en-US"/>
    </w:rPr>
  </w:style>
  <w:style w:type="paragraph" w:customStyle="1" w:styleId="ConsPlusCell">
    <w:name w:val="ConsPlusCell"/>
    <w:link w:val="ConsPlusCell0"/>
    <w:uiPriority w:val="99"/>
    <w:rsid w:val="00C91BF9"/>
    <w:pPr>
      <w:autoSpaceDE w:val="0"/>
      <w:autoSpaceDN w:val="0"/>
      <w:adjustRightInd w:val="0"/>
    </w:pPr>
    <w:rPr>
      <w:rFonts w:ascii="Arial" w:hAnsi="Arial" w:cs="Arial"/>
    </w:rPr>
  </w:style>
  <w:style w:type="table" w:styleId="a3">
    <w:name w:val="Table Grid"/>
    <w:basedOn w:val="a1"/>
    <w:uiPriority w:val="59"/>
    <w:rsid w:val="00C91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6E1A2C"/>
    <w:pPr>
      <w:widowControl w:val="0"/>
      <w:spacing w:line="360" w:lineRule="auto"/>
    </w:pPr>
    <w:rPr>
      <w:rFonts w:ascii="Arial" w:hAnsi="Arial"/>
      <w:sz w:val="24"/>
    </w:rPr>
  </w:style>
  <w:style w:type="paragraph" w:customStyle="1" w:styleId="ConsPlusNormal">
    <w:name w:val="ConsPlusNormal"/>
    <w:rsid w:val="006E1A2C"/>
    <w:pPr>
      <w:widowControl w:val="0"/>
      <w:autoSpaceDE w:val="0"/>
      <w:autoSpaceDN w:val="0"/>
      <w:adjustRightInd w:val="0"/>
      <w:ind w:firstLine="720"/>
    </w:pPr>
    <w:rPr>
      <w:rFonts w:ascii="Arial" w:hAnsi="Arial" w:cs="Arial"/>
    </w:rPr>
  </w:style>
  <w:style w:type="paragraph" w:styleId="a5">
    <w:name w:val="Body Text Indent"/>
    <w:aliases w:val="Основной текст без отступа,Основной текст 1,Нумерованный список !!,Надин стиль"/>
    <w:basedOn w:val="a"/>
    <w:rsid w:val="006E1A2C"/>
    <w:pPr>
      <w:ind w:firstLine="720"/>
      <w:jc w:val="both"/>
    </w:pPr>
    <w:rPr>
      <w:sz w:val="20"/>
      <w:szCs w:val="20"/>
    </w:rPr>
  </w:style>
  <w:style w:type="paragraph" w:customStyle="1" w:styleId="21">
    <w:name w:val="Основной текст с отступом 21"/>
    <w:basedOn w:val="a"/>
    <w:rsid w:val="006E1A2C"/>
    <w:pPr>
      <w:overflowPunct w:val="0"/>
      <w:autoSpaceDE w:val="0"/>
      <w:autoSpaceDN w:val="0"/>
      <w:adjustRightInd w:val="0"/>
      <w:ind w:firstLine="567"/>
      <w:jc w:val="both"/>
      <w:textAlignment w:val="baseline"/>
    </w:pPr>
    <w:rPr>
      <w:sz w:val="28"/>
      <w:szCs w:val="20"/>
    </w:rPr>
  </w:style>
  <w:style w:type="character" w:customStyle="1" w:styleId="2">
    <w:name w:val="Основной текст 2 Знак"/>
    <w:rsid w:val="006E1A2C"/>
    <w:rPr>
      <w:rFonts w:ascii="Arial" w:hAnsi="Arial" w:cs="Arial"/>
    </w:rPr>
  </w:style>
  <w:style w:type="paragraph" w:styleId="a6">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1A1465"/>
    <w:pPr>
      <w:widowControl w:val="0"/>
      <w:jc w:val="both"/>
    </w:pPr>
    <w:rPr>
      <w:sz w:val="26"/>
      <w:szCs w:val="20"/>
    </w:rPr>
  </w:style>
  <w:style w:type="paragraph" w:styleId="a8">
    <w:name w:val="Title"/>
    <w:basedOn w:val="a"/>
    <w:link w:val="a9"/>
    <w:qFormat/>
    <w:rsid w:val="005D61A5"/>
    <w:pPr>
      <w:jc w:val="center"/>
    </w:pPr>
    <w:rPr>
      <w:b/>
      <w:sz w:val="28"/>
      <w:szCs w:val="20"/>
    </w:rPr>
  </w:style>
  <w:style w:type="character" w:customStyle="1" w:styleId="a9">
    <w:name w:val="Название Знак"/>
    <w:link w:val="a8"/>
    <w:rsid w:val="005D61A5"/>
    <w:rPr>
      <w:b/>
      <w:sz w:val="28"/>
      <w:lang w:val="ru-RU" w:eastAsia="ru-RU" w:bidi="ar-SA"/>
    </w:rPr>
  </w:style>
  <w:style w:type="paragraph" w:styleId="3">
    <w:name w:val="Body Text Indent 3"/>
    <w:basedOn w:val="a"/>
    <w:rsid w:val="005D61A5"/>
    <w:pPr>
      <w:ind w:firstLine="720"/>
      <w:jc w:val="both"/>
    </w:pPr>
    <w:rPr>
      <w:sz w:val="26"/>
      <w:szCs w:val="20"/>
    </w:rPr>
  </w:style>
  <w:style w:type="paragraph" w:styleId="aa">
    <w:name w:val="footer"/>
    <w:basedOn w:val="a"/>
    <w:rsid w:val="005D61A5"/>
    <w:pPr>
      <w:tabs>
        <w:tab w:val="center" w:pos="4677"/>
        <w:tab w:val="right" w:pos="9355"/>
      </w:tabs>
    </w:pPr>
  </w:style>
  <w:style w:type="paragraph" w:customStyle="1" w:styleId="consplusnormal0">
    <w:name w:val="consplusnormal"/>
    <w:basedOn w:val="a"/>
    <w:rsid w:val="00123501"/>
    <w:pPr>
      <w:spacing w:after="150"/>
    </w:pPr>
  </w:style>
  <w:style w:type="paragraph" w:styleId="ab">
    <w:name w:val="Balloon Text"/>
    <w:basedOn w:val="a"/>
    <w:semiHidden/>
    <w:rsid w:val="00123501"/>
    <w:rPr>
      <w:rFonts w:ascii="Tahoma" w:hAnsi="Tahoma" w:cs="Tahoma"/>
      <w:sz w:val="16"/>
      <w:szCs w:val="16"/>
    </w:rPr>
  </w:style>
  <w:style w:type="paragraph" w:customStyle="1" w:styleId="ConsPlusTitle">
    <w:name w:val="ConsPlusTitle"/>
    <w:rsid w:val="00123501"/>
    <w:pPr>
      <w:widowControl w:val="0"/>
      <w:autoSpaceDE w:val="0"/>
      <w:autoSpaceDN w:val="0"/>
      <w:adjustRightInd w:val="0"/>
    </w:pPr>
    <w:rPr>
      <w:b/>
      <w:bCs/>
      <w:sz w:val="24"/>
      <w:szCs w:val="24"/>
    </w:rPr>
  </w:style>
  <w:style w:type="paragraph" w:customStyle="1" w:styleId="ConsPlusNonformat">
    <w:name w:val="ConsPlusNonformat"/>
    <w:rsid w:val="00123501"/>
    <w:pPr>
      <w:widowControl w:val="0"/>
      <w:autoSpaceDE w:val="0"/>
      <w:autoSpaceDN w:val="0"/>
      <w:adjustRightInd w:val="0"/>
    </w:pPr>
    <w:rPr>
      <w:rFonts w:ascii="Courier New" w:hAnsi="Courier New" w:cs="Courier New"/>
    </w:rPr>
  </w:style>
  <w:style w:type="paragraph" w:styleId="20">
    <w:name w:val="Body Text Indent 2"/>
    <w:basedOn w:val="a"/>
    <w:link w:val="22"/>
    <w:rsid w:val="00907059"/>
    <w:pPr>
      <w:ind w:firstLine="709"/>
    </w:pPr>
    <w:rPr>
      <w:rFonts w:cs="Arial Unicode MS"/>
      <w:color w:val="000000"/>
      <w:sz w:val="28"/>
      <w:szCs w:val="36"/>
    </w:rPr>
  </w:style>
  <w:style w:type="character" w:customStyle="1" w:styleId="22">
    <w:name w:val="Основной текст с отступом 2 Знак"/>
    <w:link w:val="20"/>
    <w:rsid w:val="00907059"/>
    <w:rPr>
      <w:rFonts w:cs="Arial Unicode MS"/>
      <w:color w:val="000000"/>
      <w:sz w:val="28"/>
      <w:szCs w:val="36"/>
      <w:lang w:val="ru-RU" w:eastAsia="ru-RU" w:bidi="ar-SA"/>
    </w:rPr>
  </w:style>
  <w:style w:type="paragraph" w:customStyle="1" w:styleId="12">
    <w:name w:val="Знак Знак Знак1 Знак Знак Знак Знак"/>
    <w:basedOn w:val="a"/>
    <w:rsid w:val="00E32185"/>
    <w:pPr>
      <w:spacing w:before="100" w:beforeAutospacing="1" w:after="100" w:afterAutospacing="1"/>
    </w:pPr>
    <w:rPr>
      <w:rFonts w:ascii="Tahoma" w:hAnsi="Tahoma"/>
      <w:sz w:val="20"/>
      <w:szCs w:val="20"/>
      <w:lang w:val="en-US" w:eastAsia="en-US"/>
    </w:rPr>
  </w:style>
  <w:style w:type="paragraph" w:styleId="30">
    <w:name w:val="Body Text 3"/>
    <w:basedOn w:val="a"/>
    <w:rsid w:val="00374AC3"/>
    <w:pPr>
      <w:jc w:val="both"/>
    </w:pPr>
    <w:rPr>
      <w:szCs w:val="20"/>
    </w:rPr>
  </w:style>
  <w:style w:type="paragraph" w:customStyle="1" w:styleId="13">
    <w:name w:val="Знак Знак1"/>
    <w:basedOn w:val="a"/>
    <w:rsid w:val="00570E23"/>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5A1B6D"/>
    <w:pPr>
      <w:spacing w:after="200" w:line="276" w:lineRule="auto"/>
      <w:ind w:left="720"/>
    </w:pPr>
    <w:rPr>
      <w:rFonts w:ascii="Calibri" w:hAnsi="Calibri"/>
      <w:sz w:val="22"/>
      <w:szCs w:val="22"/>
      <w:lang w:eastAsia="en-US"/>
    </w:rPr>
  </w:style>
  <w:style w:type="paragraph" w:styleId="ac">
    <w:name w:val="Normal (Web)"/>
    <w:basedOn w:val="a"/>
    <w:rsid w:val="00FA39F7"/>
    <w:pPr>
      <w:spacing w:before="100" w:beforeAutospacing="1" w:after="100" w:afterAutospacing="1"/>
    </w:pPr>
  </w:style>
  <w:style w:type="paragraph" w:styleId="ad">
    <w:name w:val="No Spacing"/>
    <w:uiPriority w:val="1"/>
    <w:qFormat/>
    <w:rsid w:val="00AA18F7"/>
    <w:rPr>
      <w:rFonts w:ascii="Calibri" w:hAnsi="Calibri"/>
      <w:sz w:val="22"/>
      <w:szCs w:val="22"/>
    </w:rPr>
  </w:style>
  <w:style w:type="paragraph" w:customStyle="1" w:styleId="ae">
    <w:name w:val="Прижатый влево"/>
    <w:basedOn w:val="a"/>
    <w:next w:val="a"/>
    <w:uiPriority w:val="99"/>
    <w:rsid w:val="00CD766B"/>
    <w:pPr>
      <w:autoSpaceDE w:val="0"/>
      <w:autoSpaceDN w:val="0"/>
      <w:adjustRightInd w:val="0"/>
    </w:pPr>
    <w:rPr>
      <w:rFonts w:ascii="Arial" w:hAnsi="Arial" w:cs="Arial"/>
    </w:rPr>
  </w:style>
  <w:style w:type="character" w:styleId="af">
    <w:name w:val="Hyperlink"/>
    <w:rsid w:val="00EF7777"/>
    <w:rPr>
      <w:color w:val="0000FF"/>
      <w:u w:val="single"/>
    </w:rPr>
  </w:style>
  <w:style w:type="paragraph" w:customStyle="1" w:styleId="af0">
    <w:name w:val="Нормальный (таблица)"/>
    <w:basedOn w:val="a"/>
    <w:next w:val="a"/>
    <w:uiPriority w:val="99"/>
    <w:rsid w:val="00F12A88"/>
    <w:pPr>
      <w:widowControl w:val="0"/>
      <w:autoSpaceDE w:val="0"/>
      <w:autoSpaceDN w:val="0"/>
      <w:adjustRightInd w:val="0"/>
      <w:jc w:val="both"/>
    </w:pPr>
    <w:rPr>
      <w:rFonts w:ascii="Arial" w:hAnsi="Arial" w:cs="Arial"/>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6"/>
    <w:locked/>
    <w:rsid w:val="00F32B50"/>
    <w:rPr>
      <w:sz w:val="26"/>
    </w:rPr>
  </w:style>
  <w:style w:type="character" w:styleId="af1">
    <w:name w:val="Strong"/>
    <w:uiPriority w:val="22"/>
    <w:qFormat/>
    <w:rsid w:val="0076580B"/>
    <w:rPr>
      <w:b/>
      <w:bCs/>
    </w:rPr>
  </w:style>
  <w:style w:type="paragraph" w:customStyle="1" w:styleId="Default">
    <w:name w:val="Default"/>
    <w:uiPriority w:val="99"/>
    <w:rsid w:val="000C2D97"/>
    <w:pPr>
      <w:autoSpaceDE w:val="0"/>
      <w:autoSpaceDN w:val="0"/>
      <w:adjustRightInd w:val="0"/>
    </w:pPr>
    <w:rPr>
      <w:color w:val="000000"/>
      <w:sz w:val="24"/>
      <w:szCs w:val="24"/>
    </w:rPr>
  </w:style>
  <w:style w:type="paragraph" w:styleId="af2">
    <w:name w:val="List Paragraph"/>
    <w:basedOn w:val="a"/>
    <w:link w:val="af3"/>
    <w:uiPriority w:val="34"/>
    <w:qFormat/>
    <w:rsid w:val="008F35E2"/>
    <w:pPr>
      <w:ind w:left="720"/>
      <w:contextualSpacing/>
    </w:pPr>
    <w:rPr>
      <w:sz w:val="20"/>
      <w:szCs w:val="20"/>
    </w:rPr>
  </w:style>
  <w:style w:type="character" w:customStyle="1" w:styleId="af4">
    <w:name w:val="Цветовое выделение"/>
    <w:uiPriority w:val="99"/>
    <w:rsid w:val="009D0947"/>
    <w:rPr>
      <w:b/>
      <w:bCs/>
      <w:color w:val="26282F"/>
    </w:rPr>
  </w:style>
  <w:style w:type="character" w:customStyle="1" w:styleId="af5">
    <w:name w:val="Гипертекстовая ссылка"/>
    <w:uiPriority w:val="99"/>
    <w:rsid w:val="009D0947"/>
    <w:rPr>
      <w:rFonts w:cs="Times New Roman"/>
      <w:b w:val="0"/>
      <w:color w:val="106BBE"/>
    </w:rPr>
  </w:style>
  <w:style w:type="paragraph" w:customStyle="1" w:styleId="23">
    <w:name w:val="Основной текст с отступом 23"/>
    <w:basedOn w:val="a"/>
    <w:rsid w:val="002223F0"/>
    <w:pPr>
      <w:overflowPunct w:val="0"/>
      <w:autoSpaceDE w:val="0"/>
      <w:autoSpaceDN w:val="0"/>
      <w:adjustRightInd w:val="0"/>
      <w:ind w:firstLine="567"/>
      <w:jc w:val="both"/>
      <w:textAlignment w:val="baseline"/>
    </w:pPr>
    <w:rPr>
      <w:sz w:val="28"/>
      <w:szCs w:val="20"/>
    </w:rPr>
  </w:style>
  <w:style w:type="character" w:customStyle="1" w:styleId="af3">
    <w:name w:val="Абзац списка Знак"/>
    <w:link w:val="af2"/>
    <w:uiPriority w:val="34"/>
    <w:locked/>
    <w:rsid w:val="002223F0"/>
  </w:style>
  <w:style w:type="paragraph" w:styleId="af6">
    <w:name w:val="header"/>
    <w:basedOn w:val="a"/>
    <w:link w:val="af7"/>
    <w:uiPriority w:val="99"/>
    <w:rsid w:val="00CF5745"/>
    <w:pPr>
      <w:tabs>
        <w:tab w:val="center" w:pos="4677"/>
        <w:tab w:val="right" w:pos="9355"/>
      </w:tabs>
    </w:pPr>
  </w:style>
  <w:style w:type="character" w:customStyle="1" w:styleId="af7">
    <w:name w:val="Верхний колонтитул Знак"/>
    <w:basedOn w:val="a0"/>
    <w:link w:val="af6"/>
    <w:uiPriority w:val="99"/>
    <w:rsid w:val="00CF5745"/>
    <w:rPr>
      <w:sz w:val="24"/>
      <w:szCs w:val="24"/>
    </w:rPr>
  </w:style>
  <w:style w:type="paragraph" w:styleId="af8">
    <w:name w:val="footnote text"/>
    <w:basedOn w:val="a"/>
    <w:link w:val="af9"/>
    <w:rsid w:val="00EA6583"/>
    <w:rPr>
      <w:sz w:val="20"/>
      <w:szCs w:val="20"/>
      <w:lang w:val="en-US"/>
    </w:rPr>
  </w:style>
  <w:style w:type="character" w:customStyle="1" w:styleId="af9">
    <w:name w:val="Текст сноски Знак"/>
    <w:basedOn w:val="a0"/>
    <w:link w:val="af8"/>
    <w:rsid w:val="00EA6583"/>
    <w:rPr>
      <w:lang w:val="en-US"/>
    </w:rPr>
  </w:style>
  <w:style w:type="character" w:styleId="afa">
    <w:name w:val="footnote reference"/>
    <w:rsid w:val="00957225"/>
    <w:rPr>
      <w:vertAlign w:val="superscript"/>
    </w:rPr>
  </w:style>
  <w:style w:type="character" w:customStyle="1" w:styleId="extended-textshort">
    <w:name w:val="extended-text__short"/>
    <w:basedOn w:val="a0"/>
    <w:rsid w:val="00CD4A5E"/>
  </w:style>
  <w:style w:type="character" w:customStyle="1" w:styleId="10">
    <w:name w:val="Заголовок 1 Знак"/>
    <w:basedOn w:val="a0"/>
    <w:link w:val="1"/>
    <w:uiPriority w:val="9"/>
    <w:rsid w:val="00873FB8"/>
    <w:rPr>
      <w:rFonts w:ascii="Cambria" w:hAnsi="Cambria"/>
      <w:b/>
      <w:bCs/>
      <w:kern w:val="32"/>
      <w:sz w:val="32"/>
      <w:szCs w:val="32"/>
    </w:rPr>
  </w:style>
  <w:style w:type="table" w:customStyle="1" w:styleId="15">
    <w:name w:val="Сетка таблицы1"/>
    <w:basedOn w:val="a1"/>
    <w:next w:val="a3"/>
    <w:uiPriority w:val="59"/>
    <w:rsid w:val="000509BF"/>
    <w:rPr>
      <w:rFonts w:ascii="Calibri" w:eastAsia="Calibri"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Cell0">
    <w:name w:val="ConsPlusCell Знак"/>
    <w:link w:val="ConsPlusCell"/>
    <w:uiPriority w:val="99"/>
    <w:locked/>
    <w:rsid w:val="00072E2C"/>
    <w:rPr>
      <w:rFonts w:ascii="Arial" w:hAnsi="Arial" w:cs="Arial"/>
    </w:rPr>
  </w:style>
  <w:style w:type="paragraph" w:customStyle="1" w:styleId="afb">
    <w:name w:val="Таблицы (моноширинный)"/>
    <w:basedOn w:val="a"/>
    <w:next w:val="a"/>
    <w:uiPriority w:val="99"/>
    <w:rsid w:val="00966A07"/>
    <w:pPr>
      <w:widowControl w:val="0"/>
      <w:autoSpaceDE w:val="0"/>
      <w:autoSpaceDN w:val="0"/>
      <w:adjustRightInd w:val="0"/>
    </w:pPr>
    <w:rPr>
      <w:rFonts w:ascii="Courier New" w:eastAsiaTheme="minorEastAsia" w:hAnsi="Courier New" w:cs="Courier New"/>
    </w:rPr>
  </w:style>
  <w:style w:type="paragraph" w:customStyle="1" w:styleId="16">
    <w:name w:val="Без интервала1"/>
    <w:rsid w:val="00015E74"/>
    <w:rPr>
      <w:rFonts w:ascii="Calibri" w:hAnsi="Calibri"/>
      <w:sz w:val="22"/>
      <w:szCs w:val="22"/>
      <w:lang w:eastAsia="en-US"/>
    </w:rPr>
  </w:style>
  <w:style w:type="paragraph" w:customStyle="1" w:styleId="Standard">
    <w:name w:val="Standard"/>
    <w:uiPriority w:val="99"/>
    <w:rsid w:val="00494544"/>
    <w:pPr>
      <w:autoSpaceDN w:val="0"/>
      <w:textAlignment w:val="baseline"/>
    </w:pPr>
    <w:rPr>
      <w:kern w:val="3"/>
      <w:sz w:val="24"/>
      <w:szCs w:val="24"/>
    </w:rPr>
  </w:style>
  <w:style w:type="paragraph" w:styleId="afc">
    <w:name w:val="annotation text"/>
    <w:basedOn w:val="a"/>
    <w:link w:val="afd"/>
    <w:rsid w:val="00811442"/>
    <w:rPr>
      <w:sz w:val="20"/>
      <w:szCs w:val="20"/>
    </w:rPr>
  </w:style>
  <w:style w:type="character" w:customStyle="1" w:styleId="afd">
    <w:name w:val="Текст примечания Знак"/>
    <w:basedOn w:val="a0"/>
    <w:link w:val="afc"/>
    <w:rsid w:val="00811442"/>
  </w:style>
  <w:style w:type="paragraph" w:customStyle="1" w:styleId="24">
    <w:name w:val="Без интервала2"/>
    <w:rsid w:val="00C669F2"/>
    <w:rPr>
      <w:rFonts w:ascii="Calibri" w:hAnsi="Calibri"/>
      <w:sz w:val="22"/>
      <w:szCs w:val="22"/>
      <w:lang w:eastAsia="en-US"/>
    </w:rPr>
  </w:style>
  <w:style w:type="paragraph" w:customStyle="1" w:styleId="s16">
    <w:name w:val="s_16"/>
    <w:basedOn w:val="a"/>
    <w:rsid w:val="00C853E0"/>
    <w:pPr>
      <w:spacing w:before="100" w:beforeAutospacing="1" w:after="100" w:afterAutospacing="1"/>
    </w:pPr>
  </w:style>
  <w:style w:type="paragraph" w:customStyle="1" w:styleId="s1">
    <w:name w:val="s_1"/>
    <w:basedOn w:val="a"/>
    <w:rsid w:val="007344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D5"/>
    <w:rPr>
      <w:sz w:val="24"/>
      <w:szCs w:val="24"/>
    </w:rPr>
  </w:style>
  <w:style w:type="paragraph" w:styleId="1">
    <w:name w:val="heading 1"/>
    <w:basedOn w:val="a"/>
    <w:next w:val="a"/>
    <w:link w:val="10"/>
    <w:uiPriority w:val="9"/>
    <w:qFormat/>
    <w:rsid w:val="00873FB8"/>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Знак Знак Знак Знак"/>
    <w:basedOn w:val="a"/>
    <w:rsid w:val="00C91BF9"/>
    <w:pPr>
      <w:spacing w:before="100" w:beforeAutospacing="1" w:after="100" w:afterAutospacing="1"/>
    </w:pPr>
    <w:rPr>
      <w:rFonts w:ascii="Tahoma" w:hAnsi="Tahoma"/>
      <w:sz w:val="20"/>
      <w:szCs w:val="20"/>
      <w:lang w:val="en-US" w:eastAsia="en-US"/>
    </w:rPr>
  </w:style>
  <w:style w:type="paragraph" w:customStyle="1" w:styleId="ConsPlusCell">
    <w:name w:val="ConsPlusCell"/>
    <w:link w:val="ConsPlusCell0"/>
    <w:uiPriority w:val="99"/>
    <w:rsid w:val="00C91BF9"/>
    <w:pPr>
      <w:autoSpaceDE w:val="0"/>
      <w:autoSpaceDN w:val="0"/>
      <w:adjustRightInd w:val="0"/>
    </w:pPr>
    <w:rPr>
      <w:rFonts w:ascii="Arial" w:hAnsi="Arial" w:cs="Arial"/>
    </w:rPr>
  </w:style>
  <w:style w:type="table" w:styleId="a3">
    <w:name w:val="Table Grid"/>
    <w:basedOn w:val="a1"/>
    <w:uiPriority w:val="59"/>
    <w:rsid w:val="00C91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6E1A2C"/>
    <w:pPr>
      <w:widowControl w:val="0"/>
      <w:spacing w:line="360" w:lineRule="auto"/>
    </w:pPr>
    <w:rPr>
      <w:rFonts w:ascii="Arial" w:hAnsi="Arial"/>
      <w:sz w:val="24"/>
    </w:rPr>
  </w:style>
  <w:style w:type="paragraph" w:customStyle="1" w:styleId="ConsPlusNormal">
    <w:name w:val="ConsPlusNormal"/>
    <w:rsid w:val="006E1A2C"/>
    <w:pPr>
      <w:widowControl w:val="0"/>
      <w:autoSpaceDE w:val="0"/>
      <w:autoSpaceDN w:val="0"/>
      <w:adjustRightInd w:val="0"/>
      <w:ind w:firstLine="720"/>
    </w:pPr>
    <w:rPr>
      <w:rFonts w:ascii="Arial" w:hAnsi="Arial" w:cs="Arial"/>
    </w:rPr>
  </w:style>
  <w:style w:type="paragraph" w:styleId="a5">
    <w:name w:val="Body Text Indent"/>
    <w:aliases w:val="Основной текст без отступа,Основной текст 1,Нумерованный список !!,Надин стиль"/>
    <w:basedOn w:val="a"/>
    <w:rsid w:val="006E1A2C"/>
    <w:pPr>
      <w:ind w:firstLine="720"/>
      <w:jc w:val="both"/>
    </w:pPr>
    <w:rPr>
      <w:sz w:val="20"/>
      <w:szCs w:val="20"/>
    </w:rPr>
  </w:style>
  <w:style w:type="paragraph" w:customStyle="1" w:styleId="21">
    <w:name w:val="Основной текст с отступом 21"/>
    <w:basedOn w:val="a"/>
    <w:rsid w:val="006E1A2C"/>
    <w:pPr>
      <w:overflowPunct w:val="0"/>
      <w:autoSpaceDE w:val="0"/>
      <w:autoSpaceDN w:val="0"/>
      <w:adjustRightInd w:val="0"/>
      <w:ind w:firstLine="567"/>
      <w:jc w:val="both"/>
      <w:textAlignment w:val="baseline"/>
    </w:pPr>
    <w:rPr>
      <w:sz w:val="28"/>
      <w:szCs w:val="20"/>
    </w:rPr>
  </w:style>
  <w:style w:type="character" w:customStyle="1" w:styleId="2">
    <w:name w:val="Основной текст 2 Знак"/>
    <w:rsid w:val="006E1A2C"/>
    <w:rPr>
      <w:rFonts w:ascii="Arial" w:hAnsi="Arial" w:cs="Arial"/>
    </w:rPr>
  </w:style>
  <w:style w:type="paragraph" w:styleId="a6">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1A1465"/>
    <w:pPr>
      <w:widowControl w:val="0"/>
      <w:jc w:val="both"/>
    </w:pPr>
    <w:rPr>
      <w:sz w:val="26"/>
      <w:szCs w:val="20"/>
    </w:rPr>
  </w:style>
  <w:style w:type="paragraph" w:styleId="a8">
    <w:name w:val="Title"/>
    <w:basedOn w:val="a"/>
    <w:link w:val="a9"/>
    <w:qFormat/>
    <w:rsid w:val="005D61A5"/>
    <w:pPr>
      <w:jc w:val="center"/>
    </w:pPr>
    <w:rPr>
      <w:b/>
      <w:sz w:val="28"/>
      <w:szCs w:val="20"/>
    </w:rPr>
  </w:style>
  <w:style w:type="character" w:customStyle="1" w:styleId="a9">
    <w:name w:val="Название Знак"/>
    <w:link w:val="a8"/>
    <w:rsid w:val="005D61A5"/>
    <w:rPr>
      <w:b/>
      <w:sz w:val="28"/>
      <w:lang w:val="ru-RU" w:eastAsia="ru-RU" w:bidi="ar-SA"/>
    </w:rPr>
  </w:style>
  <w:style w:type="paragraph" w:styleId="3">
    <w:name w:val="Body Text Indent 3"/>
    <w:basedOn w:val="a"/>
    <w:rsid w:val="005D61A5"/>
    <w:pPr>
      <w:ind w:firstLine="720"/>
      <w:jc w:val="both"/>
    </w:pPr>
    <w:rPr>
      <w:sz w:val="26"/>
      <w:szCs w:val="20"/>
    </w:rPr>
  </w:style>
  <w:style w:type="paragraph" w:styleId="aa">
    <w:name w:val="footer"/>
    <w:basedOn w:val="a"/>
    <w:rsid w:val="005D61A5"/>
    <w:pPr>
      <w:tabs>
        <w:tab w:val="center" w:pos="4677"/>
        <w:tab w:val="right" w:pos="9355"/>
      </w:tabs>
    </w:pPr>
  </w:style>
  <w:style w:type="paragraph" w:customStyle="1" w:styleId="consplusnormal0">
    <w:name w:val="consplusnormal"/>
    <w:basedOn w:val="a"/>
    <w:rsid w:val="00123501"/>
    <w:pPr>
      <w:spacing w:after="150"/>
    </w:pPr>
  </w:style>
  <w:style w:type="paragraph" w:styleId="ab">
    <w:name w:val="Balloon Text"/>
    <w:basedOn w:val="a"/>
    <w:semiHidden/>
    <w:rsid w:val="00123501"/>
    <w:rPr>
      <w:rFonts w:ascii="Tahoma" w:hAnsi="Tahoma" w:cs="Tahoma"/>
      <w:sz w:val="16"/>
      <w:szCs w:val="16"/>
    </w:rPr>
  </w:style>
  <w:style w:type="paragraph" w:customStyle="1" w:styleId="ConsPlusTitle">
    <w:name w:val="ConsPlusTitle"/>
    <w:rsid w:val="00123501"/>
    <w:pPr>
      <w:widowControl w:val="0"/>
      <w:autoSpaceDE w:val="0"/>
      <w:autoSpaceDN w:val="0"/>
      <w:adjustRightInd w:val="0"/>
    </w:pPr>
    <w:rPr>
      <w:b/>
      <w:bCs/>
      <w:sz w:val="24"/>
      <w:szCs w:val="24"/>
    </w:rPr>
  </w:style>
  <w:style w:type="paragraph" w:customStyle="1" w:styleId="ConsPlusNonformat">
    <w:name w:val="ConsPlusNonformat"/>
    <w:rsid w:val="00123501"/>
    <w:pPr>
      <w:widowControl w:val="0"/>
      <w:autoSpaceDE w:val="0"/>
      <w:autoSpaceDN w:val="0"/>
      <w:adjustRightInd w:val="0"/>
    </w:pPr>
    <w:rPr>
      <w:rFonts w:ascii="Courier New" w:hAnsi="Courier New" w:cs="Courier New"/>
    </w:rPr>
  </w:style>
  <w:style w:type="paragraph" w:styleId="20">
    <w:name w:val="Body Text Indent 2"/>
    <w:basedOn w:val="a"/>
    <w:link w:val="22"/>
    <w:rsid w:val="00907059"/>
    <w:pPr>
      <w:ind w:firstLine="709"/>
    </w:pPr>
    <w:rPr>
      <w:rFonts w:cs="Arial Unicode MS"/>
      <w:color w:val="000000"/>
      <w:sz w:val="28"/>
      <w:szCs w:val="36"/>
    </w:rPr>
  </w:style>
  <w:style w:type="character" w:customStyle="1" w:styleId="22">
    <w:name w:val="Основной текст с отступом 2 Знак"/>
    <w:link w:val="20"/>
    <w:rsid w:val="00907059"/>
    <w:rPr>
      <w:rFonts w:cs="Arial Unicode MS"/>
      <w:color w:val="000000"/>
      <w:sz w:val="28"/>
      <w:szCs w:val="36"/>
      <w:lang w:val="ru-RU" w:eastAsia="ru-RU" w:bidi="ar-SA"/>
    </w:rPr>
  </w:style>
  <w:style w:type="paragraph" w:customStyle="1" w:styleId="12">
    <w:name w:val="Знак Знак Знак1 Знак Знак Знак Знак"/>
    <w:basedOn w:val="a"/>
    <w:rsid w:val="00E32185"/>
    <w:pPr>
      <w:spacing w:before="100" w:beforeAutospacing="1" w:after="100" w:afterAutospacing="1"/>
    </w:pPr>
    <w:rPr>
      <w:rFonts w:ascii="Tahoma" w:hAnsi="Tahoma"/>
      <w:sz w:val="20"/>
      <w:szCs w:val="20"/>
      <w:lang w:val="en-US" w:eastAsia="en-US"/>
    </w:rPr>
  </w:style>
  <w:style w:type="paragraph" w:styleId="30">
    <w:name w:val="Body Text 3"/>
    <w:basedOn w:val="a"/>
    <w:rsid w:val="00374AC3"/>
    <w:pPr>
      <w:jc w:val="both"/>
    </w:pPr>
    <w:rPr>
      <w:szCs w:val="20"/>
    </w:rPr>
  </w:style>
  <w:style w:type="paragraph" w:customStyle="1" w:styleId="13">
    <w:name w:val="Знак Знак1"/>
    <w:basedOn w:val="a"/>
    <w:rsid w:val="00570E23"/>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5A1B6D"/>
    <w:pPr>
      <w:spacing w:after="200" w:line="276" w:lineRule="auto"/>
      <w:ind w:left="720"/>
    </w:pPr>
    <w:rPr>
      <w:rFonts w:ascii="Calibri" w:hAnsi="Calibri"/>
      <w:sz w:val="22"/>
      <w:szCs w:val="22"/>
      <w:lang w:eastAsia="en-US"/>
    </w:rPr>
  </w:style>
  <w:style w:type="paragraph" w:styleId="ac">
    <w:name w:val="Normal (Web)"/>
    <w:basedOn w:val="a"/>
    <w:rsid w:val="00FA39F7"/>
    <w:pPr>
      <w:spacing w:before="100" w:beforeAutospacing="1" w:after="100" w:afterAutospacing="1"/>
    </w:pPr>
  </w:style>
  <w:style w:type="paragraph" w:styleId="ad">
    <w:name w:val="No Spacing"/>
    <w:uiPriority w:val="1"/>
    <w:qFormat/>
    <w:rsid w:val="00AA18F7"/>
    <w:rPr>
      <w:rFonts w:ascii="Calibri" w:hAnsi="Calibri"/>
      <w:sz w:val="22"/>
      <w:szCs w:val="22"/>
    </w:rPr>
  </w:style>
  <w:style w:type="paragraph" w:customStyle="1" w:styleId="ae">
    <w:name w:val="Прижатый влево"/>
    <w:basedOn w:val="a"/>
    <w:next w:val="a"/>
    <w:uiPriority w:val="99"/>
    <w:rsid w:val="00CD766B"/>
    <w:pPr>
      <w:autoSpaceDE w:val="0"/>
      <w:autoSpaceDN w:val="0"/>
      <w:adjustRightInd w:val="0"/>
    </w:pPr>
    <w:rPr>
      <w:rFonts w:ascii="Arial" w:hAnsi="Arial" w:cs="Arial"/>
    </w:rPr>
  </w:style>
  <w:style w:type="character" w:styleId="af">
    <w:name w:val="Hyperlink"/>
    <w:rsid w:val="00EF7777"/>
    <w:rPr>
      <w:color w:val="0000FF"/>
      <w:u w:val="single"/>
    </w:rPr>
  </w:style>
  <w:style w:type="paragraph" w:customStyle="1" w:styleId="af0">
    <w:name w:val="Нормальный (таблица)"/>
    <w:basedOn w:val="a"/>
    <w:next w:val="a"/>
    <w:uiPriority w:val="99"/>
    <w:rsid w:val="00F12A88"/>
    <w:pPr>
      <w:widowControl w:val="0"/>
      <w:autoSpaceDE w:val="0"/>
      <w:autoSpaceDN w:val="0"/>
      <w:adjustRightInd w:val="0"/>
      <w:jc w:val="both"/>
    </w:pPr>
    <w:rPr>
      <w:rFonts w:ascii="Arial" w:hAnsi="Arial" w:cs="Arial"/>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6"/>
    <w:locked/>
    <w:rsid w:val="00F32B50"/>
    <w:rPr>
      <w:sz w:val="26"/>
    </w:rPr>
  </w:style>
  <w:style w:type="character" w:styleId="af1">
    <w:name w:val="Strong"/>
    <w:uiPriority w:val="22"/>
    <w:qFormat/>
    <w:rsid w:val="0076580B"/>
    <w:rPr>
      <w:b/>
      <w:bCs/>
    </w:rPr>
  </w:style>
  <w:style w:type="paragraph" w:customStyle="1" w:styleId="Default">
    <w:name w:val="Default"/>
    <w:uiPriority w:val="99"/>
    <w:rsid w:val="000C2D97"/>
    <w:pPr>
      <w:autoSpaceDE w:val="0"/>
      <w:autoSpaceDN w:val="0"/>
      <w:adjustRightInd w:val="0"/>
    </w:pPr>
    <w:rPr>
      <w:color w:val="000000"/>
      <w:sz w:val="24"/>
      <w:szCs w:val="24"/>
    </w:rPr>
  </w:style>
  <w:style w:type="paragraph" w:styleId="af2">
    <w:name w:val="List Paragraph"/>
    <w:basedOn w:val="a"/>
    <w:link w:val="af3"/>
    <w:uiPriority w:val="34"/>
    <w:qFormat/>
    <w:rsid w:val="008F35E2"/>
    <w:pPr>
      <w:ind w:left="720"/>
      <w:contextualSpacing/>
    </w:pPr>
    <w:rPr>
      <w:sz w:val="20"/>
      <w:szCs w:val="20"/>
    </w:rPr>
  </w:style>
  <w:style w:type="character" w:customStyle="1" w:styleId="af4">
    <w:name w:val="Цветовое выделение"/>
    <w:uiPriority w:val="99"/>
    <w:rsid w:val="009D0947"/>
    <w:rPr>
      <w:b/>
      <w:bCs/>
      <w:color w:val="26282F"/>
    </w:rPr>
  </w:style>
  <w:style w:type="character" w:customStyle="1" w:styleId="af5">
    <w:name w:val="Гипертекстовая ссылка"/>
    <w:uiPriority w:val="99"/>
    <w:rsid w:val="009D0947"/>
    <w:rPr>
      <w:rFonts w:cs="Times New Roman"/>
      <w:b w:val="0"/>
      <w:color w:val="106BBE"/>
    </w:rPr>
  </w:style>
  <w:style w:type="paragraph" w:customStyle="1" w:styleId="23">
    <w:name w:val="Основной текст с отступом 23"/>
    <w:basedOn w:val="a"/>
    <w:rsid w:val="002223F0"/>
    <w:pPr>
      <w:overflowPunct w:val="0"/>
      <w:autoSpaceDE w:val="0"/>
      <w:autoSpaceDN w:val="0"/>
      <w:adjustRightInd w:val="0"/>
      <w:ind w:firstLine="567"/>
      <w:jc w:val="both"/>
      <w:textAlignment w:val="baseline"/>
    </w:pPr>
    <w:rPr>
      <w:sz w:val="28"/>
      <w:szCs w:val="20"/>
    </w:rPr>
  </w:style>
  <w:style w:type="character" w:customStyle="1" w:styleId="af3">
    <w:name w:val="Абзац списка Знак"/>
    <w:link w:val="af2"/>
    <w:uiPriority w:val="34"/>
    <w:locked/>
    <w:rsid w:val="002223F0"/>
  </w:style>
  <w:style w:type="paragraph" w:styleId="af6">
    <w:name w:val="header"/>
    <w:basedOn w:val="a"/>
    <w:link w:val="af7"/>
    <w:uiPriority w:val="99"/>
    <w:rsid w:val="00CF5745"/>
    <w:pPr>
      <w:tabs>
        <w:tab w:val="center" w:pos="4677"/>
        <w:tab w:val="right" w:pos="9355"/>
      </w:tabs>
    </w:pPr>
  </w:style>
  <w:style w:type="character" w:customStyle="1" w:styleId="af7">
    <w:name w:val="Верхний колонтитул Знак"/>
    <w:basedOn w:val="a0"/>
    <w:link w:val="af6"/>
    <w:uiPriority w:val="99"/>
    <w:rsid w:val="00CF5745"/>
    <w:rPr>
      <w:sz w:val="24"/>
      <w:szCs w:val="24"/>
    </w:rPr>
  </w:style>
  <w:style w:type="paragraph" w:styleId="af8">
    <w:name w:val="footnote text"/>
    <w:basedOn w:val="a"/>
    <w:link w:val="af9"/>
    <w:rsid w:val="00EA6583"/>
    <w:rPr>
      <w:sz w:val="20"/>
      <w:szCs w:val="20"/>
      <w:lang w:val="en-US"/>
    </w:rPr>
  </w:style>
  <w:style w:type="character" w:customStyle="1" w:styleId="af9">
    <w:name w:val="Текст сноски Знак"/>
    <w:basedOn w:val="a0"/>
    <w:link w:val="af8"/>
    <w:rsid w:val="00EA6583"/>
    <w:rPr>
      <w:lang w:val="en-US"/>
    </w:rPr>
  </w:style>
  <w:style w:type="character" w:styleId="afa">
    <w:name w:val="footnote reference"/>
    <w:rsid w:val="00957225"/>
    <w:rPr>
      <w:vertAlign w:val="superscript"/>
    </w:rPr>
  </w:style>
  <w:style w:type="character" w:customStyle="1" w:styleId="extended-textshort">
    <w:name w:val="extended-text__short"/>
    <w:basedOn w:val="a0"/>
    <w:rsid w:val="00CD4A5E"/>
  </w:style>
  <w:style w:type="character" w:customStyle="1" w:styleId="10">
    <w:name w:val="Заголовок 1 Знак"/>
    <w:basedOn w:val="a0"/>
    <w:link w:val="1"/>
    <w:uiPriority w:val="9"/>
    <w:rsid w:val="00873FB8"/>
    <w:rPr>
      <w:rFonts w:ascii="Cambria" w:hAnsi="Cambria"/>
      <w:b/>
      <w:bCs/>
      <w:kern w:val="32"/>
      <w:sz w:val="32"/>
      <w:szCs w:val="32"/>
    </w:rPr>
  </w:style>
  <w:style w:type="table" w:customStyle="1" w:styleId="15">
    <w:name w:val="Сетка таблицы1"/>
    <w:basedOn w:val="a1"/>
    <w:next w:val="a3"/>
    <w:uiPriority w:val="59"/>
    <w:rsid w:val="000509BF"/>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Cell0">
    <w:name w:val="ConsPlusCell Знак"/>
    <w:link w:val="ConsPlusCell"/>
    <w:uiPriority w:val="99"/>
    <w:locked/>
    <w:rsid w:val="00072E2C"/>
    <w:rPr>
      <w:rFonts w:ascii="Arial" w:hAnsi="Arial" w:cs="Arial"/>
    </w:rPr>
  </w:style>
  <w:style w:type="paragraph" w:customStyle="1" w:styleId="afb">
    <w:name w:val="Таблицы (моноширинный)"/>
    <w:basedOn w:val="a"/>
    <w:next w:val="a"/>
    <w:uiPriority w:val="99"/>
    <w:rsid w:val="00966A07"/>
    <w:pPr>
      <w:widowControl w:val="0"/>
      <w:autoSpaceDE w:val="0"/>
      <w:autoSpaceDN w:val="0"/>
      <w:adjustRightInd w:val="0"/>
    </w:pPr>
    <w:rPr>
      <w:rFonts w:ascii="Courier New" w:eastAsiaTheme="minorEastAsia" w:hAnsi="Courier New" w:cs="Courier New"/>
    </w:rPr>
  </w:style>
  <w:style w:type="paragraph" w:customStyle="1" w:styleId="16">
    <w:name w:val="Без интервала1"/>
    <w:rsid w:val="00015E74"/>
    <w:rPr>
      <w:rFonts w:ascii="Calibri" w:hAnsi="Calibri"/>
      <w:sz w:val="22"/>
      <w:szCs w:val="22"/>
      <w:lang w:eastAsia="en-US"/>
    </w:rPr>
  </w:style>
  <w:style w:type="paragraph" w:customStyle="1" w:styleId="Standard">
    <w:name w:val="Standard"/>
    <w:uiPriority w:val="99"/>
    <w:rsid w:val="00494544"/>
    <w:pPr>
      <w:autoSpaceDN w:val="0"/>
      <w:textAlignment w:val="baseline"/>
    </w:pPr>
    <w:rPr>
      <w:kern w:val="3"/>
      <w:sz w:val="24"/>
      <w:szCs w:val="24"/>
    </w:rPr>
  </w:style>
  <w:style w:type="paragraph" w:styleId="afc">
    <w:name w:val="annotation text"/>
    <w:basedOn w:val="a"/>
    <w:link w:val="afd"/>
    <w:rsid w:val="00811442"/>
    <w:rPr>
      <w:sz w:val="20"/>
      <w:szCs w:val="20"/>
    </w:rPr>
  </w:style>
  <w:style w:type="character" w:customStyle="1" w:styleId="afd">
    <w:name w:val="Текст примечания Знак"/>
    <w:basedOn w:val="a0"/>
    <w:link w:val="afc"/>
    <w:rsid w:val="00811442"/>
  </w:style>
  <w:style w:type="paragraph" w:customStyle="1" w:styleId="24">
    <w:name w:val="Без интервала2"/>
    <w:rsid w:val="00C669F2"/>
    <w:rPr>
      <w:rFonts w:ascii="Calibri" w:hAnsi="Calibri"/>
      <w:sz w:val="22"/>
      <w:szCs w:val="22"/>
      <w:lang w:eastAsia="en-US"/>
    </w:rPr>
  </w:style>
  <w:style w:type="paragraph" w:customStyle="1" w:styleId="s16">
    <w:name w:val="s_16"/>
    <w:basedOn w:val="a"/>
    <w:rsid w:val="00C853E0"/>
    <w:pPr>
      <w:spacing w:before="100" w:beforeAutospacing="1" w:after="100" w:afterAutospacing="1"/>
    </w:pPr>
  </w:style>
  <w:style w:type="paragraph" w:customStyle="1" w:styleId="s1">
    <w:name w:val="s_1"/>
    <w:basedOn w:val="a"/>
    <w:rsid w:val="0073440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54375">
      <w:bodyDiv w:val="1"/>
      <w:marLeft w:val="0"/>
      <w:marRight w:val="0"/>
      <w:marTop w:val="0"/>
      <w:marBottom w:val="0"/>
      <w:divBdr>
        <w:top w:val="none" w:sz="0" w:space="0" w:color="auto"/>
        <w:left w:val="none" w:sz="0" w:space="0" w:color="auto"/>
        <w:bottom w:val="none" w:sz="0" w:space="0" w:color="auto"/>
        <w:right w:val="none" w:sz="0" w:space="0" w:color="auto"/>
      </w:divBdr>
    </w:div>
    <w:div w:id="15160217">
      <w:bodyDiv w:val="1"/>
      <w:marLeft w:val="0"/>
      <w:marRight w:val="0"/>
      <w:marTop w:val="0"/>
      <w:marBottom w:val="0"/>
      <w:divBdr>
        <w:top w:val="none" w:sz="0" w:space="0" w:color="auto"/>
        <w:left w:val="none" w:sz="0" w:space="0" w:color="auto"/>
        <w:bottom w:val="none" w:sz="0" w:space="0" w:color="auto"/>
        <w:right w:val="none" w:sz="0" w:space="0" w:color="auto"/>
      </w:divBdr>
    </w:div>
    <w:div w:id="18358773">
      <w:bodyDiv w:val="1"/>
      <w:marLeft w:val="0"/>
      <w:marRight w:val="0"/>
      <w:marTop w:val="0"/>
      <w:marBottom w:val="0"/>
      <w:divBdr>
        <w:top w:val="none" w:sz="0" w:space="0" w:color="auto"/>
        <w:left w:val="none" w:sz="0" w:space="0" w:color="auto"/>
        <w:bottom w:val="none" w:sz="0" w:space="0" w:color="auto"/>
        <w:right w:val="none" w:sz="0" w:space="0" w:color="auto"/>
      </w:divBdr>
    </w:div>
    <w:div w:id="67466361">
      <w:bodyDiv w:val="1"/>
      <w:marLeft w:val="0"/>
      <w:marRight w:val="0"/>
      <w:marTop w:val="0"/>
      <w:marBottom w:val="0"/>
      <w:divBdr>
        <w:top w:val="none" w:sz="0" w:space="0" w:color="auto"/>
        <w:left w:val="none" w:sz="0" w:space="0" w:color="auto"/>
        <w:bottom w:val="none" w:sz="0" w:space="0" w:color="auto"/>
        <w:right w:val="none" w:sz="0" w:space="0" w:color="auto"/>
      </w:divBdr>
    </w:div>
    <w:div w:id="114956464">
      <w:bodyDiv w:val="1"/>
      <w:marLeft w:val="0"/>
      <w:marRight w:val="0"/>
      <w:marTop w:val="0"/>
      <w:marBottom w:val="0"/>
      <w:divBdr>
        <w:top w:val="none" w:sz="0" w:space="0" w:color="auto"/>
        <w:left w:val="none" w:sz="0" w:space="0" w:color="auto"/>
        <w:bottom w:val="none" w:sz="0" w:space="0" w:color="auto"/>
        <w:right w:val="none" w:sz="0" w:space="0" w:color="auto"/>
      </w:divBdr>
    </w:div>
    <w:div w:id="148712398">
      <w:bodyDiv w:val="1"/>
      <w:marLeft w:val="0"/>
      <w:marRight w:val="0"/>
      <w:marTop w:val="0"/>
      <w:marBottom w:val="0"/>
      <w:divBdr>
        <w:top w:val="none" w:sz="0" w:space="0" w:color="auto"/>
        <w:left w:val="none" w:sz="0" w:space="0" w:color="auto"/>
        <w:bottom w:val="none" w:sz="0" w:space="0" w:color="auto"/>
        <w:right w:val="none" w:sz="0" w:space="0" w:color="auto"/>
      </w:divBdr>
    </w:div>
    <w:div w:id="154804804">
      <w:bodyDiv w:val="1"/>
      <w:marLeft w:val="0"/>
      <w:marRight w:val="0"/>
      <w:marTop w:val="0"/>
      <w:marBottom w:val="0"/>
      <w:divBdr>
        <w:top w:val="none" w:sz="0" w:space="0" w:color="auto"/>
        <w:left w:val="none" w:sz="0" w:space="0" w:color="auto"/>
        <w:bottom w:val="none" w:sz="0" w:space="0" w:color="auto"/>
        <w:right w:val="none" w:sz="0" w:space="0" w:color="auto"/>
      </w:divBdr>
    </w:div>
    <w:div w:id="157312608">
      <w:bodyDiv w:val="1"/>
      <w:marLeft w:val="0"/>
      <w:marRight w:val="0"/>
      <w:marTop w:val="0"/>
      <w:marBottom w:val="0"/>
      <w:divBdr>
        <w:top w:val="none" w:sz="0" w:space="0" w:color="auto"/>
        <w:left w:val="none" w:sz="0" w:space="0" w:color="auto"/>
        <w:bottom w:val="none" w:sz="0" w:space="0" w:color="auto"/>
        <w:right w:val="none" w:sz="0" w:space="0" w:color="auto"/>
      </w:divBdr>
    </w:div>
    <w:div w:id="163400855">
      <w:bodyDiv w:val="1"/>
      <w:marLeft w:val="0"/>
      <w:marRight w:val="0"/>
      <w:marTop w:val="0"/>
      <w:marBottom w:val="0"/>
      <w:divBdr>
        <w:top w:val="none" w:sz="0" w:space="0" w:color="auto"/>
        <w:left w:val="none" w:sz="0" w:space="0" w:color="auto"/>
        <w:bottom w:val="none" w:sz="0" w:space="0" w:color="auto"/>
        <w:right w:val="none" w:sz="0" w:space="0" w:color="auto"/>
      </w:divBdr>
    </w:div>
    <w:div w:id="185212309">
      <w:bodyDiv w:val="1"/>
      <w:marLeft w:val="0"/>
      <w:marRight w:val="0"/>
      <w:marTop w:val="0"/>
      <w:marBottom w:val="0"/>
      <w:divBdr>
        <w:top w:val="none" w:sz="0" w:space="0" w:color="auto"/>
        <w:left w:val="none" w:sz="0" w:space="0" w:color="auto"/>
        <w:bottom w:val="none" w:sz="0" w:space="0" w:color="auto"/>
        <w:right w:val="none" w:sz="0" w:space="0" w:color="auto"/>
      </w:divBdr>
    </w:div>
    <w:div w:id="196628707">
      <w:bodyDiv w:val="1"/>
      <w:marLeft w:val="0"/>
      <w:marRight w:val="0"/>
      <w:marTop w:val="0"/>
      <w:marBottom w:val="0"/>
      <w:divBdr>
        <w:top w:val="none" w:sz="0" w:space="0" w:color="auto"/>
        <w:left w:val="none" w:sz="0" w:space="0" w:color="auto"/>
        <w:bottom w:val="none" w:sz="0" w:space="0" w:color="auto"/>
        <w:right w:val="none" w:sz="0" w:space="0" w:color="auto"/>
      </w:divBdr>
    </w:div>
    <w:div w:id="218515258">
      <w:bodyDiv w:val="1"/>
      <w:marLeft w:val="0"/>
      <w:marRight w:val="0"/>
      <w:marTop w:val="0"/>
      <w:marBottom w:val="0"/>
      <w:divBdr>
        <w:top w:val="none" w:sz="0" w:space="0" w:color="auto"/>
        <w:left w:val="none" w:sz="0" w:space="0" w:color="auto"/>
        <w:bottom w:val="none" w:sz="0" w:space="0" w:color="auto"/>
        <w:right w:val="none" w:sz="0" w:space="0" w:color="auto"/>
      </w:divBdr>
    </w:div>
    <w:div w:id="315888475">
      <w:bodyDiv w:val="1"/>
      <w:marLeft w:val="0"/>
      <w:marRight w:val="0"/>
      <w:marTop w:val="0"/>
      <w:marBottom w:val="0"/>
      <w:divBdr>
        <w:top w:val="none" w:sz="0" w:space="0" w:color="auto"/>
        <w:left w:val="none" w:sz="0" w:space="0" w:color="auto"/>
        <w:bottom w:val="none" w:sz="0" w:space="0" w:color="auto"/>
        <w:right w:val="none" w:sz="0" w:space="0" w:color="auto"/>
      </w:divBdr>
    </w:div>
    <w:div w:id="336230758">
      <w:bodyDiv w:val="1"/>
      <w:marLeft w:val="0"/>
      <w:marRight w:val="0"/>
      <w:marTop w:val="0"/>
      <w:marBottom w:val="0"/>
      <w:divBdr>
        <w:top w:val="none" w:sz="0" w:space="0" w:color="auto"/>
        <w:left w:val="none" w:sz="0" w:space="0" w:color="auto"/>
        <w:bottom w:val="none" w:sz="0" w:space="0" w:color="auto"/>
        <w:right w:val="none" w:sz="0" w:space="0" w:color="auto"/>
      </w:divBdr>
    </w:div>
    <w:div w:id="357122718">
      <w:bodyDiv w:val="1"/>
      <w:marLeft w:val="0"/>
      <w:marRight w:val="0"/>
      <w:marTop w:val="0"/>
      <w:marBottom w:val="0"/>
      <w:divBdr>
        <w:top w:val="none" w:sz="0" w:space="0" w:color="auto"/>
        <w:left w:val="none" w:sz="0" w:space="0" w:color="auto"/>
        <w:bottom w:val="none" w:sz="0" w:space="0" w:color="auto"/>
        <w:right w:val="none" w:sz="0" w:space="0" w:color="auto"/>
      </w:divBdr>
    </w:div>
    <w:div w:id="365523126">
      <w:bodyDiv w:val="1"/>
      <w:marLeft w:val="0"/>
      <w:marRight w:val="0"/>
      <w:marTop w:val="0"/>
      <w:marBottom w:val="0"/>
      <w:divBdr>
        <w:top w:val="none" w:sz="0" w:space="0" w:color="auto"/>
        <w:left w:val="none" w:sz="0" w:space="0" w:color="auto"/>
        <w:bottom w:val="none" w:sz="0" w:space="0" w:color="auto"/>
        <w:right w:val="none" w:sz="0" w:space="0" w:color="auto"/>
      </w:divBdr>
    </w:div>
    <w:div w:id="384455326">
      <w:bodyDiv w:val="1"/>
      <w:marLeft w:val="0"/>
      <w:marRight w:val="0"/>
      <w:marTop w:val="0"/>
      <w:marBottom w:val="0"/>
      <w:divBdr>
        <w:top w:val="none" w:sz="0" w:space="0" w:color="auto"/>
        <w:left w:val="none" w:sz="0" w:space="0" w:color="auto"/>
        <w:bottom w:val="none" w:sz="0" w:space="0" w:color="auto"/>
        <w:right w:val="none" w:sz="0" w:space="0" w:color="auto"/>
      </w:divBdr>
    </w:div>
    <w:div w:id="388695173">
      <w:bodyDiv w:val="1"/>
      <w:marLeft w:val="0"/>
      <w:marRight w:val="0"/>
      <w:marTop w:val="0"/>
      <w:marBottom w:val="0"/>
      <w:divBdr>
        <w:top w:val="none" w:sz="0" w:space="0" w:color="auto"/>
        <w:left w:val="none" w:sz="0" w:space="0" w:color="auto"/>
        <w:bottom w:val="none" w:sz="0" w:space="0" w:color="auto"/>
        <w:right w:val="none" w:sz="0" w:space="0" w:color="auto"/>
      </w:divBdr>
    </w:div>
    <w:div w:id="389380522">
      <w:bodyDiv w:val="1"/>
      <w:marLeft w:val="0"/>
      <w:marRight w:val="0"/>
      <w:marTop w:val="0"/>
      <w:marBottom w:val="0"/>
      <w:divBdr>
        <w:top w:val="none" w:sz="0" w:space="0" w:color="auto"/>
        <w:left w:val="none" w:sz="0" w:space="0" w:color="auto"/>
        <w:bottom w:val="none" w:sz="0" w:space="0" w:color="auto"/>
        <w:right w:val="none" w:sz="0" w:space="0" w:color="auto"/>
      </w:divBdr>
    </w:div>
    <w:div w:id="403067110">
      <w:bodyDiv w:val="1"/>
      <w:marLeft w:val="0"/>
      <w:marRight w:val="0"/>
      <w:marTop w:val="0"/>
      <w:marBottom w:val="0"/>
      <w:divBdr>
        <w:top w:val="none" w:sz="0" w:space="0" w:color="auto"/>
        <w:left w:val="none" w:sz="0" w:space="0" w:color="auto"/>
        <w:bottom w:val="none" w:sz="0" w:space="0" w:color="auto"/>
        <w:right w:val="none" w:sz="0" w:space="0" w:color="auto"/>
      </w:divBdr>
      <w:divsChild>
        <w:div w:id="186722665">
          <w:marLeft w:val="0"/>
          <w:marRight w:val="0"/>
          <w:marTop w:val="0"/>
          <w:marBottom w:val="0"/>
          <w:divBdr>
            <w:top w:val="none" w:sz="0" w:space="0" w:color="auto"/>
            <w:left w:val="none" w:sz="0" w:space="0" w:color="auto"/>
            <w:bottom w:val="none" w:sz="0" w:space="0" w:color="auto"/>
            <w:right w:val="none" w:sz="0" w:space="0" w:color="auto"/>
          </w:divBdr>
        </w:div>
        <w:div w:id="276570179">
          <w:marLeft w:val="0"/>
          <w:marRight w:val="0"/>
          <w:marTop w:val="0"/>
          <w:marBottom w:val="0"/>
          <w:divBdr>
            <w:top w:val="none" w:sz="0" w:space="0" w:color="auto"/>
            <w:left w:val="none" w:sz="0" w:space="0" w:color="auto"/>
            <w:bottom w:val="none" w:sz="0" w:space="0" w:color="auto"/>
            <w:right w:val="none" w:sz="0" w:space="0" w:color="auto"/>
          </w:divBdr>
        </w:div>
        <w:div w:id="1131438167">
          <w:marLeft w:val="0"/>
          <w:marRight w:val="0"/>
          <w:marTop w:val="0"/>
          <w:marBottom w:val="0"/>
          <w:divBdr>
            <w:top w:val="none" w:sz="0" w:space="0" w:color="auto"/>
            <w:left w:val="none" w:sz="0" w:space="0" w:color="auto"/>
            <w:bottom w:val="none" w:sz="0" w:space="0" w:color="auto"/>
            <w:right w:val="none" w:sz="0" w:space="0" w:color="auto"/>
          </w:divBdr>
        </w:div>
        <w:div w:id="1214001207">
          <w:marLeft w:val="0"/>
          <w:marRight w:val="0"/>
          <w:marTop w:val="0"/>
          <w:marBottom w:val="0"/>
          <w:divBdr>
            <w:top w:val="none" w:sz="0" w:space="0" w:color="auto"/>
            <w:left w:val="none" w:sz="0" w:space="0" w:color="auto"/>
            <w:bottom w:val="none" w:sz="0" w:space="0" w:color="auto"/>
            <w:right w:val="none" w:sz="0" w:space="0" w:color="auto"/>
          </w:divBdr>
        </w:div>
        <w:div w:id="1228687582">
          <w:marLeft w:val="0"/>
          <w:marRight w:val="0"/>
          <w:marTop w:val="0"/>
          <w:marBottom w:val="0"/>
          <w:divBdr>
            <w:top w:val="none" w:sz="0" w:space="0" w:color="auto"/>
            <w:left w:val="none" w:sz="0" w:space="0" w:color="auto"/>
            <w:bottom w:val="none" w:sz="0" w:space="0" w:color="auto"/>
            <w:right w:val="none" w:sz="0" w:space="0" w:color="auto"/>
          </w:divBdr>
        </w:div>
      </w:divsChild>
    </w:div>
    <w:div w:id="451173232">
      <w:bodyDiv w:val="1"/>
      <w:marLeft w:val="0"/>
      <w:marRight w:val="0"/>
      <w:marTop w:val="0"/>
      <w:marBottom w:val="0"/>
      <w:divBdr>
        <w:top w:val="none" w:sz="0" w:space="0" w:color="auto"/>
        <w:left w:val="none" w:sz="0" w:space="0" w:color="auto"/>
        <w:bottom w:val="none" w:sz="0" w:space="0" w:color="auto"/>
        <w:right w:val="none" w:sz="0" w:space="0" w:color="auto"/>
      </w:divBdr>
    </w:div>
    <w:div w:id="459809962">
      <w:bodyDiv w:val="1"/>
      <w:marLeft w:val="0"/>
      <w:marRight w:val="0"/>
      <w:marTop w:val="0"/>
      <w:marBottom w:val="0"/>
      <w:divBdr>
        <w:top w:val="none" w:sz="0" w:space="0" w:color="auto"/>
        <w:left w:val="none" w:sz="0" w:space="0" w:color="auto"/>
        <w:bottom w:val="none" w:sz="0" w:space="0" w:color="auto"/>
        <w:right w:val="none" w:sz="0" w:space="0" w:color="auto"/>
      </w:divBdr>
    </w:div>
    <w:div w:id="466751121">
      <w:bodyDiv w:val="1"/>
      <w:marLeft w:val="0"/>
      <w:marRight w:val="0"/>
      <w:marTop w:val="0"/>
      <w:marBottom w:val="0"/>
      <w:divBdr>
        <w:top w:val="none" w:sz="0" w:space="0" w:color="auto"/>
        <w:left w:val="none" w:sz="0" w:space="0" w:color="auto"/>
        <w:bottom w:val="none" w:sz="0" w:space="0" w:color="auto"/>
        <w:right w:val="none" w:sz="0" w:space="0" w:color="auto"/>
      </w:divBdr>
    </w:div>
    <w:div w:id="484207039">
      <w:bodyDiv w:val="1"/>
      <w:marLeft w:val="0"/>
      <w:marRight w:val="0"/>
      <w:marTop w:val="0"/>
      <w:marBottom w:val="0"/>
      <w:divBdr>
        <w:top w:val="none" w:sz="0" w:space="0" w:color="auto"/>
        <w:left w:val="none" w:sz="0" w:space="0" w:color="auto"/>
        <w:bottom w:val="none" w:sz="0" w:space="0" w:color="auto"/>
        <w:right w:val="none" w:sz="0" w:space="0" w:color="auto"/>
      </w:divBdr>
    </w:div>
    <w:div w:id="494027528">
      <w:bodyDiv w:val="1"/>
      <w:marLeft w:val="0"/>
      <w:marRight w:val="0"/>
      <w:marTop w:val="0"/>
      <w:marBottom w:val="0"/>
      <w:divBdr>
        <w:top w:val="none" w:sz="0" w:space="0" w:color="auto"/>
        <w:left w:val="none" w:sz="0" w:space="0" w:color="auto"/>
        <w:bottom w:val="none" w:sz="0" w:space="0" w:color="auto"/>
        <w:right w:val="none" w:sz="0" w:space="0" w:color="auto"/>
      </w:divBdr>
    </w:div>
    <w:div w:id="502816858">
      <w:bodyDiv w:val="1"/>
      <w:marLeft w:val="0"/>
      <w:marRight w:val="0"/>
      <w:marTop w:val="0"/>
      <w:marBottom w:val="0"/>
      <w:divBdr>
        <w:top w:val="none" w:sz="0" w:space="0" w:color="auto"/>
        <w:left w:val="none" w:sz="0" w:space="0" w:color="auto"/>
        <w:bottom w:val="none" w:sz="0" w:space="0" w:color="auto"/>
        <w:right w:val="none" w:sz="0" w:space="0" w:color="auto"/>
      </w:divBdr>
    </w:div>
    <w:div w:id="508906508">
      <w:bodyDiv w:val="1"/>
      <w:marLeft w:val="0"/>
      <w:marRight w:val="0"/>
      <w:marTop w:val="0"/>
      <w:marBottom w:val="0"/>
      <w:divBdr>
        <w:top w:val="none" w:sz="0" w:space="0" w:color="auto"/>
        <w:left w:val="none" w:sz="0" w:space="0" w:color="auto"/>
        <w:bottom w:val="none" w:sz="0" w:space="0" w:color="auto"/>
        <w:right w:val="none" w:sz="0" w:space="0" w:color="auto"/>
      </w:divBdr>
    </w:div>
    <w:div w:id="520049228">
      <w:bodyDiv w:val="1"/>
      <w:marLeft w:val="0"/>
      <w:marRight w:val="0"/>
      <w:marTop w:val="0"/>
      <w:marBottom w:val="0"/>
      <w:divBdr>
        <w:top w:val="none" w:sz="0" w:space="0" w:color="auto"/>
        <w:left w:val="none" w:sz="0" w:space="0" w:color="auto"/>
        <w:bottom w:val="none" w:sz="0" w:space="0" w:color="auto"/>
        <w:right w:val="none" w:sz="0" w:space="0" w:color="auto"/>
      </w:divBdr>
    </w:div>
    <w:div w:id="528954730">
      <w:bodyDiv w:val="1"/>
      <w:marLeft w:val="0"/>
      <w:marRight w:val="0"/>
      <w:marTop w:val="0"/>
      <w:marBottom w:val="0"/>
      <w:divBdr>
        <w:top w:val="none" w:sz="0" w:space="0" w:color="auto"/>
        <w:left w:val="none" w:sz="0" w:space="0" w:color="auto"/>
        <w:bottom w:val="none" w:sz="0" w:space="0" w:color="auto"/>
        <w:right w:val="none" w:sz="0" w:space="0" w:color="auto"/>
      </w:divBdr>
    </w:div>
    <w:div w:id="544215295">
      <w:bodyDiv w:val="1"/>
      <w:marLeft w:val="0"/>
      <w:marRight w:val="0"/>
      <w:marTop w:val="0"/>
      <w:marBottom w:val="0"/>
      <w:divBdr>
        <w:top w:val="none" w:sz="0" w:space="0" w:color="auto"/>
        <w:left w:val="none" w:sz="0" w:space="0" w:color="auto"/>
        <w:bottom w:val="none" w:sz="0" w:space="0" w:color="auto"/>
        <w:right w:val="none" w:sz="0" w:space="0" w:color="auto"/>
      </w:divBdr>
    </w:div>
    <w:div w:id="642269688">
      <w:bodyDiv w:val="1"/>
      <w:marLeft w:val="0"/>
      <w:marRight w:val="0"/>
      <w:marTop w:val="0"/>
      <w:marBottom w:val="0"/>
      <w:divBdr>
        <w:top w:val="none" w:sz="0" w:space="0" w:color="auto"/>
        <w:left w:val="none" w:sz="0" w:space="0" w:color="auto"/>
        <w:bottom w:val="none" w:sz="0" w:space="0" w:color="auto"/>
        <w:right w:val="none" w:sz="0" w:space="0" w:color="auto"/>
      </w:divBdr>
    </w:div>
    <w:div w:id="666829770">
      <w:bodyDiv w:val="1"/>
      <w:marLeft w:val="0"/>
      <w:marRight w:val="0"/>
      <w:marTop w:val="0"/>
      <w:marBottom w:val="0"/>
      <w:divBdr>
        <w:top w:val="none" w:sz="0" w:space="0" w:color="auto"/>
        <w:left w:val="none" w:sz="0" w:space="0" w:color="auto"/>
        <w:bottom w:val="none" w:sz="0" w:space="0" w:color="auto"/>
        <w:right w:val="none" w:sz="0" w:space="0" w:color="auto"/>
      </w:divBdr>
    </w:div>
    <w:div w:id="722558668">
      <w:bodyDiv w:val="1"/>
      <w:marLeft w:val="0"/>
      <w:marRight w:val="0"/>
      <w:marTop w:val="0"/>
      <w:marBottom w:val="0"/>
      <w:divBdr>
        <w:top w:val="none" w:sz="0" w:space="0" w:color="auto"/>
        <w:left w:val="none" w:sz="0" w:space="0" w:color="auto"/>
        <w:bottom w:val="none" w:sz="0" w:space="0" w:color="auto"/>
        <w:right w:val="none" w:sz="0" w:space="0" w:color="auto"/>
      </w:divBdr>
    </w:div>
    <w:div w:id="764303291">
      <w:bodyDiv w:val="1"/>
      <w:marLeft w:val="0"/>
      <w:marRight w:val="0"/>
      <w:marTop w:val="0"/>
      <w:marBottom w:val="0"/>
      <w:divBdr>
        <w:top w:val="none" w:sz="0" w:space="0" w:color="auto"/>
        <w:left w:val="none" w:sz="0" w:space="0" w:color="auto"/>
        <w:bottom w:val="none" w:sz="0" w:space="0" w:color="auto"/>
        <w:right w:val="none" w:sz="0" w:space="0" w:color="auto"/>
      </w:divBdr>
    </w:div>
    <w:div w:id="770854006">
      <w:bodyDiv w:val="1"/>
      <w:marLeft w:val="0"/>
      <w:marRight w:val="0"/>
      <w:marTop w:val="0"/>
      <w:marBottom w:val="0"/>
      <w:divBdr>
        <w:top w:val="none" w:sz="0" w:space="0" w:color="auto"/>
        <w:left w:val="none" w:sz="0" w:space="0" w:color="auto"/>
        <w:bottom w:val="none" w:sz="0" w:space="0" w:color="auto"/>
        <w:right w:val="none" w:sz="0" w:space="0" w:color="auto"/>
      </w:divBdr>
    </w:div>
    <w:div w:id="807825350">
      <w:bodyDiv w:val="1"/>
      <w:marLeft w:val="0"/>
      <w:marRight w:val="0"/>
      <w:marTop w:val="0"/>
      <w:marBottom w:val="0"/>
      <w:divBdr>
        <w:top w:val="none" w:sz="0" w:space="0" w:color="auto"/>
        <w:left w:val="none" w:sz="0" w:space="0" w:color="auto"/>
        <w:bottom w:val="none" w:sz="0" w:space="0" w:color="auto"/>
        <w:right w:val="none" w:sz="0" w:space="0" w:color="auto"/>
      </w:divBdr>
    </w:div>
    <w:div w:id="907036836">
      <w:bodyDiv w:val="1"/>
      <w:marLeft w:val="0"/>
      <w:marRight w:val="0"/>
      <w:marTop w:val="0"/>
      <w:marBottom w:val="0"/>
      <w:divBdr>
        <w:top w:val="none" w:sz="0" w:space="0" w:color="auto"/>
        <w:left w:val="none" w:sz="0" w:space="0" w:color="auto"/>
        <w:bottom w:val="none" w:sz="0" w:space="0" w:color="auto"/>
        <w:right w:val="none" w:sz="0" w:space="0" w:color="auto"/>
      </w:divBdr>
    </w:div>
    <w:div w:id="946815968">
      <w:bodyDiv w:val="1"/>
      <w:marLeft w:val="0"/>
      <w:marRight w:val="0"/>
      <w:marTop w:val="0"/>
      <w:marBottom w:val="0"/>
      <w:divBdr>
        <w:top w:val="none" w:sz="0" w:space="0" w:color="auto"/>
        <w:left w:val="none" w:sz="0" w:space="0" w:color="auto"/>
        <w:bottom w:val="none" w:sz="0" w:space="0" w:color="auto"/>
        <w:right w:val="none" w:sz="0" w:space="0" w:color="auto"/>
      </w:divBdr>
    </w:div>
    <w:div w:id="982346410">
      <w:bodyDiv w:val="1"/>
      <w:marLeft w:val="0"/>
      <w:marRight w:val="0"/>
      <w:marTop w:val="0"/>
      <w:marBottom w:val="0"/>
      <w:divBdr>
        <w:top w:val="none" w:sz="0" w:space="0" w:color="auto"/>
        <w:left w:val="none" w:sz="0" w:space="0" w:color="auto"/>
        <w:bottom w:val="none" w:sz="0" w:space="0" w:color="auto"/>
        <w:right w:val="none" w:sz="0" w:space="0" w:color="auto"/>
      </w:divBdr>
    </w:div>
    <w:div w:id="987324672">
      <w:bodyDiv w:val="1"/>
      <w:marLeft w:val="0"/>
      <w:marRight w:val="0"/>
      <w:marTop w:val="0"/>
      <w:marBottom w:val="0"/>
      <w:divBdr>
        <w:top w:val="none" w:sz="0" w:space="0" w:color="auto"/>
        <w:left w:val="none" w:sz="0" w:space="0" w:color="auto"/>
        <w:bottom w:val="none" w:sz="0" w:space="0" w:color="auto"/>
        <w:right w:val="none" w:sz="0" w:space="0" w:color="auto"/>
      </w:divBdr>
    </w:div>
    <w:div w:id="1033575975">
      <w:bodyDiv w:val="1"/>
      <w:marLeft w:val="0"/>
      <w:marRight w:val="0"/>
      <w:marTop w:val="0"/>
      <w:marBottom w:val="0"/>
      <w:divBdr>
        <w:top w:val="none" w:sz="0" w:space="0" w:color="auto"/>
        <w:left w:val="none" w:sz="0" w:space="0" w:color="auto"/>
        <w:bottom w:val="none" w:sz="0" w:space="0" w:color="auto"/>
        <w:right w:val="none" w:sz="0" w:space="0" w:color="auto"/>
      </w:divBdr>
    </w:div>
    <w:div w:id="1044597192">
      <w:bodyDiv w:val="1"/>
      <w:marLeft w:val="0"/>
      <w:marRight w:val="0"/>
      <w:marTop w:val="0"/>
      <w:marBottom w:val="0"/>
      <w:divBdr>
        <w:top w:val="none" w:sz="0" w:space="0" w:color="auto"/>
        <w:left w:val="none" w:sz="0" w:space="0" w:color="auto"/>
        <w:bottom w:val="none" w:sz="0" w:space="0" w:color="auto"/>
        <w:right w:val="none" w:sz="0" w:space="0" w:color="auto"/>
      </w:divBdr>
    </w:div>
    <w:div w:id="1066491110">
      <w:bodyDiv w:val="1"/>
      <w:marLeft w:val="0"/>
      <w:marRight w:val="0"/>
      <w:marTop w:val="0"/>
      <w:marBottom w:val="0"/>
      <w:divBdr>
        <w:top w:val="none" w:sz="0" w:space="0" w:color="auto"/>
        <w:left w:val="none" w:sz="0" w:space="0" w:color="auto"/>
        <w:bottom w:val="none" w:sz="0" w:space="0" w:color="auto"/>
        <w:right w:val="none" w:sz="0" w:space="0" w:color="auto"/>
      </w:divBdr>
    </w:div>
    <w:div w:id="1158575979">
      <w:bodyDiv w:val="1"/>
      <w:marLeft w:val="0"/>
      <w:marRight w:val="0"/>
      <w:marTop w:val="0"/>
      <w:marBottom w:val="0"/>
      <w:divBdr>
        <w:top w:val="none" w:sz="0" w:space="0" w:color="auto"/>
        <w:left w:val="none" w:sz="0" w:space="0" w:color="auto"/>
        <w:bottom w:val="none" w:sz="0" w:space="0" w:color="auto"/>
        <w:right w:val="none" w:sz="0" w:space="0" w:color="auto"/>
      </w:divBdr>
    </w:div>
    <w:div w:id="1179075233">
      <w:bodyDiv w:val="1"/>
      <w:marLeft w:val="0"/>
      <w:marRight w:val="0"/>
      <w:marTop w:val="0"/>
      <w:marBottom w:val="0"/>
      <w:divBdr>
        <w:top w:val="none" w:sz="0" w:space="0" w:color="auto"/>
        <w:left w:val="none" w:sz="0" w:space="0" w:color="auto"/>
        <w:bottom w:val="none" w:sz="0" w:space="0" w:color="auto"/>
        <w:right w:val="none" w:sz="0" w:space="0" w:color="auto"/>
      </w:divBdr>
    </w:div>
    <w:div w:id="1196849121">
      <w:bodyDiv w:val="1"/>
      <w:marLeft w:val="0"/>
      <w:marRight w:val="0"/>
      <w:marTop w:val="0"/>
      <w:marBottom w:val="0"/>
      <w:divBdr>
        <w:top w:val="none" w:sz="0" w:space="0" w:color="auto"/>
        <w:left w:val="none" w:sz="0" w:space="0" w:color="auto"/>
        <w:bottom w:val="none" w:sz="0" w:space="0" w:color="auto"/>
        <w:right w:val="none" w:sz="0" w:space="0" w:color="auto"/>
      </w:divBdr>
    </w:div>
    <w:div w:id="1236666121">
      <w:bodyDiv w:val="1"/>
      <w:marLeft w:val="0"/>
      <w:marRight w:val="0"/>
      <w:marTop w:val="0"/>
      <w:marBottom w:val="0"/>
      <w:divBdr>
        <w:top w:val="none" w:sz="0" w:space="0" w:color="auto"/>
        <w:left w:val="none" w:sz="0" w:space="0" w:color="auto"/>
        <w:bottom w:val="none" w:sz="0" w:space="0" w:color="auto"/>
        <w:right w:val="none" w:sz="0" w:space="0" w:color="auto"/>
      </w:divBdr>
    </w:div>
    <w:div w:id="1260144724">
      <w:bodyDiv w:val="1"/>
      <w:marLeft w:val="0"/>
      <w:marRight w:val="0"/>
      <w:marTop w:val="0"/>
      <w:marBottom w:val="0"/>
      <w:divBdr>
        <w:top w:val="none" w:sz="0" w:space="0" w:color="auto"/>
        <w:left w:val="none" w:sz="0" w:space="0" w:color="auto"/>
        <w:bottom w:val="none" w:sz="0" w:space="0" w:color="auto"/>
        <w:right w:val="none" w:sz="0" w:space="0" w:color="auto"/>
      </w:divBdr>
    </w:div>
    <w:div w:id="1308969387">
      <w:bodyDiv w:val="1"/>
      <w:marLeft w:val="0"/>
      <w:marRight w:val="0"/>
      <w:marTop w:val="0"/>
      <w:marBottom w:val="0"/>
      <w:divBdr>
        <w:top w:val="none" w:sz="0" w:space="0" w:color="auto"/>
        <w:left w:val="none" w:sz="0" w:space="0" w:color="auto"/>
        <w:bottom w:val="none" w:sz="0" w:space="0" w:color="auto"/>
        <w:right w:val="none" w:sz="0" w:space="0" w:color="auto"/>
      </w:divBdr>
    </w:div>
    <w:div w:id="1321428896">
      <w:bodyDiv w:val="1"/>
      <w:marLeft w:val="0"/>
      <w:marRight w:val="0"/>
      <w:marTop w:val="0"/>
      <w:marBottom w:val="0"/>
      <w:divBdr>
        <w:top w:val="none" w:sz="0" w:space="0" w:color="auto"/>
        <w:left w:val="none" w:sz="0" w:space="0" w:color="auto"/>
        <w:bottom w:val="none" w:sz="0" w:space="0" w:color="auto"/>
        <w:right w:val="none" w:sz="0" w:space="0" w:color="auto"/>
      </w:divBdr>
    </w:div>
    <w:div w:id="1341278434">
      <w:bodyDiv w:val="1"/>
      <w:marLeft w:val="0"/>
      <w:marRight w:val="0"/>
      <w:marTop w:val="0"/>
      <w:marBottom w:val="0"/>
      <w:divBdr>
        <w:top w:val="none" w:sz="0" w:space="0" w:color="auto"/>
        <w:left w:val="none" w:sz="0" w:space="0" w:color="auto"/>
        <w:bottom w:val="none" w:sz="0" w:space="0" w:color="auto"/>
        <w:right w:val="none" w:sz="0" w:space="0" w:color="auto"/>
      </w:divBdr>
    </w:div>
    <w:div w:id="1355300852">
      <w:bodyDiv w:val="1"/>
      <w:marLeft w:val="0"/>
      <w:marRight w:val="0"/>
      <w:marTop w:val="0"/>
      <w:marBottom w:val="0"/>
      <w:divBdr>
        <w:top w:val="none" w:sz="0" w:space="0" w:color="auto"/>
        <w:left w:val="none" w:sz="0" w:space="0" w:color="auto"/>
        <w:bottom w:val="none" w:sz="0" w:space="0" w:color="auto"/>
        <w:right w:val="none" w:sz="0" w:space="0" w:color="auto"/>
      </w:divBdr>
    </w:div>
    <w:div w:id="1374112632">
      <w:bodyDiv w:val="1"/>
      <w:marLeft w:val="0"/>
      <w:marRight w:val="0"/>
      <w:marTop w:val="0"/>
      <w:marBottom w:val="0"/>
      <w:divBdr>
        <w:top w:val="none" w:sz="0" w:space="0" w:color="auto"/>
        <w:left w:val="none" w:sz="0" w:space="0" w:color="auto"/>
        <w:bottom w:val="none" w:sz="0" w:space="0" w:color="auto"/>
        <w:right w:val="none" w:sz="0" w:space="0" w:color="auto"/>
      </w:divBdr>
    </w:div>
    <w:div w:id="1416899365">
      <w:bodyDiv w:val="1"/>
      <w:marLeft w:val="0"/>
      <w:marRight w:val="0"/>
      <w:marTop w:val="0"/>
      <w:marBottom w:val="0"/>
      <w:divBdr>
        <w:top w:val="none" w:sz="0" w:space="0" w:color="auto"/>
        <w:left w:val="none" w:sz="0" w:space="0" w:color="auto"/>
        <w:bottom w:val="none" w:sz="0" w:space="0" w:color="auto"/>
        <w:right w:val="none" w:sz="0" w:space="0" w:color="auto"/>
      </w:divBdr>
    </w:div>
    <w:div w:id="1477410514">
      <w:bodyDiv w:val="1"/>
      <w:marLeft w:val="0"/>
      <w:marRight w:val="0"/>
      <w:marTop w:val="0"/>
      <w:marBottom w:val="0"/>
      <w:divBdr>
        <w:top w:val="none" w:sz="0" w:space="0" w:color="auto"/>
        <w:left w:val="none" w:sz="0" w:space="0" w:color="auto"/>
        <w:bottom w:val="none" w:sz="0" w:space="0" w:color="auto"/>
        <w:right w:val="none" w:sz="0" w:space="0" w:color="auto"/>
      </w:divBdr>
    </w:div>
    <w:div w:id="1492940782">
      <w:bodyDiv w:val="1"/>
      <w:marLeft w:val="0"/>
      <w:marRight w:val="0"/>
      <w:marTop w:val="0"/>
      <w:marBottom w:val="0"/>
      <w:divBdr>
        <w:top w:val="none" w:sz="0" w:space="0" w:color="auto"/>
        <w:left w:val="none" w:sz="0" w:space="0" w:color="auto"/>
        <w:bottom w:val="none" w:sz="0" w:space="0" w:color="auto"/>
        <w:right w:val="none" w:sz="0" w:space="0" w:color="auto"/>
      </w:divBdr>
    </w:div>
    <w:div w:id="1493792061">
      <w:bodyDiv w:val="1"/>
      <w:marLeft w:val="0"/>
      <w:marRight w:val="0"/>
      <w:marTop w:val="0"/>
      <w:marBottom w:val="0"/>
      <w:divBdr>
        <w:top w:val="none" w:sz="0" w:space="0" w:color="auto"/>
        <w:left w:val="none" w:sz="0" w:space="0" w:color="auto"/>
        <w:bottom w:val="none" w:sz="0" w:space="0" w:color="auto"/>
        <w:right w:val="none" w:sz="0" w:space="0" w:color="auto"/>
      </w:divBdr>
    </w:div>
    <w:div w:id="1512911988">
      <w:bodyDiv w:val="1"/>
      <w:marLeft w:val="0"/>
      <w:marRight w:val="0"/>
      <w:marTop w:val="0"/>
      <w:marBottom w:val="0"/>
      <w:divBdr>
        <w:top w:val="none" w:sz="0" w:space="0" w:color="auto"/>
        <w:left w:val="none" w:sz="0" w:space="0" w:color="auto"/>
        <w:bottom w:val="none" w:sz="0" w:space="0" w:color="auto"/>
        <w:right w:val="none" w:sz="0" w:space="0" w:color="auto"/>
      </w:divBdr>
    </w:div>
    <w:div w:id="1528103784">
      <w:bodyDiv w:val="1"/>
      <w:marLeft w:val="0"/>
      <w:marRight w:val="0"/>
      <w:marTop w:val="0"/>
      <w:marBottom w:val="0"/>
      <w:divBdr>
        <w:top w:val="none" w:sz="0" w:space="0" w:color="auto"/>
        <w:left w:val="none" w:sz="0" w:space="0" w:color="auto"/>
        <w:bottom w:val="none" w:sz="0" w:space="0" w:color="auto"/>
        <w:right w:val="none" w:sz="0" w:space="0" w:color="auto"/>
      </w:divBdr>
    </w:div>
    <w:div w:id="1538927330">
      <w:bodyDiv w:val="1"/>
      <w:marLeft w:val="0"/>
      <w:marRight w:val="0"/>
      <w:marTop w:val="0"/>
      <w:marBottom w:val="0"/>
      <w:divBdr>
        <w:top w:val="none" w:sz="0" w:space="0" w:color="auto"/>
        <w:left w:val="none" w:sz="0" w:space="0" w:color="auto"/>
        <w:bottom w:val="none" w:sz="0" w:space="0" w:color="auto"/>
        <w:right w:val="none" w:sz="0" w:space="0" w:color="auto"/>
      </w:divBdr>
    </w:div>
    <w:div w:id="1570000697">
      <w:bodyDiv w:val="1"/>
      <w:marLeft w:val="0"/>
      <w:marRight w:val="0"/>
      <w:marTop w:val="0"/>
      <w:marBottom w:val="0"/>
      <w:divBdr>
        <w:top w:val="none" w:sz="0" w:space="0" w:color="auto"/>
        <w:left w:val="none" w:sz="0" w:space="0" w:color="auto"/>
        <w:bottom w:val="none" w:sz="0" w:space="0" w:color="auto"/>
        <w:right w:val="none" w:sz="0" w:space="0" w:color="auto"/>
      </w:divBdr>
    </w:div>
    <w:div w:id="1600410179">
      <w:bodyDiv w:val="1"/>
      <w:marLeft w:val="0"/>
      <w:marRight w:val="0"/>
      <w:marTop w:val="0"/>
      <w:marBottom w:val="0"/>
      <w:divBdr>
        <w:top w:val="none" w:sz="0" w:space="0" w:color="auto"/>
        <w:left w:val="none" w:sz="0" w:space="0" w:color="auto"/>
        <w:bottom w:val="none" w:sz="0" w:space="0" w:color="auto"/>
        <w:right w:val="none" w:sz="0" w:space="0" w:color="auto"/>
      </w:divBdr>
    </w:div>
    <w:div w:id="1607614117">
      <w:bodyDiv w:val="1"/>
      <w:marLeft w:val="0"/>
      <w:marRight w:val="0"/>
      <w:marTop w:val="0"/>
      <w:marBottom w:val="0"/>
      <w:divBdr>
        <w:top w:val="none" w:sz="0" w:space="0" w:color="auto"/>
        <w:left w:val="none" w:sz="0" w:space="0" w:color="auto"/>
        <w:bottom w:val="none" w:sz="0" w:space="0" w:color="auto"/>
        <w:right w:val="none" w:sz="0" w:space="0" w:color="auto"/>
      </w:divBdr>
    </w:div>
    <w:div w:id="1625892049">
      <w:bodyDiv w:val="1"/>
      <w:marLeft w:val="0"/>
      <w:marRight w:val="0"/>
      <w:marTop w:val="0"/>
      <w:marBottom w:val="0"/>
      <w:divBdr>
        <w:top w:val="none" w:sz="0" w:space="0" w:color="auto"/>
        <w:left w:val="none" w:sz="0" w:space="0" w:color="auto"/>
        <w:bottom w:val="none" w:sz="0" w:space="0" w:color="auto"/>
        <w:right w:val="none" w:sz="0" w:space="0" w:color="auto"/>
      </w:divBdr>
    </w:div>
    <w:div w:id="1653363465">
      <w:bodyDiv w:val="1"/>
      <w:marLeft w:val="0"/>
      <w:marRight w:val="0"/>
      <w:marTop w:val="0"/>
      <w:marBottom w:val="0"/>
      <w:divBdr>
        <w:top w:val="none" w:sz="0" w:space="0" w:color="auto"/>
        <w:left w:val="none" w:sz="0" w:space="0" w:color="auto"/>
        <w:bottom w:val="none" w:sz="0" w:space="0" w:color="auto"/>
        <w:right w:val="none" w:sz="0" w:space="0" w:color="auto"/>
      </w:divBdr>
    </w:div>
    <w:div w:id="1654946796">
      <w:bodyDiv w:val="1"/>
      <w:marLeft w:val="0"/>
      <w:marRight w:val="0"/>
      <w:marTop w:val="0"/>
      <w:marBottom w:val="0"/>
      <w:divBdr>
        <w:top w:val="none" w:sz="0" w:space="0" w:color="auto"/>
        <w:left w:val="none" w:sz="0" w:space="0" w:color="auto"/>
        <w:bottom w:val="none" w:sz="0" w:space="0" w:color="auto"/>
        <w:right w:val="none" w:sz="0" w:space="0" w:color="auto"/>
      </w:divBdr>
    </w:div>
    <w:div w:id="1698772004">
      <w:bodyDiv w:val="1"/>
      <w:marLeft w:val="0"/>
      <w:marRight w:val="0"/>
      <w:marTop w:val="0"/>
      <w:marBottom w:val="0"/>
      <w:divBdr>
        <w:top w:val="none" w:sz="0" w:space="0" w:color="auto"/>
        <w:left w:val="none" w:sz="0" w:space="0" w:color="auto"/>
        <w:bottom w:val="none" w:sz="0" w:space="0" w:color="auto"/>
        <w:right w:val="none" w:sz="0" w:space="0" w:color="auto"/>
      </w:divBdr>
    </w:div>
    <w:div w:id="1724720242">
      <w:bodyDiv w:val="1"/>
      <w:marLeft w:val="0"/>
      <w:marRight w:val="0"/>
      <w:marTop w:val="0"/>
      <w:marBottom w:val="0"/>
      <w:divBdr>
        <w:top w:val="none" w:sz="0" w:space="0" w:color="auto"/>
        <w:left w:val="none" w:sz="0" w:space="0" w:color="auto"/>
        <w:bottom w:val="none" w:sz="0" w:space="0" w:color="auto"/>
        <w:right w:val="none" w:sz="0" w:space="0" w:color="auto"/>
      </w:divBdr>
    </w:div>
    <w:div w:id="1754930390">
      <w:bodyDiv w:val="1"/>
      <w:marLeft w:val="0"/>
      <w:marRight w:val="0"/>
      <w:marTop w:val="0"/>
      <w:marBottom w:val="0"/>
      <w:divBdr>
        <w:top w:val="none" w:sz="0" w:space="0" w:color="auto"/>
        <w:left w:val="none" w:sz="0" w:space="0" w:color="auto"/>
        <w:bottom w:val="none" w:sz="0" w:space="0" w:color="auto"/>
        <w:right w:val="none" w:sz="0" w:space="0" w:color="auto"/>
      </w:divBdr>
    </w:div>
    <w:div w:id="1757508479">
      <w:bodyDiv w:val="1"/>
      <w:marLeft w:val="0"/>
      <w:marRight w:val="0"/>
      <w:marTop w:val="0"/>
      <w:marBottom w:val="0"/>
      <w:divBdr>
        <w:top w:val="none" w:sz="0" w:space="0" w:color="auto"/>
        <w:left w:val="none" w:sz="0" w:space="0" w:color="auto"/>
        <w:bottom w:val="none" w:sz="0" w:space="0" w:color="auto"/>
        <w:right w:val="none" w:sz="0" w:space="0" w:color="auto"/>
      </w:divBdr>
    </w:div>
    <w:div w:id="1776558343">
      <w:bodyDiv w:val="1"/>
      <w:marLeft w:val="0"/>
      <w:marRight w:val="0"/>
      <w:marTop w:val="0"/>
      <w:marBottom w:val="0"/>
      <w:divBdr>
        <w:top w:val="none" w:sz="0" w:space="0" w:color="auto"/>
        <w:left w:val="none" w:sz="0" w:space="0" w:color="auto"/>
        <w:bottom w:val="none" w:sz="0" w:space="0" w:color="auto"/>
        <w:right w:val="none" w:sz="0" w:space="0" w:color="auto"/>
      </w:divBdr>
    </w:div>
    <w:div w:id="1787574588">
      <w:bodyDiv w:val="1"/>
      <w:marLeft w:val="0"/>
      <w:marRight w:val="0"/>
      <w:marTop w:val="0"/>
      <w:marBottom w:val="0"/>
      <w:divBdr>
        <w:top w:val="none" w:sz="0" w:space="0" w:color="auto"/>
        <w:left w:val="none" w:sz="0" w:space="0" w:color="auto"/>
        <w:bottom w:val="none" w:sz="0" w:space="0" w:color="auto"/>
        <w:right w:val="none" w:sz="0" w:space="0" w:color="auto"/>
      </w:divBdr>
    </w:div>
    <w:div w:id="1812404087">
      <w:bodyDiv w:val="1"/>
      <w:marLeft w:val="0"/>
      <w:marRight w:val="0"/>
      <w:marTop w:val="0"/>
      <w:marBottom w:val="0"/>
      <w:divBdr>
        <w:top w:val="none" w:sz="0" w:space="0" w:color="auto"/>
        <w:left w:val="none" w:sz="0" w:space="0" w:color="auto"/>
        <w:bottom w:val="none" w:sz="0" w:space="0" w:color="auto"/>
        <w:right w:val="none" w:sz="0" w:space="0" w:color="auto"/>
      </w:divBdr>
    </w:div>
    <w:div w:id="1820950413">
      <w:bodyDiv w:val="1"/>
      <w:marLeft w:val="0"/>
      <w:marRight w:val="0"/>
      <w:marTop w:val="0"/>
      <w:marBottom w:val="0"/>
      <w:divBdr>
        <w:top w:val="none" w:sz="0" w:space="0" w:color="auto"/>
        <w:left w:val="none" w:sz="0" w:space="0" w:color="auto"/>
        <w:bottom w:val="none" w:sz="0" w:space="0" w:color="auto"/>
        <w:right w:val="none" w:sz="0" w:space="0" w:color="auto"/>
      </w:divBdr>
    </w:div>
    <w:div w:id="1840730641">
      <w:bodyDiv w:val="1"/>
      <w:marLeft w:val="0"/>
      <w:marRight w:val="0"/>
      <w:marTop w:val="0"/>
      <w:marBottom w:val="0"/>
      <w:divBdr>
        <w:top w:val="none" w:sz="0" w:space="0" w:color="auto"/>
        <w:left w:val="none" w:sz="0" w:space="0" w:color="auto"/>
        <w:bottom w:val="none" w:sz="0" w:space="0" w:color="auto"/>
        <w:right w:val="none" w:sz="0" w:space="0" w:color="auto"/>
      </w:divBdr>
    </w:div>
    <w:div w:id="1844511055">
      <w:bodyDiv w:val="1"/>
      <w:marLeft w:val="0"/>
      <w:marRight w:val="0"/>
      <w:marTop w:val="0"/>
      <w:marBottom w:val="0"/>
      <w:divBdr>
        <w:top w:val="none" w:sz="0" w:space="0" w:color="auto"/>
        <w:left w:val="none" w:sz="0" w:space="0" w:color="auto"/>
        <w:bottom w:val="none" w:sz="0" w:space="0" w:color="auto"/>
        <w:right w:val="none" w:sz="0" w:space="0" w:color="auto"/>
      </w:divBdr>
    </w:div>
    <w:div w:id="1849296970">
      <w:bodyDiv w:val="1"/>
      <w:marLeft w:val="0"/>
      <w:marRight w:val="0"/>
      <w:marTop w:val="0"/>
      <w:marBottom w:val="0"/>
      <w:divBdr>
        <w:top w:val="none" w:sz="0" w:space="0" w:color="auto"/>
        <w:left w:val="none" w:sz="0" w:space="0" w:color="auto"/>
        <w:bottom w:val="none" w:sz="0" w:space="0" w:color="auto"/>
        <w:right w:val="none" w:sz="0" w:space="0" w:color="auto"/>
      </w:divBdr>
    </w:div>
    <w:div w:id="1875531009">
      <w:bodyDiv w:val="1"/>
      <w:marLeft w:val="0"/>
      <w:marRight w:val="0"/>
      <w:marTop w:val="0"/>
      <w:marBottom w:val="0"/>
      <w:divBdr>
        <w:top w:val="none" w:sz="0" w:space="0" w:color="auto"/>
        <w:left w:val="none" w:sz="0" w:space="0" w:color="auto"/>
        <w:bottom w:val="none" w:sz="0" w:space="0" w:color="auto"/>
        <w:right w:val="none" w:sz="0" w:space="0" w:color="auto"/>
      </w:divBdr>
    </w:div>
    <w:div w:id="1923949229">
      <w:bodyDiv w:val="1"/>
      <w:marLeft w:val="0"/>
      <w:marRight w:val="0"/>
      <w:marTop w:val="0"/>
      <w:marBottom w:val="0"/>
      <w:divBdr>
        <w:top w:val="none" w:sz="0" w:space="0" w:color="auto"/>
        <w:left w:val="none" w:sz="0" w:space="0" w:color="auto"/>
        <w:bottom w:val="none" w:sz="0" w:space="0" w:color="auto"/>
        <w:right w:val="none" w:sz="0" w:space="0" w:color="auto"/>
      </w:divBdr>
    </w:div>
    <w:div w:id="1924139042">
      <w:bodyDiv w:val="1"/>
      <w:marLeft w:val="0"/>
      <w:marRight w:val="0"/>
      <w:marTop w:val="0"/>
      <w:marBottom w:val="0"/>
      <w:divBdr>
        <w:top w:val="none" w:sz="0" w:space="0" w:color="auto"/>
        <w:left w:val="none" w:sz="0" w:space="0" w:color="auto"/>
        <w:bottom w:val="none" w:sz="0" w:space="0" w:color="auto"/>
        <w:right w:val="none" w:sz="0" w:space="0" w:color="auto"/>
      </w:divBdr>
    </w:div>
    <w:div w:id="1940482592">
      <w:bodyDiv w:val="1"/>
      <w:marLeft w:val="0"/>
      <w:marRight w:val="0"/>
      <w:marTop w:val="0"/>
      <w:marBottom w:val="0"/>
      <w:divBdr>
        <w:top w:val="none" w:sz="0" w:space="0" w:color="auto"/>
        <w:left w:val="none" w:sz="0" w:space="0" w:color="auto"/>
        <w:bottom w:val="none" w:sz="0" w:space="0" w:color="auto"/>
        <w:right w:val="none" w:sz="0" w:space="0" w:color="auto"/>
      </w:divBdr>
    </w:div>
    <w:div w:id="1947154767">
      <w:bodyDiv w:val="1"/>
      <w:marLeft w:val="0"/>
      <w:marRight w:val="0"/>
      <w:marTop w:val="0"/>
      <w:marBottom w:val="0"/>
      <w:divBdr>
        <w:top w:val="none" w:sz="0" w:space="0" w:color="auto"/>
        <w:left w:val="none" w:sz="0" w:space="0" w:color="auto"/>
        <w:bottom w:val="none" w:sz="0" w:space="0" w:color="auto"/>
        <w:right w:val="none" w:sz="0" w:space="0" w:color="auto"/>
      </w:divBdr>
    </w:div>
    <w:div w:id="1959409402">
      <w:bodyDiv w:val="1"/>
      <w:marLeft w:val="0"/>
      <w:marRight w:val="0"/>
      <w:marTop w:val="0"/>
      <w:marBottom w:val="0"/>
      <w:divBdr>
        <w:top w:val="none" w:sz="0" w:space="0" w:color="auto"/>
        <w:left w:val="none" w:sz="0" w:space="0" w:color="auto"/>
        <w:bottom w:val="none" w:sz="0" w:space="0" w:color="auto"/>
        <w:right w:val="none" w:sz="0" w:space="0" w:color="auto"/>
      </w:divBdr>
    </w:div>
    <w:div w:id="1983346538">
      <w:bodyDiv w:val="1"/>
      <w:marLeft w:val="0"/>
      <w:marRight w:val="0"/>
      <w:marTop w:val="0"/>
      <w:marBottom w:val="0"/>
      <w:divBdr>
        <w:top w:val="none" w:sz="0" w:space="0" w:color="auto"/>
        <w:left w:val="none" w:sz="0" w:space="0" w:color="auto"/>
        <w:bottom w:val="none" w:sz="0" w:space="0" w:color="auto"/>
        <w:right w:val="none" w:sz="0" w:space="0" w:color="auto"/>
      </w:divBdr>
    </w:div>
    <w:div w:id="2014601996">
      <w:bodyDiv w:val="1"/>
      <w:marLeft w:val="0"/>
      <w:marRight w:val="0"/>
      <w:marTop w:val="0"/>
      <w:marBottom w:val="0"/>
      <w:divBdr>
        <w:top w:val="none" w:sz="0" w:space="0" w:color="auto"/>
        <w:left w:val="none" w:sz="0" w:space="0" w:color="auto"/>
        <w:bottom w:val="none" w:sz="0" w:space="0" w:color="auto"/>
        <w:right w:val="none" w:sz="0" w:space="0" w:color="auto"/>
      </w:divBdr>
    </w:div>
    <w:div w:id="2031447932">
      <w:bodyDiv w:val="1"/>
      <w:marLeft w:val="0"/>
      <w:marRight w:val="0"/>
      <w:marTop w:val="0"/>
      <w:marBottom w:val="0"/>
      <w:divBdr>
        <w:top w:val="none" w:sz="0" w:space="0" w:color="auto"/>
        <w:left w:val="none" w:sz="0" w:space="0" w:color="auto"/>
        <w:bottom w:val="none" w:sz="0" w:space="0" w:color="auto"/>
        <w:right w:val="none" w:sz="0" w:space="0" w:color="auto"/>
      </w:divBdr>
      <w:divsChild>
        <w:div w:id="320162527">
          <w:marLeft w:val="0"/>
          <w:marRight w:val="0"/>
          <w:marTop w:val="0"/>
          <w:marBottom w:val="0"/>
          <w:divBdr>
            <w:top w:val="none" w:sz="0" w:space="0" w:color="auto"/>
            <w:left w:val="none" w:sz="0" w:space="0" w:color="auto"/>
            <w:bottom w:val="none" w:sz="0" w:space="0" w:color="auto"/>
            <w:right w:val="none" w:sz="0" w:space="0" w:color="auto"/>
          </w:divBdr>
        </w:div>
        <w:div w:id="614138865">
          <w:marLeft w:val="0"/>
          <w:marRight w:val="0"/>
          <w:marTop w:val="0"/>
          <w:marBottom w:val="0"/>
          <w:divBdr>
            <w:top w:val="none" w:sz="0" w:space="0" w:color="auto"/>
            <w:left w:val="none" w:sz="0" w:space="0" w:color="auto"/>
            <w:bottom w:val="none" w:sz="0" w:space="0" w:color="auto"/>
            <w:right w:val="none" w:sz="0" w:space="0" w:color="auto"/>
          </w:divBdr>
        </w:div>
        <w:div w:id="701907779">
          <w:marLeft w:val="0"/>
          <w:marRight w:val="0"/>
          <w:marTop w:val="0"/>
          <w:marBottom w:val="0"/>
          <w:divBdr>
            <w:top w:val="none" w:sz="0" w:space="0" w:color="auto"/>
            <w:left w:val="none" w:sz="0" w:space="0" w:color="auto"/>
            <w:bottom w:val="none" w:sz="0" w:space="0" w:color="auto"/>
            <w:right w:val="none" w:sz="0" w:space="0" w:color="auto"/>
          </w:divBdr>
        </w:div>
        <w:div w:id="924648529">
          <w:marLeft w:val="0"/>
          <w:marRight w:val="0"/>
          <w:marTop w:val="0"/>
          <w:marBottom w:val="0"/>
          <w:divBdr>
            <w:top w:val="none" w:sz="0" w:space="0" w:color="auto"/>
            <w:left w:val="none" w:sz="0" w:space="0" w:color="auto"/>
            <w:bottom w:val="none" w:sz="0" w:space="0" w:color="auto"/>
            <w:right w:val="none" w:sz="0" w:space="0" w:color="auto"/>
          </w:divBdr>
        </w:div>
        <w:div w:id="1485731135">
          <w:marLeft w:val="0"/>
          <w:marRight w:val="0"/>
          <w:marTop w:val="0"/>
          <w:marBottom w:val="0"/>
          <w:divBdr>
            <w:top w:val="none" w:sz="0" w:space="0" w:color="auto"/>
            <w:left w:val="none" w:sz="0" w:space="0" w:color="auto"/>
            <w:bottom w:val="none" w:sz="0" w:space="0" w:color="auto"/>
            <w:right w:val="none" w:sz="0" w:space="0" w:color="auto"/>
          </w:divBdr>
        </w:div>
      </w:divsChild>
    </w:div>
    <w:div w:id="2045132125">
      <w:bodyDiv w:val="1"/>
      <w:marLeft w:val="0"/>
      <w:marRight w:val="0"/>
      <w:marTop w:val="0"/>
      <w:marBottom w:val="0"/>
      <w:divBdr>
        <w:top w:val="none" w:sz="0" w:space="0" w:color="auto"/>
        <w:left w:val="none" w:sz="0" w:space="0" w:color="auto"/>
        <w:bottom w:val="none" w:sz="0" w:space="0" w:color="auto"/>
        <w:right w:val="none" w:sz="0" w:space="0" w:color="auto"/>
      </w:divBdr>
    </w:div>
    <w:div w:id="20480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id=71559074&amp;sub=1000"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DC805-BE43-41B9-962E-776A9DBD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10295</Words>
  <Characters>58688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Организация</Company>
  <LinksUpToDate>false</LinksUpToDate>
  <CharactersWithSpaces>68846</CharactersWithSpaces>
  <SharedDoc>false</SharedDoc>
  <HLinks>
    <vt:vector size="42" baseType="variant">
      <vt:variant>
        <vt:i4>1703974</vt:i4>
      </vt:variant>
      <vt:variant>
        <vt:i4>18</vt:i4>
      </vt:variant>
      <vt:variant>
        <vt:i4>0</vt:i4>
      </vt:variant>
      <vt:variant>
        <vt:i4>5</vt:i4>
      </vt:variant>
      <vt:variant>
        <vt:lpwstr/>
      </vt:variant>
      <vt:variant>
        <vt:lpwstr>sub_777770</vt:lpwstr>
      </vt:variant>
      <vt:variant>
        <vt:i4>1179689</vt:i4>
      </vt:variant>
      <vt:variant>
        <vt:i4>15</vt:i4>
      </vt:variant>
      <vt:variant>
        <vt:i4>0</vt:i4>
      </vt:variant>
      <vt:variant>
        <vt:i4>5</vt:i4>
      </vt:variant>
      <vt:variant>
        <vt:lpwstr/>
      </vt:variant>
      <vt:variant>
        <vt:lpwstr>sub_888888</vt:lpwstr>
      </vt:variant>
      <vt:variant>
        <vt:i4>1835047</vt:i4>
      </vt:variant>
      <vt:variant>
        <vt:i4>12</vt:i4>
      </vt:variant>
      <vt:variant>
        <vt:i4>0</vt:i4>
      </vt:variant>
      <vt:variant>
        <vt:i4>5</vt:i4>
      </vt:variant>
      <vt:variant>
        <vt:lpwstr/>
      </vt:variant>
      <vt:variant>
        <vt:lpwstr>sub_6666660</vt:lpwstr>
      </vt:variant>
      <vt:variant>
        <vt:i4>2031652</vt:i4>
      </vt:variant>
      <vt:variant>
        <vt:i4>9</vt:i4>
      </vt:variant>
      <vt:variant>
        <vt:i4>0</vt:i4>
      </vt:variant>
      <vt:variant>
        <vt:i4>5</vt:i4>
      </vt:variant>
      <vt:variant>
        <vt:lpwstr/>
      </vt:variant>
      <vt:variant>
        <vt:lpwstr>sub_5555550</vt:lpwstr>
      </vt:variant>
      <vt:variant>
        <vt:i4>1966117</vt:i4>
      </vt:variant>
      <vt:variant>
        <vt:i4>6</vt:i4>
      </vt:variant>
      <vt:variant>
        <vt:i4>0</vt:i4>
      </vt:variant>
      <vt:variant>
        <vt:i4>5</vt:i4>
      </vt:variant>
      <vt:variant>
        <vt:lpwstr/>
      </vt:variant>
      <vt:variant>
        <vt:lpwstr>sub_4444440</vt:lpwstr>
      </vt:variant>
      <vt:variant>
        <vt:i4>1638434</vt:i4>
      </vt:variant>
      <vt:variant>
        <vt:i4>3</vt:i4>
      </vt:variant>
      <vt:variant>
        <vt:i4>0</vt:i4>
      </vt:variant>
      <vt:variant>
        <vt:i4>5</vt:i4>
      </vt:variant>
      <vt:variant>
        <vt:lpwstr/>
      </vt:variant>
      <vt:variant>
        <vt:lpwstr>sub_3333330</vt:lpwstr>
      </vt:variant>
      <vt:variant>
        <vt:i4>1769504</vt:i4>
      </vt:variant>
      <vt:variant>
        <vt:i4>0</vt:i4>
      </vt:variant>
      <vt:variant>
        <vt:i4>0</vt:i4>
      </vt:variant>
      <vt:variant>
        <vt:i4>5</vt:i4>
      </vt:variant>
      <vt:variant>
        <vt:lpwstr/>
      </vt:variant>
      <vt:variant>
        <vt:lpwstr>sub_1111110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creator>Customer</dc:creator>
  <cp:lastModifiedBy>79211</cp:lastModifiedBy>
  <cp:revision>2</cp:revision>
  <cp:lastPrinted>2021-05-12T05:21:00Z</cp:lastPrinted>
  <dcterms:created xsi:type="dcterms:W3CDTF">2021-05-12T09:07:00Z</dcterms:created>
  <dcterms:modified xsi:type="dcterms:W3CDTF">2021-05-12T09:07:00Z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-128979865</vt:i4>
  </property>
  <property fmtid="{D5CDD505-2E9C-101B-9397-08002B2CF9AE}" pid="3" name="_NewReviewCycle">
    <vt:lpwstr/>
  </property>
  <property fmtid="{D5CDD505-2E9C-101B-9397-08002B2CF9AE}" pid="4" name="_EmailSubject">
    <vt:lpwstr>Окончательный отчет по МП 2020</vt:lpwstr>
  </property>
  <property fmtid="{D5CDD505-2E9C-101B-9397-08002B2CF9AE}" pid="5" name="_AuthorEmail">
    <vt:lpwstr>buntiakova.esh@cherepovetscity.ru</vt:lpwstr>
  </property>
  <property fmtid="{D5CDD505-2E9C-101B-9397-08002B2CF9AE}" pid="6" name="_AuthorEmailDisplayName">
    <vt:lpwstr>Бунтякова Эльвира Шамилевна</vt:lpwstr>
  </property>
  <property fmtid="{D5CDD505-2E9C-101B-9397-08002B2CF9AE}" pid="7" name="_PreviousAdHocReviewCycleID">
    <vt:i4>1516058260</vt:i4>
  </property>
  <property fmtid="{D5CDD505-2E9C-101B-9397-08002B2CF9AE}" pid="8" name="_ReviewingToolsShownOnce">
    <vt:lpwstr/>
  </property>
</Properties>
</file>