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795A" w:rsidRPr="00F47E9B" w:rsidRDefault="00F47E9B" w:rsidP="00F47E9B">
      <w:pPr>
        <w:spacing w:after="0"/>
        <w:ind w:left="5812"/>
        <w:rPr>
          <w:rFonts w:ascii="Times New Roman" w:hAnsi="Times New Roman" w:cs="Times New Roman"/>
          <w:sz w:val="26"/>
          <w:szCs w:val="26"/>
        </w:rPr>
      </w:pPr>
      <w:r w:rsidRPr="00F47E9B">
        <w:rPr>
          <w:rFonts w:ascii="Times New Roman" w:hAnsi="Times New Roman" w:cs="Times New Roman"/>
          <w:sz w:val="26"/>
          <w:szCs w:val="26"/>
        </w:rPr>
        <w:t>Приложение к распоряжению</w:t>
      </w:r>
    </w:p>
    <w:p w:rsidR="00F47E9B" w:rsidRDefault="0031341A" w:rsidP="00F47E9B">
      <w:pPr>
        <w:spacing w:after="0"/>
        <w:ind w:left="581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47E9B" w:rsidRPr="00F47E9B">
        <w:rPr>
          <w:rFonts w:ascii="Times New Roman" w:hAnsi="Times New Roman" w:cs="Times New Roman"/>
          <w:sz w:val="26"/>
          <w:szCs w:val="26"/>
        </w:rPr>
        <w:t>т</w:t>
      </w:r>
      <w:r>
        <w:rPr>
          <w:rFonts w:ascii="Times New Roman" w:hAnsi="Times New Roman" w:cs="Times New Roman"/>
          <w:sz w:val="26"/>
          <w:szCs w:val="26"/>
        </w:rPr>
        <w:t xml:space="preserve"> 03.03.2021</w:t>
      </w:r>
      <w:bookmarkStart w:id="0" w:name="_GoBack"/>
      <w:bookmarkEnd w:id="0"/>
      <w:r w:rsidR="00F47E9B">
        <w:rPr>
          <w:rFonts w:ascii="Times New Roman" w:hAnsi="Times New Roman" w:cs="Times New Roman"/>
          <w:sz w:val="26"/>
          <w:szCs w:val="26"/>
        </w:rPr>
        <w:t xml:space="preserve"> </w:t>
      </w:r>
      <w:r w:rsidR="00F47E9B" w:rsidRPr="00F47E9B">
        <w:rPr>
          <w:rFonts w:ascii="Times New Roman" w:hAnsi="Times New Roman" w:cs="Times New Roman"/>
          <w:sz w:val="26"/>
          <w:szCs w:val="26"/>
        </w:rPr>
        <w:t>№</w:t>
      </w:r>
      <w:r w:rsidR="00F47E9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133р</w:t>
      </w:r>
    </w:p>
    <w:p w:rsidR="00F47E9B" w:rsidRDefault="00F47E9B" w:rsidP="00F47E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7E9B" w:rsidRDefault="00F47E9B" w:rsidP="00F47E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7E9B" w:rsidRDefault="00F47E9B" w:rsidP="00F47E9B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F47E9B" w:rsidRDefault="00F47E9B" w:rsidP="00F47E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Перечень движимого имущества, подлежащего приватизации</w:t>
      </w:r>
    </w:p>
    <w:p w:rsidR="00F47E9B" w:rsidRDefault="00F47E9B" w:rsidP="00F47E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6662"/>
        <w:gridCol w:w="1837"/>
      </w:tblGrid>
      <w:tr w:rsidR="00F47E9B" w:rsidRPr="00F47E9B" w:rsidTr="00F47E9B">
        <w:tc>
          <w:tcPr>
            <w:tcW w:w="846" w:type="dxa"/>
            <w:vAlign w:val="center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№ п/п</w:t>
            </w:r>
          </w:p>
        </w:tc>
        <w:tc>
          <w:tcPr>
            <w:tcW w:w="6662" w:type="dxa"/>
            <w:vAlign w:val="center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1837" w:type="dxa"/>
            <w:vAlign w:val="center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Количество, шт.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Пластинчатый теплообменник </w:t>
            </w:r>
            <w:proofErr w:type="spellStart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AlfaLaval</w:t>
            </w:r>
            <w:proofErr w:type="spellEnd"/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Клапан балансировочный муфтовый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Клапан балансировочный фланцевый dy40 </w:t>
            </w:r>
            <w:proofErr w:type="spellStart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Danfos</w:t>
            </w:r>
            <w:proofErr w:type="spellEnd"/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Контроллер SIEMENS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Погружной датчик температуры, 100 мм, SIEMENS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Регулирующий клапан фланцевый SIEMENS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Теплосчетчик MULTIСAL 601 UF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Циркуляционный насос </w:t>
            </w:r>
            <w:proofErr w:type="spellStart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Grundfos</w:t>
            </w:r>
            <w:proofErr w:type="spellEnd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 ДУ25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Циркуляционный насос </w:t>
            </w:r>
            <w:proofErr w:type="spellStart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Grundfos</w:t>
            </w:r>
            <w:proofErr w:type="spellEnd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 с реле Ду32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Электропривод SIEMENS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11.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Датчик температуры наружного воздуха SIEMENS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12.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Манометр показывающий, 0-10 Мпа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13.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Реле давления </w:t>
            </w:r>
            <w:proofErr w:type="spellStart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Danfos</w:t>
            </w:r>
            <w:proofErr w:type="spellEnd"/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14.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Водосчетчик</w:t>
            </w:r>
            <w:proofErr w:type="spellEnd"/>
            <w:r w:rsidRPr="00F47E9B">
              <w:rPr>
                <w:rFonts w:ascii="Times New Roman" w:hAnsi="Times New Roman" w:cs="Times New Roman"/>
                <w:sz w:val="26"/>
                <w:szCs w:val="26"/>
              </w:rPr>
              <w:t xml:space="preserve"> ОСВУ 32 со штуцерами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15.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Объектовая станция «стрелец мониторинг»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16.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Система оповещения о пожаре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F47E9B" w:rsidRPr="00F47E9B" w:rsidTr="004855A0">
        <w:tc>
          <w:tcPr>
            <w:tcW w:w="846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17.</w:t>
            </w:r>
          </w:p>
        </w:tc>
        <w:tc>
          <w:tcPr>
            <w:tcW w:w="6662" w:type="dxa"/>
            <w:shd w:val="clear" w:color="auto" w:fill="auto"/>
            <w:vAlign w:val="bottom"/>
          </w:tcPr>
          <w:p w:rsidR="00F47E9B" w:rsidRPr="00F47E9B" w:rsidRDefault="00F47E9B" w:rsidP="00F47E9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Система охранной сигнализации</w:t>
            </w:r>
          </w:p>
        </w:tc>
        <w:tc>
          <w:tcPr>
            <w:tcW w:w="1837" w:type="dxa"/>
          </w:tcPr>
          <w:p w:rsidR="00F47E9B" w:rsidRPr="00F47E9B" w:rsidRDefault="00F47E9B" w:rsidP="00F47E9B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F47E9B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</w:tbl>
    <w:p w:rsidR="00F47E9B" w:rsidRPr="00F47E9B" w:rsidRDefault="00F47E9B" w:rsidP="00F47E9B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F47E9B" w:rsidRPr="00F47E9B" w:rsidSect="00F47E9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E9B"/>
    <w:rsid w:val="0031341A"/>
    <w:rsid w:val="00C3795A"/>
    <w:rsid w:val="00F47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4BC15"/>
  <w15:chartTrackingRefBased/>
  <w15:docId w15:val="{C367DD7C-A210-45CA-A1D2-FDF3FD43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7E9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134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341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Швецова Ольга Алексеевна</dc:creator>
  <cp:keywords/>
  <dc:description/>
  <cp:lastModifiedBy>Швецова Ольга Алексеевна</cp:lastModifiedBy>
  <cp:revision>2</cp:revision>
  <cp:lastPrinted>2021-03-03T05:49:00Z</cp:lastPrinted>
  <dcterms:created xsi:type="dcterms:W3CDTF">2021-03-02T06:12:00Z</dcterms:created>
  <dcterms:modified xsi:type="dcterms:W3CDTF">2021-03-03T05:49:00Z</dcterms:modified>
</cp:coreProperties>
</file>