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A" w:rsidRDefault="00B41C64" w:rsidP="006C0865">
      <w:pPr>
        <w:jc w:val="center"/>
        <w:rPr>
          <w:rFonts w:ascii="Times New Roman" w:hAnsi="Times New Roman"/>
          <w:b/>
          <w:sz w:val="26"/>
          <w:szCs w:val="26"/>
        </w:rPr>
        <w:sectPr w:rsidR="00431B9A" w:rsidSect="0052477B">
          <w:footerReference w:type="default" r:id="rId8"/>
          <w:pgSz w:w="11906" w:h="16838"/>
          <w:pgMar w:top="567" w:right="567" w:bottom="567" w:left="851" w:header="709" w:footer="17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659880" cy="9320166"/>
            <wp:effectExtent l="0" t="0" r="7620" b="0"/>
            <wp:docPr id="2" name="Рисунок 2" descr="C:\Users\dulepova.aa\AppData\Local\Microsoft\Windows\Temporary Internet Files\Content.Word\Титульный лист М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ulepova.aa\AppData\Local\Microsoft\Windows\Temporary Internet Files\Content.Word\Титульный лист М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3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9A" w:rsidRDefault="00431B9A" w:rsidP="003C4F13">
      <w:pPr>
        <w:rPr>
          <w:rFonts w:ascii="Times New Roman" w:hAnsi="Times New Roman"/>
          <w:b/>
          <w:sz w:val="26"/>
          <w:szCs w:val="26"/>
        </w:rPr>
      </w:pPr>
    </w:p>
    <w:p w:rsidR="00444A4D" w:rsidRDefault="00444A4D" w:rsidP="00431B9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7709">
        <w:rPr>
          <w:rFonts w:ascii="Times New Roman" w:hAnsi="Times New Roman"/>
          <w:b/>
          <w:sz w:val="26"/>
          <w:szCs w:val="26"/>
        </w:rPr>
        <w:t>Конкретные результаты реализации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384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</w:p>
    <w:p w:rsidR="00444A4D" w:rsidRDefault="00444A4D" w:rsidP="00431B9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384">
        <w:rPr>
          <w:rFonts w:ascii="Times New Roman" w:hAnsi="Times New Roman"/>
          <w:b/>
          <w:sz w:val="26"/>
          <w:szCs w:val="26"/>
        </w:rPr>
        <w:t>эффективности на территории муниципального образовани</w:t>
      </w:r>
      <w:r w:rsidR="00001E5C">
        <w:rPr>
          <w:rFonts w:ascii="Times New Roman" w:hAnsi="Times New Roman"/>
          <w:b/>
          <w:sz w:val="26"/>
          <w:szCs w:val="26"/>
        </w:rPr>
        <w:t>я «Город Череповец» на 2014-202</w:t>
      </w:r>
      <w:r w:rsidR="00EF6FDC" w:rsidRPr="00C1141E">
        <w:rPr>
          <w:rFonts w:ascii="Times New Roman" w:hAnsi="Times New Roman"/>
          <w:b/>
          <w:sz w:val="26"/>
          <w:szCs w:val="26"/>
        </w:rPr>
        <w:t>2</w:t>
      </w:r>
      <w:r w:rsidRPr="00131384">
        <w:rPr>
          <w:rFonts w:ascii="Times New Roman" w:hAnsi="Times New Roman"/>
          <w:b/>
          <w:sz w:val="26"/>
          <w:szCs w:val="26"/>
        </w:rPr>
        <w:t xml:space="preserve"> годы</w:t>
      </w:r>
      <w:r w:rsidRPr="00FF7709">
        <w:rPr>
          <w:rFonts w:ascii="Times New Roman" w:hAnsi="Times New Roman"/>
          <w:b/>
          <w:sz w:val="26"/>
          <w:szCs w:val="26"/>
        </w:rPr>
        <w:t xml:space="preserve">, достигнутые </w:t>
      </w:r>
    </w:p>
    <w:p w:rsidR="00444A4D" w:rsidRPr="00FF7709" w:rsidRDefault="00D664F6" w:rsidP="00444A4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E33CAE">
        <w:rPr>
          <w:rFonts w:ascii="Times New Roman" w:hAnsi="Times New Roman"/>
          <w:b/>
          <w:sz w:val="26"/>
          <w:szCs w:val="26"/>
        </w:rPr>
        <w:t>2020</w:t>
      </w:r>
      <w:r w:rsidR="00444A4D" w:rsidRPr="00FF7709">
        <w:rPr>
          <w:rFonts w:ascii="Times New Roman" w:hAnsi="Times New Roman"/>
          <w:b/>
          <w:sz w:val="26"/>
          <w:szCs w:val="26"/>
        </w:rPr>
        <w:t xml:space="preserve"> год</w:t>
      </w:r>
      <w:r w:rsidR="00E33CAE">
        <w:rPr>
          <w:rFonts w:ascii="Times New Roman" w:hAnsi="Times New Roman"/>
          <w:b/>
          <w:sz w:val="26"/>
          <w:szCs w:val="26"/>
        </w:rPr>
        <w:t xml:space="preserve"> текущего финансового года</w:t>
      </w:r>
      <w:r w:rsidR="00444A4D" w:rsidRPr="00FF7709">
        <w:rPr>
          <w:rFonts w:ascii="Times New Roman" w:hAnsi="Times New Roman"/>
          <w:b/>
          <w:sz w:val="26"/>
          <w:szCs w:val="26"/>
        </w:rPr>
        <w:t xml:space="preserve"> (контрольные события в краткой форме).</w:t>
      </w:r>
    </w:p>
    <w:p w:rsidR="00444A4D" w:rsidRPr="00FF7709" w:rsidRDefault="00444A4D" w:rsidP="00444A4D">
      <w:pPr>
        <w:pStyle w:val="ac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</w:p>
    <w:p w:rsidR="007F19DE" w:rsidRPr="00523D65" w:rsidRDefault="007F19DE" w:rsidP="00523D6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23D65">
        <w:rPr>
          <w:rFonts w:ascii="Times New Roman" w:hAnsi="Times New Roman"/>
          <w:b w:val="0"/>
          <w:color w:val="auto"/>
          <w:sz w:val="26"/>
          <w:szCs w:val="26"/>
        </w:rPr>
        <w:t>В рамках муниципальной программы для достижения поставленных целей стоят задачи, выполнение которых ведет к положительной динамике</w:t>
      </w:r>
      <w:r w:rsidR="00E97A6C">
        <w:rPr>
          <w:rFonts w:ascii="Times New Roman" w:hAnsi="Times New Roman"/>
          <w:b w:val="0"/>
          <w:color w:val="auto"/>
          <w:sz w:val="26"/>
          <w:szCs w:val="26"/>
        </w:rPr>
        <w:t xml:space="preserve"> в области энергосбережения</w:t>
      </w:r>
      <w:r w:rsidRPr="00523D65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3E4C7B" w:rsidRPr="003E4C7B" w:rsidRDefault="00FB640F" w:rsidP="00E97A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46D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 w:rsidR="00076F6E">
        <w:rPr>
          <w:rFonts w:ascii="Times New Roman" w:hAnsi="Times New Roman"/>
          <w:sz w:val="26"/>
          <w:szCs w:val="26"/>
        </w:rPr>
        <w:t xml:space="preserve"> 20</w:t>
      </w:r>
      <w:r w:rsidR="00E33CAE">
        <w:rPr>
          <w:rFonts w:ascii="Times New Roman" w:hAnsi="Times New Roman"/>
          <w:sz w:val="26"/>
          <w:szCs w:val="26"/>
        </w:rPr>
        <w:t>20</w:t>
      </w:r>
      <w:r w:rsidR="007F19DE" w:rsidRPr="003E4C7B">
        <w:rPr>
          <w:rFonts w:ascii="Times New Roman" w:hAnsi="Times New Roman"/>
          <w:sz w:val="26"/>
          <w:szCs w:val="26"/>
        </w:rPr>
        <w:t xml:space="preserve"> год</w:t>
      </w:r>
      <w:r w:rsidR="00D74E84">
        <w:rPr>
          <w:rFonts w:ascii="Times New Roman" w:hAnsi="Times New Roman"/>
          <w:sz w:val="26"/>
          <w:szCs w:val="26"/>
        </w:rPr>
        <w:t>а в организациях с участием муниципального образования, в жилищном фонде и в коммунальном хозяйстве</w:t>
      </w:r>
      <w:r w:rsidR="007F19DE" w:rsidRPr="003E4C7B">
        <w:rPr>
          <w:rFonts w:ascii="Times New Roman" w:hAnsi="Times New Roman"/>
          <w:sz w:val="26"/>
          <w:szCs w:val="26"/>
        </w:rPr>
        <w:t xml:space="preserve"> выполнялись </w:t>
      </w:r>
      <w:r w:rsidR="00E61A7D" w:rsidRPr="003E4C7B">
        <w:rPr>
          <w:rFonts w:ascii="Times New Roman" w:hAnsi="Times New Roman"/>
          <w:sz w:val="26"/>
          <w:szCs w:val="26"/>
        </w:rPr>
        <w:t>мероприятия,</w:t>
      </w:r>
      <w:r w:rsidR="00E97A6C" w:rsidRPr="003E4C7B">
        <w:rPr>
          <w:rFonts w:ascii="Times New Roman" w:hAnsi="Times New Roman"/>
          <w:sz w:val="26"/>
          <w:szCs w:val="26"/>
        </w:rPr>
        <w:t xml:space="preserve"> направленные на энергосбережение и повышение энергетической эффективности</w:t>
      </w:r>
      <w:r w:rsidR="003E4C7B">
        <w:rPr>
          <w:rFonts w:ascii="Times New Roman" w:hAnsi="Times New Roman"/>
          <w:sz w:val="26"/>
          <w:szCs w:val="26"/>
        </w:rPr>
        <w:t>.</w:t>
      </w:r>
    </w:p>
    <w:p w:rsidR="003E4C7B" w:rsidRP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 по сокращению потребления и потерь энергоресурсов произведены – модернизация освещения, установка датчиков движения, </w:t>
      </w:r>
      <w:r>
        <w:rPr>
          <w:rFonts w:ascii="Times New Roman" w:hAnsi="Times New Roman"/>
          <w:sz w:val="26"/>
          <w:szCs w:val="26"/>
        </w:rPr>
        <w:t>з</w:t>
      </w:r>
      <w:r w:rsidRPr="003E4C7B">
        <w:rPr>
          <w:rFonts w:ascii="Times New Roman" w:hAnsi="Times New Roman"/>
          <w:sz w:val="26"/>
          <w:szCs w:val="26"/>
        </w:rPr>
        <w:t>амена оконных блоков</w:t>
      </w:r>
      <w:r w:rsidR="00D74E84">
        <w:rPr>
          <w:rFonts w:ascii="Times New Roman" w:hAnsi="Times New Roman"/>
          <w:sz w:val="26"/>
          <w:szCs w:val="26"/>
        </w:rPr>
        <w:t xml:space="preserve"> и</w:t>
      </w:r>
      <w:r w:rsidRPr="003E4C7B">
        <w:rPr>
          <w:rFonts w:ascii="Times New Roman" w:hAnsi="Times New Roman"/>
          <w:sz w:val="26"/>
          <w:szCs w:val="26"/>
        </w:rPr>
        <w:t xml:space="preserve"> </w:t>
      </w:r>
      <w:r w:rsidR="00DF7A09">
        <w:rPr>
          <w:rFonts w:ascii="Times New Roman" w:hAnsi="Times New Roman"/>
          <w:sz w:val="26"/>
          <w:szCs w:val="26"/>
        </w:rPr>
        <w:t>входных групп</w:t>
      </w:r>
      <w:r w:rsidRPr="003E4C7B">
        <w:rPr>
          <w:rFonts w:ascii="Times New Roman" w:hAnsi="Times New Roman"/>
          <w:sz w:val="26"/>
          <w:szCs w:val="26"/>
        </w:rPr>
        <w:t>, утепление помещений, нанесение изоляции на трубопроводы, </w:t>
      </w:r>
      <w:r w:rsidR="00DF7A09">
        <w:rPr>
          <w:rFonts w:ascii="Times New Roman" w:hAnsi="Times New Roman"/>
          <w:sz w:val="26"/>
          <w:szCs w:val="26"/>
        </w:rPr>
        <w:t xml:space="preserve">модернизация </w:t>
      </w:r>
      <w:r w:rsidR="00E61A7D">
        <w:rPr>
          <w:rFonts w:ascii="Times New Roman" w:hAnsi="Times New Roman"/>
          <w:sz w:val="26"/>
          <w:szCs w:val="26"/>
        </w:rPr>
        <w:t>электрооборудования и</w:t>
      </w:r>
      <w:r w:rsidR="00DF7A09">
        <w:rPr>
          <w:rFonts w:ascii="Times New Roman" w:hAnsi="Times New Roman"/>
          <w:sz w:val="26"/>
          <w:szCs w:val="26"/>
        </w:rPr>
        <w:t xml:space="preserve"> насосного оборудования.</w:t>
      </w:r>
    </w:p>
    <w:p w:rsidR="003E4C7B" w:rsidRP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</w:t>
      </w:r>
      <w:r w:rsidR="00124E7E">
        <w:rPr>
          <w:rFonts w:ascii="Times New Roman" w:hAnsi="Times New Roman"/>
          <w:sz w:val="26"/>
          <w:szCs w:val="26"/>
        </w:rPr>
        <w:t>в период реализации программы производятся</w:t>
      </w:r>
      <w:r w:rsidRPr="003E4C7B">
        <w:rPr>
          <w:rFonts w:ascii="Times New Roman" w:hAnsi="Times New Roman"/>
          <w:sz w:val="26"/>
          <w:szCs w:val="26"/>
        </w:rPr>
        <w:t xml:space="preserve"> работы по </w:t>
      </w:r>
      <w:r>
        <w:rPr>
          <w:rFonts w:ascii="Times New Roman" w:hAnsi="Times New Roman"/>
          <w:sz w:val="26"/>
          <w:szCs w:val="26"/>
        </w:rPr>
        <w:t>о</w:t>
      </w:r>
      <w:r w:rsidRPr="003E4C7B">
        <w:rPr>
          <w:rFonts w:ascii="Times New Roman" w:hAnsi="Times New Roman"/>
          <w:sz w:val="26"/>
          <w:szCs w:val="26"/>
        </w:rPr>
        <w:t>снащению индивидуальными приборами учета воды и электрической энергии жилых помещений в многоквартирных домах</w:t>
      </w:r>
      <w:r>
        <w:rPr>
          <w:rFonts w:ascii="Times New Roman" w:hAnsi="Times New Roman"/>
          <w:sz w:val="26"/>
          <w:szCs w:val="26"/>
        </w:rPr>
        <w:t>.</w:t>
      </w:r>
    </w:p>
    <w:p w:rsidR="003E4C7B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E4C7B">
        <w:rPr>
          <w:rFonts w:ascii="Times New Roman" w:hAnsi="Times New Roman"/>
          <w:sz w:val="26"/>
          <w:szCs w:val="26"/>
        </w:rPr>
        <w:t xml:space="preserve">В рамках задачи по внедрению энергосберегающих технологий и </w:t>
      </w:r>
      <w:proofErr w:type="spellStart"/>
      <w:r w:rsidRPr="003E4C7B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3E4C7B">
        <w:rPr>
          <w:rFonts w:ascii="Times New Roman" w:hAnsi="Times New Roman"/>
          <w:sz w:val="26"/>
          <w:szCs w:val="26"/>
        </w:rPr>
        <w:t xml:space="preserve"> оборудования </w:t>
      </w:r>
      <w:r w:rsidR="00DB0FB6">
        <w:rPr>
          <w:rFonts w:ascii="Times New Roman" w:hAnsi="Times New Roman"/>
          <w:sz w:val="26"/>
          <w:szCs w:val="26"/>
        </w:rPr>
        <w:t xml:space="preserve">были осуществлены мероприятия по </w:t>
      </w:r>
      <w:r>
        <w:rPr>
          <w:rFonts w:ascii="Times New Roman" w:hAnsi="Times New Roman"/>
          <w:sz w:val="26"/>
          <w:szCs w:val="26"/>
        </w:rPr>
        <w:t>у</w:t>
      </w:r>
      <w:r w:rsidRPr="003E4C7B">
        <w:rPr>
          <w:rFonts w:ascii="Times New Roman" w:hAnsi="Times New Roman"/>
          <w:sz w:val="26"/>
          <w:szCs w:val="26"/>
        </w:rPr>
        <w:t>становк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энергосберегающих светильников, ремонт</w:t>
      </w:r>
      <w:r w:rsidR="00DB0FB6">
        <w:rPr>
          <w:rFonts w:ascii="Times New Roman" w:hAnsi="Times New Roman"/>
          <w:sz w:val="26"/>
          <w:szCs w:val="26"/>
        </w:rPr>
        <w:t>а</w:t>
      </w:r>
      <w:r w:rsidRPr="003E4C7B">
        <w:rPr>
          <w:rFonts w:ascii="Times New Roman" w:hAnsi="Times New Roman"/>
          <w:sz w:val="26"/>
          <w:szCs w:val="26"/>
        </w:rPr>
        <w:t xml:space="preserve"> вентиляции,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циркуляционных насосов, радиаторов,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оборудования теплового пункта на автоматизированный пункт, замен</w:t>
      </w:r>
      <w:r w:rsidR="00DB0FB6">
        <w:rPr>
          <w:rFonts w:ascii="Times New Roman" w:hAnsi="Times New Roman"/>
          <w:sz w:val="26"/>
          <w:szCs w:val="26"/>
        </w:rPr>
        <w:t>е</w:t>
      </w:r>
      <w:r w:rsidRPr="003E4C7B">
        <w:rPr>
          <w:rFonts w:ascii="Times New Roman" w:hAnsi="Times New Roman"/>
          <w:sz w:val="26"/>
          <w:szCs w:val="26"/>
        </w:rPr>
        <w:t xml:space="preserve"> оконных блоков</w:t>
      </w:r>
      <w:r w:rsidR="00DB0FB6">
        <w:rPr>
          <w:rFonts w:ascii="Times New Roman" w:hAnsi="Times New Roman"/>
          <w:sz w:val="26"/>
          <w:szCs w:val="26"/>
        </w:rPr>
        <w:t>.</w:t>
      </w:r>
    </w:p>
    <w:p w:rsidR="00DB0FB6" w:rsidRDefault="00DB0FB6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26CD1">
        <w:rPr>
          <w:rFonts w:ascii="Times New Roman" w:hAnsi="Times New Roman"/>
          <w:sz w:val="26"/>
          <w:szCs w:val="26"/>
        </w:rPr>
        <w:t>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</w:r>
      <w:r w:rsidR="00B80A9D" w:rsidRPr="00726CD1">
        <w:rPr>
          <w:rFonts w:ascii="Times New Roman" w:hAnsi="Times New Roman"/>
          <w:sz w:val="26"/>
          <w:szCs w:val="26"/>
        </w:rPr>
        <w:t xml:space="preserve"> произведены</w:t>
      </w:r>
      <w:r w:rsidR="00726CD1">
        <w:rPr>
          <w:rFonts w:ascii="Times New Roman" w:hAnsi="Times New Roman"/>
          <w:sz w:val="26"/>
          <w:szCs w:val="26"/>
        </w:rPr>
        <w:t xml:space="preserve"> – </w:t>
      </w:r>
      <w:r w:rsidR="00B80A9D" w:rsidRPr="00726CD1">
        <w:rPr>
          <w:rFonts w:ascii="Times New Roman" w:hAnsi="Times New Roman"/>
          <w:sz w:val="26"/>
          <w:szCs w:val="26"/>
        </w:rPr>
        <w:t>ремонт тепловых пунктов, модернизация электрооборудования, модернизация насосного оборудования</w:t>
      </w:r>
      <w:r w:rsidR="00726CD1">
        <w:rPr>
          <w:rFonts w:ascii="Times New Roman" w:hAnsi="Times New Roman"/>
          <w:sz w:val="26"/>
          <w:szCs w:val="26"/>
        </w:rPr>
        <w:t>.</w:t>
      </w:r>
    </w:p>
    <w:p w:rsidR="00444A4D" w:rsidRPr="003E4C7B" w:rsidRDefault="00444A4D" w:rsidP="005E6A64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Основными </w:t>
      </w:r>
      <w:r w:rsidR="00E97A6C" w:rsidRPr="003E4C7B">
        <w:rPr>
          <w:rFonts w:ascii="Times New Roman" w:hAnsi="Times New Roman"/>
          <w:b w:val="0"/>
          <w:color w:val="auto"/>
          <w:sz w:val="26"/>
          <w:szCs w:val="26"/>
        </w:rPr>
        <w:t>достигнутыми</w:t>
      </w: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конечными результатами муниципальной программы являются:</w:t>
      </w:r>
    </w:p>
    <w:p w:rsidR="00444A4D" w:rsidRPr="003E4C7B" w:rsidRDefault="00444A4D" w:rsidP="005E6A64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>Наличие в организациях с участием муниципального образования энергетических паспортов.</w:t>
      </w:r>
    </w:p>
    <w:p w:rsidR="00444A4D" w:rsidRPr="00FF7709" w:rsidRDefault="00444A4D" w:rsidP="005E6A64">
      <w:pPr>
        <w:pStyle w:val="ac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 xml:space="preserve">Энергетический паспорт - обязательный официальный документ, являющийся результатом энергетического обследования и содержащий сведения об оснащенности приборами учета используемых энергетических ресурсов, об объеме используемых энергетических ресурсов и о его изменении, о показателях энергетической эффективности, о величине потерь переданных энергетических ресурсов и о потенциале энергосбережения. </w:t>
      </w:r>
    </w:p>
    <w:p w:rsidR="00444A4D" w:rsidRPr="00FF7709" w:rsidRDefault="00444A4D" w:rsidP="005E6A64">
      <w:pPr>
        <w:pStyle w:val="ac"/>
        <w:tabs>
          <w:tab w:val="left" w:pos="567"/>
          <w:tab w:val="left" w:pos="851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На сегодняшний день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 xml:space="preserve">во всех </w:t>
      </w:r>
      <w:r w:rsidRPr="00FF7709">
        <w:rPr>
          <w:rFonts w:ascii="Times New Roman" w:hAnsi="Times New Roman"/>
          <w:sz w:val="26"/>
          <w:szCs w:val="26"/>
        </w:rPr>
        <w:t>организациях с участием муниципального образования</w:t>
      </w:r>
      <w:r w:rsidRPr="00FF7709">
        <w:rPr>
          <w:rFonts w:ascii="Times New Roman" w:hAnsi="Times New Roman"/>
          <w:bCs/>
          <w:sz w:val="26"/>
          <w:szCs w:val="26"/>
        </w:rPr>
        <w:t xml:space="preserve"> имеются энергетические паспорта (за исключением вновь созданных).</w:t>
      </w:r>
    </w:p>
    <w:p w:rsidR="00444A4D" w:rsidRPr="00FF7709" w:rsidRDefault="00444A4D" w:rsidP="005E6A64">
      <w:pPr>
        <w:pStyle w:val="1"/>
        <w:numPr>
          <w:ilvl w:val="0"/>
          <w:numId w:val="16"/>
        </w:numPr>
        <w:tabs>
          <w:tab w:val="left" w:pos="993"/>
        </w:tabs>
        <w:spacing w:before="120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F7709">
        <w:rPr>
          <w:rFonts w:ascii="Times New Roman" w:hAnsi="Times New Roman"/>
          <w:b w:val="0"/>
          <w:color w:val="auto"/>
          <w:sz w:val="26"/>
          <w:szCs w:val="26"/>
        </w:rPr>
        <w:lastRenderedPageBreak/>
        <w:t>Сокращение потребления энергоресурсов и воды.</w:t>
      </w:r>
    </w:p>
    <w:p w:rsidR="00444A4D" w:rsidRPr="00FF7709" w:rsidRDefault="00444A4D" w:rsidP="005E6A64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К концу 20</w:t>
      </w:r>
      <w:r w:rsidR="00D664F6">
        <w:rPr>
          <w:rFonts w:ascii="Times New Roman" w:hAnsi="Times New Roman"/>
          <w:bCs/>
          <w:sz w:val="26"/>
          <w:szCs w:val="26"/>
        </w:rPr>
        <w:t>20</w:t>
      </w:r>
      <w:r w:rsidRPr="00FF7709">
        <w:rPr>
          <w:rFonts w:ascii="Times New Roman" w:hAnsi="Times New Roman"/>
          <w:bCs/>
          <w:sz w:val="26"/>
          <w:szCs w:val="26"/>
        </w:rPr>
        <w:t xml:space="preserve"> года в результате реализации </w:t>
      </w:r>
      <w:r w:rsidRPr="00FF7709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>удалось достичь следующих результатов:</w:t>
      </w:r>
    </w:p>
    <w:p w:rsidR="00444A4D" w:rsidRPr="00746F2F" w:rsidRDefault="00444A4D" w:rsidP="005E6A64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746F2F">
        <w:rPr>
          <w:rFonts w:ascii="Times New Roman" w:hAnsi="Times New Roman"/>
          <w:bCs/>
          <w:sz w:val="26"/>
          <w:szCs w:val="26"/>
        </w:rPr>
        <w:t>Динамика потребления э</w:t>
      </w:r>
      <w:r w:rsidR="00A44921">
        <w:rPr>
          <w:rFonts w:ascii="Times New Roman" w:hAnsi="Times New Roman"/>
          <w:bCs/>
          <w:sz w:val="26"/>
          <w:szCs w:val="26"/>
        </w:rPr>
        <w:t>нергоресурсов и воды за 2009-2020</w:t>
      </w:r>
      <w:r w:rsidRPr="00746F2F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E97A6C" w:rsidRPr="00746F2F" w:rsidRDefault="00E97A6C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7"/>
        <w:gridCol w:w="852"/>
        <w:gridCol w:w="991"/>
        <w:gridCol w:w="994"/>
        <w:gridCol w:w="991"/>
        <w:gridCol w:w="991"/>
        <w:gridCol w:w="994"/>
        <w:gridCol w:w="991"/>
        <w:gridCol w:w="1135"/>
        <w:gridCol w:w="991"/>
        <w:gridCol w:w="1276"/>
        <w:gridCol w:w="1132"/>
        <w:gridCol w:w="1276"/>
        <w:gridCol w:w="1495"/>
      </w:tblGrid>
      <w:tr w:rsidR="00A44921" w:rsidRPr="00D532C9" w:rsidTr="00A44921">
        <w:trPr>
          <w:cantSplit/>
          <w:trHeight w:val="542"/>
          <w:jc w:val="center"/>
        </w:trPr>
        <w:tc>
          <w:tcPr>
            <w:tcW w:w="488" w:type="pct"/>
            <w:shd w:val="clear" w:color="auto" w:fill="D6E3BC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72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1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1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63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317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362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408" w:type="pct"/>
            <w:shd w:val="clear" w:color="auto" w:fill="D6E3BC"/>
            <w:vAlign w:val="center"/>
          </w:tcPr>
          <w:p w:rsidR="00A44921" w:rsidRPr="00D532C9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478" w:type="pct"/>
            <w:shd w:val="clear" w:color="auto" w:fill="D6E3BC"/>
          </w:tcPr>
          <w:p w:rsidR="00A44921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4921" w:rsidRDefault="00A44921" w:rsidP="00A44921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кВтч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594 660,000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601 074,570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586 292,000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611 435,000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619 947,000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615 939,036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606 244,379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607 829,494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606 310,131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602 786,951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578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040,000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6E45A7" w:rsidP="00A449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539293,006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тепловой  энергии 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2 475,660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2 701,174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2 519,319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2 596,424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2 479,859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2 295,939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2 311,938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2 354,837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2 366,328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2 368,389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251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E568CD">
              <w:rPr>
                <w:rFonts w:ascii="Times New Roman" w:hAnsi="Times New Roman"/>
                <w:sz w:val="18"/>
                <w:szCs w:val="18"/>
              </w:rPr>
              <w:t>985</w:t>
            </w:r>
          </w:p>
        </w:tc>
        <w:tc>
          <w:tcPr>
            <w:tcW w:w="478" w:type="pct"/>
            <w:vAlign w:val="center"/>
          </w:tcPr>
          <w:p w:rsidR="00A44921" w:rsidRPr="00EE1CCD" w:rsidRDefault="00A44921" w:rsidP="00B1324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4921" w:rsidRPr="00EE1CCD" w:rsidRDefault="006E45A7" w:rsidP="006E4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2 2998,487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воды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5022F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44 315,960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42 201,462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39 010,889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37 233,500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35 481,499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33 953,700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36 287,02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35 350,744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33 992,84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33 468,81</w:t>
            </w:r>
          </w:p>
        </w:tc>
        <w:tc>
          <w:tcPr>
            <w:tcW w:w="408" w:type="pct"/>
            <w:vAlign w:val="center"/>
          </w:tcPr>
          <w:p w:rsidR="00A44921" w:rsidRPr="00E568CD" w:rsidRDefault="00A44921" w:rsidP="005022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68CD">
              <w:rPr>
                <w:rFonts w:ascii="Times New Roman" w:hAnsi="Times New Roman"/>
                <w:sz w:val="18"/>
                <w:szCs w:val="18"/>
              </w:rPr>
              <w:t>33 990,89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A44921" w:rsidRPr="00EE1CCD" w:rsidRDefault="00B13B98" w:rsidP="006E45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1CCD">
              <w:rPr>
                <w:rFonts w:ascii="Times New Roman" w:hAnsi="Times New Roman"/>
                <w:sz w:val="18"/>
                <w:szCs w:val="18"/>
              </w:rPr>
              <w:t>33285,806</w:t>
            </w:r>
          </w:p>
        </w:tc>
      </w:tr>
      <w:tr w:rsidR="00A44921" w:rsidRPr="00D532C9" w:rsidTr="005022FE">
        <w:trPr>
          <w:cantSplit/>
          <w:trHeight w:val="230"/>
          <w:jc w:val="center"/>
        </w:trPr>
        <w:tc>
          <w:tcPr>
            <w:tcW w:w="488" w:type="pct"/>
            <w:vAlign w:val="center"/>
          </w:tcPr>
          <w:p w:rsidR="00A44921" w:rsidRPr="00D532C9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природного газа МО</w:t>
            </w:r>
          </w:p>
        </w:tc>
        <w:tc>
          <w:tcPr>
            <w:tcW w:w="272" w:type="pct"/>
            <w:vAlign w:val="center"/>
          </w:tcPr>
          <w:p w:rsidR="00A44921" w:rsidRPr="00D532C9" w:rsidRDefault="00A44921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куб.м.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322 074,000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341 906,700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323 175,849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318 959,05</w:t>
            </w:r>
          </w:p>
        </w:tc>
        <w:tc>
          <w:tcPr>
            <w:tcW w:w="31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255 071,889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308 764,883</w:t>
            </w:r>
          </w:p>
        </w:tc>
        <w:tc>
          <w:tcPr>
            <w:tcW w:w="363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294 311,419</w:t>
            </w:r>
          </w:p>
        </w:tc>
        <w:tc>
          <w:tcPr>
            <w:tcW w:w="317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302 868,337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303 264,20</w:t>
            </w:r>
          </w:p>
        </w:tc>
        <w:tc>
          <w:tcPr>
            <w:tcW w:w="362" w:type="pct"/>
            <w:vAlign w:val="center"/>
          </w:tcPr>
          <w:p w:rsidR="00A44921" w:rsidRPr="00076F6E" w:rsidRDefault="00A44921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6F6E">
              <w:rPr>
                <w:rFonts w:ascii="Times New Roman" w:hAnsi="Times New Roman"/>
                <w:sz w:val="18"/>
                <w:szCs w:val="18"/>
              </w:rPr>
              <w:t>308 048,41</w:t>
            </w:r>
          </w:p>
        </w:tc>
        <w:tc>
          <w:tcPr>
            <w:tcW w:w="408" w:type="pct"/>
            <w:vAlign w:val="center"/>
          </w:tcPr>
          <w:p w:rsidR="00A44921" w:rsidRPr="00076F6E" w:rsidRDefault="00A44921" w:rsidP="00B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304 961,842</w:t>
            </w:r>
          </w:p>
        </w:tc>
        <w:tc>
          <w:tcPr>
            <w:tcW w:w="478" w:type="pct"/>
            <w:vAlign w:val="center"/>
          </w:tcPr>
          <w:p w:rsidR="00A44921" w:rsidRDefault="00B13B98" w:rsidP="00B1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3B98">
              <w:rPr>
                <w:rFonts w:ascii="Times New Roman" w:hAnsi="Times New Roman"/>
                <w:sz w:val="18"/>
                <w:szCs w:val="18"/>
              </w:rPr>
              <w:t>5572619,81</w:t>
            </w:r>
          </w:p>
        </w:tc>
      </w:tr>
    </w:tbl>
    <w:p w:rsidR="00BD21A5" w:rsidRDefault="00BD21A5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E6925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14267">
        <w:rPr>
          <w:rFonts w:ascii="Times New Roman" w:hAnsi="Times New Roman"/>
          <w:bCs/>
          <w:sz w:val="26"/>
          <w:szCs w:val="26"/>
        </w:rPr>
        <w:t xml:space="preserve">Очевидно снижение потребления тепловой энергии, </w:t>
      </w:r>
      <w:r w:rsidR="00E33CAE">
        <w:rPr>
          <w:rFonts w:ascii="Times New Roman" w:hAnsi="Times New Roman"/>
          <w:bCs/>
          <w:sz w:val="26"/>
          <w:szCs w:val="26"/>
        </w:rPr>
        <w:t xml:space="preserve">электрической энергии, воды и природного газа </w:t>
      </w:r>
      <w:r w:rsidRPr="00014267">
        <w:rPr>
          <w:rFonts w:ascii="Times New Roman" w:hAnsi="Times New Roman"/>
          <w:bCs/>
          <w:sz w:val="26"/>
          <w:szCs w:val="26"/>
        </w:rPr>
        <w:t xml:space="preserve"> (в сравнении со значениями 2009 года). </w:t>
      </w:r>
    </w:p>
    <w:p w:rsidR="00444A4D" w:rsidRPr="002869FF" w:rsidRDefault="005E6A64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E33CAE">
        <w:rPr>
          <w:rFonts w:ascii="Times New Roman" w:hAnsi="Times New Roman"/>
          <w:sz w:val="26"/>
          <w:szCs w:val="26"/>
        </w:rPr>
        <w:t>первом полугодии 2020</w:t>
      </w:r>
      <w:r w:rsidR="00444A4D" w:rsidRPr="00555F96">
        <w:rPr>
          <w:rFonts w:ascii="Times New Roman" w:hAnsi="Times New Roman"/>
          <w:sz w:val="26"/>
          <w:szCs w:val="26"/>
        </w:rPr>
        <w:t xml:space="preserve"> году бюджетными учреждениями выполнялись технические мероприятия, рекомендованные </w:t>
      </w:r>
      <w:proofErr w:type="spellStart"/>
      <w:r w:rsidR="00444A4D" w:rsidRPr="00555F96">
        <w:rPr>
          <w:rFonts w:ascii="Times New Roman" w:hAnsi="Times New Roman"/>
          <w:sz w:val="26"/>
          <w:szCs w:val="26"/>
        </w:rPr>
        <w:t>энергоаудиторами</w:t>
      </w:r>
      <w:proofErr w:type="spellEnd"/>
      <w:r w:rsidR="00444A4D" w:rsidRPr="00555F96">
        <w:rPr>
          <w:rFonts w:ascii="Times New Roman" w:hAnsi="Times New Roman"/>
          <w:sz w:val="26"/>
          <w:szCs w:val="26"/>
        </w:rPr>
        <w:t xml:space="preserve"> по результатам проведения обязательного энергетического обследования, но уже вне рамок муниципальной программы, преимущественно при проведе</w:t>
      </w:r>
      <w:r w:rsidR="00444A4D" w:rsidRPr="002869FF">
        <w:rPr>
          <w:rFonts w:ascii="Times New Roman" w:hAnsi="Times New Roman"/>
          <w:sz w:val="26"/>
          <w:szCs w:val="26"/>
        </w:rPr>
        <w:t>нии капитального ремонта.</w:t>
      </w:r>
    </w:p>
    <w:p w:rsidR="00444A4D" w:rsidRPr="002869FF" w:rsidRDefault="00444A4D" w:rsidP="00444A4D">
      <w:pPr>
        <w:pStyle w:val="ac"/>
        <w:numPr>
          <w:ilvl w:val="0"/>
          <w:numId w:val="1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Полный переход на приборный учет при расчетах организаций муниципальной бюджетной сферы, жилищного фонда с организациями коммунального комплекса.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Оснащение зданий, строений и сооружений, находящихся в муниципальной собственности, используемых для размещения органов местного самоуправления, а также жилых домов города приборами учета потребляемых энергоресурсов и воды является одним из обязательных требований Федерального закона от 23.11.2009 г. № 261-ФЗ «Об энергосбережении…».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lastRenderedPageBreak/>
        <w:t>На сегодняшний день все здания, находящиеся в муниципальной собственности, используемые для размещения органов местного самоуправления, оснащены приборами учета потребляемых энергоресурсов и воды.</w:t>
      </w:r>
    </w:p>
    <w:p w:rsidR="00444A4D" w:rsidRPr="007C3A0A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B1324C">
        <w:rPr>
          <w:rFonts w:ascii="Times New Roman" w:hAnsi="Times New Roman"/>
          <w:bCs/>
          <w:sz w:val="26"/>
          <w:szCs w:val="26"/>
        </w:rPr>
        <w:t xml:space="preserve">В части же жилого фонда данное мероприятие пока осталось невыполненным. На </w:t>
      </w:r>
      <w:r w:rsidR="00D6406A">
        <w:rPr>
          <w:rFonts w:ascii="Times New Roman" w:hAnsi="Times New Roman"/>
          <w:bCs/>
          <w:sz w:val="26"/>
          <w:szCs w:val="26"/>
        </w:rPr>
        <w:t>31 декабря</w:t>
      </w:r>
      <w:r w:rsidR="00E33CAE">
        <w:rPr>
          <w:rFonts w:ascii="Times New Roman" w:hAnsi="Times New Roman"/>
          <w:bCs/>
          <w:sz w:val="26"/>
          <w:szCs w:val="26"/>
        </w:rPr>
        <w:t xml:space="preserve"> </w:t>
      </w:r>
      <w:r w:rsidRPr="00B1324C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  <w:r w:rsidR="00B1324C" w:rsidRPr="00B1324C">
        <w:rPr>
          <w:rFonts w:ascii="Times New Roman" w:hAnsi="Times New Roman"/>
          <w:bCs/>
          <w:sz w:val="26"/>
          <w:szCs w:val="26"/>
        </w:rPr>
        <w:t>2020</w:t>
      </w:r>
      <w:r w:rsidRPr="00B1324C">
        <w:rPr>
          <w:rFonts w:ascii="Times New Roman" w:hAnsi="Times New Roman"/>
          <w:bCs/>
          <w:sz w:val="26"/>
          <w:szCs w:val="26"/>
        </w:rPr>
        <w:t xml:space="preserve"> года степень оснащенности многоквартирных домов приборами </w:t>
      </w:r>
      <w:r w:rsidR="003F6FAA">
        <w:rPr>
          <w:rFonts w:ascii="Times New Roman" w:hAnsi="Times New Roman"/>
          <w:bCs/>
          <w:sz w:val="26"/>
          <w:szCs w:val="26"/>
        </w:rPr>
        <w:t>учета составила: общ</w:t>
      </w:r>
      <w:r w:rsidRPr="00B1324C">
        <w:rPr>
          <w:rFonts w:ascii="Times New Roman" w:hAnsi="Times New Roman"/>
          <w:bCs/>
          <w:sz w:val="26"/>
          <w:szCs w:val="26"/>
        </w:rPr>
        <w:t xml:space="preserve">едомовыми: </w:t>
      </w:r>
      <w:r w:rsidRPr="00471FAF">
        <w:rPr>
          <w:rFonts w:ascii="Times New Roman" w:hAnsi="Times New Roman"/>
          <w:bCs/>
          <w:sz w:val="26"/>
          <w:szCs w:val="26"/>
        </w:rPr>
        <w:t>электрической энергии – 100</w:t>
      </w:r>
      <w:r w:rsidR="00001AC4" w:rsidRPr="00471FAF">
        <w:rPr>
          <w:rFonts w:ascii="Times New Roman" w:hAnsi="Times New Roman"/>
          <w:bCs/>
          <w:sz w:val="26"/>
          <w:szCs w:val="26"/>
        </w:rPr>
        <w:t>,0</w:t>
      </w:r>
      <w:r w:rsidRPr="00471FAF">
        <w:rPr>
          <w:rFonts w:ascii="Times New Roman" w:hAnsi="Times New Roman"/>
          <w:bCs/>
          <w:sz w:val="26"/>
          <w:szCs w:val="26"/>
        </w:rPr>
        <w:t xml:space="preserve"> %, по холодной воде – </w:t>
      </w:r>
      <w:r w:rsidR="00070088" w:rsidRPr="00471FAF">
        <w:rPr>
          <w:rFonts w:ascii="Times New Roman" w:hAnsi="Times New Roman"/>
          <w:bCs/>
          <w:sz w:val="26"/>
          <w:szCs w:val="26"/>
        </w:rPr>
        <w:t>97,86</w:t>
      </w:r>
      <w:r w:rsidRPr="00471FAF">
        <w:rPr>
          <w:rFonts w:ascii="Times New Roman" w:hAnsi="Times New Roman"/>
          <w:bCs/>
          <w:sz w:val="26"/>
          <w:szCs w:val="26"/>
        </w:rPr>
        <w:t xml:space="preserve"> %, по тепловой </w:t>
      </w:r>
      <w:r w:rsidRPr="001E7F25">
        <w:rPr>
          <w:rFonts w:ascii="Times New Roman" w:hAnsi="Times New Roman"/>
          <w:bCs/>
          <w:sz w:val="26"/>
          <w:szCs w:val="26"/>
        </w:rPr>
        <w:t xml:space="preserve">энергии – </w:t>
      </w:r>
      <w:r w:rsidR="00471FAF" w:rsidRPr="001E7F25">
        <w:rPr>
          <w:rFonts w:ascii="Times New Roman" w:hAnsi="Times New Roman"/>
          <w:bCs/>
          <w:sz w:val="26"/>
          <w:szCs w:val="26"/>
        </w:rPr>
        <w:t>90,55</w:t>
      </w:r>
      <w:r w:rsidRPr="001E7F25">
        <w:rPr>
          <w:rFonts w:ascii="Times New Roman" w:hAnsi="Times New Roman"/>
          <w:bCs/>
          <w:sz w:val="26"/>
          <w:szCs w:val="26"/>
        </w:rPr>
        <w:t>%; индивидуальными: по электрической энергии –</w:t>
      </w:r>
      <w:r w:rsidR="00732A72" w:rsidRPr="001E7F25">
        <w:rPr>
          <w:rFonts w:ascii="Times New Roman" w:hAnsi="Times New Roman"/>
          <w:bCs/>
          <w:sz w:val="26"/>
          <w:szCs w:val="26"/>
        </w:rPr>
        <w:t xml:space="preserve"> 97,5 %, по холодной воде – </w:t>
      </w:r>
      <w:r w:rsidR="0000495F" w:rsidRPr="001E7F25">
        <w:rPr>
          <w:rFonts w:ascii="Times New Roman" w:hAnsi="Times New Roman"/>
          <w:bCs/>
          <w:sz w:val="26"/>
          <w:szCs w:val="26"/>
        </w:rPr>
        <w:t>90,81</w:t>
      </w:r>
      <w:r w:rsidRPr="001E7F25">
        <w:rPr>
          <w:rFonts w:ascii="Times New Roman" w:hAnsi="Times New Roman"/>
          <w:bCs/>
          <w:sz w:val="26"/>
          <w:szCs w:val="26"/>
        </w:rPr>
        <w:t xml:space="preserve"> %,</w:t>
      </w:r>
      <w:r w:rsidR="0000495F" w:rsidRPr="001E7F25">
        <w:rPr>
          <w:rFonts w:ascii="Times New Roman" w:hAnsi="Times New Roman"/>
          <w:bCs/>
          <w:sz w:val="26"/>
          <w:szCs w:val="26"/>
        </w:rPr>
        <w:t xml:space="preserve">  по горячей  воде</w:t>
      </w:r>
      <w:r w:rsidR="003C4F13" w:rsidRPr="001E7F25">
        <w:rPr>
          <w:rFonts w:ascii="Times New Roman" w:hAnsi="Times New Roman"/>
          <w:bCs/>
          <w:sz w:val="26"/>
          <w:szCs w:val="26"/>
        </w:rPr>
        <w:t xml:space="preserve"> - </w:t>
      </w:r>
      <w:r w:rsidR="0000495F" w:rsidRPr="001E7F25">
        <w:rPr>
          <w:rFonts w:ascii="Times New Roman" w:hAnsi="Times New Roman"/>
          <w:bCs/>
          <w:sz w:val="26"/>
          <w:szCs w:val="26"/>
        </w:rPr>
        <w:t xml:space="preserve">90,49%, </w:t>
      </w:r>
      <w:r w:rsidRPr="001E7F25">
        <w:rPr>
          <w:rFonts w:ascii="Times New Roman" w:hAnsi="Times New Roman"/>
          <w:bCs/>
          <w:sz w:val="26"/>
          <w:szCs w:val="26"/>
        </w:rPr>
        <w:t xml:space="preserve"> по газу – </w:t>
      </w:r>
      <w:r w:rsidR="00B1324C" w:rsidRPr="001E7F25">
        <w:rPr>
          <w:rFonts w:ascii="Times New Roman" w:hAnsi="Times New Roman"/>
          <w:bCs/>
          <w:sz w:val="26"/>
          <w:szCs w:val="26"/>
        </w:rPr>
        <w:t>48,</w:t>
      </w:r>
      <w:r w:rsidR="00E568CD" w:rsidRPr="001E7F25">
        <w:rPr>
          <w:rFonts w:ascii="Times New Roman" w:hAnsi="Times New Roman"/>
          <w:bCs/>
          <w:sz w:val="26"/>
          <w:szCs w:val="26"/>
        </w:rPr>
        <w:t>5</w:t>
      </w:r>
      <w:r w:rsidRPr="001E7F25">
        <w:rPr>
          <w:rFonts w:ascii="Times New Roman" w:hAnsi="Times New Roman"/>
          <w:bCs/>
          <w:sz w:val="26"/>
          <w:szCs w:val="26"/>
        </w:rPr>
        <w:t xml:space="preserve"> %.</w:t>
      </w:r>
    </w:p>
    <w:p w:rsidR="00444A4D" w:rsidRPr="007C3A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444A4D" w:rsidRPr="003E1D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E1D0A">
        <w:rPr>
          <w:rFonts w:ascii="Times New Roman" w:hAnsi="Times New Roman"/>
          <w:sz w:val="26"/>
          <w:szCs w:val="26"/>
        </w:rPr>
        <w:t>Динамика потребления воды и электрической эне</w:t>
      </w:r>
      <w:r w:rsidR="00C1763A">
        <w:rPr>
          <w:rFonts w:ascii="Times New Roman" w:hAnsi="Times New Roman"/>
          <w:sz w:val="26"/>
          <w:szCs w:val="26"/>
        </w:rPr>
        <w:t>ргии жилищным фондом за 2009-2020</w:t>
      </w:r>
      <w:r w:rsidRPr="003E1D0A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1"/>
        <w:gridCol w:w="1132"/>
        <w:gridCol w:w="1135"/>
        <w:gridCol w:w="1135"/>
        <w:gridCol w:w="1132"/>
        <w:gridCol w:w="1135"/>
        <w:gridCol w:w="1279"/>
        <w:gridCol w:w="1275"/>
        <w:gridCol w:w="1275"/>
        <w:gridCol w:w="1275"/>
        <w:gridCol w:w="1279"/>
        <w:gridCol w:w="1219"/>
        <w:gridCol w:w="978"/>
      </w:tblGrid>
      <w:tr w:rsidR="00C1763A" w:rsidRPr="003E1D0A" w:rsidTr="00B13B98">
        <w:trPr>
          <w:jc w:val="center"/>
        </w:trPr>
        <w:tc>
          <w:tcPr>
            <w:tcW w:w="442" w:type="pct"/>
            <w:vMerge w:val="restart"/>
            <w:shd w:val="clear" w:color="auto" w:fill="FBD4B4"/>
            <w:vAlign w:val="center"/>
          </w:tcPr>
          <w:p w:rsidR="00C1763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4244" w:type="pct"/>
            <w:gridSpan w:val="11"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  <w:tc>
          <w:tcPr>
            <w:tcW w:w="314" w:type="pct"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B98" w:rsidRPr="003E1D0A" w:rsidTr="00B13B98">
        <w:trPr>
          <w:jc w:val="center"/>
        </w:trPr>
        <w:tc>
          <w:tcPr>
            <w:tcW w:w="442" w:type="pct"/>
            <w:vMerge/>
            <w:shd w:val="clear" w:color="auto" w:fill="FBD4B4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62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63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409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9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390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14" w:type="pct"/>
            <w:shd w:val="clear" w:color="auto" w:fill="FBD4B4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B13B98" w:rsidRPr="003E1D0A" w:rsidTr="00B13B98">
        <w:trPr>
          <w:jc w:val="center"/>
        </w:trPr>
        <w:tc>
          <w:tcPr>
            <w:tcW w:w="442" w:type="pct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258 091,81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259 485,26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255 214,00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263 214,00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251 277,85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244 709,897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243 296,737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240 969,281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240 947,301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233 982,859</w:t>
            </w:r>
          </w:p>
        </w:tc>
        <w:tc>
          <w:tcPr>
            <w:tcW w:w="390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229569,606</w:t>
            </w:r>
          </w:p>
        </w:tc>
        <w:tc>
          <w:tcPr>
            <w:tcW w:w="314" w:type="pct"/>
          </w:tcPr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228111,077</w:t>
            </w:r>
          </w:p>
        </w:tc>
      </w:tr>
      <w:tr w:rsidR="00B13B98" w:rsidRPr="003E1D0A" w:rsidTr="00B13B98">
        <w:trPr>
          <w:jc w:val="center"/>
        </w:trPr>
        <w:tc>
          <w:tcPr>
            <w:tcW w:w="442" w:type="pct"/>
            <w:vAlign w:val="center"/>
          </w:tcPr>
          <w:p w:rsidR="00C1763A" w:rsidRPr="003E1D0A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Вода, тыс.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29 998,87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28 578,05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25 169,48</w:t>
            </w:r>
          </w:p>
        </w:tc>
        <w:tc>
          <w:tcPr>
            <w:tcW w:w="362" w:type="pct"/>
            <w:vAlign w:val="center"/>
          </w:tcPr>
          <w:p w:rsidR="00C1763A" w:rsidRPr="00512323" w:rsidRDefault="00C1763A" w:rsidP="00B13B98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23 081,33</w:t>
            </w:r>
          </w:p>
        </w:tc>
        <w:tc>
          <w:tcPr>
            <w:tcW w:w="363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20 497,35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20 023,87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18 536,865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18 364,864</w:t>
            </w:r>
          </w:p>
        </w:tc>
        <w:tc>
          <w:tcPr>
            <w:tcW w:w="408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18 468,891</w:t>
            </w:r>
          </w:p>
        </w:tc>
        <w:tc>
          <w:tcPr>
            <w:tcW w:w="409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18 250,413</w:t>
            </w:r>
          </w:p>
        </w:tc>
        <w:tc>
          <w:tcPr>
            <w:tcW w:w="390" w:type="pct"/>
            <w:vAlign w:val="center"/>
          </w:tcPr>
          <w:p w:rsidR="00C1763A" w:rsidRPr="00512323" w:rsidRDefault="00C1763A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2323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12323">
              <w:rPr>
                <w:rFonts w:ascii="Times New Roman" w:hAnsi="Times New Roman"/>
                <w:sz w:val="20"/>
                <w:szCs w:val="20"/>
              </w:rPr>
              <w:t>705,873</w:t>
            </w:r>
          </w:p>
        </w:tc>
        <w:tc>
          <w:tcPr>
            <w:tcW w:w="314" w:type="pct"/>
          </w:tcPr>
          <w:p w:rsidR="00B13B98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763A" w:rsidRPr="00512323" w:rsidRDefault="00B13B98" w:rsidP="00B1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18696,919</w:t>
            </w:r>
          </w:p>
        </w:tc>
      </w:tr>
    </w:tbl>
    <w:p w:rsidR="00B82206" w:rsidRDefault="00B82206" w:rsidP="005E6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A4D" w:rsidRPr="00C3262D" w:rsidRDefault="00444A4D" w:rsidP="005E6A6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F97">
        <w:rPr>
          <w:rFonts w:ascii="Times New Roman" w:hAnsi="Times New Roman"/>
          <w:sz w:val="26"/>
          <w:szCs w:val="26"/>
        </w:rPr>
        <w:t>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года. За 2014 год 260 индивидуальных приборов учета воды установлено в 103 муниципальных жилых помещениях. За 2015 год 221 индивидуальный прибор учета воды установлен в 85 муниципальных жилых помещениях. За 2016 год 319 индивидуальных при</w:t>
      </w:r>
      <w:r w:rsidR="00C1763A">
        <w:rPr>
          <w:rFonts w:ascii="Times New Roman" w:hAnsi="Times New Roman"/>
          <w:sz w:val="26"/>
          <w:szCs w:val="26"/>
        </w:rPr>
        <w:t xml:space="preserve">боров учета воды установлено в </w:t>
      </w:r>
      <w:r w:rsidRPr="005A6F97">
        <w:rPr>
          <w:rFonts w:ascii="Times New Roman" w:hAnsi="Times New Roman"/>
          <w:sz w:val="26"/>
          <w:szCs w:val="26"/>
        </w:rPr>
        <w:t>118 жилых помещениях, относящихся к муниципальному жилищному фонду города.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 xml:space="preserve">За 2017 год 160 индивидуальных приборов учета воды и 24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79 жилых помещениях, относящихся к муниципальному жилищному фонду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8</w:t>
      </w:r>
      <w:r w:rsidRPr="005A6F97">
        <w:rPr>
          <w:rFonts w:ascii="Times New Roman" w:hAnsi="Times New Roman"/>
          <w:sz w:val="26"/>
          <w:szCs w:val="26"/>
        </w:rPr>
        <w:t xml:space="preserve"> год 1</w:t>
      </w:r>
      <w:r>
        <w:rPr>
          <w:rFonts w:ascii="Times New Roman" w:hAnsi="Times New Roman"/>
          <w:sz w:val="26"/>
          <w:szCs w:val="26"/>
        </w:rPr>
        <w:t>33</w:t>
      </w:r>
      <w:r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82</w:t>
      </w:r>
      <w:r w:rsidRPr="00C3262D">
        <w:rPr>
          <w:rFonts w:ascii="Times New Roman" w:hAnsi="Times New Roman"/>
          <w:sz w:val="26"/>
          <w:szCs w:val="26"/>
        </w:rPr>
        <w:t xml:space="preserve"> жилых помещениях, относящихся к муниципальному жилищному фонду города.</w:t>
      </w:r>
      <w:r w:rsidR="00B677F1" w:rsidRPr="00B677F1">
        <w:rPr>
          <w:rFonts w:ascii="Times New Roman" w:hAnsi="Times New Roman"/>
          <w:sz w:val="26"/>
          <w:szCs w:val="26"/>
        </w:rPr>
        <w:t xml:space="preserve"> </w:t>
      </w:r>
      <w:r w:rsidR="00B677F1" w:rsidRPr="005A6F97">
        <w:rPr>
          <w:rFonts w:ascii="Times New Roman" w:hAnsi="Times New Roman"/>
          <w:sz w:val="26"/>
          <w:szCs w:val="26"/>
        </w:rPr>
        <w:t>За 201</w:t>
      </w:r>
      <w:r w:rsidR="00B677F1">
        <w:rPr>
          <w:rFonts w:ascii="Times New Roman" w:hAnsi="Times New Roman"/>
          <w:sz w:val="26"/>
          <w:szCs w:val="26"/>
        </w:rPr>
        <w:t>9</w:t>
      </w:r>
      <w:r w:rsidR="00B677F1" w:rsidRPr="005A6F97">
        <w:rPr>
          <w:rFonts w:ascii="Times New Roman" w:hAnsi="Times New Roman"/>
          <w:sz w:val="26"/>
          <w:szCs w:val="26"/>
        </w:rPr>
        <w:t xml:space="preserve"> год </w:t>
      </w:r>
      <w:r w:rsidR="00B677F1">
        <w:rPr>
          <w:rFonts w:ascii="Times New Roman" w:hAnsi="Times New Roman"/>
          <w:sz w:val="26"/>
          <w:szCs w:val="26"/>
        </w:rPr>
        <w:t>93</w:t>
      </w:r>
      <w:r w:rsidR="00B677F1"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 w:rsidR="00B677F1">
        <w:rPr>
          <w:rFonts w:ascii="Times New Roman" w:hAnsi="Times New Roman"/>
          <w:sz w:val="26"/>
          <w:szCs w:val="26"/>
        </w:rPr>
        <w:t xml:space="preserve">42 </w:t>
      </w:r>
      <w:r w:rsidR="00B677F1"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="00B677F1"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677F1" w:rsidRPr="00C3262D">
        <w:rPr>
          <w:rFonts w:ascii="Times New Roman" w:hAnsi="Times New Roman"/>
          <w:sz w:val="26"/>
          <w:szCs w:val="26"/>
        </w:rPr>
        <w:t>установлен</w:t>
      </w:r>
      <w:r w:rsidR="00B677F1">
        <w:rPr>
          <w:rFonts w:ascii="Times New Roman" w:hAnsi="Times New Roman"/>
          <w:sz w:val="26"/>
          <w:szCs w:val="26"/>
        </w:rPr>
        <w:t>ы</w:t>
      </w:r>
      <w:r w:rsidR="00B677F1" w:rsidRPr="00C3262D">
        <w:rPr>
          <w:rFonts w:ascii="Times New Roman" w:hAnsi="Times New Roman"/>
          <w:sz w:val="26"/>
          <w:szCs w:val="26"/>
        </w:rPr>
        <w:t xml:space="preserve"> в </w:t>
      </w:r>
      <w:r w:rsidR="00B677F1">
        <w:rPr>
          <w:rFonts w:ascii="Times New Roman" w:hAnsi="Times New Roman"/>
          <w:sz w:val="26"/>
          <w:szCs w:val="26"/>
        </w:rPr>
        <w:t xml:space="preserve">66 </w:t>
      </w:r>
      <w:r w:rsidR="00B677F1" w:rsidRPr="00C3262D">
        <w:rPr>
          <w:rFonts w:ascii="Times New Roman" w:hAnsi="Times New Roman"/>
          <w:sz w:val="26"/>
          <w:szCs w:val="26"/>
        </w:rPr>
        <w:t>жилых помещениях, относящихся к муниципальному жилищному фонду города.</w:t>
      </w:r>
      <w:r w:rsidR="00E63E26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За 2020 год</w:t>
      </w:r>
      <w:r w:rsidR="00E63E26" w:rsidRPr="001E7F25">
        <w:rPr>
          <w:rFonts w:ascii="Times New Roman" w:hAnsi="Times New Roman"/>
          <w:sz w:val="26"/>
          <w:szCs w:val="26"/>
        </w:rPr>
        <w:t xml:space="preserve"> </w:t>
      </w:r>
      <w:r w:rsidR="00C1763A" w:rsidRPr="001E7F25">
        <w:rPr>
          <w:rFonts w:ascii="Times New Roman" w:hAnsi="Times New Roman"/>
          <w:sz w:val="26"/>
          <w:szCs w:val="26"/>
        </w:rPr>
        <w:t>56 индивидуальных приборов учета воды в 24 жилых помещениях, относящихся к муниципальному жилищному фонду города.</w:t>
      </w: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C3262D">
        <w:rPr>
          <w:rFonts w:ascii="Times New Roman" w:hAnsi="Times New Roman"/>
          <w:bCs/>
          <w:sz w:val="26"/>
          <w:szCs w:val="26"/>
        </w:rPr>
        <w:t xml:space="preserve">Результативность реализации </w:t>
      </w:r>
      <w:r w:rsidRPr="00C3262D">
        <w:rPr>
          <w:rFonts w:ascii="Times New Roman" w:hAnsi="Times New Roman"/>
          <w:sz w:val="26"/>
          <w:szCs w:val="26"/>
        </w:rPr>
        <w:t>муниципальной программы</w:t>
      </w:r>
      <w:r w:rsidRPr="00C3262D">
        <w:rPr>
          <w:rFonts w:ascii="Times New Roman" w:hAnsi="Times New Roman"/>
          <w:bCs/>
          <w:sz w:val="26"/>
          <w:szCs w:val="26"/>
        </w:rPr>
        <w:t xml:space="preserve"> оценивается посредством целевых показателей. Перечень целевых показателей Программы регламентирован </w:t>
      </w:r>
      <w:r w:rsidRPr="00C3262D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Федерации от 30.06.2014 </w:t>
      </w:r>
      <w:r w:rsidRPr="00527E61">
        <w:rPr>
          <w:rFonts w:ascii="Times New Roman" w:hAnsi="Times New Roman"/>
          <w:sz w:val="26"/>
          <w:szCs w:val="26"/>
        </w:rPr>
        <w:t xml:space="preserve">№ 399. </w:t>
      </w:r>
      <w:r w:rsidRPr="00E61A7D">
        <w:rPr>
          <w:rFonts w:ascii="Times New Roman" w:hAnsi="Times New Roman"/>
          <w:sz w:val="26"/>
          <w:szCs w:val="26"/>
        </w:rPr>
        <w:t>Сведения о достижении целевых показателей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="00C1763A" w:rsidRPr="00E61A7D">
        <w:rPr>
          <w:rFonts w:ascii="Times New Roman" w:hAnsi="Times New Roman"/>
          <w:sz w:val="26"/>
          <w:szCs w:val="26"/>
        </w:rPr>
        <w:t>за 2020</w:t>
      </w:r>
      <w:r w:rsidRPr="00E61A7D">
        <w:rPr>
          <w:rFonts w:ascii="Times New Roman" w:hAnsi="Times New Roman"/>
          <w:sz w:val="26"/>
          <w:szCs w:val="26"/>
        </w:rPr>
        <w:t xml:space="preserve"> год с указанием сведений о расчете представлены в таблицах 1 и 2.</w:t>
      </w:r>
      <w:r w:rsidRPr="00E61A7D">
        <w:rPr>
          <w:rFonts w:ascii="Times New Roman" w:hAnsi="Times New Roman"/>
          <w:bCs/>
          <w:color w:val="FF0000"/>
          <w:sz w:val="26"/>
          <w:szCs w:val="26"/>
        </w:rPr>
        <w:t xml:space="preserve"> </w:t>
      </w:r>
    </w:p>
    <w:p w:rsidR="001E7F25" w:rsidRPr="00E61A7D" w:rsidRDefault="001E7F25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A7D">
        <w:rPr>
          <w:rFonts w:ascii="Times New Roman" w:hAnsi="Times New Roman"/>
          <w:sz w:val="26"/>
          <w:szCs w:val="26"/>
        </w:rPr>
        <w:lastRenderedPageBreak/>
        <w:t>Описание результатов реализации основных мероприятий подпрограмм муниципальной программы</w:t>
      </w:r>
      <w:r w:rsidRPr="00E61A7D">
        <w:rPr>
          <w:rFonts w:ascii="Times New Roman" w:hAnsi="Times New Roman"/>
          <w:bCs/>
          <w:sz w:val="26"/>
          <w:szCs w:val="26"/>
        </w:rPr>
        <w:t xml:space="preserve"> </w:t>
      </w:r>
      <w:r w:rsidRPr="00E61A7D">
        <w:rPr>
          <w:rFonts w:ascii="Times New Roman" w:hAnsi="Times New Roman"/>
          <w:sz w:val="26"/>
          <w:szCs w:val="26"/>
        </w:rPr>
        <w:t>представлено в таблице 3.</w:t>
      </w:r>
    </w:p>
    <w:p w:rsidR="00025670" w:rsidRDefault="00E61A7D" w:rsidP="00E61A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Согласно, предоставленным данным муниципальных предприятий города были выполнены дополнительные мероприятия в 2020 году</w:t>
      </w:r>
      <w:r w:rsidR="00B768A4">
        <w:rPr>
          <w:rFonts w:ascii="Times New Roman" w:hAnsi="Times New Roman"/>
          <w:sz w:val="26"/>
          <w:szCs w:val="26"/>
        </w:rPr>
        <w:t xml:space="preserve"> (подпрограмма 1)</w:t>
      </w:r>
      <w:r>
        <w:rPr>
          <w:rFonts w:ascii="Times New Roman" w:hAnsi="Times New Roman"/>
          <w:sz w:val="26"/>
          <w:szCs w:val="26"/>
        </w:rPr>
        <w:t>:</w:t>
      </w:r>
      <w:r w:rsidR="00025670">
        <w:rPr>
          <w:rFonts w:ascii="Times New Roman" w:hAnsi="Times New Roman"/>
          <w:sz w:val="26"/>
          <w:szCs w:val="26"/>
        </w:rPr>
        <w:t xml:space="preserve"> </w:t>
      </w:r>
    </w:p>
    <w:p w:rsidR="00025670" w:rsidRDefault="00025670" w:rsidP="0002567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МУП «</w:t>
      </w:r>
      <w:proofErr w:type="spellStart"/>
      <w:r>
        <w:rPr>
          <w:rFonts w:ascii="Times New Roman" w:hAnsi="Times New Roman"/>
          <w:sz w:val="26"/>
          <w:szCs w:val="26"/>
        </w:rPr>
        <w:t>Электротранс</w:t>
      </w:r>
      <w:proofErr w:type="spellEnd"/>
      <w:r>
        <w:rPr>
          <w:rFonts w:ascii="Times New Roman" w:hAnsi="Times New Roman"/>
          <w:sz w:val="26"/>
          <w:szCs w:val="26"/>
        </w:rPr>
        <w:t>» - з</w:t>
      </w:r>
      <w:r w:rsidR="00421575">
        <w:rPr>
          <w:rFonts w:ascii="Times New Roman" w:hAnsi="Times New Roman"/>
          <w:sz w:val="26"/>
          <w:szCs w:val="26"/>
        </w:rPr>
        <w:t>атраты на реализацию мероприятий</w:t>
      </w:r>
      <w:r>
        <w:rPr>
          <w:rFonts w:ascii="Times New Roman" w:hAnsi="Times New Roman"/>
          <w:sz w:val="26"/>
          <w:szCs w:val="26"/>
        </w:rPr>
        <w:t xml:space="preserve"> составили 801,34 тыс.</w:t>
      </w:r>
      <w:r w:rsidR="00B822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B768A4">
        <w:rPr>
          <w:rFonts w:ascii="Times New Roman" w:hAnsi="Times New Roman"/>
          <w:sz w:val="26"/>
          <w:szCs w:val="26"/>
        </w:rPr>
        <w:t>;</w:t>
      </w:r>
    </w:p>
    <w:p w:rsidR="00B768A4" w:rsidRDefault="00025670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МКУ «</w:t>
      </w:r>
      <w:proofErr w:type="spellStart"/>
      <w:r>
        <w:rPr>
          <w:rFonts w:ascii="Times New Roman" w:hAnsi="Times New Roman"/>
          <w:sz w:val="26"/>
          <w:szCs w:val="26"/>
        </w:rPr>
        <w:t>Спецавтотранс</w:t>
      </w:r>
      <w:proofErr w:type="spellEnd"/>
      <w:r>
        <w:rPr>
          <w:rFonts w:ascii="Times New Roman" w:hAnsi="Times New Roman"/>
          <w:sz w:val="26"/>
          <w:szCs w:val="26"/>
        </w:rPr>
        <w:t>» - затраты на реализацию мероприяти</w:t>
      </w:r>
      <w:r w:rsidR="00421575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 xml:space="preserve"> составили</w:t>
      </w:r>
      <w:r w:rsidR="00B768A4">
        <w:rPr>
          <w:rFonts w:ascii="Times New Roman" w:hAnsi="Times New Roman"/>
          <w:sz w:val="26"/>
          <w:szCs w:val="26"/>
        </w:rPr>
        <w:t xml:space="preserve"> 141</w:t>
      </w:r>
      <w:r w:rsidR="00B768A4" w:rsidRPr="00B768A4">
        <w:rPr>
          <w:rFonts w:ascii="Times New Roman" w:hAnsi="Times New Roman"/>
          <w:sz w:val="26"/>
          <w:szCs w:val="26"/>
        </w:rPr>
        <w:t xml:space="preserve"> </w:t>
      </w:r>
      <w:r w:rsidR="00B768A4">
        <w:rPr>
          <w:rFonts w:ascii="Times New Roman" w:hAnsi="Times New Roman"/>
          <w:sz w:val="26"/>
          <w:szCs w:val="26"/>
        </w:rPr>
        <w:t>тыс.</w:t>
      </w:r>
      <w:r w:rsidR="00B82206">
        <w:rPr>
          <w:rFonts w:ascii="Times New Roman" w:hAnsi="Times New Roman"/>
          <w:sz w:val="26"/>
          <w:szCs w:val="26"/>
        </w:rPr>
        <w:t xml:space="preserve"> </w:t>
      </w:r>
      <w:r w:rsidR="00B768A4">
        <w:rPr>
          <w:rFonts w:ascii="Times New Roman" w:hAnsi="Times New Roman"/>
          <w:sz w:val="26"/>
          <w:szCs w:val="26"/>
        </w:rPr>
        <w:t>руб.;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Дополнительные з</w:t>
      </w:r>
      <w:r w:rsidRPr="00B768A4">
        <w:rPr>
          <w:rFonts w:ascii="Times New Roman" w:hAnsi="Times New Roman"/>
          <w:sz w:val="26"/>
          <w:szCs w:val="26"/>
        </w:rPr>
        <w:t>атраты</w:t>
      </w:r>
      <w:r>
        <w:rPr>
          <w:rFonts w:ascii="Times New Roman" w:hAnsi="Times New Roman"/>
          <w:sz w:val="26"/>
          <w:szCs w:val="26"/>
        </w:rPr>
        <w:t xml:space="preserve"> по реализации м</w:t>
      </w:r>
      <w:r w:rsidRPr="00B768A4">
        <w:rPr>
          <w:rFonts w:ascii="Times New Roman" w:hAnsi="Times New Roman"/>
          <w:sz w:val="26"/>
          <w:szCs w:val="26"/>
        </w:rPr>
        <w:t>ероприяти</w:t>
      </w:r>
      <w:r>
        <w:rPr>
          <w:rFonts w:ascii="Times New Roman" w:hAnsi="Times New Roman"/>
          <w:sz w:val="26"/>
          <w:szCs w:val="26"/>
        </w:rPr>
        <w:t>й</w:t>
      </w:r>
      <w:r w:rsidRPr="00B768A4">
        <w:rPr>
          <w:rFonts w:ascii="Times New Roman" w:hAnsi="Times New Roman"/>
          <w:sz w:val="26"/>
          <w:szCs w:val="26"/>
        </w:rPr>
        <w:t xml:space="preserve"> по энергосбережению и повышению энергетической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68A4">
        <w:rPr>
          <w:rFonts w:ascii="Times New Roman" w:hAnsi="Times New Roman"/>
          <w:sz w:val="26"/>
          <w:szCs w:val="26"/>
        </w:rPr>
        <w:t>эффективности сис</w:t>
      </w:r>
      <w:r>
        <w:rPr>
          <w:rFonts w:ascii="Times New Roman" w:hAnsi="Times New Roman"/>
          <w:sz w:val="26"/>
          <w:szCs w:val="26"/>
        </w:rPr>
        <w:t>тем коммунальной инфраструктуры (подпрограмма 3):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«Газпром теплоэнерго Вологда» -36 873 тыс. руб.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</w:t>
      </w:r>
      <w:r w:rsidR="00B82206">
        <w:rPr>
          <w:rFonts w:ascii="Times New Roman" w:hAnsi="Times New Roman"/>
          <w:sz w:val="26"/>
          <w:szCs w:val="26"/>
        </w:rPr>
        <w:t xml:space="preserve">в 2020 году </w:t>
      </w:r>
      <w:r>
        <w:rPr>
          <w:rFonts w:ascii="Times New Roman" w:hAnsi="Times New Roman"/>
          <w:sz w:val="26"/>
          <w:szCs w:val="26"/>
        </w:rPr>
        <w:t>были проведены мероприятия по энергосбережению и повышению энергетической эффективности в муниципальных бюджетных учреждения</w:t>
      </w:r>
      <w:r w:rsidR="00B82206">
        <w:rPr>
          <w:rFonts w:ascii="Times New Roman" w:hAnsi="Times New Roman"/>
          <w:sz w:val="26"/>
          <w:szCs w:val="26"/>
        </w:rPr>
        <w:t>: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образования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="00421575">
        <w:rPr>
          <w:rFonts w:ascii="Times New Roman" w:hAnsi="Times New Roman"/>
          <w:sz w:val="26"/>
          <w:szCs w:val="26"/>
        </w:rPr>
        <w:t xml:space="preserve">затраты </w:t>
      </w:r>
      <w:r w:rsidR="00EA2F2B">
        <w:rPr>
          <w:rFonts w:ascii="Times New Roman" w:hAnsi="Times New Roman"/>
          <w:sz w:val="26"/>
          <w:szCs w:val="26"/>
        </w:rPr>
        <w:t xml:space="preserve">из городского бюджета </w:t>
      </w:r>
      <w:r w:rsidR="00421575">
        <w:rPr>
          <w:rFonts w:ascii="Times New Roman" w:hAnsi="Times New Roman"/>
          <w:sz w:val="26"/>
          <w:szCs w:val="26"/>
        </w:rPr>
        <w:t>на реализацию мероприятий (замена и ремонт оконных блоков, сантехнические работы) составили 4581,05 тыс. руб.;</w:t>
      </w:r>
    </w:p>
    <w:p w:rsid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по делам культуры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B82206" w:rsidRPr="00B82206">
        <w:rPr>
          <w:rFonts w:ascii="Times New Roman" w:hAnsi="Times New Roman"/>
          <w:sz w:val="26"/>
          <w:szCs w:val="26"/>
        </w:rPr>
        <w:t xml:space="preserve"> </w:t>
      </w:r>
      <w:r w:rsidR="00B82206">
        <w:rPr>
          <w:rFonts w:ascii="Times New Roman" w:hAnsi="Times New Roman"/>
          <w:sz w:val="26"/>
          <w:szCs w:val="26"/>
        </w:rPr>
        <w:t>затраты из городского бюджета на реализацию мероприятий составили 65,433 тыс. руб.;</w:t>
      </w:r>
    </w:p>
    <w:p w:rsidR="00B768A4" w:rsidRPr="00B768A4" w:rsidRDefault="00B768A4" w:rsidP="00B768A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Комитет физической культуры и спорта</w:t>
      </w:r>
      <w:r w:rsidR="004215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</w:t>
      </w:r>
      <w:r w:rsidR="00D452AE">
        <w:rPr>
          <w:rFonts w:ascii="Times New Roman" w:hAnsi="Times New Roman"/>
          <w:sz w:val="26"/>
          <w:szCs w:val="26"/>
        </w:rPr>
        <w:t xml:space="preserve"> </w:t>
      </w:r>
      <w:r w:rsidR="00B82206">
        <w:rPr>
          <w:rFonts w:ascii="Times New Roman" w:hAnsi="Times New Roman"/>
          <w:sz w:val="26"/>
          <w:szCs w:val="26"/>
        </w:rPr>
        <w:t xml:space="preserve">затраты из городского бюджета на реализацию мероприятий составили </w:t>
      </w:r>
      <w:r w:rsidR="00D452AE">
        <w:rPr>
          <w:rFonts w:ascii="Times New Roman" w:hAnsi="Times New Roman"/>
          <w:sz w:val="26"/>
          <w:szCs w:val="26"/>
        </w:rPr>
        <w:t xml:space="preserve">1054,64 тыс. </w:t>
      </w:r>
      <w:r w:rsidR="00B82206">
        <w:rPr>
          <w:rFonts w:ascii="Times New Roman" w:hAnsi="Times New Roman"/>
          <w:sz w:val="26"/>
          <w:szCs w:val="26"/>
        </w:rPr>
        <w:t>руб.</w:t>
      </w:r>
    </w:p>
    <w:p w:rsidR="00025670" w:rsidRPr="00527E61" w:rsidRDefault="00025670" w:rsidP="0002567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696F" w:rsidRDefault="004869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1F3C38" w:rsidRDefault="00444A4D" w:rsidP="001E7F2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</w:t>
      </w:r>
      <w:r w:rsidRPr="002C71E1">
        <w:rPr>
          <w:rFonts w:ascii="Times New Roman" w:hAnsi="Times New Roman"/>
          <w:sz w:val="26"/>
          <w:szCs w:val="26"/>
        </w:rPr>
        <w:t xml:space="preserve"> 1</w:t>
      </w:r>
    </w:p>
    <w:p w:rsidR="00D32699" w:rsidRDefault="00D32699" w:rsidP="001E7F25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32699" w:rsidRDefault="00D32699" w:rsidP="00D3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2699">
        <w:rPr>
          <w:rFonts w:ascii="Times New Roman" w:hAnsi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pPr w:leftFromText="180" w:rightFromText="180" w:vertAnchor="text" w:horzAnchor="margin" w:tblpY="408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3955"/>
        <w:gridCol w:w="714"/>
        <w:gridCol w:w="1011"/>
        <w:gridCol w:w="1559"/>
        <w:gridCol w:w="1559"/>
        <w:gridCol w:w="3686"/>
        <w:gridCol w:w="2835"/>
      </w:tblGrid>
      <w:tr w:rsidR="00D32699" w:rsidRPr="00D32699" w:rsidTr="00D32699">
        <w:trPr>
          <w:trHeight w:val="112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целевого показателя (индикатора)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Обоснование </w:t>
            </w:r>
            <w:r w:rsidRPr="00D3269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отклонения значения показателя (индикатора), не достижения или перевыполнения планового значения показателя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(индикатора),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других изменений по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показателям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Взаимосвязь с городскими стратегическими показателями</w:t>
            </w:r>
          </w:p>
        </w:tc>
      </w:tr>
      <w:tr w:rsidR="00D32699" w:rsidRPr="00D32699" w:rsidTr="00D32699">
        <w:trPr>
          <w:trHeight w:val="27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99" w:rsidRPr="00D32699" w:rsidTr="00D32699">
        <w:trPr>
          <w:trHeight w:val="8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по состоянию на конец года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699" w:rsidRPr="00D32699" w:rsidTr="00D32699">
        <w:trPr>
          <w:trHeight w:val="13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32699" w:rsidRPr="00D32699" w:rsidTr="00D32699">
        <w:trPr>
          <w:trHeight w:val="45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</w:t>
            </w:r>
          </w:p>
          <w:p w:rsidR="00D32699" w:rsidRPr="00D32699" w:rsidRDefault="00D32699" w:rsidP="00EF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</w:t>
            </w:r>
            <w:r w:rsidR="00D24E75">
              <w:rPr>
                <w:rFonts w:ascii="Times New Roman" w:hAnsi="Times New Roman"/>
                <w:b/>
                <w:sz w:val="24"/>
                <w:szCs w:val="24"/>
              </w:rPr>
              <w:t>я «Город Череповец» на 2014-202</w:t>
            </w:r>
            <w:r w:rsidR="00EF6FDC" w:rsidRPr="0098113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D32699" w:rsidRPr="00D32699" w:rsidTr="00D32699">
        <w:trPr>
          <w:trHeight w:val="6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E61A7D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7D">
              <w:rPr>
                <w:rFonts w:ascii="Times New Roman" w:hAnsi="Times New Roman"/>
              </w:rPr>
              <w:t>99,880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E61A7D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1A7D">
              <w:rPr>
                <w:rFonts w:ascii="Times New Roman" w:hAnsi="Times New Roman"/>
              </w:rPr>
              <w:t>99,90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E61A7D" w:rsidRDefault="00D32699" w:rsidP="00D32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E61A7D">
              <w:rPr>
                <w:rFonts w:ascii="Times New Roman" w:hAnsi="Times New Roman"/>
                <w:color w:val="000000"/>
              </w:rPr>
              <w:t>99,689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D32699" w:rsidRPr="00D32699" w:rsidRDefault="00D32699" w:rsidP="00D3269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</w:t>
            </w:r>
          </w:p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78,700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83,837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Доля объемов холодной воды, расчеты за которую осуществляются с использованием приборов учета, в общем объеме воды, потребляемой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99,618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1.6.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</w:p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6A68EF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68EF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0B7CE3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E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699" w:rsidRPr="007A6CB3" w:rsidRDefault="00D32699" w:rsidP="00D326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CB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D32699" w:rsidRPr="00D32699" w:rsidRDefault="00D32699" w:rsidP="00EF6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EF6FDC" w:rsidRPr="00EF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F6FDC" w:rsidRPr="00540DF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F6FDC" w:rsidRPr="00EF6F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38,894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38,607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2699" w:rsidRPr="00D32699" w:rsidRDefault="0098113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2699" w:rsidRPr="00D32699">
              <w:rPr>
                <w:rFonts w:ascii="Times New Roman" w:hAnsi="Times New Roman"/>
                <w:sz w:val="24"/>
                <w:szCs w:val="24"/>
              </w:rPr>
              <w:t>лияние погодных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529"/>
        </w:trPr>
        <w:tc>
          <w:tcPr>
            <w:tcW w:w="4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0,216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0,181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98113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32699" w:rsidRPr="00D32699">
              <w:rPr>
                <w:rFonts w:ascii="Times New Roman" w:hAnsi="Times New Roman"/>
                <w:sz w:val="24"/>
                <w:szCs w:val="24"/>
              </w:rPr>
              <w:t xml:space="preserve">лияние  </w:t>
            </w:r>
            <w:proofErr w:type="gramStart"/>
            <w:r w:rsidR="00D32699" w:rsidRPr="00D32699">
              <w:rPr>
                <w:rFonts w:ascii="Times New Roman" w:hAnsi="Times New Roman"/>
                <w:sz w:val="24"/>
                <w:szCs w:val="24"/>
              </w:rPr>
              <w:t>погодных</w:t>
            </w:r>
            <w:proofErr w:type="gramEnd"/>
            <w:r w:rsidR="00D32699" w:rsidRPr="00D3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60,965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48,457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73,784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При расчете учитывается количество работников, а не посетителей учреждений - основных потребителей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2E2B6E">
              <w:rPr>
                <w:rStyle w:val="af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</w:p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f"/>
                <w:rFonts w:ascii="Times New Roman" w:hAnsi="Times New Roman"/>
                <w:i w:val="0"/>
              </w:rPr>
            </w:pPr>
            <w:r w:rsidRPr="002E2B6E">
              <w:rPr>
                <w:rStyle w:val="af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6E">
              <w:rPr>
                <w:rFonts w:ascii="Times New Roman" w:hAnsi="Times New Roman"/>
                <w:color w:val="000000"/>
              </w:rPr>
              <w:t>0,807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2699">
              <w:rPr>
                <w:rFonts w:ascii="Times New Roman" w:hAnsi="Times New Roman"/>
                <w:iCs/>
                <w:sz w:val="24"/>
                <w:szCs w:val="24"/>
              </w:rPr>
              <w:t>Учреждения здравоохранения перешли под юрисдикцию департамента здравоохранения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876178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Количество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051AB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51AB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051AB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115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876178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30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Подпрограмма </w:t>
            </w:r>
            <w:r w:rsidR="00EF6FDC" w:rsidRPr="00540D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2</w:t>
            </w:r>
            <w:r w:rsidR="00EF6FDC" w:rsidRPr="00EF6FD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«Энергосбережение и повышение энергетической эффективности в жилищном фонде»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6A3694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0B7CE3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CE3">
              <w:rPr>
                <w:rFonts w:ascii="Times New Roman" w:hAnsi="Times New Roman"/>
                <w:sz w:val="24"/>
                <w:szCs w:val="24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7A6CB3" w:rsidRDefault="00D32699" w:rsidP="00D32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98113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D32699" w:rsidRPr="00D32699">
              <w:rPr>
                <w:rFonts w:ascii="Times New Roman" w:hAnsi="Times New Roman"/>
                <w:sz w:val="24"/>
                <w:szCs w:val="24"/>
              </w:rPr>
              <w:t xml:space="preserve">лияние погодных 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10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холодной воды в многоквартирных домах (в расчете на 1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60,620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55,918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62,101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горячей воды в многоквартирных домах (в расчете на 1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24,588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26,496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23,895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139">
              <w:rPr>
                <w:rFonts w:ascii="Times New Roman" w:hAnsi="Times New Roman"/>
                <w:sz w:val="24"/>
                <w:szCs w:val="24"/>
              </w:rPr>
              <w:t>В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лияние погодных</w:t>
            </w:r>
          </w:p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32699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32699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куб.м/кв.м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Default="00D32699" w:rsidP="00D32699">
            <w:pPr>
              <w:jc w:val="center"/>
              <w:rPr>
                <w:rFonts w:ascii="Times New Roman" w:hAnsi="Times New Roman"/>
              </w:rPr>
            </w:pPr>
          </w:p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(в расчете на 1 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куб.м/чел.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0,085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2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2B6E">
              <w:rPr>
                <w:rFonts w:ascii="Times New Roman" w:hAnsi="Times New Roman"/>
                <w:color w:val="000000"/>
              </w:rPr>
              <w:t>0,031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87,800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9121BA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1BA">
              <w:rPr>
                <w:rFonts w:ascii="Times New Roman" w:hAnsi="Times New Roman"/>
              </w:rPr>
              <w:t>99,500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9121BA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9121BA">
              <w:rPr>
                <w:rFonts w:ascii="Times New Roman" w:hAnsi="Times New Roman"/>
                <w:sz w:val="24"/>
                <w:szCs w:val="24"/>
              </w:rPr>
              <w:t>,900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136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97,500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9121BA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1BA">
              <w:rPr>
                <w:rFonts w:ascii="Times New Roman" w:hAnsi="Times New Roman"/>
              </w:rPr>
              <w:t>99,5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9121BA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1BA">
              <w:rPr>
                <w:rFonts w:ascii="Times New Roman" w:hAnsi="Times New Roman"/>
                <w:sz w:val="24"/>
                <w:szCs w:val="24"/>
              </w:rPr>
              <w:t>77,200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20"/>
                <w:sz w:val="24"/>
                <w:szCs w:val="24"/>
              </w:rPr>
              <w:t>3.10.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Количество индивидуальных приборов учета, установленных за счет средств городского бюджета в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жилых помещениях, относящихся к муниципальному жилому фонду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bCs/>
              </w:rPr>
            </w:pPr>
            <w:r w:rsidRPr="002E2B6E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56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EF3DC2" w:rsidRDefault="00D32699" w:rsidP="00D3269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EF3DC2" w:rsidRDefault="00D32699" w:rsidP="00D326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C1655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EF3DC2" w:rsidRDefault="00D32699" w:rsidP="00D32699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t>3.12.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EF3DC2" w:rsidRDefault="00D32699" w:rsidP="00D3269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C1655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3F701E" w:rsidRDefault="003F701E" w:rsidP="00981139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0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с поступлением бюджетных ассигнования </w:t>
            </w:r>
            <w:r w:rsidR="00981139">
              <w:rPr>
                <w:rFonts w:ascii="Times New Roman" w:hAnsi="Times New Roman"/>
                <w:color w:val="000000"/>
                <w:sz w:val="24"/>
                <w:szCs w:val="24"/>
              </w:rPr>
              <w:t>в конце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D32699" w:rsidRPr="00D32699" w:rsidTr="00D32699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99" w:rsidRPr="00D32699" w:rsidRDefault="00D32699" w:rsidP="00D32699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Подпрограмма </w:t>
            </w:r>
            <w:r w:rsidR="00EF6FDC" w:rsidRPr="00540DF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</w:t>
            </w:r>
            <w:r w:rsidR="00EF6FDC" w:rsidRPr="00EF6FDC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D32699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«Энергосбережение и повышение энергетической эффективности в коммунальном хозяйстве»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 w:rsidRPr="004D0376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3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699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D32699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0,1530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Х</w:t>
            </w:r>
          </w:p>
        </w:tc>
      </w:tr>
      <w:tr w:rsidR="00D32699" w:rsidRPr="00D32699" w:rsidTr="00D32699">
        <w:trPr>
          <w:trHeight w:val="4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</w:t>
            </w:r>
          </w:p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0,337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0,333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значение принято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факта 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Удельное потребление электроэнергии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15,160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15,692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Необходимость выполнения технологического переоснащения с применением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</w:t>
            </w:r>
            <w:proofErr w:type="spellStart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теплоэнергии</w:t>
            </w:r>
            <w:proofErr w:type="spellEnd"/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одного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9,400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11,411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холодной воды в расчете на одного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используемой для передачи </w:t>
            </w: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(транспортировки) воды в системах водоснабжения (на 1 куб.метр)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тыс. кВтч/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тыс. куб.м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lastRenderedPageBreak/>
              <w:t>0,139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0,1610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</w:t>
            </w:r>
            <w:r>
              <w:rPr>
                <w:rFonts w:ascii="Times New Roman" w:hAnsi="Times New Roman"/>
                <w:sz w:val="24"/>
                <w:szCs w:val="24"/>
              </w:rPr>
              <w:t>ение принято на уровне факта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 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0,000128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0,000122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0,000122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 xml:space="preserve">Ожидаемое значение принято на уровне </w:t>
            </w:r>
            <w:r>
              <w:rPr>
                <w:rFonts w:ascii="Times New Roman" w:hAnsi="Times New Roman"/>
                <w:sz w:val="24"/>
                <w:szCs w:val="24"/>
              </w:rPr>
              <w:t>факта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Удельное потребление электроэнергии на одного 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жителя</w:t>
            </w:r>
          </w:p>
        </w:tc>
      </w:tr>
      <w:tr w:rsidR="00D32699" w:rsidRPr="00D32699" w:rsidTr="00D32699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кВтч/ кв.м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1,528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699" w:rsidRPr="002E2B6E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B6E">
              <w:rPr>
                <w:rFonts w:ascii="Times New Roman" w:hAnsi="Times New Roman"/>
              </w:rPr>
              <w:t>1,734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99" w:rsidRPr="002E2B6E" w:rsidRDefault="00D32699" w:rsidP="00D326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z w:val="24"/>
                <w:szCs w:val="24"/>
              </w:rPr>
              <w:t>Ожидаемое знач</w:t>
            </w:r>
            <w:r>
              <w:rPr>
                <w:rFonts w:ascii="Times New Roman" w:hAnsi="Times New Roman"/>
                <w:sz w:val="24"/>
                <w:szCs w:val="24"/>
              </w:rPr>
              <w:t>ение принято на уровне факта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>Удельное потребление электроэнергии на одного</w:t>
            </w:r>
          </w:p>
          <w:p w:rsidR="00D32699" w:rsidRPr="00D32699" w:rsidRDefault="00D32699" w:rsidP="00D326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269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жителя</w:t>
            </w:r>
          </w:p>
        </w:tc>
      </w:tr>
    </w:tbl>
    <w:p w:rsidR="00D32699" w:rsidRDefault="00D32699" w:rsidP="00D32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F3C38" w:rsidRPr="003C4F13" w:rsidRDefault="008A6758" w:rsidP="001F3C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1F3C38" w:rsidRPr="003C4F13" w:rsidSect="0052477B">
          <w:footerReference w:type="default" r:id="rId10"/>
          <w:pgSz w:w="16838" w:h="11906" w:orient="landscape"/>
          <w:pgMar w:top="567" w:right="567" w:bottom="567" w:left="851" w:header="709" w:footer="170" w:gutter="0"/>
          <w:cols w:space="708"/>
          <w:docGrid w:linePitch="360"/>
        </w:sectPr>
      </w:pPr>
      <w:r w:rsidRPr="003C4F13">
        <w:rPr>
          <w:rFonts w:ascii="Times New Roman" w:hAnsi="Times New Roman"/>
          <w:sz w:val="24"/>
          <w:szCs w:val="24"/>
        </w:rPr>
        <w:t>-* годовая периодичность сбора да</w:t>
      </w:r>
      <w:r w:rsidR="003C4F13" w:rsidRPr="003C4F13">
        <w:rPr>
          <w:rFonts w:ascii="Times New Roman" w:hAnsi="Times New Roman"/>
          <w:sz w:val="24"/>
          <w:szCs w:val="24"/>
        </w:rPr>
        <w:t xml:space="preserve">нных. </w:t>
      </w:r>
    </w:p>
    <w:p w:rsidR="00444A4D" w:rsidRPr="003C4F13" w:rsidRDefault="001C7330" w:rsidP="00E64F9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444A4D" w:rsidRPr="003C4F13">
        <w:rPr>
          <w:rFonts w:ascii="Times New Roman" w:hAnsi="Times New Roman"/>
          <w:sz w:val="24"/>
          <w:szCs w:val="24"/>
        </w:rPr>
        <w:t>Таблица 2</w:t>
      </w:r>
    </w:p>
    <w:p w:rsidR="00444A4D" w:rsidRPr="003C4F13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Сведения о расчете целевых показателей (индикаторов) муниципальной программы (подпрограммы)</w:t>
      </w:r>
    </w:p>
    <w:p w:rsidR="00444A4D" w:rsidRPr="003C4F1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217"/>
        <w:gridCol w:w="851"/>
        <w:gridCol w:w="27"/>
        <w:gridCol w:w="921"/>
        <w:gridCol w:w="1156"/>
        <w:gridCol w:w="4558"/>
        <w:gridCol w:w="1257"/>
        <w:gridCol w:w="1436"/>
        <w:gridCol w:w="1303"/>
        <w:gridCol w:w="845"/>
      </w:tblGrid>
      <w:tr w:rsidR="00444A4D" w:rsidRPr="003C4F13" w:rsidTr="00B95781">
        <w:trPr>
          <w:cantSplit/>
          <w:trHeight w:val="1926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№</w:t>
            </w:r>
          </w:p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целевого показателя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</w:p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4D" w:rsidRPr="003C4F13" w:rsidRDefault="00F915D1" w:rsidP="005002E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Плановое значение 2020</w:t>
            </w:r>
            <w:r w:rsidR="00444A4D" w:rsidRPr="003C4F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F915D1" w:rsidP="005002E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Фактическое значение за  2020</w:t>
            </w:r>
            <w:r w:rsidR="00444A4D" w:rsidRPr="003C4F1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Временные характеристики целевого показателя (индикатора)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Источник получения данных для расчета показателя (индикатора)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3C4F13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(индикатора)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444A4D" w:rsidRPr="003C4F13" w:rsidRDefault="00444A4D" w:rsidP="00EF6F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>на территории муниципального образовани</w:t>
            </w:r>
            <w:r w:rsidR="006F042E" w:rsidRPr="003C4F13">
              <w:rPr>
                <w:rFonts w:ascii="Times New Roman" w:hAnsi="Times New Roman"/>
                <w:b/>
                <w:sz w:val="24"/>
                <w:szCs w:val="24"/>
              </w:rPr>
              <w:t>я «Город Череповец» на 2014-202</w:t>
            </w:r>
            <w:r w:rsidR="00EF6FDC" w:rsidRPr="00C114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99,9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C04EB2" w:rsidP="005002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</w:t>
            </w:r>
            <w:r w:rsidR="005002E2">
              <w:rPr>
                <w:rFonts w:ascii="Times New Roman" w:hAnsi="Times New Roman"/>
                <w:sz w:val="24"/>
                <w:szCs w:val="24"/>
              </w:rPr>
              <w:t>6</w:t>
            </w:r>
            <w:r w:rsidR="00EE3715">
              <w:rPr>
                <w:rFonts w:ascii="Times New Roman" w:hAnsi="Times New Roman"/>
                <w:sz w:val="24"/>
                <w:szCs w:val="24"/>
              </w:rPr>
              <w:t>8</w:t>
            </w:r>
            <w:r w:rsidR="005002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D8254A" w:rsidP="006C0865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,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</m:t>
                </m:r>
              </m:oMath>
            </m:oMathPara>
          </w:p>
          <w:p w:rsidR="006C0865" w:rsidRPr="003C4F13" w:rsidRDefault="006C0865" w:rsidP="006C0865">
            <w:pPr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                    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537616,133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кВт∙ч×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539293,006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кВт∙ч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=99,689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электрической энергии учитываемого по приборам учета к общему объему потребления на территории </w:t>
            </w:r>
          </w:p>
          <w:p w:rsidR="00444A4D" w:rsidRPr="003C4F13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города)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«Электросеть»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  <w:p w:rsidR="00481850" w:rsidRPr="003C4F13" w:rsidRDefault="00D8254A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                  (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ТЭ</m:t>
                  </m:r>
                </m:sub>
              </m:sSub>
            </m:oMath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80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5002E2" w:rsidP="00EE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  <w:r w:rsidR="00EE371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D8254A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865" w:rsidRPr="003C4F13" w:rsidRDefault="006C0865" w:rsidP="006C0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1926988,2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2298487,1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=83,837%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учитываемого по приборам учета к общему объему потребления на территории города)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ООО «Газпром теплоэнерго 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2001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481850" w:rsidRPr="003C4F13" w:rsidRDefault="00481850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ХВС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99,65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100</w:t>
            </w:r>
            <w:r w:rsidR="00575880" w:rsidRPr="003C4F13">
              <w:rPr>
                <w:rFonts w:ascii="Times New Roman" w:hAnsi="Times New Roman"/>
                <w:sz w:val="24"/>
                <w:szCs w:val="24"/>
              </w:rPr>
              <w:t>,000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D8254A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865" w:rsidRPr="003C4F13" w:rsidRDefault="006C086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33285,806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33285,806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=100%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холодной воды учитываемого по приборам учета к общему объему потребления на территории города)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171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880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  <w:p w:rsidR="00444A4D" w:rsidRPr="003C4F13" w:rsidRDefault="00575880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МО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ГВС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oMath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A2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47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4pt;height:18.6pt" o:ole="">
                  <v:imagedata r:id="rId11" o:title=""/>
                </v:shape>
                <o:OLEObject Type="Embed" ProgID="Equation.3" ShapeID="_x0000_i1025" DrawAspect="Content" ObjectID="_1675861082" r:id="rId12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1380" w:dyaOrig="360">
                <v:shape id="_x0000_i1026" type="#_x0000_t75" style="width:66.6pt;height:18.6pt" o:ole="">
                  <v:imagedata r:id="rId13" o:title=""/>
                </v:shape>
                <o:OLEObject Type="Embed" ProgID="Equation.3" ShapeID="_x0000_i1026" DrawAspect="Content" ObjectID="_1675861083" r:id="rId14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- 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учета, тыс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уб.м; </w:t>
            </w: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1560" w:dyaOrig="400">
                <v:shape id="_x0000_i1027" type="#_x0000_t75" style="width:78.6pt;height:18.6pt" o:ole="">
                  <v:imagedata r:id="rId15" o:title=""/>
                </v:shape>
                <o:OLEObject Type="Embed" ProgID="Equation.3" ShapeID="_x0000_i1027" DrawAspect="Content" ObjectID="_1675861084" r:id="rId16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- общий объем потребления (использования) на территории муниципального образования горячей воды, тыс.куб.м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44A4D" w:rsidRPr="003C4F13" w:rsidTr="00B95781">
        <w:trPr>
          <w:cantSplit/>
          <w:trHeight w:val="295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  <w:p w:rsidR="00481850" w:rsidRPr="003C4F13" w:rsidRDefault="00D8254A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10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97,000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C2323" w:rsidP="00356A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BB1">
              <w:rPr>
                <w:rFonts w:ascii="Times New Roman" w:hAnsi="Times New Roman"/>
                <w:sz w:val="24"/>
                <w:szCs w:val="24"/>
              </w:rPr>
              <w:t>99,</w:t>
            </w:r>
            <w:r w:rsidR="00EE371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D8254A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Times New Roman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525" w:rsidRPr="003C4F13" w:rsidRDefault="00452525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5551318,14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5572619,81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=99,618%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природного газа учитываемого по приборам учета к общему объему потребления на территории города)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сбора данных; за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2143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объема энергетических </w:t>
            </w:r>
            <w:proofErr w:type="spellStart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>ресурсов,производимых</w:t>
            </w:r>
            <w:proofErr w:type="spellEnd"/>
            <w:r w:rsidR="00481850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  <w:p w:rsidR="00481850" w:rsidRPr="003C4F13" w:rsidRDefault="00D8254A" w:rsidP="00F27BA2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ЭР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ВОЗ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1D0" w:rsidRPr="003C4F13" w:rsidRDefault="001C71D0" w:rsidP="001C71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4680" w:dyaOrig="400">
                <v:shape id="_x0000_i1028" type="#_x0000_t75" style="width:227.4pt;height:18.6pt" o:ole="">
                  <v:imagedata r:id="rId17" o:title=""/>
                </v:shape>
                <o:OLEObject Type="Embed" ProgID="Equation.3" ShapeID="_x0000_i1028" DrawAspect="Content" ObjectID="_1675861085" r:id="rId18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1C71D0" w:rsidP="001C71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1180" w:dyaOrig="360">
                <v:shape id="_x0000_i1029" type="#_x0000_t75" style="width:58.8pt;height:18.6pt" o:ole="">
                  <v:imagedata r:id="rId19" o:title=""/>
                </v:shape>
                <o:OLEObject Type="Embed" ProgID="Equation.3" ShapeID="_x0000_i1029" DrawAspect="Content" ObjectID="_1675861086" r:id="rId20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образования,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r w:rsidRPr="003C4F13">
              <w:rPr>
                <w:rFonts w:ascii="Times New Roman" w:hAnsi="Times New Roman"/>
                <w:position w:val="-16"/>
                <w:sz w:val="24"/>
                <w:szCs w:val="24"/>
              </w:rPr>
              <w:object w:dxaOrig="1460" w:dyaOrig="400">
                <v:shape id="_x0000_i1030" type="#_x0000_t75" style="width:71.4pt;height:18.6pt" o:ole="">
                  <v:imagedata r:id="rId21" o:title=""/>
                </v:shape>
                <o:OLEObject Type="Embed" ProgID="Equation.3" ShapeID="_x0000_i1030" DrawAspect="Content" ObjectID="_1675861087" r:id="rId22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- общий объем энергетических ресурсов, произведенных на территории муниципального образования,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1C71D0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F27BA2" w:rsidP="00F27B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z w:val="24"/>
                <w:szCs w:val="24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444A4D" w:rsidRPr="003C4F13" w:rsidTr="00B95781">
        <w:trPr>
          <w:cantSplit/>
          <w:trHeight w:val="1562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C4F13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кВтч/</w:t>
            </w:r>
          </w:p>
          <w:p w:rsidR="00444A4D" w:rsidRPr="003C4F13" w:rsidRDefault="00444A4D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34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E77EA5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663DC1" w:rsidP="0066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DC1">
              <w:rPr>
                <w:rFonts w:ascii="Times New Roman" w:hAnsi="Times New Roman"/>
                <w:sz w:val="24"/>
                <w:szCs w:val="24"/>
              </w:rPr>
              <w:t>38,607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0A" w:rsidRPr="003C4F13" w:rsidRDefault="00D8254A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29067216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752891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=38,607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«Электросеть», МКУ,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C4F13">
                <w:rPr>
                  <w:rFonts w:ascii="Times New Roman" w:hAnsi="Times New Roman" w:cs="Times New Roman"/>
                  <w:sz w:val="24"/>
                  <w:szCs w:val="24"/>
                </w:rPr>
                <w:t>1 кв. метр</w:t>
              </w:r>
            </w:smartTag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  <w:r w:rsidR="00B677F1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663DC1" w:rsidP="0089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6D" w:rsidRPr="003C4F13" w:rsidRDefault="00D25A6D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30A" w:rsidRPr="003C4F13" w:rsidRDefault="00D8254A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136584,7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752891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=0,181</m:t>
                </m:r>
              </m:oMath>
            </m:oMathPara>
          </w:p>
          <w:p w:rsidR="00444A4D" w:rsidRPr="003C4F13" w:rsidRDefault="00471FBB" w:rsidP="00471F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A4D" w:rsidRPr="003C4F13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ООО «Газпром теплоэнерго Вологда», МКУ,МБУ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A18">
              <w:rPr>
                <w:rFonts w:ascii="Times New Roman" w:hAnsi="Times New Roman" w:cs="Times New Roman"/>
                <w:sz w:val="24"/>
                <w:szCs w:val="24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pacing w:val="-6"/>
                <w:sz w:val="24"/>
                <w:szCs w:val="24"/>
              </w:rPr>
              <w:t>48,457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71A18" w:rsidRDefault="000805D4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73,784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10F" w:rsidRPr="00371A18" w:rsidRDefault="00D8254A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1046033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14177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=73,784</m:t>
                </m:r>
              </m:oMath>
            </m:oMathPara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(отношение объема потребления холодной воды в органах местного самоуправления и муниципальных учреждениях к количеству</w:t>
            </w:r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 xml:space="preserve"> работников)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МУП «Водоканал», МКУ,МБУ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BA2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2540" w:dyaOrig="360">
                <v:shape id="_x0000_i1031" type="#_x0000_t75" style="width:121.8pt;height:18.6pt" o:ole="">
                  <v:imagedata r:id="rId23" o:title=""/>
                </v:shape>
                <o:OLEObject Type="Embed" ProgID="Equation.3" ShapeID="_x0000_i1031" DrawAspect="Content" ObjectID="_1675861088" r:id="rId24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>, где:</w:t>
            </w:r>
          </w:p>
          <w:p w:rsidR="00444A4D" w:rsidRPr="003C4F13" w:rsidRDefault="00F27BA2" w:rsidP="00F27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980" w:dyaOrig="360">
                <v:shape id="_x0000_i1032" type="#_x0000_t75" style="width:48pt;height:18.6pt" o:ole="">
                  <v:imagedata r:id="rId25" o:title=""/>
                </v:shape>
                <o:OLEObject Type="Embed" ProgID="Equation.3" ShapeID="_x0000_i1032" DrawAspect="Content" ObjectID="_1675861089" r:id="rId26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объем потребления горячей воды в органах местного самоуправления и муниципальных учреждениях, куб</w:t>
            </w:r>
            <w:proofErr w:type="gramStart"/>
            <w:r w:rsidRPr="003C4F1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4F13">
              <w:rPr>
                <w:rFonts w:ascii="Times New Roman" w:hAnsi="Times New Roman"/>
                <w:position w:val="-12"/>
                <w:sz w:val="24"/>
                <w:szCs w:val="24"/>
              </w:rPr>
              <w:object w:dxaOrig="499" w:dyaOrig="360">
                <v:shape id="_x0000_i1033" type="#_x0000_t75" style="width:24pt;height:18.6pt" o:ole="">
                  <v:imagedata r:id="rId27" o:title=""/>
                </v:shape>
                <o:OLEObject Type="Embed" ProgID="Equation.3" ShapeID="_x0000_i1033" DrawAspect="Content" ObjectID="_1675861090" r:id="rId28"/>
              </w:objec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- количество работников органов местного самоуправления и муниципальных учреждений, чел.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F27BA2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A18">
              <w:rPr>
                <w:rFonts w:ascii="Times New Roman" w:hAnsi="Times New Roman"/>
                <w:i/>
                <w:sz w:val="24"/>
                <w:szCs w:val="24"/>
              </w:rPr>
              <w:t>куб.м/</w:t>
            </w:r>
          </w:p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71A18">
              <w:rPr>
                <w:rFonts w:ascii="Times New Roman" w:hAnsi="Times New Roman"/>
                <w:i/>
                <w:sz w:val="24"/>
                <w:szCs w:val="24"/>
              </w:rPr>
              <w:t>чел.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pacing w:val="-6"/>
                <w:sz w:val="24"/>
                <w:szCs w:val="24"/>
              </w:rPr>
              <w:t>1,007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71A18" w:rsidRDefault="000805D4" w:rsidP="00B2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0,807</m:t>
                </m:r>
              </m:oMath>
            </m:oMathPara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0805D4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231C2" w:rsidRPr="00371A18" w:rsidRDefault="00D8254A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11436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14177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=0,807</m:t>
                </m:r>
              </m:oMath>
            </m:oMathPara>
          </w:p>
          <w:p w:rsidR="00444A4D" w:rsidRPr="00371A18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природного газа в органах местного самоуправления и муниципальных учреждениях к количеству </w:t>
            </w:r>
          </w:p>
          <w:p w:rsidR="00444A4D" w:rsidRPr="000805D4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71A18">
              <w:rPr>
                <w:rFonts w:ascii="Times New Roman" w:hAnsi="Times New Roman"/>
                <w:sz w:val="24"/>
                <w:szCs w:val="24"/>
              </w:rPr>
              <w:t>работников)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организаций, муниципальные учреждения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Вологда»,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МКУ,МБУ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экономии энергетических ресурсов 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>и воды в стоимостном выражении,</w:t>
            </w:r>
            <w:r w:rsidR="009B6AF4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достижение которой планируется в результате реализации энергосе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>рвисных договоров (контрактов),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заключенных органами местного самоуправления и муниципальными учрежден</w:t>
            </w:r>
            <w:r w:rsidR="00B06D54" w:rsidRPr="003C4F13">
              <w:rPr>
                <w:rFonts w:ascii="Times New Roman" w:hAnsi="Times New Roman" w:cs="Times New Roman"/>
                <w:sz w:val="24"/>
                <w:szCs w:val="24"/>
              </w:rPr>
              <w:t xml:space="preserve">иями, </w:t>
            </w: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к общему объему финансирования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3F701E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8D4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Оэконом.МО=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ПЛАНэконом.мо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МПба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)х1</w:t>
            </w:r>
          </w:p>
          <w:p w:rsidR="00444A4D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ПЛАНэкономмо-планируемая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тыс. руб.</w:t>
            </w:r>
          </w:p>
          <w:p w:rsidR="00AC28D4" w:rsidRPr="003C4F13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МП ба-объем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году, тыс. руб.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99428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AC28D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Сведения финансового управления</w:t>
            </w:r>
          </w:p>
        </w:tc>
      </w:tr>
      <w:tr w:rsidR="00B677F1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A01166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116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A01166" w:rsidRDefault="00B677F1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B06D54" w:rsidRPr="00A01166">
              <w:rPr>
                <w:rFonts w:ascii="Times New Roman" w:hAnsi="Times New Roman" w:cs="Times New Roman"/>
                <w:sz w:val="24"/>
                <w:szCs w:val="24"/>
              </w:rPr>
              <w:t>во энергос</w:t>
            </w:r>
            <w:r w:rsidR="00B97C6F" w:rsidRPr="00A01166">
              <w:rPr>
                <w:rFonts w:ascii="Times New Roman" w:hAnsi="Times New Roman" w:cs="Times New Roman"/>
                <w:sz w:val="24"/>
                <w:szCs w:val="24"/>
              </w:rPr>
              <w:t>ервисных договоров (</w:t>
            </w: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контрактов), заключенных органами мес</w:t>
            </w:r>
            <w:r w:rsidR="00AD1C46" w:rsidRPr="00A011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01166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и муниципальными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990BB1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proofErr w:type="spellStart"/>
            <w:r w:rsidRPr="00A0116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3F701E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5674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Полугодовая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77F1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МУП,УО,УДК,КФКиС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7F1" w:rsidRPr="003C4F13" w:rsidRDefault="00B677F1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</w:p>
          <w:p w:rsidR="00444A4D" w:rsidRPr="003C4F13" w:rsidRDefault="005674F4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3.</w:t>
            </w:r>
            <w:r w:rsidR="00444A4D"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Гкал/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3A20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0,2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2B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D6455B" w:rsidRPr="00EF3DC2" w:rsidRDefault="00D8254A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1864111,8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=0,195</m:t>
                </m:r>
              </m:oMath>
            </m:oMathPara>
          </w:p>
          <w:p w:rsidR="00D6455B" w:rsidRPr="00EF3DC2" w:rsidRDefault="00D6455B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тепловой энергии в многоквартирных домах к площади домов)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3A2028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55,918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99428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62,101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D6455B" w:rsidRPr="00EF3DC2" w:rsidRDefault="00D8254A" w:rsidP="00D645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18696919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301071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=62,101</m:t>
                </m:r>
              </m:oMath>
            </m:oMathPara>
          </w:p>
          <w:p w:rsidR="00D6455B" w:rsidRPr="00EF3DC2" w:rsidRDefault="00D6455B" w:rsidP="00471FBB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холодной воды в многоквартирных домах к количеству </w:t>
            </w: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жителей)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куб.м./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кВтч/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3A2028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26,496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23,895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6D" w:rsidRPr="00EF3DC2" w:rsidRDefault="00D25A6D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1B6B" w:rsidRPr="00EF3DC2" w:rsidRDefault="00D8254A" w:rsidP="00621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228111077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=23,895</m:t>
                </m:r>
              </m:oMath>
            </m:oMathPara>
          </w:p>
          <w:p w:rsidR="00FF6A69" w:rsidRPr="00EF3DC2" w:rsidRDefault="00FF6A69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471FBB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многоквартирных домах к площади домов)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МУП «Электросеть»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3DC2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куб.м/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0,01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21B6B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0,021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6A11" w:rsidRPr="00EF3DC2" w:rsidRDefault="00D8254A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УЧЕТ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1644,481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77745,83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=0,021</m:t>
                </m:r>
              </m:oMath>
            </m:oMathPara>
          </w:p>
          <w:p w:rsidR="00906A11" w:rsidRPr="00EF3DC2" w:rsidRDefault="00906A11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природного газа в многоквартирных домах с индивидуальными системами газового отопления к площади домов)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тыс. куб.м/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0,1</w:t>
            </w:r>
            <w:r w:rsidR="00B677F1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F80B1C" w:rsidP="00906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906A11" w:rsidRPr="003C4F13" w:rsidRDefault="00D8254A" w:rsidP="0090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25884,53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264899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=0,085</m:t>
                </m:r>
              </m:oMath>
            </m:oMathPara>
          </w:p>
          <w:p w:rsidR="00444A4D" w:rsidRPr="003C4F13" w:rsidRDefault="00471FBB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4A4D" w:rsidRPr="00C25A33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природного газа в многоквартирных домах с иными системами </w:t>
            </w:r>
            <w:r w:rsidR="00444A4D" w:rsidRPr="00F80B1C">
              <w:rPr>
                <w:rFonts w:ascii="Times New Roman" w:hAnsi="Times New Roman"/>
                <w:sz w:val="24"/>
                <w:szCs w:val="24"/>
              </w:rPr>
              <w:t>теплоснабжения к количеству жителей)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показатель на дату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кв.м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0,03</w:t>
            </w:r>
            <w:r w:rsidR="003A2028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6F2B2E" w:rsidP="007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7B" w:rsidRPr="00EF3DC2" w:rsidRDefault="00D8254A" w:rsidP="00471F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СУММ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СУММ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299369,786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9546500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=0,031</m:t>
                </m:r>
              </m:oMath>
            </m:oMathPara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энергетических ресурсов в многоквартирных домах к площади домов)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форма 1-жилфонд;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9B0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9</w:t>
            </w:r>
            <w:r w:rsidR="00B677F1" w:rsidRPr="003C4F13">
              <w:rPr>
                <w:rFonts w:ascii="Times New Roman" w:hAnsi="Times New Roman"/>
                <w:sz w:val="24"/>
                <w:szCs w:val="24"/>
              </w:rPr>
              <w:t>9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z w:val="24"/>
                <w:szCs w:val="24"/>
              </w:rPr>
              <w:t>5</w:t>
            </w:r>
            <w:r w:rsidR="009C34DB" w:rsidRPr="003C4F13">
              <w:rPr>
                <w:rFonts w:ascii="Times New Roman" w:hAnsi="Times New Roman"/>
                <w:sz w:val="24"/>
                <w:szCs w:val="24"/>
              </w:rPr>
              <w:t>0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9121BA" w:rsidP="00F8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875C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,900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7B" w:rsidRPr="002B1115" w:rsidRDefault="00D8254A" w:rsidP="00124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99311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150759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100=65,9</m:t>
                </m:r>
              </m:oMath>
            </m:oMathPara>
          </w:p>
          <w:p w:rsidR="00444A4D" w:rsidRPr="003C4F13" w:rsidRDefault="00444A4D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2B1115">
              <w:rPr>
                <w:rFonts w:ascii="Times New Roman" w:hAnsi="Times New Roman"/>
                <w:sz w:val="24"/>
                <w:szCs w:val="24"/>
              </w:rPr>
              <w:t>(отношение количества жилых помещений в многоквартирных домах, оснащенных индивидуальными приборами учета воды к количеству жилых помещений)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статистическая информация; сведения организаций, оказывающих услуги по управлению многоквартирными домами 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форма 1-жилфонд; УК, ТСЖ, ТСН, ЖСК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B677F1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  <w:r w:rsidR="00444A4D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 w:rsidR="003A2028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  <w:r w:rsidR="009C34DB" w:rsidRPr="003C4F13">
              <w:rPr>
                <w:rFonts w:ascii="Times New Roman" w:hAnsi="Times New Roman"/>
                <w:spacing w:val="-6"/>
                <w:sz w:val="24"/>
                <w:szCs w:val="24"/>
              </w:rPr>
              <w:t>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8E630E" w:rsidP="005B1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3C4F13" w:rsidRDefault="00D8254A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116342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150759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100=77,2</m:t>
                </m:r>
              </m:oMath>
            </m:oMathPara>
          </w:p>
          <w:p w:rsidR="00FD548D" w:rsidRPr="003C4F13" w:rsidRDefault="00FD548D" w:rsidP="00124E09">
            <w:pPr>
              <w:spacing w:after="0" w:line="240" w:lineRule="auto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</w:t>
            </w:r>
            <w:r w:rsidRPr="00A01166">
              <w:rPr>
                <w:rFonts w:ascii="Times New Roman" w:hAnsi="Times New Roman"/>
                <w:sz w:val="24"/>
                <w:szCs w:val="24"/>
              </w:rPr>
              <w:t>отношение количества жилых помещений в многоквартирных домах, оснащенных индивидуальными приборами учета электрической энергии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к количеству </w:t>
            </w:r>
            <w:r w:rsidRPr="002B1115">
              <w:rPr>
                <w:rFonts w:ascii="Times New Roman" w:hAnsi="Times New Roman"/>
                <w:sz w:val="24"/>
                <w:szCs w:val="24"/>
              </w:rPr>
              <w:t>жилых помещений)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статистическая информация; сведения организаций, оказывающих услуги по управлению многоквартирными домами 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(1;4)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форма 1-жилфонд; УК, ТСЖ, ТСН, ЖСК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pacing w:val="-20"/>
                <w:sz w:val="24"/>
                <w:szCs w:val="24"/>
              </w:rPr>
              <w:t>3.10.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1E1" w:rsidRPr="00EF3DC2" w:rsidRDefault="00371A18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1763A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40FDC" w:rsidP="00C0354B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56</w:t>
            </w:r>
            <w:r w:rsidR="00444A4D" w:rsidRPr="00EF3DC2">
              <w:rPr>
                <w:rFonts w:ascii="Times New Roman" w:hAnsi="Times New Roman"/>
                <w:sz w:val="24"/>
                <w:szCs w:val="24"/>
              </w:rPr>
              <w:t xml:space="preserve"> шт. - количество индивидуальных приборов учета, фактически установленных за счет средств городского бюджета  в жилых помещениях, относящихся к муниципальному жилому фонду, в 20</w:t>
            </w:r>
            <w:r w:rsidR="00C0354B" w:rsidRPr="00EF3DC2">
              <w:rPr>
                <w:rFonts w:ascii="Times New Roman" w:hAnsi="Times New Roman"/>
                <w:sz w:val="24"/>
                <w:szCs w:val="24"/>
              </w:rPr>
              <w:t>20</w:t>
            </w:r>
            <w:r w:rsidR="00444A4D" w:rsidRPr="00EF3DC2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полугодовая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394A52" w:rsidRPr="003C4F13" w:rsidTr="00B95781">
        <w:trPr>
          <w:cantSplit/>
          <w:trHeight w:val="65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A52" w:rsidRPr="003C4F13" w:rsidRDefault="00394A52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3.11.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3C4F13" w:rsidRDefault="00394A52" w:rsidP="00394A5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A5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 приборов учета,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МКД, относящихся к муниципальному жилому фонду установленных за счет средств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субсидии из </w:t>
            </w:r>
            <w:r w:rsidRPr="00394A52">
              <w:rPr>
                <w:rFonts w:ascii="Times New Roman" w:hAnsi="Times New Roman"/>
                <w:sz w:val="24"/>
                <w:szCs w:val="24"/>
              </w:rPr>
              <w:t xml:space="preserve">городского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на возмещение затрат ООО «Газпром теплоэнерго Вологда»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C25A33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B36EC9" w:rsidP="00400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</w:t>
            </w:r>
            <w:r w:rsidR="00400FED" w:rsidRPr="00EF3D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4B" w:rsidRPr="00EF3DC2" w:rsidRDefault="00C40FDC" w:rsidP="00FD548D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207</w:t>
            </w:r>
            <w:r w:rsidR="00C0354B" w:rsidRPr="00EF3DC2">
              <w:rPr>
                <w:rFonts w:ascii="Times New Roman" w:hAnsi="Times New Roman"/>
                <w:sz w:val="24"/>
                <w:szCs w:val="24"/>
              </w:rPr>
              <w:t xml:space="preserve"> шт. - количество общедомовых приборов учета, фактически установленных за счет субсидии из городского бюджета  в МКД, относящихся к муниципальному жилому фонду, в 2020 году</w:t>
            </w:r>
          </w:p>
          <w:p w:rsidR="00394A52" w:rsidRPr="00EF3DC2" w:rsidRDefault="00C0354B" w:rsidP="00C0354B">
            <w:pPr>
              <w:tabs>
                <w:tab w:val="left" w:pos="1095"/>
              </w:tabs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94A52" w:rsidRDefault="00394A52" w:rsidP="00394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15-го</w:t>
            </w:r>
            <w:r w:rsidR="00B36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числа, следующего за отчетным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B36EC9" w:rsidP="00B36E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теплоэнерго 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Вологда»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394A52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394A52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DC7D8A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2" w:rsidRPr="00EF3DC2" w:rsidRDefault="00C0354B" w:rsidP="00C0354B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2 шт. – фактическое 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394A52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 до 5-ого числа месяца, следующего за месяцем, в котором получена субсидия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данные ДЖКХ мэрии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B36EC9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Фонд капитального строительства Вологодской области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A52" w:rsidRPr="003C4F13" w:rsidRDefault="00C0354B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16191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6F042E" w:rsidP="006F04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4.</w:t>
            </w:r>
            <w:r w:rsidR="00444A4D" w:rsidRPr="003C4F13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млн. Гкал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0,000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т.у.т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0,153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0,15</w:t>
            </w:r>
            <w:r w:rsidR="00124E09" w:rsidRPr="00EF3D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8D" w:rsidRPr="00EF3DC2" w:rsidRDefault="00D8254A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ОВ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=0,152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у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/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Гкал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топлива на выработку тепловой энергии котельными к объему выработки тепловой энергии)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right="-1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тыс. кВтч/</w:t>
            </w:r>
          </w:p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DC2"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C25A33" w:rsidP="003701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0,342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68" w:rsidRPr="00EF3DC2" w:rsidRDefault="00D8254A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ОТ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ТН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EC2A68" w:rsidRPr="00EF3DC2" w:rsidRDefault="00EC2A68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2A68" w:rsidRPr="00EF3DC2" w:rsidRDefault="00EC2A68" w:rsidP="00EC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31299,3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91582,8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=0,342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тыс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EC2A68" w:rsidRPr="00EF3DC2" w:rsidRDefault="00EC2A68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для передачи тепловой энергии в системах теплоснабжения к объему транспортировки теплоносителя)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15,692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1205C3" w:rsidP="00C2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16,7</w:t>
            </w:r>
            <w:r w:rsidR="00C25A33" w:rsidRPr="00EF3DC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A6D" w:rsidRPr="00EF3DC2" w:rsidRDefault="00D25A6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EF3DC2" w:rsidRDefault="00D8254A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100%=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48D" w:rsidRPr="00EF3DC2" w:rsidRDefault="00FD548D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385754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2298487,1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=16,783%</m:t>
                </m:r>
              </m:oMath>
            </m:oMathPara>
          </w:p>
          <w:p w:rsidR="00FD548D" w:rsidRPr="00EF3DC2" w:rsidRDefault="00FD548D" w:rsidP="00FD548D">
            <w:pPr>
              <w:spacing w:after="0" w:line="240" w:lineRule="auto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потерь тепловой энергии при ее передаче к общему объему передаваемой тепловой энергии)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ООО «Газпром теплоэнерго Вологда»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3701E1" w:rsidP="00B677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11,411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5A5008" w:rsidP="005A5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11,005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D8254A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3663,261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×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33285,806+3663,261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=9,914%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потерь воды при ее передаче к общему объему потребления горячей и холодной воды с учетом потерь)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444A4D" w:rsidRPr="003C4F13" w:rsidRDefault="00444A4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квартальная периодичность  сбора данных; за отчетный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D548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proofErr w:type="spellEnd"/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444A4D" w:rsidRPr="00EF3DC2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0,16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 w:rsidR="007A6CB3">
              <w:rPr>
                <w:rFonts w:ascii="Times New Roman" w:hAnsi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B677F1" w:rsidP="00A92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0,1</w:t>
            </w:r>
            <w:r w:rsidR="00D27E16" w:rsidRPr="00EF3D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D8254A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ПЕРЕДАЧА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,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5219,63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3663,261+33285,806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=0,141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3E6E0F" w:rsidRPr="00EF3DC2" w:rsidRDefault="003E6E0F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6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B95781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водоотведения (на 1 куб. 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тыс. кВтч/</w:t>
            </w:r>
          </w:p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6C0865">
            <w:pPr>
              <w:widowControl w:val="0"/>
              <w:spacing w:after="0" w:line="240" w:lineRule="auto"/>
              <w:ind w:left="-152" w:right="-141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0,000122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A4D" w:rsidRPr="00EF3DC2" w:rsidRDefault="00F91E96" w:rsidP="00833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0,0001</w:t>
            </w:r>
            <w:r w:rsidR="00833ACB" w:rsidRPr="00EF3D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3E6E0F" w:rsidRPr="00EF3DC2" w:rsidRDefault="00D8254A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ВОДООТВЕДЕНИЕ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ВОДООТВЕДЕНИЕ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ВОДООТВЕДЕНИЕ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6E0F" w:rsidRPr="00EF3DC2" w:rsidRDefault="003E6E0F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5084,16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41767838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=0,000122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тыс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3E6E0F" w:rsidRPr="00EF3DC2" w:rsidRDefault="003E6E0F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 xml:space="preserve">(отношение объема потребления электрической энергии в системах водоотведения к общему объему </w:t>
            </w:r>
            <w:proofErr w:type="spellStart"/>
            <w:r w:rsidRPr="00EF3DC2">
              <w:rPr>
                <w:rFonts w:ascii="Times New Roman" w:hAnsi="Times New Roman"/>
                <w:sz w:val="24"/>
                <w:szCs w:val="24"/>
              </w:rPr>
              <w:t>водоотведенной</w:t>
            </w:r>
            <w:proofErr w:type="spellEnd"/>
            <w:r w:rsidRPr="00EF3DC2">
              <w:rPr>
                <w:rFonts w:ascii="Times New Roman" w:hAnsi="Times New Roman"/>
                <w:sz w:val="24"/>
                <w:szCs w:val="24"/>
              </w:rPr>
              <w:t xml:space="preserve"> воды)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данные  </w:t>
            </w:r>
            <w:proofErr w:type="spellStart"/>
            <w:r w:rsidRPr="003C4F13">
              <w:rPr>
                <w:rFonts w:ascii="Times New Roman" w:hAnsi="Times New Roman"/>
                <w:sz w:val="24"/>
                <w:szCs w:val="24"/>
              </w:rPr>
              <w:t>ресурсоснаб</w:t>
            </w:r>
            <w:r w:rsidR="00FD548D" w:rsidRPr="003C4F13">
              <w:rPr>
                <w:rFonts w:ascii="Times New Roman" w:hAnsi="Times New Roman"/>
                <w:sz w:val="24"/>
                <w:szCs w:val="24"/>
              </w:rPr>
              <w:t>-</w:t>
            </w:r>
            <w:r w:rsidRPr="003C4F13">
              <w:rPr>
                <w:rFonts w:ascii="Times New Roman" w:hAnsi="Times New Roman"/>
                <w:sz w:val="24"/>
                <w:szCs w:val="24"/>
              </w:rPr>
              <w:t>жающих</w:t>
            </w:r>
            <w:proofErr w:type="spellEnd"/>
            <w:r w:rsidRPr="003C4F13">
              <w:rPr>
                <w:rFonts w:ascii="Times New Roman" w:hAnsi="Times New Roman"/>
                <w:sz w:val="24"/>
                <w:szCs w:val="24"/>
              </w:rPr>
              <w:t xml:space="preserve"> организаций 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«Водоканал»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  <w:tr w:rsidR="00444A4D" w:rsidRPr="003C4F13" w:rsidTr="00EF3DC2">
        <w:trPr>
          <w:cantSplit/>
          <w:trHeight w:val="80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A4D" w:rsidRPr="003C4F13" w:rsidRDefault="00444A4D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3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3C4F13" w:rsidRDefault="00444A4D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кВтч/ кв.м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EF3DC2" w:rsidRDefault="00444A4D" w:rsidP="009B01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pacing w:val="-6"/>
                <w:sz w:val="24"/>
                <w:szCs w:val="24"/>
              </w:rPr>
              <w:t>1,7</w:t>
            </w:r>
            <w:r w:rsidR="00B677F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  <w:r w:rsidR="003701E1" w:rsidRPr="00EF3DC2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4A4D" w:rsidRPr="00EF3DC2" w:rsidRDefault="004B61E2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1,363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0D9C" w:rsidRPr="00EF3DC2" w:rsidRDefault="00D80D9C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4" w:rsidRPr="00EF3DC2" w:rsidRDefault="00D8254A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МО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ЭЭ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ОСВЕЩЕНИЕ</m:t>
                    </m:r>
                  </m:sub>
                </m:sSub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ОСВЕЩЕНИЕ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ОСВЕЩЕНИЕ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</m:oMath>
            </m:oMathPara>
          </w:p>
          <w:p w:rsidR="00EC7DD4" w:rsidRPr="00EF3DC2" w:rsidRDefault="00EC7DD4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DD4" w:rsidRPr="00EF3DC2" w:rsidRDefault="004B61E2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7870930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5776000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>=1,363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кВтч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кв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den>
                </m:f>
              </m:oMath>
            </m:oMathPara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4"/>
                <w:szCs w:val="24"/>
              </w:rPr>
            </w:pPr>
          </w:p>
          <w:p w:rsidR="00444A4D" w:rsidRPr="00EF3DC2" w:rsidRDefault="00444A4D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3DC2">
              <w:rPr>
                <w:rFonts w:ascii="Times New Roman" w:hAnsi="Times New Roman"/>
                <w:sz w:val="24"/>
                <w:szCs w:val="24"/>
              </w:rPr>
              <w:t>(отношение объема потребления электрической энергии в системах уличного освещения к общей площади уличного освещения)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годовая периодичность  сбора данных; за период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данные  МУП «Электросвет»</w:t>
            </w:r>
          </w:p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sz w:val="24"/>
                <w:szCs w:val="24"/>
              </w:rPr>
              <w:t xml:space="preserve">МУП «Электросвет»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A4D" w:rsidRPr="003C4F13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4F13">
              <w:rPr>
                <w:rFonts w:ascii="Times New Roman" w:hAnsi="Times New Roman"/>
                <w:bCs/>
                <w:sz w:val="24"/>
                <w:szCs w:val="24"/>
              </w:rPr>
              <w:t>ДЖКХ мэрии</w:t>
            </w:r>
          </w:p>
        </w:tc>
      </w:tr>
    </w:tbl>
    <w:p w:rsidR="00D93684" w:rsidRPr="003C4F13" w:rsidRDefault="00D93684" w:rsidP="00C869F3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91" w:rsidRPr="003C4F13" w:rsidRDefault="00C67191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191" w:rsidRDefault="00C67191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477B" w:rsidRDefault="0052477B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76D3C" w:rsidRDefault="00576D3C" w:rsidP="00576D3C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6D3C">
        <w:rPr>
          <w:rFonts w:ascii="Times New Roman" w:hAnsi="Times New Roman"/>
          <w:sz w:val="24"/>
          <w:szCs w:val="24"/>
        </w:rPr>
        <w:t xml:space="preserve">Сведения о результатах реализации основных мероприятий Программы за 2020 год представлены в Таблице 3 </w:t>
      </w:r>
    </w:p>
    <w:p w:rsidR="00444A4D" w:rsidRPr="003C4F13" w:rsidRDefault="00444A4D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t>Таблица 3</w:t>
      </w:r>
    </w:p>
    <w:p w:rsidR="00444A4D" w:rsidRPr="003C4F1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Сведения о степени выполнения основных мероприятий муниципальной программы, </w:t>
      </w:r>
    </w:p>
    <w:p w:rsidR="00444A4D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подпрограмм и ведомственных целевых программ</w:t>
      </w:r>
    </w:p>
    <w:p w:rsidR="00ED313A" w:rsidRDefault="00ED313A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127"/>
        <w:gridCol w:w="3402"/>
        <w:gridCol w:w="3260"/>
        <w:gridCol w:w="1843"/>
        <w:gridCol w:w="1670"/>
      </w:tblGrid>
      <w:tr w:rsidR="00576D3C" w:rsidRPr="00576D3C" w:rsidTr="00611A7A">
        <w:trPr>
          <w:trHeight w:val="591"/>
          <w:tblCellSpacing w:w="5" w:type="nil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подпрограммы,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основного мероприятия муниципальной программы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(подпрограммы),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соисполнитель, участник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Результат от реализации мероприятия за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576D3C" w:rsidRPr="00576D3C" w:rsidTr="00611A7A">
        <w:trPr>
          <w:trHeight w:val="1047"/>
          <w:tblCellSpacing w:w="5" w:type="nil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достигнутый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73"/>
          <w:tblCellSpacing w:w="5" w:type="nil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576D3C" w:rsidRPr="00576D3C" w:rsidRDefault="00576D3C" w:rsidP="00576D3C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76D3C" w:rsidRPr="00576D3C" w:rsidTr="00585D57">
        <w:trPr>
          <w:trHeight w:val="658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</w:t>
            </w: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Муниципальные учреждения и предприятия города, органы местного самоуправления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Показатели 2.1.-2.6.</w:t>
            </w:r>
          </w:p>
        </w:tc>
      </w:tr>
      <w:tr w:rsidR="00576D3C" w:rsidRPr="00576D3C" w:rsidTr="00611A7A">
        <w:trPr>
          <w:trHeight w:val="1553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1.1.1. Энергосберегающие мероприятия МУП «Череповецкая автоколонна № 1456»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«Череповецкая автоколонна № 1456»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деревянных оконных блоков на двухкамерные стеклопакеты; Замена светильников ДРЛ в РММ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Замена светильников ЛПО в кабинетах АБК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автоматизация систем отопления.  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светильников ДРЛ в РММ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светоидиодные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9 Замена 19 светильников ДРЛ 250 на светодиодные 50вт)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лизация  мероприятий 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1.1.2. Энергосберегающие мероприятия МУП «Банно-прачечное хозяйство»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«Банно-прачечное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хозяйство»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Замена деревянных оконных блоков на двухкамерные стеклопакеты; приклеивание к внутренним оконным и дверным прихлопам уплотнительной ленты для снижения тепловых потерь помещениях бань; Ремонт фасада здания;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Теплоизоляция стен в парильных отделениях; Замена  2- х окон и дверей в парильных отделениях; Замена люминесцентных светильников на энергосберегающие; Замена ТО в ТП; Замена пластин ТО в ТП; Ремонт потолка и стен парильных отделений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бань;Ремонт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автоматических душей в Замена существующих люминесцентных светильников во всех зданиях на светильники с энергосберегающими лампами моечных отделениях; Ремонт потолка в моечном и раздевальном отделений бань; ремонт автоматического водонагревательного котла;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нагревательной печи в сауне; Ремонт стен с использованием тепло- гидроизоляционных материалов в помещениях здания.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 участка трубопроводов в женском парильном отделении и других помещениях бань (Замена 2 –х регистров в женском  моечном на новые в бане №3); Ремонт потолка и стен парильных помещений ( Заделка трещин, дыр,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>сколов наружных стен шпаклевкой в несколько слоев в бане №3); Ремонт автоматических душей в моечных отделениях бани. ( изменение конструкции душевых установок в бане №3 ( ул. Милютина,1 )), приклеивание к внутренним оконным и дверным прихлопам уплотнительной ленты для снижения тепловых потерь помещениях бань; теплоизоляция стен в парильных отделениях; Замена люминесцентных светильников на энергосберегающие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Ремонт труб системы отопления; Ремонт потолка и стен парильных отделений;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лизация  мероприятий 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1.1.3. Энергосберегающие мероприятия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«Специализированная ритуальная служба»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существующих люминесцентных светильников во всех зданиях на светильники с энергосберегающими лампами; 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существующих люминесцентных светильников во всех зданиях на светильники с энергосберегающими лампами.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567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1.1.5. Энергосберегающие мероприятия МУП «Санаторий «Адонис»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 «Санаторий «Адонис»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61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1.1.5</w:t>
            </w:r>
          </w:p>
          <w:p w:rsidR="00576D3C" w:rsidRPr="00576D3C" w:rsidRDefault="00576D3C" w:rsidP="00576D3C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1.1.6. Энергосберегающие мероприятия МТПП «Фармация»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МТПП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«Фармация»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1.1.7. Энергосберегающие мероприятия МУП</w:t>
            </w:r>
          </w:p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Мероприятие 1.1.8. Энергосберегающие </w:t>
            </w: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МУП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Электротранс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Электротранс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Замена, поверка ПУ; Замена ламп накаливания на энергосберегающие с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установкой новых светильников; Утепление ворот, замена дверей, Нанесение изоляции на трубопроводы; Установка и замена  доводчиков на входные двери; Установка энергосберегающих окон; Ремонт ТЭУ, сан. Оборудования, подготовка к отопительному сезону, замена регистров; переход на светодиодное освещение в трамвае ; Ремонт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цокаля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, Обслуживание автоматики ТЭУ; Обучение энергетического персонала; гидроизоляция стен зданий; Замена секций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утепление  по периметру стены депо по 1-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пролету; утепление нового гаража;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Замена, поверка ПУ (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водосчетчики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: ТП-№4, ул. Беляева 6В;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помещение АТУ ул. Олимпийская д.81;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деспечерская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№2 ул. Олимпийская д.26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ламп накаливания на энергосберегающие с установкой новых светильников: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деспечерская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№2,№1,ККП и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пескосушилка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, вагончики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.Олимпийская д.26,ТП-3,4,5,6,11, гаражи ул. Олимпийская д.81.; Утепление ворот, замена дверей; Нанесение изоляции на трубопроводы; Установка и замена  доводчиков на входные двери; Установка энергосберегающих окон;   ; Ремонт кровли- диспетчерская №2, АБК; Ремонт ТЭУ, сан. Оборудования, подготовка к отопительному сезону, замена регистров, ремонт автоматики, замена циркуляр насоса: ТП 5,6,11, депо, диспетчерская 2, КПП,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пескосушилка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ул. Олимпийская д.81.  Ремонт ТП, систем отопления, вентиляции, водоснабжения Олимпийская д.81( гаражи); Переход на светодиодное освещение салона трамвая в вагонах №114,95; Обслуживание автоматики ТЭУ: депо ( ГВС, вентиляция);  Закуплена секция водяного водонагревателя: диспетчерская я№2, ул.Олимпийская д.26;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гидроизоляция стен зданий; Замена секций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водоподогревателя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; утепление  по периметру стены депо по 1-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му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пролету; утепление нового гаража;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Реа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лизация  мероприятий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lastRenderedPageBreak/>
              <w:t>выполнена не в полном объеме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1.1.9. Энергосберегающие мероприятия ЧМП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ЧМП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Align w:val="center"/>
          </w:tcPr>
          <w:p w:rsidR="00576D3C" w:rsidRPr="00611A7A" w:rsidRDefault="00576D3C" w:rsidP="00576D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585D57">
        <w:trPr>
          <w:trHeight w:val="405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</w:tr>
      <w:tr w:rsidR="00576D3C" w:rsidRPr="00576D3C" w:rsidTr="00611A7A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ДЖКХ мэрии,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Показатели 3.2.-3.9.</w:t>
            </w:r>
          </w:p>
        </w:tc>
      </w:tr>
      <w:tr w:rsidR="00576D3C" w:rsidRPr="00576D3C" w:rsidTr="00611A7A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2.1.1.</w:t>
            </w:r>
          </w:p>
          <w:p w:rsidR="00576D3C" w:rsidRPr="00576D3C" w:rsidRDefault="00576D3C" w:rsidP="00576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Оснащение индивидуальными приборами учета воды и электрической энергии жилых помещений, относящихся к муниципальному жилому фонду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ДЖКХ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мэрии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Установка/замена в муниципальных жилых помещениях индивидуальных приборов учета воды и электрической энергии в количестве 125 шт.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Произведена установка/замена 0 индивидуальных приборов учета электрической энергии Произведена установка/замена 56 индивидуальных приборов учета воды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2.1.2. 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right="-79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Собственники помещений в многоквартирных домах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Отсутствие информации от собственников помещений в многоквартирных домах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585D57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6D3C">
              <w:rPr>
                <w:rFonts w:ascii="Times New Roman" w:hAnsi="Times New Roman"/>
                <w:b/>
                <w:sz w:val="20"/>
                <w:szCs w:val="20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Организации коммунального комплекса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Показатели 4.1.-4.7.</w:t>
            </w: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3.1.1. Реализация энергосберегающих мероприятий МУП 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76D3C">
              <w:rPr>
                <w:rFonts w:ascii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576D3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Ремонт кровли над складскими помещениями, замена деревянных окон  на окно ПВХ в здании АБК; замена входной группы в здании АБК;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noWrap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деревянных окон на пластиковые ПВХ ( в здании ул.Сталеваров д. 24Б); Замена окон на пластиковые ПВХ здание АБК. Безымянная д. 3;</w:t>
            </w:r>
            <w:r w:rsidRPr="00611A7A">
              <w:rPr>
                <w:sz w:val="20"/>
                <w:szCs w:val="20"/>
              </w:rPr>
              <w:t xml:space="preserve">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Замена окон в здании АБК по ул.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Олимпийская,д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. 81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Замена входных дверей АБК по ул. Олимпийская, д.81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112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3.1.2. Реализация энергосберегающих мероприятий МУП «Водоканал»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«Водоканал»</w:t>
            </w:r>
          </w:p>
        </w:tc>
        <w:tc>
          <w:tcPr>
            <w:tcW w:w="3402" w:type="dxa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сооружений; модернизация насосного оборудования и другого электрооборудования</w:t>
            </w:r>
          </w:p>
        </w:tc>
        <w:tc>
          <w:tcPr>
            <w:tcW w:w="3260" w:type="dxa"/>
            <w:shd w:val="clear" w:color="auto" w:fill="auto"/>
            <w:noWrap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bCs/>
                <w:sz w:val="20"/>
                <w:szCs w:val="20"/>
              </w:rPr>
              <w:t>Выполнены работы по модернизации электрооборудования и насосного оборудования КВОС, КОСК. КНС,ПНС;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Автоматизация и модернизация тепловых пунктов, зданий и сооружений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3.1.3. Реализация энергосберегающих мероприятий 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«Электросеть»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Вывод из работы силовых трансформаторов в период минимума нагрузок; Замена трансформаторов в связи с физическим износом на более мощные; Модернизация АИИС КУЭ нижнего уровня в целях выявления без учетного потребления, снижения величины потерь электрической энергии. Реконструкция воздушных линий -0,4кВ, ВЛ- 10кВ; 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Вывод из работы силовых трансформаторов в период минимума нагрузок;. Замена трансформаторов в связи с физическим износом на более мощные; Модернизация АИИС КУЭ нижнего уровня «Меркурий»; Реконструкция воздушных линий -0,4кВ, ВЛ- 10кВ;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Мероприятие 3.1.4. Реализация энергосберегающих мероприятий ООО «Газпром теплоэнерго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Вологда»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ООО «Газпром теплоэнерго Вологда»</w:t>
            </w:r>
          </w:p>
        </w:tc>
        <w:tc>
          <w:tcPr>
            <w:tcW w:w="3402" w:type="dxa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Разработка проектно- сметной документации – Строительство источника электрической энергии собственных нужд мощностью 0,8 МВт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№3;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Разработка проектно- сметной документации – Строительство источника электрической энергии собственных нужд мощностью 0,8 МВт на  «Северной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Проектно- сметная документация (Строительство источника электрической энергии собственных нужд мощностью 0,8 МВт на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 xml:space="preserve"> №3) РАЗРАБОТАНА;</w:t>
            </w:r>
          </w:p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 xml:space="preserve">проектно- сметная документация (Строительство источника электрической энергии собственных нужд мощностью 0,8 МВт на «Северной </w:t>
            </w:r>
            <w:proofErr w:type="spellStart"/>
            <w:r w:rsidRPr="00611A7A">
              <w:rPr>
                <w:rFonts w:ascii="Times New Roman" w:hAnsi="Times New Roman"/>
                <w:sz w:val="20"/>
                <w:szCs w:val="20"/>
              </w:rPr>
              <w:t>кательной</w:t>
            </w:r>
            <w:proofErr w:type="spellEnd"/>
            <w:r w:rsidRPr="00611A7A">
              <w:rPr>
                <w:rFonts w:ascii="Times New Roman" w:hAnsi="Times New Roman"/>
                <w:sz w:val="20"/>
                <w:szCs w:val="20"/>
              </w:rPr>
              <w:t>» ) РАЗРАБОТАНА;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Реализация  мероприятий выполнена частично  </w:t>
            </w:r>
          </w:p>
        </w:tc>
        <w:tc>
          <w:tcPr>
            <w:tcW w:w="1670" w:type="dxa"/>
            <w:vMerge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6D3C" w:rsidRPr="00576D3C" w:rsidTr="00611A7A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2693" w:type="dxa"/>
            <w:vAlign w:val="center"/>
          </w:tcPr>
          <w:p w:rsidR="00576D3C" w:rsidRPr="00576D3C" w:rsidRDefault="00576D3C" w:rsidP="00576D3C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2127" w:type="dxa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МУП</w:t>
            </w:r>
          </w:p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>«Электросвет»</w:t>
            </w:r>
          </w:p>
        </w:tc>
        <w:tc>
          <w:tcPr>
            <w:tcW w:w="3402" w:type="dxa"/>
          </w:tcPr>
          <w:p w:rsidR="00576D3C" w:rsidRPr="00611A7A" w:rsidRDefault="00576D3C" w:rsidP="00576D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Реконструкция ветхих сетей наружного освещения</w:t>
            </w:r>
          </w:p>
        </w:tc>
        <w:tc>
          <w:tcPr>
            <w:tcW w:w="3260" w:type="dxa"/>
            <w:shd w:val="clear" w:color="auto" w:fill="auto"/>
          </w:tcPr>
          <w:p w:rsidR="00576D3C" w:rsidRPr="00611A7A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Приобретение энергосберегающих -светильников (дополнительна производственная  программа)-Замена 41 светильника на подсветке сквера им. Гоголя, сквера им. Володарского.</w:t>
            </w:r>
          </w:p>
        </w:tc>
        <w:tc>
          <w:tcPr>
            <w:tcW w:w="1843" w:type="dxa"/>
            <w:shd w:val="clear" w:color="auto" w:fill="auto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576D3C" w:rsidRPr="00576D3C" w:rsidRDefault="00576D3C" w:rsidP="00576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D3C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611A7A">
              <w:rPr>
                <w:rFonts w:ascii="Times New Roman" w:hAnsi="Times New Roman"/>
                <w:sz w:val="20"/>
                <w:szCs w:val="20"/>
              </w:rPr>
              <w:t>-</w:t>
            </w:r>
            <w:r w:rsidRPr="00576D3C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</w:tr>
    </w:tbl>
    <w:p w:rsidR="00576D3C" w:rsidRDefault="00576D3C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7F25" w:rsidRDefault="001E7F25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F25" w:rsidRDefault="001E7F25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A7A" w:rsidRDefault="00611A7A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11A7A" w:rsidRDefault="00611A7A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EC0" w:rsidRPr="003C4F13" w:rsidRDefault="00FC1EC0" w:rsidP="00FC1EC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FC1EC0" w:rsidRPr="003C4F13" w:rsidRDefault="00FC1EC0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</w:t>
      </w:r>
    </w:p>
    <w:p w:rsidR="00FC1EC0" w:rsidRDefault="00FC1EC0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 xml:space="preserve">городского бюджета на реализацию муниципальной программы </w:t>
      </w:r>
    </w:p>
    <w:p w:rsidR="0048696F" w:rsidRDefault="0048696F" w:rsidP="00FC1E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33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6"/>
        <w:gridCol w:w="6058"/>
        <w:gridCol w:w="1560"/>
        <w:gridCol w:w="1897"/>
        <w:gridCol w:w="1701"/>
        <w:gridCol w:w="1276"/>
      </w:tblGrid>
      <w:tr w:rsidR="0048696F" w:rsidRPr="00FB0981" w:rsidTr="0048696F">
        <w:trPr>
          <w:cantSplit/>
          <w:trHeight w:val="849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6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 xml:space="preserve">Наименование муниципальной программы, 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 xml:space="preserve">подпрограммы муниципальной программы, </w:t>
            </w:r>
            <w:r w:rsidRPr="00350367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Ответственный</w:t>
            </w:r>
          </w:p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50367">
              <w:rPr>
                <w:rFonts w:ascii="Times New Roman" w:hAnsi="Times New Roman" w:cs="Times New Roman"/>
              </w:rPr>
              <w:t>исполнитель, соисполнитель, участник</w:t>
            </w:r>
          </w:p>
        </w:tc>
        <w:tc>
          <w:tcPr>
            <w:tcW w:w="487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67">
              <w:rPr>
                <w:rFonts w:ascii="Times New Roman" w:hAnsi="Times New Roman"/>
                <w:sz w:val="20"/>
                <w:szCs w:val="20"/>
              </w:rPr>
              <w:t>2020 год</w:t>
            </w:r>
            <w:r w:rsidR="00350367" w:rsidRPr="00350367">
              <w:rPr>
                <w:rFonts w:ascii="Times New Roman" w:hAnsi="Times New Roman"/>
                <w:sz w:val="20"/>
                <w:szCs w:val="20"/>
              </w:rPr>
              <w:t>, (</w:t>
            </w:r>
            <w:r w:rsidR="00350367" w:rsidRPr="00981139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48696F" w:rsidRPr="00FB0981" w:rsidTr="0048696F">
        <w:trPr>
          <w:cantSplit/>
          <w:trHeight w:val="562"/>
          <w:tblHeader/>
          <w:jc w:val="center"/>
        </w:trPr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 xml:space="preserve">сводная бюджетная роспись по состоянию на 31 декабря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50367"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исполнение </w:t>
            </w:r>
          </w:p>
        </w:tc>
      </w:tr>
      <w:tr w:rsidR="0048696F" w:rsidRPr="00FB0981" w:rsidTr="0048696F">
        <w:trPr>
          <w:cantSplit/>
          <w:trHeight w:val="98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48696F" w:rsidRDefault="0048696F" w:rsidP="0048696F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8696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48696F" w:rsidRPr="00FB0981" w:rsidTr="0048696F">
        <w:trPr>
          <w:cantSplit/>
          <w:trHeight w:val="240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F5AFD">
              <w:rPr>
                <w:rFonts w:ascii="Times New Roman" w:hAnsi="Times New Roman" w:cs="Times New Roman"/>
              </w:rPr>
              <w:t>Муниципальная программа. Энергосбережение и повышение энергетической эффективности на территории муниципального образования «Город Череповец» на 2014-2022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350367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350367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350367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2922,2</w:t>
            </w:r>
          </w:p>
        </w:tc>
      </w:tr>
      <w:tr w:rsidR="0048696F" w:rsidRPr="00FB0981" w:rsidTr="0048696F">
        <w:trPr>
          <w:cantSplit/>
          <w:trHeight w:val="276"/>
          <w:tblHeader/>
          <w:jc w:val="center"/>
        </w:trPr>
        <w:tc>
          <w:tcPr>
            <w:tcW w:w="84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2922,2</w:t>
            </w:r>
          </w:p>
        </w:tc>
      </w:tr>
      <w:tr w:rsidR="0048696F" w:rsidRPr="00FB0981" w:rsidTr="003F701E">
        <w:trPr>
          <w:cantSplit/>
          <w:trHeight w:val="236"/>
          <w:tblHeader/>
          <w:jc w:val="center"/>
        </w:trPr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514202" w:rsidRDefault="003F701E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F70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0367" w:rsidRPr="00350367" w:rsidRDefault="0048696F" w:rsidP="0048696F">
            <w:pPr>
              <w:pStyle w:val="ConsPlusCell"/>
              <w:widowControl w:val="0"/>
              <w:rPr>
                <w:rFonts w:ascii="Times New Roman" w:hAnsi="Times New Roman" w:cs="Times New Roman"/>
                <w:b/>
              </w:rPr>
            </w:pPr>
            <w:r w:rsidRPr="00350367">
              <w:rPr>
                <w:rFonts w:ascii="Times New Roman" w:hAnsi="Times New Roman" w:cs="Times New Roman"/>
                <w:b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350367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B072B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2992,2</w:t>
            </w:r>
          </w:p>
        </w:tc>
      </w:tr>
      <w:tr w:rsidR="0048696F" w:rsidRPr="00FB0981" w:rsidTr="00350367">
        <w:trPr>
          <w:trHeight w:val="397"/>
          <w:tblHeader/>
          <w:jc w:val="center"/>
        </w:trPr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514202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0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9F5AFD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96F" w:rsidRPr="00611A7A" w:rsidRDefault="00B072B4" w:rsidP="00B072B4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</w:tr>
      <w:tr w:rsidR="00350367" w:rsidRPr="00FB0981" w:rsidTr="004E28BF">
        <w:trPr>
          <w:cantSplit/>
          <w:trHeight w:val="37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0367" w:rsidRPr="00981139" w:rsidRDefault="00350367" w:rsidP="0035036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81139">
              <w:rPr>
                <w:rFonts w:ascii="Times New Roman" w:hAnsi="Times New Roman" w:cs="Times New Roman"/>
              </w:rPr>
              <w:t>298,8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67" w:rsidRPr="00981139" w:rsidRDefault="00350367" w:rsidP="00350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0367" w:rsidRPr="00981139" w:rsidRDefault="00350367" w:rsidP="003503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</w:tr>
      <w:tr w:rsidR="0048696F" w:rsidRPr="00FB0981" w:rsidTr="009F5AFD">
        <w:trPr>
          <w:cantSplit/>
          <w:trHeight w:val="891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350367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701E" w:rsidRPr="009F5AFD" w:rsidRDefault="003F701E" w:rsidP="003F701E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9F5AFD">
              <w:rPr>
                <w:rFonts w:ascii="Times New Roman" w:hAnsi="Times New Roman" w:cs="Times New Roman"/>
              </w:rPr>
              <w:t xml:space="preserve">Основное мероприятие 2.2. </w:t>
            </w:r>
          </w:p>
          <w:p w:rsidR="0048696F" w:rsidRPr="009F5AFD" w:rsidRDefault="009F5AFD" w:rsidP="009F5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AFD">
              <w:rPr>
                <w:rFonts w:ascii="Times New Roman" w:hAnsi="Times New Roman"/>
                <w:sz w:val="20"/>
                <w:szCs w:val="20"/>
              </w:rPr>
              <w:t>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домах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611A7A" w:rsidRDefault="0048696F" w:rsidP="0048696F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1A7A">
              <w:rPr>
                <w:rFonts w:ascii="Times New Roman" w:hAnsi="Times New Roman" w:cs="Times New Roman"/>
              </w:rPr>
              <w:t>ДЖКХ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96F" w:rsidRPr="00B072B4" w:rsidRDefault="00B072B4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2B4">
              <w:rPr>
                <w:rFonts w:ascii="Times New Roman" w:hAnsi="Times New Roman"/>
                <w:sz w:val="20"/>
                <w:szCs w:val="20"/>
              </w:rPr>
              <w:t>0</w:t>
            </w:r>
            <w:r w:rsidR="004E28B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611A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B072B4">
              <w:rPr>
                <w:rFonts w:ascii="Times New Roman" w:hAnsi="Times New Roman"/>
                <w:color w:val="000000"/>
                <w:sz w:val="20"/>
                <w:szCs w:val="20"/>
              </w:rPr>
              <w:t>797,3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696F" w:rsidRPr="00611A7A" w:rsidRDefault="0048696F" w:rsidP="004869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A7A">
              <w:rPr>
                <w:rFonts w:ascii="Times New Roman" w:hAnsi="Times New Roman"/>
                <w:sz w:val="20"/>
                <w:szCs w:val="20"/>
              </w:rPr>
              <w:t>2784,2</w:t>
            </w:r>
          </w:p>
        </w:tc>
      </w:tr>
    </w:tbl>
    <w:p w:rsidR="0048696F" w:rsidRDefault="003C4F13" w:rsidP="0052477B">
      <w:pPr>
        <w:pageBreakBefore/>
        <w:tabs>
          <w:tab w:val="left" w:pos="-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2477B" w:rsidRPr="003C4F13" w:rsidRDefault="003C4F13" w:rsidP="0048696F">
      <w:pPr>
        <w:jc w:val="right"/>
        <w:rPr>
          <w:rFonts w:ascii="Times New Roman" w:hAnsi="Times New Roman"/>
          <w:sz w:val="24"/>
          <w:szCs w:val="24"/>
        </w:rPr>
      </w:pPr>
      <w:r w:rsidRPr="003C4F13">
        <w:rPr>
          <w:rFonts w:ascii="Times New Roman" w:hAnsi="Times New Roman"/>
          <w:sz w:val="24"/>
          <w:szCs w:val="24"/>
        </w:rPr>
        <w:t xml:space="preserve"> </w:t>
      </w:r>
      <w:r w:rsidR="0052477B" w:rsidRPr="003C4F13">
        <w:rPr>
          <w:rFonts w:ascii="Times New Roman" w:hAnsi="Times New Roman"/>
          <w:sz w:val="24"/>
          <w:szCs w:val="24"/>
        </w:rPr>
        <w:t>Таблица 5</w:t>
      </w:r>
    </w:p>
    <w:p w:rsidR="0052477B" w:rsidRPr="003C4F13" w:rsidRDefault="0052477B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Информация о расходах городского, федерального, областного бюджетов, внебюджетных источников</w:t>
      </w:r>
    </w:p>
    <w:p w:rsidR="0052477B" w:rsidRDefault="0052477B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F13">
        <w:rPr>
          <w:rFonts w:ascii="Times New Roman" w:hAnsi="Times New Roman"/>
          <w:b/>
          <w:sz w:val="24"/>
          <w:szCs w:val="24"/>
        </w:rPr>
        <w:t>на реализацию целей муниципальной программы города</w:t>
      </w:r>
    </w:p>
    <w:p w:rsidR="00E3425D" w:rsidRPr="003C4F13" w:rsidRDefault="00E3425D" w:rsidP="005247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825"/>
        <w:gridCol w:w="1560"/>
        <w:gridCol w:w="1984"/>
        <w:gridCol w:w="1701"/>
        <w:gridCol w:w="1285"/>
      </w:tblGrid>
      <w:tr w:rsidR="0048696F" w:rsidRPr="00FB0981" w:rsidTr="0048696F">
        <w:trPr>
          <w:cantSplit/>
          <w:trHeight w:val="526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93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Источники ресурсного</w:t>
            </w:r>
          </w:p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обеспечения</w:t>
            </w:r>
          </w:p>
        </w:tc>
        <w:tc>
          <w:tcPr>
            <w:tcW w:w="4970" w:type="dxa"/>
            <w:gridSpan w:val="3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Расходы за 2020 год, (тыс. руб.)</w:t>
            </w:r>
          </w:p>
        </w:tc>
      </w:tr>
      <w:tr w:rsidR="0048696F" w:rsidRPr="00FB0981" w:rsidTr="0048696F">
        <w:trPr>
          <w:cantSplit/>
          <w:trHeight w:val="70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% освоения</w:t>
            </w:r>
          </w:p>
        </w:tc>
      </w:tr>
      <w:tr w:rsidR="0048696F" w:rsidRPr="00FB0981" w:rsidTr="0048696F">
        <w:trPr>
          <w:cantSplit/>
          <w:trHeight w:val="65"/>
          <w:jc w:val="center"/>
        </w:trPr>
        <w:tc>
          <w:tcPr>
            <w:tcW w:w="851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696F" w:rsidRPr="0048696F" w:rsidRDefault="0048696F" w:rsidP="00935E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vAlign w:val="center"/>
          </w:tcPr>
          <w:p w:rsidR="0048696F" w:rsidRPr="0048696F" w:rsidRDefault="0048696F" w:rsidP="00935E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8696F" w:rsidRPr="00FB0981" w:rsidTr="0048696F">
        <w:trPr>
          <w:cantSplit/>
          <w:trHeight w:val="33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Муниципальная программа.</w:t>
            </w:r>
          </w:p>
          <w:p w:rsidR="0048696F" w:rsidRPr="0048696F" w:rsidRDefault="0048696F" w:rsidP="00350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Энергосбережение и повышение энергетической эффективности на территории муниципального образования «Город Череповец на 2014-202</w:t>
            </w:r>
            <w:r w:rsidR="00350367" w:rsidRPr="00981139">
              <w:rPr>
                <w:rFonts w:ascii="Times New Roman" w:hAnsi="Times New Roman"/>
                <w:sz w:val="20"/>
                <w:szCs w:val="20"/>
              </w:rPr>
              <w:t>2</w:t>
            </w:r>
            <w:r w:rsidRPr="0048696F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sz w:val="20"/>
                <w:szCs w:val="20"/>
              </w:rPr>
              <w:t>51170,0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E28B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88 160,2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B072B4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95,3</w:t>
            </w:r>
          </w:p>
        </w:tc>
      </w:tr>
      <w:tr w:rsidR="0048696F" w:rsidRPr="00FB0981" w:rsidTr="0048696F">
        <w:trPr>
          <w:cantSplit/>
          <w:trHeight w:val="422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2935,3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2511,1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00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45723,6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E28BF" w:rsidP="004E28B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8BF">
              <w:rPr>
                <w:rFonts w:ascii="Times New Roman" w:hAnsi="Times New Roman"/>
                <w:color w:val="000000"/>
                <w:sz w:val="20"/>
                <w:szCs w:val="20"/>
              </w:rPr>
              <w:t>85238,0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186,4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Подпрограмма 1. Энергосбережение и повышение энергетической эффективности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20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1.1. Мероприятия по энергосбережению, направленные на снижение потребления энергоресурсов и воды,  в организациях с участием муниципального образования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8B02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1413,2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1396,8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5446,4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53,7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2935,3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2922,2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460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</w:t>
            </w:r>
            <w:r w:rsidR="00460F4F">
              <w:rPr>
                <w:rFonts w:ascii="Times New Roman" w:hAnsi="Times New Roman"/>
                <w:sz w:val="20"/>
                <w:szCs w:val="20"/>
              </w:rPr>
              <w:t>ах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520AE5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  <w:r w:rsidR="0048696F" w:rsidRPr="0048696F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138,0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30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E34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16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2.2. 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</w:t>
            </w:r>
            <w:r w:rsidR="00350367" w:rsidRPr="00350367"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2797,3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2784,2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99,5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2797,3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2784,2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77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325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Основное мероприятие 2.3. Возмещение части затрат на</w:t>
            </w:r>
            <w:r w:rsidR="005414D7">
              <w:rPr>
                <w:rFonts w:ascii="Times New Roman" w:hAnsi="Times New Roman"/>
                <w:sz w:val="20"/>
                <w:szCs w:val="20"/>
              </w:rPr>
              <w:t xml:space="preserve"> оплату услуг и (или) работ по </w:t>
            </w:r>
            <w:r w:rsidR="005414D7" w:rsidRPr="00460F4F">
              <w:rPr>
                <w:rFonts w:ascii="Times New Roman" w:hAnsi="Times New Roman"/>
                <w:sz w:val="20"/>
                <w:szCs w:val="20"/>
              </w:rPr>
              <w:t>э</w:t>
            </w:r>
            <w:r w:rsidRPr="0048696F">
              <w:rPr>
                <w:rFonts w:ascii="Times New Roman" w:hAnsi="Times New Roman"/>
                <w:sz w:val="20"/>
                <w:szCs w:val="20"/>
              </w:rPr>
              <w:t>нергосбережению и повышению энергетической эффективности, выполненных в ходе оказания  и (или) выполнения услуг и (или)работ по капитальному ремонту общего имущества в многоквартирном доме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626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E115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3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804717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F4F">
              <w:rPr>
                <w:rFonts w:ascii="Times New Roman" w:hAnsi="Times New Roman"/>
                <w:sz w:val="20"/>
                <w:szCs w:val="20"/>
              </w:rPr>
              <w:t>М</w:t>
            </w:r>
            <w:r w:rsidR="0048696F" w:rsidRPr="0048696F">
              <w:rPr>
                <w:rFonts w:ascii="Times New Roman" w:hAnsi="Times New Roman"/>
                <w:sz w:val="20"/>
                <w:szCs w:val="20"/>
              </w:rPr>
              <w:t>ероприятие 2.3.1.</w:t>
            </w:r>
          </w:p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Проведение капитального ремонта общего имущества в многоквартирных домах за счет средств государственной корпорации-Фонда содействия реформированию жилищно-коммунального хозяйства (иной межбюджетный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трасферт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2511,1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441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95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25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44310,5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83 841,2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189,2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F47E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bottom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44310,4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83 841,2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189,2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3.1. Повышение энергетической эффективности в системе тепло-, водо- и электроснабжения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8696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83 673,1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191,0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43799,9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8B02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83 673,1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F47E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191,0</w:t>
            </w:r>
          </w:p>
        </w:tc>
      </w:tr>
      <w:tr w:rsidR="0048696F" w:rsidRPr="00FB0981" w:rsidTr="0048696F">
        <w:trPr>
          <w:cantSplit/>
          <w:trHeight w:val="290"/>
          <w:jc w:val="center"/>
        </w:trPr>
        <w:tc>
          <w:tcPr>
            <w:tcW w:w="851" w:type="dxa"/>
            <w:vMerge w:val="restart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25" w:type="dxa"/>
            <w:vMerge w:val="restart"/>
            <w:tcBorders>
              <w:top w:val="single" w:sz="4" w:space="0" w:color="auto"/>
            </w:tcBorders>
            <w:vAlign w:val="center"/>
          </w:tcPr>
          <w:p w:rsidR="0048696F" w:rsidRPr="0048696F" w:rsidRDefault="0048696F" w:rsidP="007A0DAC">
            <w:pPr>
              <w:pStyle w:val="ConsPlusCell"/>
              <w:widowControl w:val="0"/>
              <w:rPr>
                <w:rFonts w:ascii="Times New Roman" w:hAnsi="Times New Roman" w:cs="Times New Roman"/>
              </w:rPr>
            </w:pPr>
            <w:r w:rsidRPr="0048696F">
              <w:rPr>
                <w:rFonts w:ascii="Times New Roman" w:hAnsi="Times New Roman" w:cs="Times New Roman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168,1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8696F" w:rsidRPr="00FB0981" w:rsidTr="0048696F">
        <w:trPr>
          <w:cantSplit/>
          <w:trHeight w:val="284"/>
          <w:jc w:val="center"/>
        </w:trPr>
        <w:tc>
          <w:tcPr>
            <w:tcW w:w="851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5" w:type="dxa"/>
            <w:vMerge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8696F" w:rsidRPr="0048696F" w:rsidRDefault="0048696F" w:rsidP="007A0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96F" w:rsidRPr="0048696F" w:rsidRDefault="0048696F" w:rsidP="00AA70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color w:val="000000"/>
                <w:sz w:val="20"/>
                <w:szCs w:val="20"/>
              </w:rPr>
              <w:t>510,5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168,1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48696F" w:rsidRPr="0048696F" w:rsidRDefault="0048696F" w:rsidP="00AA7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</w:tr>
    </w:tbl>
    <w:p w:rsidR="0052477B" w:rsidRPr="003C4F13" w:rsidRDefault="0052477B" w:rsidP="005247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2477B" w:rsidRPr="003C4F13" w:rsidRDefault="0052477B" w:rsidP="005247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696F" w:rsidRDefault="0052477B" w:rsidP="00186EF3">
      <w:pPr>
        <w:pageBreakBefore/>
        <w:tabs>
          <w:tab w:val="left" w:pos="284"/>
          <w:tab w:val="left" w:pos="14601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</w:rPr>
      </w:pPr>
      <w:r w:rsidRPr="0048696F">
        <w:rPr>
          <w:rFonts w:ascii="Times New Roman" w:hAnsi="Times New Roman"/>
          <w:b/>
          <w:sz w:val="26"/>
          <w:szCs w:val="26"/>
        </w:rPr>
        <w:lastRenderedPageBreak/>
        <w:t xml:space="preserve">Информация о </w:t>
      </w:r>
      <w:r w:rsidR="00300AC3" w:rsidRPr="0048696F">
        <w:rPr>
          <w:rFonts w:ascii="Times New Roman" w:hAnsi="Times New Roman"/>
          <w:b/>
          <w:sz w:val="26"/>
          <w:szCs w:val="26"/>
        </w:rPr>
        <w:t xml:space="preserve">внесенных в </w:t>
      </w:r>
      <w:r w:rsidRPr="0048696F">
        <w:rPr>
          <w:rFonts w:ascii="Times New Roman" w:hAnsi="Times New Roman"/>
          <w:b/>
          <w:sz w:val="26"/>
          <w:szCs w:val="26"/>
        </w:rPr>
        <w:t>2020 году измен</w:t>
      </w:r>
      <w:r w:rsidR="0048696F" w:rsidRPr="0048696F">
        <w:rPr>
          <w:rFonts w:ascii="Times New Roman" w:hAnsi="Times New Roman"/>
          <w:b/>
          <w:sz w:val="26"/>
          <w:szCs w:val="26"/>
        </w:rPr>
        <w:t>ениях в муниципальную программу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96"/>
        <w:gridCol w:w="10838"/>
      </w:tblGrid>
      <w:tr w:rsidR="0048696F" w:rsidRPr="00AA1A98" w:rsidTr="00186EF3">
        <w:trPr>
          <w:trHeight w:val="56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Дата и номер нормативного документа о внесении изменений</w:t>
            </w:r>
          </w:p>
        </w:tc>
        <w:tc>
          <w:tcPr>
            <w:tcW w:w="10838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Суть изменений</w:t>
            </w:r>
          </w:p>
        </w:tc>
      </w:tr>
      <w:tr w:rsidR="0048696F" w:rsidRPr="00AA1A98" w:rsidTr="00186EF3">
        <w:trPr>
          <w:trHeight w:val="84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38" w:type="dxa"/>
            <w:shd w:val="clear" w:color="auto" w:fill="FFFFFF" w:themeFill="background1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города от 24.03.2020 № 1336 внесены изменения в части: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</w:tcPr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1.В пункте  «Общий объем финансового обеспечении муниципальной программы» в 2019 году цифры и слова «46443,4 тыс.руб.» заменить цифрами и словами « 46428,4 тыс.руб.»;цифры и слова  « 403416,2 тыс.руб.» заменить на цифры  и слова «403401,2 тыс.руб.».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2.В пункте «Объем бюджетных ассигнований муниципальной программы за счет собственных средств гражданского бюджета» в 2019 году цифры и слова « 298,9 тыс.руб.» заменить цифры и слова « 283,9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 xml:space="preserve">»; цифры и слова «7308,8 тыс.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» заменить на цифры и слова « 7293,8тыс.руб.».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3.В паспорте подпрограмме 2»Энергосбережение и повышение  энергетической эффективности в жилищном фонде»: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В пункте «Общий объем финансового обеспечения  Программы 2» в 2019 году цифры и слова «298,9 тыс.руб.»  заменить на  цифры  и слова  « 283,9 тыс.руб.»; цифры и слова  « 3868,8 тыс. руб.» заменить  на цифры и слова « 3853,8 тыс. руб.».</w:t>
            </w:r>
          </w:p>
          <w:p w:rsidR="0048696F" w:rsidRPr="0048696F" w:rsidRDefault="0048696F" w:rsidP="0048696F">
            <w:pPr>
              <w:shd w:val="clear" w:color="auto" w:fill="FFFFFF"/>
              <w:tabs>
                <w:tab w:val="left" w:pos="14601"/>
              </w:tabs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5.Объем бюджетных ассигнований муниципальной программы за счет собственных средств городского бюджета Подпрограммы 2» в 2019 году цифры и слова « 298,9 тыс.руб.» заменить цифры и слова « 283,9 тыс.руб.»; цифры и слова «3868,8 тыс. </w:t>
            </w:r>
            <w:proofErr w:type="spellStart"/>
            <w:r w:rsidRPr="0048696F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48696F">
              <w:rPr>
                <w:rFonts w:ascii="Times New Roman" w:hAnsi="Times New Roman"/>
                <w:sz w:val="20"/>
                <w:szCs w:val="20"/>
              </w:rPr>
              <w:t>» заменить на цифры и слова « 3853,8 тыс.руб.».</w:t>
            </w:r>
          </w:p>
          <w:p w:rsidR="0048696F" w:rsidRPr="0048696F" w:rsidRDefault="0048696F" w:rsidP="0048696F">
            <w:pPr>
              <w:pStyle w:val="af0"/>
              <w:tabs>
                <w:tab w:val="left" w:pos="1276"/>
                <w:tab w:val="left" w:pos="14601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6.  В пункте  1 таблицы 5 раздела « Обоснование объема финансовых ресурсов, необходимых для реализации Подпрограммы 2» подпрограммы 2 «Энергосбережение и повышение энергетической эффективности в жилищном фонде» в 2019 году цифры « 125» заменить на цифры « 118»; цифры « 1859» заменить на цифры « 1852».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7.  В пункте 3.10 приложение 1  к муниципальной программе «Информация  о показателях ( индикаторах)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2014-2021 годы» , подпрограмм муниципальной  и их значениях»  в 2019 году цифра « 125» заменить цифрами « 118».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8.В пункте 1,4 и 5 приложение 3 к муниципальной программе « Ресурсное обеспечение реализации муниципальной программы за счет собственных средств городского бюджета « в 2019 году цифры « 298,8» заменить цифрами « 283,9».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 xml:space="preserve">9. В пункте 1приложение 4 к муниципальной программе « Ресурсное обеспечение и прогнозная ( справочная) оценка  расходов городского бюджета , внебюджетных источников  на реализацию целей муниципальной программы» в 2019 году  в части городского бюджета  цифры « 298,8» заменить цифрами « 283,9», в строке « всего» цифры « 46443,4» заменить на цифры « 46428,4», в пунктах 4 и 5 в 2019 году  цифры « 298,9» заменить цифрами « 283.9». </w:t>
            </w:r>
          </w:p>
          <w:p w:rsidR="0048696F" w:rsidRPr="0048696F" w:rsidRDefault="0048696F" w:rsidP="00585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г. Череповца Вологодской области от 2 ноября 2020 г. № 4481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1.Подпункт 1.1 пункта 1 вступает в силу с 1 января 2021 г.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2. В пункте 1.1. в наименовании и пункте 1 постановления год "2022" заменить годом "2023".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 Муниципальную программу "Энергосбережение и повышение энергетической эффективности на территории муниципального образования "Город Череповец" на 2014 - 2022 годы, утвержденную вышеуказанным постановлением, изложить в новой редакции (прилагается).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Подпункт 1.1 настоящего постановления, положения муниципальной программы в части изменений наименования, финансового обеспечения и показателей (индикаторов) на 2021 - 2023 годы вступают в силу с 01.01.2021.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5. Контроль за исполнением постановления возложить на заместителя мэра города, начальника департамента жилищно-коммунального хозяйства мэрии.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6. Постановление подлежит опубликованию, за исключением приложений 1 - 4 к муниципальной программе, и размещению на официальном интернет-портале правовой информации г. Череповца.</w:t>
            </w:r>
          </w:p>
          <w:p w:rsidR="0048696F" w:rsidRPr="0048696F" w:rsidRDefault="0048696F" w:rsidP="00585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96F" w:rsidRPr="00AA1A98" w:rsidTr="0048696F">
        <w:tc>
          <w:tcPr>
            <w:tcW w:w="567" w:type="dxa"/>
            <w:vAlign w:val="center"/>
          </w:tcPr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6" w:type="dxa"/>
            <w:vAlign w:val="center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8696F">
              <w:rPr>
                <w:rFonts w:ascii="Times New Roman" w:hAnsi="Times New Roman"/>
                <w:b/>
                <w:sz w:val="20"/>
                <w:szCs w:val="20"/>
              </w:rPr>
              <w:t>Постановление мэрии г. Череповца Вологодской области от 28 декабря 2020 г. № 5514</w:t>
            </w:r>
          </w:p>
          <w:p w:rsidR="0048696F" w:rsidRPr="0048696F" w:rsidRDefault="0048696F" w:rsidP="00585D57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8" w:type="dxa"/>
          </w:tcPr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1. Внести в постановление мэрии города от 26.07.2010 № 2850 «О муниципальной программе «Энергосбережение и повышение энергетической эффективности на территории муниципального образования «Город Череповец» на 2014−2022 годы» (в редакции постановления мэрии города от 02.11.2020 № 4481) следующие изменения: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муниципальную программу «Энергосбережение и повышение энергетической эффективности на территории муниципального образования «Город Череповец» на 2014 — 2022 годы, утвержденную вышеуказанным постановлением, изложить в новой редакции (прилагается).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2. Положения муниципальной программы в части изменений наименования, финансового обеспечения и показателей (индикаторов) на 2021 — 2023 годы вступают в силу с 01.01.2021.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3. Контроль за исполнением постановления возложить на заместителя мэра города, начальника департамента жилищно-коммунального хозяйства мэрии.</w:t>
            </w:r>
          </w:p>
          <w:p w:rsidR="0048696F" w:rsidRPr="0048696F" w:rsidRDefault="0048696F" w:rsidP="0048696F">
            <w:pPr>
              <w:tabs>
                <w:tab w:val="left" w:pos="1460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96F">
              <w:rPr>
                <w:rFonts w:ascii="Times New Roman" w:hAnsi="Times New Roman"/>
                <w:sz w:val="20"/>
                <w:szCs w:val="20"/>
              </w:rPr>
              <w:t>4. Постановление подлежит опубликованию, за исключением приложений 1 — 4 к муниципальной программе, и размещению на официальном интернет-портале правовой информации г. Череповца.</w:t>
            </w:r>
          </w:p>
        </w:tc>
      </w:tr>
    </w:tbl>
    <w:p w:rsidR="0048696F" w:rsidRPr="00B07DE6" w:rsidRDefault="0048696F" w:rsidP="00B07DE6">
      <w:pPr>
        <w:pStyle w:val="af0"/>
        <w:tabs>
          <w:tab w:val="left" w:pos="1276"/>
          <w:tab w:val="left" w:pos="1460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27C3F" w:rsidRDefault="00C27C3F" w:rsidP="00271338">
      <w:pPr>
        <w:tabs>
          <w:tab w:val="left" w:pos="1460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696F" w:rsidRDefault="0048696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27C3F" w:rsidRPr="006A0BE4" w:rsidRDefault="00C27C3F" w:rsidP="00C27C3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A0BE4">
        <w:rPr>
          <w:rFonts w:ascii="Times New Roman" w:hAnsi="Times New Roman"/>
          <w:b/>
          <w:sz w:val="26"/>
          <w:szCs w:val="26"/>
        </w:rPr>
        <w:lastRenderedPageBreak/>
        <w:t>4. Результаты оценки эффективности муниципальной программы «Энергосбережение и повышение энергетической эффективности на территории муниципального образования «Город Череповец» на 2014-202</w:t>
      </w:r>
      <w:r w:rsidR="00981139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A0BE4">
        <w:rPr>
          <w:rFonts w:ascii="Times New Roman" w:hAnsi="Times New Roman"/>
          <w:b/>
          <w:sz w:val="26"/>
          <w:szCs w:val="26"/>
        </w:rPr>
        <w:t>годы»</w:t>
      </w:r>
    </w:p>
    <w:p w:rsidR="00C27C3F" w:rsidRPr="006A0BE4" w:rsidRDefault="00C27C3F" w:rsidP="00423B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Оценка эффективности реализации Программы проведена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запланированными.</w:t>
      </w:r>
    </w:p>
    <w:p w:rsidR="00C27C3F" w:rsidRPr="006A0BE4" w:rsidRDefault="00C27C3F" w:rsidP="00423B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Расчет степени достижения целевых показателей Программы путем сопоставления их фактических значений с плановыми представлен в таблице 6</w:t>
      </w:r>
      <w:r w:rsidRPr="006A0BE4">
        <w:rPr>
          <w:rFonts w:ascii="Times New Roman" w:hAnsi="Times New Roman"/>
          <w:i/>
          <w:sz w:val="26"/>
          <w:szCs w:val="26"/>
        </w:rPr>
        <w:t xml:space="preserve">. 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>/</w:t>
      </w: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0BE4">
        <w:rPr>
          <w:rFonts w:ascii="Times New Roman" w:hAnsi="Times New Roman"/>
          <w:sz w:val="26"/>
          <w:szCs w:val="26"/>
        </w:rPr>
        <w:t>х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100%;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= </w:t>
      </w: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/ </w:t>
      </w: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0BE4">
        <w:rPr>
          <w:rFonts w:ascii="Times New Roman" w:hAnsi="Times New Roman"/>
          <w:sz w:val="26"/>
          <w:szCs w:val="26"/>
        </w:rPr>
        <w:t>х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100%, где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Пплi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0BE4">
        <w:rPr>
          <w:rFonts w:ascii="Times New Roman" w:hAnsi="Times New Roman"/>
          <w:sz w:val="26"/>
          <w:szCs w:val="26"/>
        </w:rPr>
        <w:t>Пфi</w:t>
      </w:r>
      <w:proofErr w:type="spellEnd"/>
      <w:r w:rsidRPr="006A0BE4">
        <w:rPr>
          <w:rFonts w:ascii="Times New Roman" w:hAnsi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Степень достижения i-того целевого показателя Программы оценивается в соответствии со следующими критериями:</w:t>
      </w:r>
    </w:p>
    <w:p w:rsidR="00C27C3F" w:rsidRPr="006A0BE4" w:rsidRDefault="00C27C3F" w:rsidP="00423B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0BE4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 95 % и более – эффективное выполнение i-того целевого показателя Программы.</w:t>
      </w:r>
    </w:p>
    <w:p w:rsidR="008C0725" w:rsidRDefault="008C07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C27C3F" w:rsidRPr="006A0BE4" w:rsidRDefault="00C27C3F" w:rsidP="00C27C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</w:t>
      </w:r>
      <w:r w:rsidRPr="006A0BE4">
        <w:rPr>
          <w:rFonts w:ascii="Times New Roman" w:hAnsi="Times New Roman"/>
          <w:sz w:val="26"/>
          <w:szCs w:val="26"/>
        </w:rPr>
        <w:t>блица 6</w:t>
      </w:r>
    </w:p>
    <w:tbl>
      <w:tblPr>
        <w:tblStyle w:val="afc"/>
        <w:tblW w:w="5000" w:type="pct"/>
        <w:jc w:val="center"/>
        <w:tblLayout w:type="fixed"/>
        <w:tblLook w:val="04A0"/>
      </w:tblPr>
      <w:tblGrid>
        <w:gridCol w:w="586"/>
        <w:gridCol w:w="5194"/>
        <w:gridCol w:w="991"/>
        <w:gridCol w:w="1404"/>
        <w:gridCol w:w="1754"/>
        <w:gridCol w:w="1520"/>
        <w:gridCol w:w="4187"/>
      </w:tblGrid>
      <w:tr w:rsidR="008C0725" w:rsidRPr="00FB0981" w:rsidTr="00DE28AF">
        <w:trPr>
          <w:jc w:val="center"/>
        </w:trPr>
        <w:tc>
          <w:tcPr>
            <w:tcW w:w="187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61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317" w:type="pct"/>
            <w:vMerge w:val="restart"/>
            <w:vAlign w:val="center"/>
          </w:tcPr>
          <w:p w:rsidR="00C27C3F" w:rsidRPr="008C0725" w:rsidRDefault="00C27C3F" w:rsidP="00D6406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1010" w:type="pct"/>
            <w:gridSpan w:val="2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86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339" w:type="pct"/>
            <w:vMerge w:val="restar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Причины отклонения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vMerge/>
            <w:vAlign w:val="center"/>
          </w:tcPr>
          <w:p w:rsidR="00C27C3F" w:rsidRPr="008C0725" w:rsidRDefault="00C27C3F" w:rsidP="00D6406A">
            <w:pPr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561" w:type="pct"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86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pct"/>
            <w:vMerge/>
            <w:vAlign w:val="center"/>
          </w:tcPr>
          <w:p w:rsidR="00C27C3F" w:rsidRPr="008C0725" w:rsidRDefault="00C27C3F" w:rsidP="00D640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7C3F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C27C3F" w:rsidRPr="008C0725" w:rsidRDefault="00C27C3F" w:rsidP="00D6406A">
            <w:pPr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</w:t>
            </w:r>
          </w:p>
          <w:p w:rsidR="00C27C3F" w:rsidRPr="008C0725" w:rsidRDefault="00983015" w:rsidP="00983015">
            <w:pPr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«Город Череповец» на 2014-2022</w:t>
            </w:r>
            <w:r w:rsidR="00C27C3F" w:rsidRPr="008C0725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1.1.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99,900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99,689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1.2.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83,837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104,8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1.3.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  <w:spacing w:val="-10"/>
              </w:rPr>
            </w:pPr>
            <w:r w:rsidRPr="008C0725">
              <w:rPr>
                <w:rFonts w:ascii="Times New Roman" w:hAnsi="Times New Roman" w:cs="Times New Roman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99,650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1.4.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1.5.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10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97,000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99,618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ИЖД.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0B7CE3" w:rsidRPr="008C0725" w:rsidRDefault="000B7CE3" w:rsidP="000B7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8C0725">
              <w:rPr>
                <w:rFonts w:ascii="Times New Roman" w:hAnsi="Times New Roman" w:cs="Times New Roman"/>
                <w:spacing w:val="-20"/>
              </w:rPr>
              <w:t>1.6.</w:t>
            </w:r>
          </w:p>
        </w:tc>
        <w:tc>
          <w:tcPr>
            <w:tcW w:w="1661" w:type="pct"/>
            <w:vAlign w:val="center"/>
          </w:tcPr>
          <w:p w:rsidR="000B7CE3" w:rsidRPr="008C0725" w:rsidRDefault="000B7CE3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317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7CE3" w:rsidRPr="008C0725" w:rsidRDefault="009F7037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0B7CE3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0B7CE3" w:rsidRPr="008C0725" w:rsidRDefault="000B7CE3" w:rsidP="000B7C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z w:val="20"/>
                <w:szCs w:val="20"/>
              </w:rPr>
              <w:t>Подпрограмма «Энергосбережение и повышение энергетической эффективности в организациях с участием муниципального образования»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 w:cs="Times New Roman"/>
                </w:rPr>
                <w:t>1 кв. метр</w:t>
              </w:r>
            </w:smartTag>
            <w:r w:rsidRPr="008C0725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34,000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38,607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Влияние погодных факторов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 w:cs="Times New Roman"/>
                </w:rPr>
                <w:t>1 кв. метр</w:t>
              </w:r>
            </w:smartTag>
            <w:r w:rsidRPr="008C0725">
              <w:rPr>
                <w:rFonts w:ascii="Times New Roman" w:hAnsi="Times New Roman" w:cs="Times New Roman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0,210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0,181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 xml:space="preserve">Удельный расход холодной воды на снабжение органов местного самоуправления и муниципальных учреждений </w:t>
            </w:r>
            <w:r w:rsidRPr="008C0725">
              <w:rPr>
                <w:rFonts w:ascii="Times New Roman" w:hAnsi="Times New Roman" w:cs="Times New Roman"/>
              </w:rPr>
              <w:lastRenderedPageBreak/>
              <w:t>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48,457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73,784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65,7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При расчете учитывается количество работников, а не посетителей учреждений - </w:t>
            </w: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основных потребителей ресурса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1,007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0,807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C1141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124,8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Style w:val="af"/>
                <w:rFonts w:ascii="Times New Roman" w:hAnsi="Times New Roman"/>
                <w:i w:val="0"/>
                <w:sz w:val="20"/>
                <w:szCs w:val="20"/>
              </w:rPr>
              <w:t>Учреждения здравоохранения перешли под юрисдикцию департамента здравоохранения области</w:t>
            </w:r>
          </w:p>
        </w:tc>
      </w:tr>
      <w:tr w:rsidR="008C0725" w:rsidRPr="00FB0981" w:rsidTr="00DE28AF">
        <w:trPr>
          <w:trHeight w:val="1920"/>
          <w:jc w:val="center"/>
        </w:trPr>
        <w:tc>
          <w:tcPr>
            <w:tcW w:w="187" w:type="pct"/>
            <w:tcBorders>
              <w:top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1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D24E75">
            <w:pPr>
              <w:pStyle w:val="ConsPlusCell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0,000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520AE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520AE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8C0725" w:rsidRPr="008C0725" w:rsidRDefault="008C072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trHeight w:val="865"/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pStyle w:val="ConsPlusCell"/>
              <w:rPr>
                <w:rFonts w:ascii="Times New Roman" w:hAnsi="Times New Roman" w:cs="Times New Roman"/>
                <w:highlight w:val="red"/>
              </w:rPr>
            </w:pPr>
            <w:r w:rsidRPr="008C0725">
              <w:rPr>
                <w:rFonts w:ascii="Times New Roman" w:hAnsi="Times New Roman" w:cs="Times New Roman"/>
              </w:rPr>
              <w:t xml:space="preserve">Количество энергосервисных договоров ( контрактов), заключенных органами </w:t>
            </w:r>
            <w:proofErr w:type="spellStart"/>
            <w:r w:rsidRPr="008C0725">
              <w:rPr>
                <w:rFonts w:ascii="Times New Roman" w:hAnsi="Times New Roman" w:cs="Times New Roman"/>
              </w:rPr>
              <w:t>месного</w:t>
            </w:r>
            <w:proofErr w:type="spellEnd"/>
            <w:r w:rsidRPr="008C0725">
              <w:rPr>
                <w:rFonts w:ascii="Times New Roman" w:hAnsi="Times New Roman" w:cs="Times New Roman"/>
              </w:rPr>
              <w:t xml:space="preserve"> самоуправления и муниципальными учреждениями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20AE5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520A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 </w:t>
            </w:r>
            <w:r w:rsidR="00520AE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Мероприятия по замене светильников выполняются в рамках программы «Светлые улицы Вологодчины»</w:t>
            </w:r>
          </w:p>
        </w:tc>
      </w:tr>
      <w:tr w:rsidR="00F80B1C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Гкал/кв.м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0,200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354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</w:t>
            </w:r>
            <w:r w:rsidR="00354C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9" w:type="pct"/>
            <w:vAlign w:val="center"/>
          </w:tcPr>
          <w:p w:rsidR="00F80B1C" w:rsidRPr="008C0725" w:rsidRDefault="00540DF9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55,918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62,101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Влияние погодных факторов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куб.м./чел.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26,496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23,895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110,9</w:t>
            </w:r>
          </w:p>
        </w:tc>
        <w:tc>
          <w:tcPr>
            <w:tcW w:w="1339" w:type="pct"/>
            <w:vAlign w:val="center"/>
          </w:tcPr>
          <w:p w:rsidR="00F80B1C" w:rsidRPr="008C0725" w:rsidRDefault="00540DF9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Удельный расход природного газа в многоквартирных 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8C0725">
                <w:rPr>
                  <w:rFonts w:ascii="Times New Roman" w:hAnsi="Times New Roman"/>
                  <w:sz w:val="20"/>
                  <w:szCs w:val="20"/>
                </w:rPr>
                <w:t>1 кв. метр</w:t>
              </w:r>
            </w:smartTag>
            <w:r w:rsidRPr="008C0725">
              <w:rPr>
                <w:rFonts w:ascii="Times New Roman" w:hAnsi="Times New Roman"/>
                <w:sz w:val="20"/>
                <w:szCs w:val="20"/>
              </w:rPr>
              <w:t xml:space="preserve"> общей площади)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тыс.куб.м/</w:t>
            </w: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0,015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0,021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Увеличение объема потребления природного газа в МКД с индивидуальными системами газового отопления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тыс.куб.м/</w:t>
            </w: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449" w:type="pct"/>
            <w:vAlign w:val="center"/>
          </w:tcPr>
          <w:p w:rsidR="00540DF9" w:rsidRDefault="00540DF9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0,100</w:t>
            </w:r>
          </w:p>
          <w:p w:rsidR="009121BA" w:rsidRPr="008C0725" w:rsidRDefault="009121BA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DE28AF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117,6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 после установки приборов учета в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мещениях МКД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1661" w:type="pct"/>
            <w:vAlign w:val="center"/>
          </w:tcPr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317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./кв.м</w:t>
            </w:r>
          </w:p>
        </w:tc>
        <w:tc>
          <w:tcPr>
            <w:tcW w:w="449" w:type="pct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0,037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0B1C" w:rsidRPr="008C0725" w:rsidRDefault="006F2B2E" w:rsidP="00F80B1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0,031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0B1C" w:rsidRPr="008C0725" w:rsidRDefault="00F80B1C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0B1C" w:rsidRPr="008C0725" w:rsidRDefault="00DE28AF" w:rsidP="00F80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119,35</w:t>
            </w:r>
          </w:p>
        </w:tc>
        <w:tc>
          <w:tcPr>
            <w:tcW w:w="1339" w:type="pct"/>
            <w:vAlign w:val="center"/>
          </w:tcPr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80B1C" w:rsidRPr="008C0725" w:rsidRDefault="00F80B1C" w:rsidP="00C114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 после установки приборов учета в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мещениях МКД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115" w:rsidRPr="008C0725" w:rsidRDefault="00F875C9" w:rsidP="002B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65</w:t>
            </w:r>
            <w:r w:rsidR="009121BA" w:rsidRPr="008C0725">
              <w:rPr>
                <w:rFonts w:ascii="Times New Roman" w:hAnsi="Times New Roman"/>
                <w:sz w:val="20"/>
                <w:szCs w:val="20"/>
              </w:rPr>
              <w:t>,900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9121BA" w:rsidP="00F875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6</w:t>
            </w:r>
            <w:r w:rsidR="00F875C9" w:rsidRPr="008C0725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Решение об оснащении жилых домов города приборами учета принимается 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 xml:space="preserve">Уровень оснащенности индивидуальными приборами учета электрической энергии жилых помещений в </w:t>
            </w: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многоквартирных домах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99,500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115" w:rsidRPr="008C0725" w:rsidRDefault="009121BA" w:rsidP="002B1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77,200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9121BA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77,6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Решение об оснащении жилых домов города приборами учета принимается 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собственниками п</w:t>
            </w:r>
            <w:r w:rsidRPr="008C0725">
              <w:rPr>
                <w:rFonts w:ascii="Times New Roman" w:hAnsi="Times New Roman"/>
                <w:sz w:val="20"/>
                <w:szCs w:val="20"/>
              </w:rPr>
              <w:t>о</w:t>
            </w: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мещений МКД, ИЖД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индивидуальных приборов учета, установленных за счет средств городского бюджета  в жилых помещениях, относящихся к муниципальному жилому фонду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ind w:left="1" w:right="-8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В связи с экономией средств городского бюджета в процессе конкурса</w:t>
            </w:r>
          </w:p>
          <w:p w:rsidR="002B1115" w:rsidRPr="008C0725" w:rsidRDefault="002B1115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в электронном магазине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widowControl w:val="0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t>3.11.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D24E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общедомовых приборов учета, в МКД, относящихся к муниципальному жилому фонду установленных за счет средств субсидии из городского бюджета на возмещение затрат ООО «Газпром теплоэнерго Вологда»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5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339" w:type="pct"/>
            <w:vAlign w:val="center"/>
          </w:tcPr>
          <w:p w:rsidR="002B1115" w:rsidRPr="008C0725" w:rsidRDefault="00C1141E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DE28AF">
        <w:trPr>
          <w:trHeight w:val="1425"/>
          <w:jc w:val="center"/>
        </w:trPr>
        <w:tc>
          <w:tcPr>
            <w:tcW w:w="18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widowControl w:val="0"/>
              <w:ind w:left="-5" w:right="-69" w:firstLine="5"/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20"/>
                <w:sz w:val="20"/>
                <w:szCs w:val="20"/>
              </w:rPr>
              <w:t>3.12.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Default="008C0725" w:rsidP="00D24E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домов, на которые выделена субсидия на возмещение расходов на проведение капитального ремонта общего имущества за счет иного межбюджетного трансферта из областного бюджета</w:t>
            </w:r>
          </w:p>
          <w:p w:rsidR="008C0725" w:rsidRPr="008C0725" w:rsidRDefault="008C0725" w:rsidP="00D24E75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5" w:rsidRPr="008C0725" w:rsidRDefault="008C072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8C072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5" w:rsidRPr="008C0725" w:rsidRDefault="00981139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9" w:type="pct"/>
            <w:tcBorders>
              <w:bottom w:val="single" w:sz="4" w:space="0" w:color="auto"/>
            </w:tcBorders>
            <w:vAlign w:val="center"/>
          </w:tcPr>
          <w:p w:rsidR="008C0725" w:rsidRPr="00981139" w:rsidRDefault="00981139" w:rsidP="00C1141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81139">
              <w:rPr>
                <w:rFonts w:ascii="Times New Roman" w:hAnsi="Times New Roman"/>
                <w:color w:val="000000"/>
                <w:sz w:val="20"/>
                <w:szCs w:val="20"/>
              </w:rPr>
              <w:t>В связи с поступлением бюджетных ассигнования в конце 2020 года</w:t>
            </w:r>
          </w:p>
        </w:tc>
      </w:tr>
      <w:tr w:rsidR="002B1115" w:rsidRPr="00FB0981" w:rsidTr="008C0725">
        <w:trPr>
          <w:jc w:val="center"/>
        </w:trPr>
        <w:tc>
          <w:tcPr>
            <w:tcW w:w="5000" w:type="pct"/>
            <w:gridSpan w:val="7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8C0725" w:rsidRPr="00FB0981" w:rsidTr="00DE28AF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млн.Гкал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pacing w:val="-6"/>
                <w:sz w:val="20"/>
                <w:szCs w:val="20"/>
              </w:rPr>
              <w:t>0,0000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585D57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0725">
              <w:rPr>
                <w:rFonts w:ascii="Times New Roman" w:hAnsi="Times New Roman"/>
                <w:sz w:val="20"/>
                <w:szCs w:val="20"/>
              </w:rPr>
              <w:t>т.у.т</w:t>
            </w:r>
            <w:proofErr w:type="spellEnd"/>
            <w:r w:rsidRPr="008C0725">
              <w:rPr>
                <w:rFonts w:ascii="Times New Roman" w:hAnsi="Times New Roman"/>
                <w:sz w:val="20"/>
                <w:szCs w:val="20"/>
              </w:rPr>
              <w:t>./Гкал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0,1530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0,1520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DE28AF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DE28AF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pStyle w:val="ConsPlusNormal"/>
              <w:ind w:right="-117" w:firstLine="0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тыс.кВтч/</w:t>
            </w:r>
          </w:p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тыс.куб.м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0,333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0,342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DE28AF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15,692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16,783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C1141E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Доля потерь воды при ее передаче в общем объеме переданной воды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11,411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9,914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115,1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C1141E" w:rsidP="0098113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водоснабжения (на 1 куб.метр)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тыс.кВтч/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0,1610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0,141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144,0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540DF9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энергии, используемой для передачи (транспортировки) воды в системах водоотведения (на 1 куб.метр)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тыс.кВтч/</w:t>
            </w:r>
          </w:p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0,000122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0,000122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2B1115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C0725" w:rsidRPr="00FB0981" w:rsidTr="00354C83">
        <w:trPr>
          <w:jc w:val="center"/>
        </w:trPr>
        <w:tc>
          <w:tcPr>
            <w:tcW w:w="187" w:type="pct"/>
            <w:vAlign w:val="center"/>
          </w:tcPr>
          <w:p w:rsidR="002B1115" w:rsidRPr="008C0725" w:rsidRDefault="002B1115" w:rsidP="002B11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0725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1661" w:type="pct"/>
            <w:vAlign w:val="center"/>
          </w:tcPr>
          <w:p w:rsidR="002B1115" w:rsidRPr="008C0725" w:rsidRDefault="002B1115" w:rsidP="00D24E75">
            <w:pPr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Удельный расход электрической энергии в системах уличного освещения (на 1 кв.м освещаемой площади с уровнем освещенности, соответствующим установленным нормативам)</w:t>
            </w:r>
          </w:p>
        </w:tc>
        <w:tc>
          <w:tcPr>
            <w:tcW w:w="317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кВтч/кв.м</w:t>
            </w:r>
          </w:p>
        </w:tc>
        <w:tc>
          <w:tcPr>
            <w:tcW w:w="449" w:type="pct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1,734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8C0725" w:rsidRDefault="002B1115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0725">
              <w:rPr>
                <w:rFonts w:ascii="Times New Roman" w:hAnsi="Times New Roman"/>
                <w:sz w:val="20"/>
                <w:szCs w:val="20"/>
              </w:rPr>
              <w:t>1,363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115" w:rsidRPr="00354C83" w:rsidRDefault="00354C83" w:rsidP="002B11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sz w:val="20"/>
                <w:szCs w:val="20"/>
              </w:rPr>
              <w:t>127,2</w:t>
            </w:r>
          </w:p>
        </w:tc>
        <w:tc>
          <w:tcPr>
            <w:tcW w:w="1339" w:type="pct"/>
            <w:shd w:val="clear" w:color="auto" w:fill="auto"/>
            <w:vAlign w:val="center"/>
          </w:tcPr>
          <w:p w:rsidR="002B1115" w:rsidRPr="00354C83" w:rsidRDefault="00540DF9" w:rsidP="002B111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83">
              <w:rPr>
                <w:rFonts w:ascii="Times New Roman" w:hAnsi="Times New Roman"/>
                <w:color w:val="000000"/>
                <w:sz w:val="20"/>
                <w:szCs w:val="20"/>
              </w:rPr>
              <w:t>Экономия энергоресурсов</w:t>
            </w:r>
          </w:p>
        </w:tc>
      </w:tr>
    </w:tbl>
    <w:p w:rsidR="00C27C3F" w:rsidRPr="008C5B76" w:rsidRDefault="00C27C3F" w:rsidP="002B111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7C3F" w:rsidRPr="001703E2" w:rsidRDefault="00C27C3F" w:rsidP="002B111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C5B76">
        <w:rPr>
          <w:rFonts w:ascii="Times New Roman" w:hAnsi="Times New Roman"/>
          <w:sz w:val="26"/>
          <w:szCs w:val="26"/>
        </w:rPr>
        <w:lastRenderedPageBreak/>
        <w:t xml:space="preserve">Оценка эффективности реализации </w:t>
      </w:r>
      <w:r>
        <w:rPr>
          <w:rFonts w:ascii="Times New Roman" w:hAnsi="Times New Roman"/>
          <w:sz w:val="26"/>
          <w:szCs w:val="26"/>
        </w:rPr>
        <w:t xml:space="preserve">Программы равна </w:t>
      </w:r>
      <w:r w:rsidR="009F7037">
        <w:rPr>
          <w:rFonts w:ascii="Times New Roman" w:hAnsi="Times New Roman"/>
          <w:b/>
          <w:sz w:val="26"/>
          <w:szCs w:val="26"/>
        </w:rPr>
        <w:t>9</w:t>
      </w:r>
      <w:r w:rsidR="00C1141E">
        <w:rPr>
          <w:rFonts w:ascii="Times New Roman" w:hAnsi="Times New Roman"/>
          <w:b/>
          <w:sz w:val="26"/>
          <w:szCs w:val="26"/>
        </w:rPr>
        <w:t>6,3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03E2">
        <w:rPr>
          <w:rFonts w:ascii="Times New Roman" w:hAnsi="Times New Roman"/>
          <w:sz w:val="26"/>
          <w:szCs w:val="26"/>
        </w:rPr>
        <w:t>– высокий уровень реализации Программы. Расчет представлен в таблице 6.</w:t>
      </w:r>
    </w:p>
    <w:p w:rsidR="004216F1" w:rsidRDefault="00C27C3F" w:rsidP="004216F1">
      <w:pPr>
        <w:jc w:val="both"/>
        <w:rPr>
          <w:rFonts w:ascii="Times New Roman" w:hAnsi="Times New Roman"/>
          <w:b/>
          <w:iCs/>
          <w:sz w:val="26"/>
          <w:szCs w:val="26"/>
        </w:rPr>
      </w:pPr>
      <w:r w:rsidRPr="001D4C31">
        <w:rPr>
          <w:rFonts w:ascii="Times New Roman" w:hAnsi="Times New Roman"/>
          <w:b/>
          <w:iCs/>
          <w:sz w:val="26"/>
          <w:szCs w:val="26"/>
        </w:rPr>
        <w:t>Степень достижения показателей эффективности Программы:</w:t>
      </w:r>
    </w:p>
    <w:p w:rsidR="00C27C3F" w:rsidRPr="00C1141E" w:rsidRDefault="00C27C3F" w:rsidP="004216F1">
      <w:pPr>
        <w:jc w:val="both"/>
        <w:rPr>
          <w:rFonts w:ascii="Times New Roman" w:hAnsi="Times New Roman"/>
          <w:iCs/>
          <w:sz w:val="26"/>
          <w:szCs w:val="26"/>
        </w:rPr>
      </w:pPr>
      <w:r w:rsidRPr="001D4C31"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spellStart"/>
      <w:r w:rsidRPr="001D4C31">
        <w:rPr>
          <w:rFonts w:ascii="Times New Roman" w:hAnsi="Times New Roman"/>
          <w:iCs/>
          <w:sz w:val="26"/>
          <w:szCs w:val="26"/>
        </w:rPr>
        <w:t>Пэф.=</w:t>
      </w:r>
      <w:proofErr w:type="spellEnd"/>
      <w:r w:rsidRPr="001D4C31">
        <w:rPr>
          <w:rFonts w:ascii="Times New Roman" w:hAnsi="Times New Roman"/>
          <w:iCs/>
          <w:sz w:val="26"/>
          <w:szCs w:val="26"/>
        </w:rPr>
        <w:t xml:space="preserve"> (</w:t>
      </w:r>
      <w:r w:rsidR="00DF2DAF">
        <w:rPr>
          <w:rFonts w:ascii="Times New Roman" w:hAnsi="Times New Roman"/>
          <w:iCs/>
          <w:sz w:val="26"/>
          <w:szCs w:val="26"/>
        </w:rPr>
        <w:t>99,8</w:t>
      </w:r>
      <w:r w:rsidRPr="001D4C31">
        <w:rPr>
          <w:rFonts w:ascii="Times New Roman" w:hAnsi="Times New Roman"/>
          <w:iCs/>
          <w:sz w:val="26"/>
          <w:szCs w:val="26"/>
        </w:rPr>
        <w:t>%+</w:t>
      </w:r>
      <w:r w:rsidR="00DF2DAF">
        <w:rPr>
          <w:rFonts w:ascii="Times New Roman" w:hAnsi="Times New Roman"/>
          <w:iCs/>
          <w:sz w:val="26"/>
          <w:szCs w:val="26"/>
        </w:rPr>
        <w:t>104,8</w:t>
      </w:r>
      <w:r w:rsidRPr="001D4C31">
        <w:rPr>
          <w:rFonts w:ascii="Times New Roman" w:hAnsi="Times New Roman"/>
          <w:iCs/>
          <w:sz w:val="26"/>
          <w:szCs w:val="26"/>
        </w:rPr>
        <w:t>%+10</w:t>
      </w:r>
      <w:r w:rsidR="00DF2DAF">
        <w:rPr>
          <w:rFonts w:ascii="Times New Roman" w:hAnsi="Times New Roman"/>
          <w:iCs/>
          <w:sz w:val="26"/>
          <w:szCs w:val="26"/>
        </w:rPr>
        <w:t>0,4</w:t>
      </w:r>
      <w:r w:rsidRPr="001D4C31">
        <w:rPr>
          <w:rFonts w:ascii="Times New Roman" w:hAnsi="Times New Roman"/>
          <w:iCs/>
          <w:sz w:val="26"/>
          <w:szCs w:val="26"/>
        </w:rPr>
        <w:t>%+1</w:t>
      </w:r>
      <w:r w:rsidR="00DF2DAF">
        <w:rPr>
          <w:rFonts w:ascii="Times New Roman" w:hAnsi="Times New Roman"/>
          <w:iCs/>
          <w:sz w:val="26"/>
          <w:szCs w:val="26"/>
        </w:rPr>
        <w:t>02,7%+</w:t>
      </w:r>
      <w:r w:rsidR="00C1141E">
        <w:rPr>
          <w:rFonts w:ascii="Times New Roman" w:hAnsi="Times New Roman"/>
          <w:sz w:val="26"/>
          <w:szCs w:val="26"/>
        </w:rPr>
        <w:t>88,1%+116,0%+65,7%+124,8%+</w:t>
      </w:r>
      <w:r w:rsidR="00C1141E" w:rsidRPr="00C1141E">
        <w:rPr>
          <w:rFonts w:ascii="Times New Roman" w:hAnsi="Times New Roman"/>
          <w:sz w:val="26"/>
          <w:szCs w:val="26"/>
        </w:rPr>
        <w:t>102,4%+90%+110,9%+71,4%+117,6%+119,35%+66,2%+77,6%+100%+99,5%+</w:t>
      </w:r>
      <w:r w:rsidR="00354C83" w:rsidRPr="00C1141E">
        <w:rPr>
          <w:rFonts w:ascii="Times New Roman" w:hAnsi="Times New Roman"/>
          <w:iCs/>
          <w:sz w:val="26"/>
          <w:szCs w:val="26"/>
        </w:rPr>
        <w:t>100,7%+97,4%+93,5%+115,1%+144%</w:t>
      </w:r>
      <w:r w:rsidR="002B1115" w:rsidRPr="00C1141E">
        <w:rPr>
          <w:rFonts w:ascii="Times New Roman" w:hAnsi="Times New Roman"/>
          <w:iCs/>
          <w:sz w:val="26"/>
          <w:szCs w:val="26"/>
        </w:rPr>
        <w:t>+</w:t>
      </w:r>
      <w:r w:rsidR="00354C83" w:rsidRPr="00C1141E">
        <w:rPr>
          <w:rFonts w:ascii="Times New Roman" w:hAnsi="Times New Roman"/>
          <w:iCs/>
          <w:sz w:val="26"/>
          <w:szCs w:val="26"/>
        </w:rPr>
        <w:t>100%+127,2%</w:t>
      </w:r>
      <w:r w:rsidR="00DF2DAF" w:rsidRPr="00C1141E">
        <w:rPr>
          <w:rFonts w:ascii="Times New Roman" w:hAnsi="Times New Roman"/>
          <w:iCs/>
          <w:sz w:val="26"/>
          <w:szCs w:val="26"/>
        </w:rPr>
        <w:t>)/</w:t>
      </w:r>
      <w:r w:rsidR="009F7037" w:rsidRPr="00C1141E">
        <w:rPr>
          <w:rFonts w:ascii="Times New Roman" w:hAnsi="Times New Roman"/>
          <w:iCs/>
          <w:sz w:val="26"/>
          <w:szCs w:val="26"/>
        </w:rPr>
        <w:t>26</w:t>
      </w:r>
      <w:r w:rsidRPr="00C1141E">
        <w:rPr>
          <w:rFonts w:ascii="Times New Roman" w:hAnsi="Times New Roman"/>
          <w:iCs/>
          <w:sz w:val="26"/>
          <w:szCs w:val="26"/>
        </w:rPr>
        <w:t>=</w:t>
      </w:r>
      <w:r w:rsidR="00C1141E">
        <w:rPr>
          <w:rFonts w:ascii="Times New Roman" w:hAnsi="Times New Roman"/>
          <w:iCs/>
          <w:sz w:val="26"/>
          <w:szCs w:val="26"/>
        </w:rPr>
        <w:t>96,3</w:t>
      </w:r>
    </w:p>
    <w:p w:rsidR="0059517A" w:rsidRDefault="0059517A" w:rsidP="005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9517A">
        <w:rPr>
          <w:rFonts w:ascii="Times New Roman" w:hAnsi="Times New Roman"/>
          <w:b/>
          <w:sz w:val="26"/>
          <w:szCs w:val="26"/>
        </w:rPr>
        <w:t>Использование бюджетных средств является</w:t>
      </w:r>
      <w:r w:rsidR="00A673E2">
        <w:rPr>
          <w:rFonts w:ascii="Times New Roman" w:hAnsi="Times New Roman"/>
          <w:b/>
          <w:sz w:val="26"/>
          <w:szCs w:val="26"/>
        </w:rPr>
        <w:t xml:space="preserve"> не</w:t>
      </w:r>
      <w:r w:rsidRPr="0059517A">
        <w:rPr>
          <w:rFonts w:ascii="Times New Roman" w:hAnsi="Times New Roman"/>
          <w:b/>
          <w:sz w:val="26"/>
          <w:szCs w:val="26"/>
        </w:rPr>
        <w:t>эффективным.</w:t>
      </w:r>
    </w:p>
    <w:p w:rsidR="00C27C3F" w:rsidRDefault="00C27C3F" w:rsidP="004216F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D4C31">
        <w:rPr>
          <w:rFonts w:ascii="Times New Roman" w:hAnsi="Times New Roman"/>
          <w:sz w:val="26"/>
          <w:szCs w:val="26"/>
        </w:rPr>
        <w:t>ЭБ</w:t>
      </w:r>
      <w:r w:rsidR="004216F1">
        <w:rPr>
          <w:rFonts w:ascii="Times New Roman" w:hAnsi="Times New Roman"/>
          <w:sz w:val="26"/>
          <w:szCs w:val="26"/>
        </w:rPr>
        <w:t xml:space="preserve"> </w:t>
      </w:r>
      <w:r w:rsidRPr="001D4C31">
        <w:rPr>
          <w:rFonts w:ascii="Times New Roman" w:hAnsi="Times New Roman"/>
          <w:sz w:val="26"/>
          <w:szCs w:val="26"/>
        </w:rPr>
        <w:t>=</w:t>
      </w:r>
      <w:r w:rsidR="004216F1">
        <w:rPr>
          <w:rFonts w:ascii="Times New Roman" w:hAnsi="Times New Roman"/>
          <w:sz w:val="26"/>
          <w:szCs w:val="26"/>
        </w:rPr>
        <w:t xml:space="preserve"> </w:t>
      </w:r>
      <w:r w:rsidRPr="001D4C31">
        <w:rPr>
          <w:rFonts w:ascii="Times New Roman" w:hAnsi="Times New Roman"/>
          <w:sz w:val="26"/>
          <w:szCs w:val="26"/>
        </w:rPr>
        <w:t>(</w:t>
      </w:r>
      <w:r w:rsidR="009E57C0">
        <w:rPr>
          <w:rFonts w:ascii="Times New Roman" w:hAnsi="Times New Roman"/>
          <w:sz w:val="26"/>
          <w:szCs w:val="26"/>
        </w:rPr>
        <w:t>5446350,69</w:t>
      </w:r>
      <w:r w:rsidRPr="001D4C31">
        <w:rPr>
          <w:rFonts w:ascii="Times New Roman" w:hAnsi="Times New Roman"/>
          <w:sz w:val="26"/>
          <w:szCs w:val="26"/>
        </w:rPr>
        <w:t xml:space="preserve"> тыс. руб./ </w:t>
      </w:r>
      <w:r w:rsidR="009E57C0">
        <w:rPr>
          <w:rFonts w:ascii="Times New Roman" w:hAnsi="Times New Roman"/>
          <w:sz w:val="26"/>
          <w:szCs w:val="26"/>
        </w:rPr>
        <w:t>2922235,98</w:t>
      </w:r>
      <w:r w:rsidRPr="001D4C31">
        <w:rPr>
          <w:rFonts w:ascii="Times New Roman" w:hAnsi="Times New Roman"/>
          <w:sz w:val="26"/>
          <w:szCs w:val="26"/>
        </w:rPr>
        <w:t xml:space="preserve">тыс. руб.) *100% = </w:t>
      </w:r>
      <w:r w:rsidR="009E57C0">
        <w:rPr>
          <w:rFonts w:ascii="Times New Roman" w:hAnsi="Times New Roman"/>
          <w:sz w:val="26"/>
          <w:szCs w:val="26"/>
        </w:rPr>
        <w:t>53,65</w:t>
      </w:r>
      <w:r w:rsidRPr="001D4C31">
        <w:rPr>
          <w:rFonts w:ascii="Times New Roman" w:hAnsi="Times New Roman"/>
          <w:sz w:val="26"/>
          <w:szCs w:val="26"/>
        </w:rPr>
        <w:t xml:space="preserve"> %</w:t>
      </w:r>
    </w:p>
    <w:p w:rsidR="0059517A" w:rsidRPr="004F347B" w:rsidRDefault="0059517A" w:rsidP="004216F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9517A" w:rsidRDefault="0059517A" w:rsidP="004216F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86EF3" w:rsidRDefault="00186E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9517A" w:rsidRDefault="00C27C3F" w:rsidP="0059517A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4E0CC7">
        <w:rPr>
          <w:rFonts w:ascii="Times New Roman" w:hAnsi="Times New Roman"/>
          <w:sz w:val="26"/>
          <w:szCs w:val="26"/>
        </w:rPr>
        <w:lastRenderedPageBreak/>
        <w:t>Таблица 7</w:t>
      </w:r>
    </w:p>
    <w:p w:rsidR="0059517A" w:rsidRPr="00890517" w:rsidRDefault="0059517A" w:rsidP="0059517A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4E0CC7">
        <w:rPr>
          <w:rFonts w:ascii="Times New Roman" w:hAnsi="Times New Roman"/>
          <w:sz w:val="26"/>
          <w:szCs w:val="26"/>
        </w:rPr>
        <w:t>Информация о реализации муниципальных программ в части</w:t>
      </w:r>
      <w:r>
        <w:rPr>
          <w:rFonts w:ascii="Times New Roman" w:hAnsi="Times New Roman"/>
          <w:sz w:val="26"/>
          <w:szCs w:val="26"/>
        </w:rPr>
        <w:t xml:space="preserve"> достигнутых результатов за 2020</w:t>
      </w:r>
      <w:r w:rsidR="008C0725">
        <w:rPr>
          <w:rFonts w:ascii="Times New Roman" w:hAnsi="Times New Roman"/>
          <w:sz w:val="26"/>
          <w:szCs w:val="26"/>
        </w:rPr>
        <w:t xml:space="preserve"> год </w:t>
      </w:r>
    </w:p>
    <w:tbl>
      <w:tblPr>
        <w:tblW w:w="48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8507"/>
        <w:gridCol w:w="1701"/>
        <w:gridCol w:w="1986"/>
        <w:gridCol w:w="1653"/>
      </w:tblGrid>
      <w:tr w:rsidR="00C27C3F" w:rsidRPr="0059517A" w:rsidTr="008D5DC8">
        <w:trPr>
          <w:trHeight w:val="606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27C3F" w:rsidRPr="0059517A" w:rsidRDefault="000B2F9C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ПЛАН на </w:t>
            </w: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2020</w:t>
            </w:r>
            <w:r w:rsidR="00C27C3F"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27C3F" w:rsidRPr="0059517A" w:rsidRDefault="000B2F9C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за 2020</w:t>
            </w:r>
            <w:r w:rsidR="00C27C3F"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 ,</w:t>
            </w: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6764C2" w:rsidRDefault="006764C2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Исполнение % </w:t>
            </w: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C27C3F" w:rsidRPr="0059517A" w:rsidTr="008D5DC8">
        <w:trPr>
          <w:trHeight w:val="80"/>
          <w:jc w:val="center"/>
        </w:trPr>
        <w:tc>
          <w:tcPr>
            <w:tcW w:w="418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C27C3F" w:rsidRPr="0059517A" w:rsidRDefault="00C27C3F" w:rsidP="00D6406A">
            <w:pPr>
              <w:pStyle w:val="afb"/>
              <w:jc w:val="center"/>
              <w:rPr>
                <w:rStyle w:val="ae"/>
                <w:sz w:val="20"/>
                <w:szCs w:val="20"/>
              </w:rPr>
            </w:pPr>
            <w:r w:rsidRPr="0059517A">
              <w:rPr>
                <w:rStyle w:val="ae"/>
                <w:sz w:val="20"/>
                <w:szCs w:val="20"/>
              </w:rPr>
              <w:t>4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C27C3F" w:rsidRPr="0059517A" w:rsidRDefault="00C27C3F" w:rsidP="00D6406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5B4EFA" w:rsidRPr="0059517A" w:rsidTr="008D5DC8">
        <w:trPr>
          <w:trHeight w:val="239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1500000000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EFA" w:rsidRPr="00CC3E97" w:rsidRDefault="009E57C0" w:rsidP="008C07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53,65</w:t>
            </w:r>
          </w:p>
        </w:tc>
      </w:tr>
      <w:tr w:rsidR="005B4EFA" w:rsidRPr="0059517A" w:rsidTr="009E57C0">
        <w:trPr>
          <w:trHeight w:val="449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5B4EFA" w:rsidRPr="0059517A" w:rsidRDefault="005B4EFA" w:rsidP="005B4E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5B4EFA" w:rsidRPr="0059517A" w:rsidRDefault="005B4EFA" w:rsidP="000B308F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«Энергосбережение и повышение энергетической эффективности на территории  муниципального образования «Город Череповец» на 2014-20</w:t>
            </w:r>
            <w:r w:rsidRPr="003F701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811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EFA" w:rsidRPr="00CC3E97" w:rsidRDefault="00CC3E97" w:rsidP="00CC3E9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EFA" w:rsidRPr="00CC3E97" w:rsidRDefault="009E57C0" w:rsidP="008C072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9E57C0">
        <w:trPr>
          <w:trHeight w:val="343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1520000000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8D5DC8">
        <w:trPr>
          <w:trHeight w:val="266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Энергосбережение и повышение энергетической эффективности в жилищном фонде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5 446 350,69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9E57C0" w:rsidRPr="00CC3E97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2 922 235,98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53,65</w:t>
            </w:r>
          </w:p>
        </w:tc>
      </w:tr>
      <w:tr w:rsidR="009E57C0" w:rsidRPr="0059517A" w:rsidTr="009E57C0">
        <w:trPr>
          <w:trHeight w:val="358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sz w:val="20"/>
                <w:szCs w:val="20"/>
              </w:rPr>
              <w:t>1520100000</w:t>
            </w: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138 008,00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0">
              <w:rPr>
                <w:rStyle w:val="ae"/>
                <w:rFonts w:ascii="Times New Roman" w:hAnsi="Times New Roman"/>
                <w:sz w:val="20"/>
                <w:szCs w:val="20"/>
              </w:rPr>
              <w:t>138 00</w:t>
            </w:r>
            <w:r w:rsidR="006A5057">
              <w:rPr>
                <w:rStyle w:val="ae"/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Pr="009E57C0">
              <w:rPr>
                <w:rStyle w:val="ae"/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9E57C0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9E57C0" w:rsidRPr="0059517A" w:rsidTr="008D5DC8">
        <w:trPr>
          <w:trHeight w:val="440"/>
          <w:jc w:val="center"/>
        </w:trPr>
        <w:tc>
          <w:tcPr>
            <w:tcW w:w="418" w:type="pct"/>
            <w:vMerge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  <w:hideMark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color w:val="000000"/>
                <w:sz w:val="20"/>
                <w:szCs w:val="20"/>
              </w:rPr>
              <w:t>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563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7C0">
              <w:rPr>
                <w:rFonts w:ascii="Times New Roman" w:hAnsi="Times New Roman"/>
                <w:sz w:val="20"/>
                <w:szCs w:val="20"/>
              </w:rPr>
              <w:t>138 008,00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9E57C0" w:rsidRPr="009E57C0" w:rsidRDefault="009E57C0" w:rsidP="009E57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sz w:val="20"/>
                <w:szCs w:val="20"/>
              </w:rPr>
              <w:t>138 000,00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9E57C0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9E57C0" w:rsidRPr="0059517A" w:rsidTr="008D5DC8">
        <w:trPr>
          <w:trHeight w:val="60"/>
          <w:jc w:val="center"/>
        </w:trPr>
        <w:tc>
          <w:tcPr>
            <w:tcW w:w="418" w:type="pct"/>
            <w:vMerge w:val="restart"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152020000</w:t>
            </w:r>
          </w:p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2 797 276,04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2 784 235,98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9E57C0" w:rsidRPr="0059517A" w:rsidTr="003F701E">
        <w:trPr>
          <w:trHeight w:val="565"/>
          <w:jc w:val="center"/>
        </w:trPr>
        <w:tc>
          <w:tcPr>
            <w:tcW w:w="418" w:type="pct"/>
            <w:vMerge/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3F701E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701E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затрат ООО «Газпром теплоэнерго Вологда» на установку общедомовых приборов учета в части муниципальной доли в общем имуществе многоквартирных домов.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2 797 276,04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2 784 235,98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99,53</w:t>
            </w:r>
          </w:p>
        </w:tc>
      </w:tr>
      <w:tr w:rsidR="009E57C0" w:rsidRPr="0059517A" w:rsidTr="009E57C0">
        <w:trPr>
          <w:trHeight w:val="256"/>
          <w:jc w:val="center"/>
        </w:trPr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57C0">
              <w:rPr>
                <w:rFonts w:ascii="Times New Roman" w:hAnsi="Times New Roman"/>
                <w:color w:val="000000"/>
                <w:sz w:val="20"/>
                <w:szCs w:val="20"/>
              </w:rPr>
              <w:t>1520300000</w:t>
            </w:r>
          </w:p>
        </w:tc>
        <w:tc>
          <w:tcPr>
            <w:tcW w:w="28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7C0" w:rsidRPr="0059517A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Основное мероприятие 2.3</w:t>
            </w:r>
            <w:r w:rsidRPr="005951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2 511 066,65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E57C0" w:rsidRPr="0059517A" w:rsidTr="008D5DC8">
        <w:trPr>
          <w:jc w:val="center"/>
        </w:trPr>
        <w:tc>
          <w:tcPr>
            <w:tcW w:w="418" w:type="pct"/>
            <w:shd w:val="clear" w:color="auto" w:fill="auto"/>
            <w:vAlign w:val="center"/>
          </w:tcPr>
          <w:p w:rsidR="009E57C0" w:rsidRPr="00585D57" w:rsidRDefault="009E57C0" w:rsidP="009E57C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815" w:type="pct"/>
            <w:shd w:val="clear" w:color="auto" w:fill="auto"/>
            <w:vAlign w:val="center"/>
          </w:tcPr>
          <w:p w:rsidR="009E57C0" w:rsidRPr="002661BF" w:rsidRDefault="009E57C0" w:rsidP="009E57C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1BF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части затрат на оплату услуг и (или) работ по энергосбережению и повышению энергетической эффективности, выполненных в ходе оказания и (или) выполнения услуг и (или) работ по капитальному ремонту общего имущества в многоквартирном доме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sz w:val="20"/>
                <w:szCs w:val="20"/>
              </w:rPr>
              <w:t>2 511 066,65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57C0" w:rsidRPr="00CC3E97" w:rsidRDefault="009E57C0" w:rsidP="009E57C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C3E9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27C3F" w:rsidRPr="0059517A" w:rsidRDefault="00C27C3F" w:rsidP="002661BF">
      <w:pPr>
        <w:tabs>
          <w:tab w:val="left" w:pos="14601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27C3F" w:rsidRPr="0059517A" w:rsidSect="00271338">
      <w:pgSz w:w="16838" w:h="11906" w:orient="landscape"/>
      <w:pgMar w:top="567" w:right="567" w:bottom="709" w:left="85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9E" w:rsidRDefault="000E469E" w:rsidP="00F40AA3">
      <w:pPr>
        <w:spacing w:after="0" w:line="240" w:lineRule="auto"/>
      </w:pPr>
      <w:r>
        <w:separator/>
      </w:r>
    </w:p>
  </w:endnote>
  <w:endnote w:type="continuationSeparator" w:id="0">
    <w:p w:rsidR="000E469E" w:rsidRDefault="000E469E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9" w:rsidRPr="005C49D9" w:rsidRDefault="00981139" w:rsidP="006C0865">
    <w:pPr>
      <w:pStyle w:val="a6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8706"/>
      <w:docPartObj>
        <w:docPartGallery w:val="Page Numbers (Bottom of Page)"/>
        <w:docPartUnique/>
      </w:docPartObj>
    </w:sdtPr>
    <w:sdtContent>
      <w:p w:rsidR="00981139" w:rsidRDefault="00D8254A">
        <w:pPr>
          <w:pStyle w:val="a6"/>
          <w:jc w:val="center"/>
        </w:pPr>
        <w:r>
          <w:fldChar w:fldCharType="begin"/>
        </w:r>
        <w:r w:rsidR="00981139">
          <w:instrText xml:space="preserve"> PAGE   \* MERGEFORMAT </w:instrText>
        </w:r>
        <w:r>
          <w:fldChar w:fldCharType="separate"/>
        </w:r>
        <w:r w:rsidR="005E3B5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981139" w:rsidRPr="005C49D9" w:rsidRDefault="00981139" w:rsidP="006C0865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9E" w:rsidRDefault="000E469E" w:rsidP="00F40AA3">
      <w:pPr>
        <w:spacing w:after="0" w:line="240" w:lineRule="auto"/>
      </w:pPr>
      <w:r>
        <w:separator/>
      </w:r>
    </w:p>
  </w:footnote>
  <w:footnote w:type="continuationSeparator" w:id="0">
    <w:p w:rsidR="000E469E" w:rsidRDefault="000E469E" w:rsidP="00F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0E"/>
    <w:multiLevelType w:val="hybridMultilevel"/>
    <w:tmpl w:val="D6484A3E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162"/>
    <w:multiLevelType w:val="hybridMultilevel"/>
    <w:tmpl w:val="2FC29F74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72"/>
    <w:multiLevelType w:val="multilevel"/>
    <w:tmpl w:val="F4F85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F04CA"/>
    <w:multiLevelType w:val="hybridMultilevel"/>
    <w:tmpl w:val="BC22F7C8"/>
    <w:lvl w:ilvl="0" w:tplc="DA9C5524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7DC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BEE"/>
    <w:multiLevelType w:val="hybridMultilevel"/>
    <w:tmpl w:val="0AFE047A"/>
    <w:lvl w:ilvl="0" w:tplc="924C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A5870"/>
    <w:multiLevelType w:val="multilevel"/>
    <w:tmpl w:val="00BA21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063527B"/>
    <w:multiLevelType w:val="hybridMultilevel"/>
    <w:tmpl w:val="8D22D4CE"/>
    <w:lvl w:ilvl="0" w:tplc="F4CCED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A4187"/>
    <w:multiLevelType w:val="hybridMultilevel"/>
    <w:tmpl w:val="EF120C1C"/>
    <w:lvl w:ilvl="0" w:tplc="BF5CC19A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B13092"/>
    <w:multiLevelType w:val="hybridMultilevel"/>
    <w:tmpl w:val="5E72B3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255DE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2">
    <w:nsid w:val="1AEF0515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D5110"/>
    <w:multiLevelType w:val="hybridMultilevel"/>
    <w:tmpl w:val="BC7A225A"/>
    <w:lvl w:ilvl="0" w:tplc="216CAAF2">
      <w:start w:val="1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410E1C"/>
    <w:multiLevelType w:val="hybridMultilevel"/>
    <w:tmpl w:val="161CB190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029B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EE3AA6"/>
    <w:multiLevelType w:val="singleLevel"/>
    <w:tmpl w:val="56485C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7">
    <w:nsid w:val="31F547FA"/>
    <w:multiLevelType w:val="multilevel"/>
    <w:tmpl w:val="004E30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7033BE"/>
    <w:multiLevelType w:val="hybridMultilevel"/>
    <w:tmpl w:val="85349E32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5102F"/>
    <w:multiLevelType w:val="hybridMultilevel"/>
    <w:tmpl w:val="0A9C7BE8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D2D6A"/>
    <w:multiLevelType w:val="singleLevel"/>
    <w:tmpl w:val="FD3ED344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1">
    <w:nsid w:val="44A001E1"/>
    <w:multiLevelType w:val="hybridMultilevel"/>
    <w:tmpl w:val="CC3A7D56"/>
    <w:lvl w:ilvl="0" w:tplc="9DCC29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8BE712F"/>
    <w:multiLevelType w:val="multilevel"/>
    <w:tmpl w:val="BD749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49FA3241"/>
    <w:multiLevelType w:val="hybridMultilevel"/>
    <w:tmpl w:val="7DB034AC"/>
    <w:lvl w:ilvl="0" w:tplc="489CED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40EA6"/>
    <w:multiLevelType w:val="hybridMultilevel"/>
    <w:tmpl w:val="0234F7D2"/>
    <w:lvl w:ilvl="0" w:tplc="3CC6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E402F2" w:tentative="1">
      <w:start w:val="1"/>
      <w:numFmt w:val="lowerLetter"/>
      <w:lvlText w:val="%2."/>
      <w:lvlJc w:val="left"/>
      <w:pPr>
        <w:ind w:left="1647" w:hanging="360"/>
      </w:pPr>
    </w:lvl>
    <w:lvl w:ilvl="2" w:tplc="5A5007FC" w:tentative="1">
      <w:start w:val="1"/>
      <w:numFmt w:val="lowerRoman"/>
      <w:lvlText w:val="%3."/>
      <w:lvlJc w:val="right"/>
      <w:pPr>
        <w:ind w:left="2367" w:hanging="180"/>
      </w:pPr>
    </w:lvl>
    <w:lvl w:ilvl="3" w:tplc="B4A00C78" w:tentative="1">
      <w:start w:val="1"/>
      <w:numFmt w:val="decimal"/>
      <w:lvlText w:val="%4."/>
      <w:lvlJc w:val="left"/>
      <w:pPr>
        <w:ind w:left="3087" w:hanging="360"/>
      </w:pPr>
    </w:lvl>
    <w:lvl w:ilvl="4" w:tplc="A1802968" w:tentative="1">
      <w:start w:val="1"/>
      <w:numFmt w:val="lowerLetter"/>
      <w:lvlText w:val="%5."/>
      <w:lvlJc w:val="left"/>
      <w:pPr>
        <w:ind w:left="3807" w:hanging="360"/>
      </w:pPr>
    </w:lvl>
    <w:lvl w:ilvl="5" w:tplc="FBA0E9F6" w:tentative="1">
      <w:start w:val="1"/>
      <w:numFmt w:val="lowerRoman"/>
      <w:lvlText w:val="%6."/>
      <w:lvlJc w:val="right"/>
      <w:pPr>
        <w:ind w:left="4527" w:hanging="180"/>
      </w:pPr>
    </w:lvl>
    <w:lvl w:ilvl="6" w:tplc="06B2542A" w:tentative="1">
      <w:start w:val="1"/>
      <w:numFmt w:val="decimal"/>
      <w:lvlText w:val="%7."/>
      <w:lvlJc w:val="left"/>
      <w:pPr>
        <w:ind w:left="5247" w:hanging="360"/>
      </w:pPr>
    </w:lvl>
    <w:lvl w:ilvl="7" w:tplc="28549AC6" w:tentative="1">
      <w:start w:val="1"/>
      <w:numFmt w:val="lowerLetter"/>
      <w:lvlText w:val="%8."/>
      <w:lvlJc w:val="left"/>
      <w:pPr>
        <w:ind w:left="5967" w:hanging="360"/>
      </w:pPr>
    </w:lvl>
    <w:lvl w:ilvl="8" w:tplc="3BF22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424610"/>
    <w:multiLevelType w:val="hybridMultilevel"/>
    <w:tmpl w:val="CA9EC37C"/>
    <w:lvl w:ilvl="0" w:tplc="54F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93BBA"/>
    <w:multiLevelType w:val="hybridMultilevel"/>
    <w:tmpl w:val="4E0EC432"/>
    <w:lvl w:ilvl="0" w:tplc="0419000F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AE6FE1"/>
    <w:multiLevelType w:val="hybridMultilevel"/>
    <w:tmpl w:val="64EC26E0"/>
    <w:lvl w:ilvl="0" w:tplc="BF5CC19A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067F29"/>
    <w:multiLevelType w:val="hybridMultilevel"/>
    <w:tmpl w:val="F6DE6876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0D5B7E"/>
    <w:multiLevelType w:val="hybridMultilevel"/>
    <w:tmpl w:val="BDCE0756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0">
    <w:nsid w:val="57F938BA"/>
    <w:multiLevelType w:val="multilevel"/>
    <w:tmpl w:val="F89412C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>
    <w:nsid w:val="587C4D9F"/>
    <w:multiLevelType w:val="hybridMultilevel"/>
    <w:tmpl w:val="FF0E575E"/>
    <w:lvl w:ilvl="0" w:tplc="2CA0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FF74B29"/>
    <w:multiLevelType w:val="hybridMultilevel"/>
    <w:tmpl w:val="F6DE6876"/>
    <w:lvl w:ilvl="0" w:tplc="924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887507"/>
    <w:multiLevelType w:val="multilevel"/>
    <w:tmpl w:val="9FE6D7F6"/>
    <w:lvl w:ilvl="0">
      <w:start w:val="1"/>
      <w:numFmt w:val="decimal"/>
      <w:lvlText w:val="%1."/>
      <w:lvlJc w:val="left"/>
      <w:pPr>
        <w:ind w:left="540" w:hanging="540"/>
      </w:pPr>
      <w:rPr>
        <w:rFonts w:ascii="Arial" w:hAnsi="Arial" w:cs="Arial" w:hint="default"/>
        <w:b w:val="0"/>
        <w:color w:val="333333"/>
        <w:sz w:val="32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ascii="Times New Roman" w:hAnsi="Times New Roman" w:cs="Times New Roman" w:hint="default"/>
        <w:b w:val="0"/>
        <w:color w:val="333333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ascii="Arial" w:hAnsi="Arial" w:cs="Arial" w:hint="default"/>
        <w:b w:val="0"/>
        <w:color w:val="333333"/>
        <w:sz w:val="32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ascii="Arial" w:hAnsi="Arial" w:cs="Arial" w:hint="default"/>
        <w:b w:val="0"/>
        <w:color w:val="333333"/>
        <w:sz w:val="3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hAnsi="Arial" w:cs="Arial" w:hint="default"/>
        <w:b w:val="0"/>
        <w:color w:val="333333"/>
        <w:sz w:val="32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ascii="Arial" w:hAnsi="Arial" w:cs="Arial" w:hint="default"/>
        <w:b w:val="0"/>
        <w:color w:val="333333"/>
        <w:sz w:val="32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ascii="Arial" w:hAnsi="Arial" w:cs="Arial" w:hint="default"/>
        <w:b w:val="0"/>
        <w:color w:val="333333"/>
        <w:sz w:val="32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ascii="Arial" w:hAnsi="Arial" w:cs="Arial" w:hint="default"/>
        <w:b w:val="0"/>
        <w:color w:val="333333"/>
        <w:sz w:val="32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ascii="Arial" w:hAnsi="Arial" w:cs="Arial" w:hint="default"/>
        <w:b w:val="0"/>
        <w:color w:val="333333"/>
        <w:sz w:val="32"/>
      </w:rPr>
    </w:lvl>
  </w:abstractNum>
  <w:abstractNum w:abstractNumId="34">
    <w:nsid w:val="624F470B"/>
    <w:multiLevelType w:val="multilevel"/>
    <w:tmpl w:val="696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5">
    <w:nsid w:val="62EB2B06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84F6C15"/>
    <w:multiLevelType w:val="hybridMultilevel"/>
    <w:tmpl w:val="990C042E"/>
    <w:lvl w:ilvl="0" w:tplc="B7FE41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78C646" w:tentative="1">
      <w:start w:val="1"/>
      <w:numFmt w:val="lowerLetter"/>
      <w:lvlText w:val="%2."/>
      <w:lvlJc w:val="left"/>
      <w:pPr>
        <w:ind w:left="1440" w:hanging="360"/>
      </w:pPr>
    </w:lvl>
    <w:lvl w:ilvl="2" w:tplc="01E4CFFA" w:tentative="1">
      <w:start w:val="1"/>
      <w:numFmt w:val="lowerRoman"/>
      <w:lvlText w:val="%3."/>
      <w:lvlJc w:val="right"/>
      <w:pPr>
        <w:ind w:left="2160" w:hanging="180"/>
      </w:pPr>
    </w:lvl>
    <w:lvl w:ilvl="3" w:tplc="2EFCE248" w:tentative="1">
      <w:start w:val="1"/>
      <w:numFmt w:val="decimal"/>
      <w:lvlText w:val="%4."/>
      <w:lvlJc w:val="left"/>
      <w:pPr>
        <w:ind w:left="2880" w:hanging="360"/>
      </w:pPr>
    </w:lvl>
    <w:lvl w:ilvl="4" w:tplc="892E4E6E" w:tentative="1">
      <w:start w:val="1"/>
      <w:numFmt w:val="lowerLetter"/>
      <w:lvlText w:val="%5."/>
      <w:lvlJc w:val="left"/>
      <w:pPr>
        <w:ind w:left="3600" w:hanging="360"/>
      </w:pPr>
    </w:lvl>
    <w:lvl w:ilvl="5" w:tplc="33AEE48E" w:tentative="1">
      <w:start w:val="1"/>
      <w:numFmt w:val="lowerRoman"/>
      <w:lvlText w:val="%6."/>
      <w:lvlJc w:val="right"/>
      <w:pPr>
        <w:ind w:left="4320" w:hanging="180"/>
      </w:pPr>
    </w:lvl>
    <w:lvl w:ilvl="6" w:tplc="C8A2A23E" w:tentative="1">
      <w:start w:val="1"/>
      <w:numFmt w:val="decimal"/>
      <w:lvlText w:val="%7."/>
      <w:lvlJc w:val="left"/>
      <w:pPr>
        <w:ind w:left="5040" w:hanging="360"/>
      </w:pPr>
    </w:lvl>
    <w:lvl w:ilvl="7" w:tplc="9EF46942" w:tentative="1">
      <w:start w:val="1"/>
      <w:numFmt w:val="lowerLetter"/>
      <w:lvlText w:val="%8."/>
      <w:lvlJc w:val="left"/>
      <w:pPr>
        <w:ind w:left="5760" w:hanging="360"/>
      </w:pPr>
    </w:lvl>
    <w:lvl w:ilvl="8" w:tplc="7E18D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C36A7"/>
    <w:multiLevelType w:val="hybridMultilevel"/>
    <w:tmpl w:val="EBF4AB5A"/>
    <w:lvl w:ilvl="0" w:tplc="8C38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870BF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9">
    <w:nsid w:val="745354A8"/>
    <w:multiLevelType w:val="hybridMultilevel"/>
    <w:tmpl w:val="D36EBDAC"/>
    <w:lvl w:ilvl="0" w:tplc="4260C628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4A740A"/>
    <w:multiLevelType w:val="hybridMultilevel"/>
    <w:tmpl w:val="651AF6C8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715A"/>
    <w:multiLevelType w:val="hybridMultilevel"/>
    <w:tmpl w:val="CC3A7D56"/>
    <w:lvl w:ilvl="0" w:tplc="A1441E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C8D0D33"/>
    <w:multiLevelType w:val="hybridMultilevel"/>
    <w:tmpl w:val="E7A41A7C"/>
    <w:lvl w:ilvl="0" w:tplc="9DCC29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7"/>
  </w:num>
  <w:num w:numId="4">
    <w:abstractNumId w:val="12"/>
  </w:num>
  <w:num w:numId="5">
    <w:abstractNumId w:val="37"/>
  </w:num>
  <w:num w:numId="6">
    <w:abstractNumId w:val="25"/>
  </w:num>
  <w:num w:numId="7">
    <w:abstractNumId w:val="15"/>
  </w:num>
  <w:num w:numId="8">
    <w:abstractNumId w:val="10"/>
  </w:num>
  <w:num w:numId="9">
    <w:abstractNumId w:val="40"/>
  </w:num>
  <w:num w:numId="10">
    <w:abstractNumId w:val="36"/>
  </w:num>
  <w:num w:numId="11">
    <w:abstractNumId w:val="4"/>
  </w:num>
  <w:num w:numId="12">
    <w:abstractNumId w:val="28"/>
  </w:num>
  <w:num w:numId="13">
    <w:abstractNumId w:val="42"/>
  </w:num>
  <w:num w:numId="14">
    <w:abstractNumId w:val="23"/>
  </w:num>
  <w:num w:numId="15">
    <w:abstractNumId w:val="8"/>
  </w:num>
  <w:num w:numId="16">
    <w:abstractNumId w:val="24"/>
  </w:num>
  <w:num w:numId="17">
    <w:abstractNumId w:val="35"/>
  </w:num>
  <w:num w:numId="18">
    <w:abstractNumId w:val="32"/>
  </w:num>
  <w:num w:numId="19">
    <w:abstractNumId w:val="41"/>
  </w:num>
  <w:num w:numId="20">
    <w:abstractNumId w:val="3"/>
  </w:num>
  <w:num w:numId="21">
    <w:abstractNumId w:val="21"/>
  </w:num>
  <w:num w:numId="22">
    <w:abstractNumId w:val="22"/>
  </w:num>
  <w:num w:numId="23">
    <w:abstractNumId w:val="5"/>
  </w:num>
  <w:num w:numId="24">
    <w:abstractNumId w:val="31"/>
  </w:num>
  <w:num w:numId="25">
    <w:abstractNumId w:val="34"/>
  </w:num>
  <w:num w:numId="26">
    <w:abstractNumId w:val="20"/>
  </w:num>
  <w:num w:numId="27">
    <w:abstractNumId w:val="39"/>
  </w:num>
  <w:num w:numId="28">
    <w:abstractNumId w:val="1"/>
  </w:num>
  <w:num w:numId="29">
    <w:abstractNumId w:val="27"/>
  </w:num>
  <w:num w:numId="30">
    <w:abstractNumId w:val="14"/>
  </w:num>
  <w:num w:numId="31">
    <w:abstractNumId w:val="13"/>
  </w:num>
  <w:num w:numId="32">
    <w:abstractNumId w:val="19"/>
  </w:num>
  <w:num w:numId="33">
    <w:abstractNumId w:val="18"/>
  </w:num>
  <w:num w:numId="34">
    <w:abstractNumId w:val="0"/>
  </w:num>
  <w:num w:numId="35">
    <w:abstractNumId w:val="16"/>
  </w:num>
  <w:num w:numId="36">
    <w:abstractNumId w:val="9"/>
  </w:num>
  <w:num w:numId="37">
    <w:abstractNumId w:val="29"/>
  </w:num>
  <w:num w:numId="38">
    <w:abstractNumId w:val="38"/>
  </w:num>
  <w:num w:numId="39">
    <w:abstractNumId w:val="17"/>
  </w:num>
  <w:num w:numId="40">
    <w:abstractNumId w:val="30"/>
  </w:num>
  <w:num w:numId="41">
    <w:abstractNumId w:val="11"/>
  </w:num>
  <w:num w:numId="42">
    <w:abstractNumId w:val="6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70"/>
    <w:rsid w:val="00001AC4"/>
    <w:rsid w:val="00001E5C"/>
    <w:rsid w:val="0000480A"/>
    <w:rsid w:val="0000495F"/>
    <w:rsid w:val="0001298E"/>
    <w:rsid w:val="00014B83"/>
    <w:rsid w:val="00015092"/>
    <w:rsid w:val="00020037"/>
    <w:rsid w:val="00021AC0"/>
    <w:rsid w:val="00025670"/>
    <w:rsid w:val="0003131A"/>
    <w:rsid w:val="00036919"/>
    <w:rsid w:val="00042C89"/>
    <w:rsid w:val="00044A11"/>
    <w:rsid w:val="000526AD"/>
    <w:rsid w:val="00053162"/>
    <w:rsid w:val="00063DC4"/>
    <w:rsid w:val="00066474"/>
    <w:rsid w:val="00070088"/>
    <w:rsid w:val="00076F6E"/>
    <w:rsid w:val="000805D4"/>
    <w:rsid w:val="00083873"/>
    <w:rsid w:val="00095C58"/>
    <w:rsid w:val="00095D56"/>
    <w:rsid w:val="000A0BEC"/>
    <w:rsid w:val="000A52AF"/>
    <w:rsid w:val="000B2CA4"/>
    <w:rsid w:val="000B2F9C"/>
    <w:rsid w:val="000B308F"/>
    <w:rsid w:val="000B7CE3"/>
    <w:rsid w:val="000C223F"/>
    <w:rsid w:val="000C4133"/>
    <w:rsid w:val="000D3F2F"/>
    <w:rsid w:val="000E1478"/>
    <w:rsid w:val="000E3696"/>
    <w:rsid w:val="000E469E"/>
    <w:rsid w:val="000E5244"/>
    <w:rsid w:val="000F67A0"/>
    <w:rsid w:val="001048F0"/>
    <w:rsid w:val="001201DD"/>
    <w:rsid w:val="001205C3"/>
    <w:rsid w:val="00124E09"/>
    <w:rsid w:val="00124E7E"/>
    <w:rsid w:val="00125ACF"/>
    <w:rsid w:val="00156C39"/>
    <w:rsid w:val="00161B01"/>
    <w:rsid w:val="0017238E"/>
    <w:rsid w:val="00184E54"/>
    <w:rsid w:val="00186EF3"/>
    <w:rsid w:val="00195998"/>
    <w:rsid w:val="001A36BA"/>
    <w:rsid w:val="001A620E"/>
    <w:rsid w:val="001A6E18"/>
    <w:rsid w:val="001B4824"/>
    <w:rsid w:val="001C1874"/>
    <w:rsid w:val="001C3AF3"/>
    <w:rsid w:val="001C55C7"/>
    <w:rsid w:val="001C65FE"/>
    <w:rsid w:val="001C71D0"/>
    <w:rsid w:val="001C7330"/>
    <w:rsid w:val="001D0E93"/>
    <w:rsid w:val="001D24D4"/>
    <w:rsid w:val="001D4C31"/>
    <w:rsid w:val="001E4DE2"/>
    <w:rsid w:val="001E7F25"/>
    <w:rsid w:val="001F1D24"/>
    <w:rsid w:val="001F3C38"/>
    <w:rsid w:val="001F4CCB"/>
    <w:rsid w:val="00210892"/>
    <w:rsid w:val="002250C6"/>
    <w:rsid w:val="002424EF"/>
    <w:rsid w:val="00246CEE"/>
    <w:rsid w:val="00252039"/>
    <w:rsid w:val="002600AA"/>
    <w:rsid w:val="002661BF"/>
    <w:rsid w:val="00271338"/>
    <w:rsid w:val="00294D7D"/>
    <w:rsid w:val="002970EA"/>
    <w:rsid w:val="00297A5D"/>
    <w:rsid w:val="002A6B60"/>
    <w:rsid w:val="002A6FC4"/>
    <w:rsid w:val="002B1115"/>
    <w:rsid w:val="002B167E"/>
    <w:rsid w:val="002B40E4"/>
    <w:rsid w:val="002D2762"/>
    <w:rsid w:val="002D3766"/>
    <w:rsid w:val="002D7F14"/>
    <w:rsid w:val="002E2B6E"/>
    <w:rsid w:val="002E3495"/>
    <w:rsid w:val="002E5D8D"/>
    <w:rsid w:val="002E6925"/>
    <w:rsid w:val="00300AC3"/>
    <w:rsid w:val="003014C4"/>
    <w:rsid w:val="00301B56"/>
    <w:rsid w:val="00304DC5"/>
    <w:rsid w:val="00307DF8"/>
    <w:rsid w:val="00315D41"/>
    <w:rsid w:val="00324F79"/>
    <w:rsid w:val="00326B81"/>
    <w:rsid w:val="00327C6C"/>
    <w:rsid w:val="003363A9"/>
    <w:rsid w:val="003375C6"/>
    <w:rsid w:val="00337990"/>
    <w:rsid w:val="00341729"/>
    <w:rsid w:val="00342FEC"/>
    <w:rsid w:val="00350367"/>
    <w:rsid w:val="00354C83"/>
    <w:rsid w:val="003562F5"/>
    <w:rsid w:val="00356A78"/>
    <w:rsid w:val="00356E78"/>
    <w:rsid w:val="00360B3A"/>
    <w:rsid w:val="00367E13"/>
    <w:rsid w:val="003701E1"/>
    <w:rsid w:val="00371A18"/>
    <w:rsid w:val="00373182"/>
    <w:rsid w:val="00376CAA"/>
    <w:rsid w:val="00380F30"/>
    <w:rsid w:val="00390D3B"/>
    <w:rsid w:val="00392F89"/>
    <w:rsid w:val="00393F12"/>
    <w:rsid w:val="00394A52"/>
    <w:rsid w:val="003A2028"/>
    <w:rsid w:val="003A4383"/>
    <w:rsid w:val="003A5D5D"/>
    <w:rsid w:val="003A610A"/>
    <w:rsid w:val="003B28DE"/>
    <w:rsid w:val="003B6CD1"/>
    <w:rsid w:val="003C230A"/>
    <w:rsid w:val="003C3CB5"/>
    <w:rsid w:val="003C4F13"/>
    <w:rsid w:val="003C6AE6"/>
    <w:rsid w:val="003C7E34"/>
    <w:rsid w:val="003D1EC9"/>
    <w:rsid w:val="003E3703"/>
    <w:rsid w:val="003E4014"/>
    <w:rsid w:val="003E4C7B"/>
    <w:rsid w:val="003E6E0F"/>
    <w:rsid w:val="003F05B0"/>
    <w:rsid w:val="003F2B0B"/>
    <w:rsid w:val="003F638C"/>
    <w:rsid w:val="003F6D28"/>
    <w:rsid w:val="003F6FAA"/>
    <w:rsid w:val="003F701E"/>
    <w:rsid w:val="00400FED"/>
    <w:rsid w:val="00405AFF"/>
    <w:rsid w:val="00405DE9"/>
    <w:rsid w:val="004106AE"/>
    <w:rsid w:val="00415BD0"/>
    <w:rsid w:val="0042070B"/>
    <w:rsid w:val="00421575"/>
    <w:rsid w:val="004216F1"/>
    <w:rsid w:val="004237C8"/>
    <w:rsid w:val="00423B55"/>
    <w:rsid w:val="0042738C"/>
    <w:rsid w:val="00431B9A"/>
    <w:rsid w:val="00432822"/>
    <w:rsid w:val="00432949"/>
    <w:rsid w:val="004364F0"/>
    <w:rsid w:val="00436597"/>
    <w:rsid w:val="00444A4D"/>
    <w:rsid w:val="00445B4F"/>
    <w:rsid w:val="0045043D"/>
    <w:rsid w:val="00452525"/>
    <w:rsid w:val="00460F4F"/>
    <w:rsid w:val="00461A51"/>
    <w:rsid w:val="004645BD"/>
    <w:rsid w:val="0046638B"/>
    <w:rsid w:val="00471FAF"/>
    <w:rsid w:val="00471FBB"/>
    <w:rsid w:val="00475228"/>
    <w:rsid w:val="00481850"/>
    <w:rsid w:val="004831D6"/>
    <w:rsid w:val="0048696F"/>
    <w:rsid w:val="00486F6D"/>
    <w:rsid w:val="00487027"/>
    <w:rsid w:val="00487B40"/>
    <w:rsid w:val="00490CC8"/>
    <w:rsid w:val="00492AE0"/>
    <w:rsid w:val="004A08C8"/>
    <w:rsid w:val="004A63C6"/>
    <w:rsid w:val="004B45B6"/>
    <w:rsid w:val="004B61E2"/>
    <w:rsid w:val="004C1D17"/>
    <w:rsid w:val="004C3CF1"/>
    <w:rsid w:val="004C782C"/>
    <w:rsid w:val="004D0376"/>
    <w:rsid w:val="004D61BF"/>
    <w:rsid w:val="004E0CC7"/>
    <w:rsid w:val="004E28BF"/>
    <w:rsid w:val="004F347B"/>
    <w:rsid w:val="005002E2"/>
    <w:rsid w:val="005022FE"/>
    <w:rsid w:val="00512323"/>
    <w:rsid w:val="00513CFA"/>
    <w:rsid w:val="00514202"/>
    <w:rsid w:val="00520AE5"/>
    <w:rsid w:val="0052228C"/>
    <w:rsid w:val="00523D65"/>
    <w:rsid w:val="0052402B"/>
    <w:rsid w:val="0052477B"/>
    <w:rsid w:val="00532973"/>
    <w:rsid w:val="00535A48"/>
    <w:rsid w:val="0053739B"/>
    <w:rsid w:val="00540DF9"/>
    <w:rsid w:val="005414D7"/>
    <w:rsid w:val="00541BAF"/>
    <w:rsid w:val="00555D49"/>
    <w:rsid w:val="00562401"/>
    <w:rsid w:val="005674F4"/>
    <w:rsid w:val="00570C74"/>
    <w:rsid w:val="0057402C"/>
    <w:rsid w:val="00575880"/>
    <w:rsid w:val="00576D3C"/>
    <w:rsid w:val="00577B78"/>
    <w:rsid w:val="00580385"/>
    <w:rsid w:val="005812F8"/>
    <w:rsid w:val="00583197"/>
    <w:rsid w:val="00585D57"/>
    <w:rsid w:val="0058688E"/>
    <w:rsid w:val="005901AD"/>
    <w:rsid w:val="00591A9E"/>
    <w:rsid w:val="0059517A"/>
    <w:rsid w:val="005961EC"/>
    <w:rsid w:val="00597B55"/>
    <w:rsid w:val="005A5008"/>
    <w:rsid w:val="005A6C26"/>
    <w:rsid w:val="005A6EE6"/>
    <w:rsid w:val="005B147B"/>
    <w:rsid w:val="005B3FDD"/>
    <w:rsid w:val="005B4EFA"/>
    <w:rsid w:val="005C2C67"/>
    <w:rsid w:val="005C5FD6"/>
    <w:rsid w:val="005C779E"/>
    <w:rsid w:val="005D03E5"/>
    <w:rsid w:val="005D2B05"/>
    <w:rsid w:val="005E211B"/>
    <w:rsid w:val="005E3B55"/>
    <w:rsid w:val="005E6A64"/>
    <w:rsid w:val="005E6E4C"/>
    <w:rsid w:val="006001FD"/>
    <w:rsid w:val="00600E4E"/>
    <w:rsid w:val="00611A7A"/>
    <w:rsid w:val="006175E7"/>
    <w:rsid w:val="0062160C"/>
    <w:rsid w:val="00621B6B"/>
    <w:rsid w:val="00621C78"/>
    <w:rsid w:val="00621EB6"/>
    <w:rsid w:val="00624173"/>
    <w:rsid w:val="006267C5"/>
    <w:rsid w:val="0063596A"/>
    <w:rsid w:val="00640B01"/>
    <w:rsid w:val="00641FA3"/>
    <w:rsid w:val="00652323"/>
    <w:rsid w:val="006536C5"/>
    <w:rsid w:val="00653D37"/>
    <w:rsid w:val="006571A1"/>
    <w:rsid w:val="006619F5"/>
    <w:rsid w:val="006621E2"/>
    <w:rsid w:val="00663D6B"/>
    <w:rsid w:val="00663DC1"/>
    <w:rsid w:val="00664121"/>
    <w:rsid w:val="00664BE3"/>
    <w:rsid w:val="00664CEC"/>
    <w:rsid w:val="006764C2"/>
    <w:rsid w:val="00682AB1"/>
    <w:rsid w:val="00684EB5"/>
    <w:rsid w:val="00691735"/>
    <w:rsid w:val="006A0144"/>
    <w:rsid w:val="006A5057"/>
    <w:rsid w:val="006A68EF"/>
    <w:rsid w:val="006B6180"/>
    <w:rsid w:val="006C0865"/>
    <w:rsid w:val="006C0EF1"/>
    <w:rsid w:val="006D0E6A"/>
    <w:rsid w:val="006D1824"/>
    <w:rsid w:val="006D451D"/>
    <w:rsid w:val="006D6729"/>
    <w:rsid w:val="006D685E"/>
    <w:rsid w:val="006D7659"/>
    <w:rsid w:val="006E45A7"/>
    <w:rsid w:val="006E63A2"/>
    <w:rsid w:val="006F042E"/>
    <w:rsid w:val="006F2B2E"/>
    <w:rsid w:val="00726CD1"/>
    <w:rsid w:val="00732A72"/>
    <w:rsid w:val="00737455"/>
    <w:rsid w:val="00741326"/>
    <w:rsid w:val="00751C29"/>
    <w:rsid w:val="00780407"/>
    <w:rsid w:val="00780D45"/>
    <w:rsid w:val="00783C81"/>
    <w:rsid w:val="007928F0"/>
    <w:rsid w:val="007A0432"/>
    <w:rsid w:val="007A0DAC"/>
    <w:rsid w:val="007A6CB3"/>
    <w:rsid w:val="007C1E20"/>
    <w:rsid w:val="007C24D9"/>
    <w:rsid w:val="007C4D29"/>
    <w:rsid w:val="007D178A"/>
    <w:rsid w:val="007F024B"/>
    <w:rsid w:val="007F0E8C"/>
    <w:rsid w:val="007F19DE"/>
    <w:rsid w:val="00804717"/>
    <w:rsid w:val="00810390"/>
    <w:rsid w:val="008119C1"/>
    <w:rsid w:val="00815FDA"/>
    <w:rsid w:val="00833ACB"/>
    <w:rsid w:val="0083660A"/>
    <w:rsid w:val="00840074"/>
    <w:rsid w:val="00846D1D"/>
    <w:rsid w:val="00853421"/>
    <w:rsid w:val="00855453"/>
    <w:rsid w:val="008635E7"/>
    <w:rsid w:val="008639A8"/>
    <w:rsid w:val="00863F42"/>
    <w:rsid w:val="00867072"/>
    <w:rsid w:val="00876178"/>
    <w:rsid w:val="008816F4"/>
    <w:rsid w:val="0088310F"/>
    <w:rsid w:val="00887268"/>
    <w:rsid w:val="00890517"/>
    <w:rsid w:val="00892F2C"/>
    <w:rsid w:val="00893C4B"/>
    <w:rsid w:val="008A189A"/>
    <w:rsid w:val="008A488A"/>
    <w:rsid w:val="008A6758"/>
    <w:rsid w:val="008A6C40"/>
    <w:rsid w:val="008B02A9"/>
    <w:rsid w:val="008B054C"/>
    <w:rsid w:val="008B268D"/>
    <w:rsid w:val="008C0725"/>
    <w:rsid w:val="008C4771"/>
    <w:rsid w:val="008C5A42"/>
    <w:rsid w:val="008D20A7"/>
    <w:rsid w:val="008D51A9"/>
    <w:rsid w:val="008D5DC8"/>
    <w:rsid w:val="008E1322"/>
    <w:rsid w:val="008E1560"/>
    <w:rsid w:val="008E20B6"/>
    <w:rsid w:val="008E630E"/>
    <w:rsid w:val="008F32CA"/>
    <w:rsid w:val="008F4F2C"/>
    <w:rsid w:val="008F651C"/>
    <w:rsid w:val="00906A11"/>
    <w:rsid w:val="009121BA"/>
    <w:rsid w:val="0091280B"/>
    <w:rsid w:val="00920666"/>
    <w:rsid w:val="00922642"/>
    <w:rsid w:val="00925636"/>
    <w:rsid w:val="00927B9E"/>
    <w:rsid w:val="00927F1C"/>
    <w:rsid w:val="00932025"/>
    <w:rsid w:val="00935ED7"/>
    <w:rsid w:val="009371FC"/>
    <w:rsid w:val="0093759A"/>
    <w:rsid w:val="00954772"/>
    <w:rsid w:val="0095481E"/>
    <w:rsid w:val="009577BA"/>
    <w:rsid w:val="009634D9"/>
    <w:rsid w:val="00975170"/>
    <w:rsid w:val="00981139"/>
    <w:rsid w:val="00982AE2"/>
    <w:rsid w:val="00983015"/>
    <w:rsid w:val="00990BB1"/>
    <w:rsid w:val="00994280"/>
    <w:rsid w:val="009A6D3C"/>
    <w:rsid w:val="009B01BF"/>
    <w:rsid w:val="009B09C4"/>
    <w:rsid w:val="009B242C"/>
    <w:rsid w:val="009B4CD1"/>
    <w:rsid w:val="009B6AF4"/>
    <w:rsid w:val="009B78F9"/>
    <w:rsid w:val="009C14D8"/>
    <w:rsid w:val="009C2323"/>
    <w:rsid w:val="009C34DB"/>
    <w:rsid w:val="009C7FEF"/>
    <w:rsid w:val="009D2F23"/>
    <w:rsid w:val="009E0A63"/>
    <w:rsid w:val="009E17B7"/>
    <w:rsid w:val="009E57C0"/>
    <w:rsid w:val="009F2C13"/>
    <w:rsid w:val="009F5AFD"/>
    <w:rsid w:val="009F7037"/>
    <w:rsid w:val="00A005E5"/>
    <w:rsid w:val="00A01166"/>
    <w:rsid w:val="00A01D34"/>
    <w:rsid w:val="00A1081A"/>
    <w:rsid w:val="00A1083B"/>
    <w:rsid w:val="00A135A9"/>
    <w:rsid w:val="00A15F0F"/>
    <w:rsid w:val="00A22F49"/>
    <w:rsid w:val="00A37727"/>
    <w:rsid w:val="00A433B8"/>
    <w:rsid w:val="00A43B08"/>
    <w:rsid w:val="00A44921"/>
    <w:rsid w:val="00A45EFB"/>
    <w:rsid w:val="00A50027"/>
    <w:rsid w:val="00A634B1"/>
    <w:rsid w:val="00A6424A"/>
    <w:rsid w:val="00A65A6E"/>
    <w:rsid w:val="00A673E2"/>
    <w:rsid w:val="00A77AEB"/>
    <w:rsid w:val="00A818DA"/>
    <w:rsid w:val="00A81981"/>
    <w:rsid w:val="00A90C57"/>
    <w:rsid w:val="00A92199"/>
    <w:rsid w:val="00A92277"/>
    <w:rsid w:val="00A94BEC"/>
    <w:rsid w:val="00A96429"/>
    <w:rsid w:val="00A96562"/>
    <w:rsid w:val="00AA0380"/>
    <w:rsid w:val="00AA1DB5"/>
    <w:rsid w:val="00AA3304"/>
    <w:rsid w:val="00AA706B"/>
    <w:rsid w:val="00AC28D4"/>
    <w:rsid w:val="00AC3659"/>
    <w:rsid w:val="00AC4D6F"/>
    <w:rsid w:val="00AC5E1B"/>
    <w:rsid w:val="00AD1565"/>
    <w:rsid w:val="00AD1856"/>
    <w:rsid w:val="00AD1C46"/>
    <w:rsid w:val="00AD2EAF"/>
    <w:rsid w:val="00AD37E0"/>
    <w:rsid w:val="00AD5577"/>
    <w:rsid w:val="00AD7A22"/>
    <w:rsid w:val="00AF6702"/>
    <w:rsid w:val="00B00774"/>
    <w:rsid w:val="00B06323"/>
    <w:rsid w:val="00B06D54"/>
    <w:rsid w:val="00B072B4"/>
    <w:rsid w:val="00B07DE6"/>
    <w:rsid w:val="00B1098B"/>
    <w:rsid w:val="00B131DF"/>
    <w:rsid w:val="00B1324C"/>
    <w:rsid w:val="00B13B98"/>
    <w:rsid w:val="00B14E51"/>
    <w:rsid w:val="00B17ED9"/>
    <w:rsid w:val="00B22D67"/>
    <w:rsid w:val="00B25486"/>
    <w:rsid w:val="00B32B67"/>
    <w:rsid w:val="00B36EC9"/>
    <w:rsid w:val="00B417A6"/>
    <w:rsid w:val="00B41C64"/>
    <w:rsid w:val="00B605DC"/>
    <w:rsid w:val="00B63271"/>
    <w:rsid w:val="00B677F1"/>
    <w:rsid w:val="00B76770"/>
    <w:rsid w:val="00B768A4"/>
    <w:rsid w:val="00B80A9D"/>
    <w:rsid w:val="00B82206"/>
    <w:rsid w:val="00B90395"/>
    <w:rsid w:val="00B95781"/>
    <w:rsid w:val="00B97C6F"/>
    <w:rsid w:val="00BA1AF3"/>
    <w:rsid w:val="00BC3333"/>
    <w:rsid w:val="00BD21A5"/>
    <w:rsid w:val="00BE0292"/>
    <w:rsid w:val="00BE0423"/>
    <w:rsid w:val="00BE1C4A"/>
    <w:rsid w:val="00BE59F8"/>
    <w:rsid w:val="00BF17A8"/>
    <w:rsid w:val="00C009B4"/>
    <w:rsid w:val="00C0270F"/>
    <w:rsid w:val="00C0354B"/>
    <w:rsid w:val="00C04EB2"/>
    <w:rsid w:val="00C1141E"/>
    <w:rsid w:val="00C121FB"/>
    <w:rsid w:val="00C14308"/>
    <w:rsid w:val="00C15932"/>
    <w:rsid w:val="00C1763A"/>
    <w:rsid w:val="00C25A33"/>
    <w:rsid w:val="00C27C3F"/>
    <w:rsid w:val="00C36DA9"/>
    <w:rsid w:val="00C40FDC"/>
    <w:rsid w:val="00C421B3"/>
    <w:rsid w:val="00C468B4"/>
    <w:rsid w:val="00C47086"/>
    <w:rsid w:val="00C54209"/>
    <w:rsid w:val="00C62028"/>
    <w:rsid w:val="00C63B28"/>
    <w:rsid w:val="00C67191"/>
    <w:rsid w:val="00C67D3F"/>
    <w:rsid w:val="00C73E03"/>
    <w:rsid w:val="00C86348"/>
    <w:rsid w:val="00C869F3"/>
    <w:rsid w:val="00C96ACB"/>
    <w:rsid w:val="00CA009A"/>
    <w:rsid w:val="00CA1AA4"/>
    <w:rsid w:val="00CC3E97"/>
    <w:rsid w:val="00CC4412"/>
    <w:rsid w:val="00CD1D62"/>
    <w:rsid w:val="00CD23B5"/>
    <w:rsid w:val="00CD722E"/>
    <w:rsid w:val="00CE2158"/>
    <w:rsid w:val="00CE273D"/>
    <w:rsid w:val="00CE4AFD"/>
    <w:rsid w:val="00CE7AA9"/>
    <w:rsid w:val="00D00F0E"/>
    <w:rsid w:val="00D051AB"/>
    <w:rsid w:val="00D06292"/>
    <w:rsid w:val="00D07F16"/>
    <w:rsid w:val="00D07FF6"/>
    <w:rsid w:val="00D2477A"/>
    <w:rsid w:val="00D24E75"/>
    <w:rsid w:val="00D25A6D"/>
    <w:rsid w:val="00D27E16"/>
    <w:rsid w:val="00D32699"/>
    <w:rsid w:val="00D452AE"/>
    <w:rsid w:val="00D45D66"/>
    <w:rsid w:val="00D46259"/>
    <w:rsid w:val="00D46683"/>
    <w:rsid w:val="00D55FAE"/>
    <w:rsid w:val="00D61FC5"/>
    <w:rsid w:val="00D633C4"/>
    <w:rsid w:val="00D6406A"/>
    <w:rsid w:val="00D6455B"/>
    <w:rsid w:val="00D664F6"/>
    <w:rsid w:val="00D74E84"/>
    <w:rsid w:val="00D80D9C"/>
    <w:rsid w:val="00D8254A"/>
    <w:rsid w:val="00D845B3"/>
    <w:rsid w:val="00D84EA3"/>
    <w:rsid w:val="00D9044E"/>
    <w:rsid w:val="00D90464"/>
    <w:rsid w:val="00D9308A"/>
    <w:rsid w:val="00D93684"/>
    <w:rsid w:val="00DA5D61"/>
    <w:rsid w:val="00DB0FB6"/>
    <w:rsid w:val="00DB57F1"/>
    <w:rsid w:val="00DB74D8"/>
    <w:rsid w:val="00DC0672"/>
    <w:rsid w:val="00DC2ABB"/>
    <w:rsid w:val="00DC5298"/>
    <w:rsid w:val="00DC713D"/>
    <w:rsid w:val="00DC7D8A"/>
    <w:rsid w:val="00DD27FD"/>
    <w:rsid w:val="00DD42EC"/>
    <w:rsid w:val="00DD7626"/>
    <w:rsid w:val="00DE066D"/>
    <w:rsid w:val="00DE28AF"/>
    <w:rsid w:val="00DE4171"/>
    <w:rsid w:val="00DF2DAF"/>
    <w:rsid w:val="00DF7A09"/>
    <w:rsid w:val="00E000C1"/>
    <w:rsid w:val="00E00D36"/>
    <w:rsid w:val="00E014F8"/>
    <w:rsid w:val="00E10CFF"/>
    <w:rsid w:val="00E11580"/>
    <w:rsid w:val="00E165A7"/>
    <w:rsid w:val="00E17861"/>
    <w:rsid w:val="00E24B4B"/>
    <w:rsid w:val="00E33CAE"/>
    <w:rsid w:val="00E3425D"/>
    <w:rsid w:val="00E414F7"/>
    <w:rsid w:val="00E4659D"/>
    <w:rsid w:val="00E5033E"/>
    <w:rsid w:val="00E50C17"/>
    <w:rsid w:val="00E568CD"/>
    <w:rsid w:val="00E57521"/>
    <w:rsid w:val="00E6116F"/>
    <w:rsid w:val="00E61A7D"/>
    <w:rsid w:val="00E63E26"/>
    <w:rsid w:val="00E64F9A"/>
    <w:rsid w:val="00E73BAC"/>
    <w:rsid w:val="00E77EA5"/>
    <w:rsid w:val="00E838D4"/>
    <w:rsid w:val="00E8453D"/>
    <w:rsid w:val="00E8677A"/>
    <w:rsid w:val="00E867EC"/>
    <w:rsid w:val="00E960C5"/>
    <w:rsid w:val="00E97A6C"/>
    <w:rsid w:val="00EA0A84"/>
    <w:rsid w:val="00EA2F2B"/>
    <w:rsid w:val="00EA4CF7"/>
    <w:rsid w:val="00EB2EE7"/>
    <w:rsid w:val="00EB359E"/>
    <w:rsid w:val="00EB6FEF"/>
    <w:rsid w:val="00EB702C"/>
    <w:rsid w:val="00EC16FD"/>
    <w:rsid w:val="00EC2A68"/>
    <w:rsid w:val="00EC77DA"/>
    <w:rsid w:val="00EC7D04"/>
    <w:rsid w:val="00EC7DD4"/>
    <w:rsid w:val="00ED0AE7"/>
    <w:rsid w:val="00ED154E"/>
    <w:rsid w:val="00ED313A"/>
    <w:rsid w:val="00ED3F3E"/>
    <w:rsid w:val="00EE1CCD"/>
    <w:rsid w:val="00EE27B9"/>
    <w:rsid w:val="00EE3715"/>
    <w:rsid w:val="00EE4C3C"/>
    <w:rsid w:val="00EE68F2"/>
    <w:rsid w:val="00EF3DC2"/>
    <w:rsid w:val="00EF3F5D"/>
    <w:rsid w:val="00EF6861"/>
    <w:rsid w:val="00EF6FDC"/>
    <w:rsid w:val="00F05347"/>
    <w:rsid w:val="00F06C0E"/>
    <w:rsid w:val="00F126D5"/>
    <w:rsid w:val="00F15EDA"/>
    <w:rsid w:val="00F231C2"/>
    <w:rsid w:val="00F25C29"/>
    <w:rsid w:val="00F27BA2"/>
    <w:rsid w:val="00F30E2C"/>
    <w:rsid w:val="00F40AA3"/>
    <w:rsid w:val="00F41266"/>
    <w:rsid w:val="00F45945"/>
    <w:rsid w:val="00F47EAC"/>
    <w:rsid w:val="00F54807"/>
    <w:rsid w:val="00F6419D"/>
    <w:rsid w:val="00F66155"/>
    <w:rsid w:val="00F66258"/>
    <w:rsid w:val="00F67C59"/>
    <w:rsid w:val="00F774A8"/>
    <w:rsid w:val="00F774CF"/>
    <w:rsid w:val="00F80B1C"/>
    <w:rsid w:val="00F834B9"/>
    <w:rsid w:val="00F84495"/>
    <w:rsid w:val="00F852E7"/>
    <w:rsid w:val="00F875C9"/>
    <w:rsid w:val="00F915D1"/>
    <w:rsid w:val="00F91E96"/>
    <w:rsid w:val="00F92F40"/>
    <w:rsid w:val="00F94B52"/>
    <w:rsid w:val="00FB0981"/>
    <w:rsid w:val="00FB1DC0"/>
    <w:rsid w:val="00FB640F"/>
    <w:rsid w:val="00FC1EC0"/>
    <w:rsid w:val="00FC590D"/>
    <w:rsid w:val="00FC6038"/>
    <w:rsid w:val="00FD548D"/>
    <w:rsid w:val="00FE0862"/>
    <w:rsid w:val="00FE2939"/>
    <w:rsid w:val="00FE438F"/>
    <w:rsid w:val="00FE6FC5"/>
    <w:rsid w:val="00FF446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A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4A4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751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75170"/>
    <w:rPr>
      <w:rFonts w:ascii="Calibri" w:eastAsia="Times New Roman" w:hAnsi="Calibri" w:cs="Times New Roman"/>
      <w:sz w:val="20"/>
      <w:szCs w:val="20"/>
    </w:rPr>
  </w:style>
  <w:style w:type="paragraph" w:styleId="3">
    <w:name w:val="Body Text 3"/>
    <w:basedOn w:val="a"/>
    <w:link w:val="30"/>
    <w:rsid w:val="00975170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5170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75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4A4D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44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4A4D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444A4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444A4D"/>
    <w:pPr>
      <w:ind w:left="720"/>
      <w:contextualSpacing/>
    </w:pPr>
  </w:style>
  <w:style w:type="character" w:styleId="ae">
    <w:name w:val="Strong"/>
    <w:qFormat/>
    <w:rsid w:val="00444A4D"/>
    <w:rPr>
      <w:b/>
      <w:bCs/>
    </w:rPr>
  </w:style>
  <w:style w:type="character" w:customStyle="1" w:styleId="ConsPlusCell0">
    <w:name w:val="ConsPlusCell Знак"/>
    <w:link w:val="ConsPlusCell"/>
    <w:uiPriority w:val="99"/>
    <w:locked/>
    <w:rsid w:val="00444A4D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uiPriority w:val="20"/>
    <w:qFormat/>
    <w:rsid w:val="00444A4D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44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4A4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44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A4D"/>
    <w:rPr>
      <w:rFonts w:ascii="Calibri" w:eastAsia="Times New Roman" w:hAnsi="Calibri" w:cs="Times New Roman"/>
      <w:sz w:val="16"/>
      <w:szCs w:val="16"/>
    </w:rPr>
  </w:style>
  <w:style w:type="paragraph" w:styleId="af0">
    <w:name w:val="Body Text Indent"/>
    <w:basedOn w:val="a"/>
    <w:link w:val="af1"/>
    <w:uiPriority w:val="99"/>
    <w:unhideWhenUsed/>
    <w:rsid w:val="00444A4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44A4D"/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unhideWhenUsed/>
    <w:rsid w:val="00444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5">
    <w:name w:val="annotation reference"/>
    <w:uiPriority w:val="99"/>
    <w:semiHidden/>
    <w:unhideWhenUsed/>
    <w:rsid w:val="00444A4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44A4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44A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44A4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44A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444A4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Абзац списка1"/>
    <w:basedOn w:val="a"/>
    <w:rsid w:val="00444A4D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44A4D"/>
    <w:pPr>
      <w:ind w:left="720"/>
    </w:pPr>
    <w:rPr>
      <w:rFonts w:eastAsia="Calibri" w:cs="Calibri"/>
    </w:rPr>
  </w:style>
  <w:style w:type="paragraph" w:styleId="afb">
    <w:name w:val="No Spacing"/>
    <w:uiPriority w:val="1"/>
    <w:qFormat/>
    <w:rsid w:val="004E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c">
    <w:name w:val="Table Grid"/>
    <w:basedOn w:val="a1"/>
    <w:uiPriority w:val="59"/>
    <w:rsid w:val="00F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Цветовое выделение"/>
    <w:uiPriority w:val="99"/>
    <w:rsid w:val="00513CFA"/>
    <w:rPr>
      <w:b/>
      <w:color w:val="26282F"/>
    </w:rPr>
  </w:style>
  <w:style w:type="character" w:customStyle="1" w:styleId="ad">
    <w:name w:val="Абзац списка Знак"/>
    <w:link w:val="ac"/>
    <w:uiPriority w:val="34"/>
    <w:locked/>
    <w:rsid w:val="004869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A1127-C250-493D-B9E7-05BA7216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9837</Words>
  <Characters>56076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Екатерина Алексеевна</dc:creator>
  <cp:lastModifiedBy>79211</cp:lastModifiedBy>
  <cp:revision>2</cp:revision>
  <cp:lastPrinted>2021-02-20T11:43:00Z</cp:lastPrinted>
  <dcterms:created xsi:type="dcterms:W3CDTF">2021-02-26T13:11:00Z</dcterms:created>
  <dcterms:modified xsi:type="dcterms:W3CDTF">2021-02-26T13:11:00Z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73359156</vt:i4>
  </property>
  <property fmtid="{D5CDD505-2E9C-101B-9397-08002B2CF9AE}" pid="3" name="_NewReviewCycle">
    <vt:lpwstr/>
  </property>
  <property fmtid="{D5CDD505-2E9C-101B-9397-08002B2CF9AE}" pid="4" name="_EmailSubject">
    <vt:lpwstr>Анна, добрый день! Срочно ждем  отчет по  МП за 2020 год - срок по постановлению был 20.02.2021</vt:lpwstr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Дулепова Анна Александровна</vt:lpwstr>
  </property>
  <property fmtid="{D5CDD505-2E9C-101B-9397-08002B2CF9AE}" pid="7" name="_PreviousAdHocReviewCycleID">
    <vt:i4>348226836</vt:i4>
  </property>
  <property fmtid="{D5CDD505-2E9C-101B-9397-08002B2CF9AE}" pid="8" name="_ReviewingToolsShownOnce">
    <vt:lpwstr/>
  </property>
</Properties>
</file>