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6F" w:rsidRPr="00B8206F" w:rsidRDefault="00B8206F" w:rsidP="006849EC">
      <w:pPr>
        <w:jc w:val="center"/>
        <w:rPr>
          <w:b/>
          <w:sz w:val="26"/>
          <w:szCs w:val="26"/>
        </w:rPr>
      </w:pPr>
      <w:r w:rsidRPr="00B8206F">
        <w:rPr>
          <w:b/>
          <w:sz w:val="26"/>
          <w:szCs w:val="26"/>
        </w:rPr>
        <w:t>ЛОТ№ 1</w:t>
      </w:r>
    </w:p>
    <w:p w:rsidR="006849EC" w:rsidRPr="00B8206F" w:rsidRDefault="006849EC" w:rsidP="006849EC">
      <w:pPr>
        <w:jc w:val="center"/>
        <w:rPr>
          <w:b/>
          <w:sz w:val="26"/>
          <w:szCs w:val="26"/>
        </w:rPr>
      </w:pPr>
      <w:r w:rsidRPr="00B8206F">
        <w:rPr>
          <w:b/>
          <w:sz w:val="26"/>
          <w:szCs w:val="26"/>
        </w:rPr>
        <w:t xml:space="preserve">Требования к разработке архитектурных решений и схемы планировочной организации земельного </w:t>
      </w:r>
      <w:proofErr w:type="gramStart"/>
      <w:r w:rsidRPr="00B8206F">
        <w:rPr>
          <w:b/>
          <w:sz w:val="26"/>
          <w:szCs w:val="26"/>
        </w:rPr>
        <w:t>участка  нестационарного</w:t>
      </w:r>
      <w:proofErr w:type="gramEnd"/>
      <w:r w:rsidRPr="00B8206F">
        <w:rPr>
          <w:b/>
          <w:sz w:val="26"/>
          <w:szCs w:val="26"/>
        </w:rPr>
        <w:t xml:space="preserve"> объекта (торгово-остановочного модуля с киоском  – далее ТОМ) по адресу: </w:t>
      </w:r>
    </w:p>
    <w:p w:rsidR="006849EC" w:rsidRPr="00B8206F" w:rsidRDefault="006849EC" w:rsidP="006849EC">
      <w:pPr>
        <w:jc w:val="center"/>
        <w:rPr>
          <w:b/>
          <w:sz w:val="26"/>
          <w:szCs w:val="26"/>
        </w:rPr>
      </w:pPr>
      <w:r w:rsidRPr="00B8206F">
        <w:rPr>
          <w:b/>
          <w:sz w:val="26"/>
          <w:szCs w:val="26"/>
        </w:rPr>
        <w:t xml:space="preserve">г. Череповец, Октябрьский пр., у д. 82, а/о «Улица </w:t>
      </w:r>
      <w:proofErr w:type="spellStart"/>
      <w:r w:rsidRPr="00B8206F">
        <w:rPr>
          <w:b/>
          <w:sz w:val="26"/>
          <w:szCs w:val="26"/>
        </w:rPr>
        <w:t>Монтклер</w:t>
      </w:r>
      <w:proofErr w:type="spellEnd"/>
      <w:r w:rsidRPr="00B8206F">
        <w:rPr>
          <w:b/>
          <w:sz w:val="26"/>
          <w:szCs w:val="26"/>
        </w:rPr>
        <w:t>».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24"/>
        <w:gridCol w:w="6176"/>
      </w:tblGrid>
      <w:tr w:rsidR="006849EC" w:rsidRPr="0087375F" w:rsidTr="004B7418">
        <w:tc>
          <w:tcPr>
            <w:tcW w:w="540" w:type="dxa"/>
          </w:tcPr>
          <w:p w:rsidR="006849EC" w:rsidRPr="0087375F" w:rsidRDefault="006849EC" w:rsidP="004B7418">
            <w:r w:rsidRPr="0087375F">
              <w:t>№ п/п</w:t>
            </w:r>
          </w:p>
        </w:tc>
        <w:tc>
          <w:tcPr>
            <w:tcW w:w="2824" w:type="dxa"/>
          </w:tcPr>
          <w:p w:rsidR="006849EC" w:rsidRPr="0087375F" w:rsidRDefault="006849EC" w:rsidP="004B7418">
            <w:r w:rsidRPr="0087375F">
              <w:t>Перечень основных данных и требований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>Основные данные и требования</w:t>
            </w:r>
          </w:p>
        </w:tc>
      </w:tr>
      <w:tr w:rsidR="006849EC" w:rsidRPr="0087375F" w:rsidTr="004B7418">
        <w:tc>
          <w:tcPr>
            <w:tcW w:w="540" w:type="dxa"/>
          </w:tcPr>
          <w:p w:rsidR="006849EC" w:rsidRPr="0087375F" w:rsidRDefault="006849EC" w:rsidP="004B7418">
            <w:r w:rsidRPr="0087375F">
              <w:t>1</w:t>
            </w:r>
          </w:p>
        </w:tc>
        <w:tc>
          <w:tcPr>
            <w:tcW w:w="2824" w:type="dxa"/>
          </w:tcPr>
          <w:p w:rsidR="006849EC" w:rsidRPr="0087375F" w:rsidRDefault="006849EC" w:rsidP="004B7418">
            <w:r w:rsidRPr="0087375F">
              <w:t>Основание для проектирования</w:t>
            </w:r>
          </w:p>
        </w:tc>
        <w:tc>
          <w:tcPr>
            <w:tcW w:w="6176" w:type="dxa"/>
          </w:tcPr>
          <w:p w:rsidR="006849EC" w:rsidRPr="0087375F" w:rsidRDefault="006849EC" w:rsidP="004B7418">
            <w:r>
              <w:t>Договор о размещении нестационарного торгового объекта от ________ № _______</w:t>
            </w:r>
          </w:p>
        </w:tc>
      </w:tr>
      <w:tr w:rsidR="006849EC" w:rsidRPr="0087375F" w:rsidTr="004B7418">
        <w:tc>
          <w:tcPr>
            <w:tcW w:w="540" w:type="dxa"/>
          </w:tcPr>
          <w:p w:rsidR="006849EC" w:rsidRPr="0087375F" w:rsidRDefault="006849EC" w:rsidP="004B7418">
            <w:r w:rsidRPr="0087375F">
              <w:t>2</w:t>
            </w:r>
          </w:p>
        </w:tc>
        <w:tc>
          <w:tcPr>
            <w:tcW w:w="2824" w:type="dxa"/>
          </w:tcPr>
          <w:p w:rsidR="006849EC" w:rsidRPr="0087375F" w:rsidRDefault="006849EC" w:rsidP="004B7418">
            <w:r w:rsidRPr="0087375F">
              <w:t>Местонахождение объекта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rPr>
                <w:color w:val="FF0000"/>
              </w:rPr>
            </w:pPr>
            <w:r w:rsidRPr="0087375F">
              <w:t>Согласно приложенной схем</w:t>
            </w:r>
            <w:r>
              <w:t>е</w:t>
            </w:r>
            <w:r w:rsidRPr="0087375F">
              <w:t xml:space="preserve"> размещения.</w:t>
            </w:r>
          </w:p>
        </w:tc>
      </w:tr>
      <w:tr w:rsidR="006849EC" w:rsidRPr="0087375F" w:rsidTr="004B7418">
        <w:tc>
          <w:tcPr>
            <w:tcW w:w="540" w:type="dxa"/>
            <w:tcBorders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3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Стадийность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>Эскизный проект</w:t>
            </w:r>
          </w:p>
        </w:tc>
      </w:tr>
      <w:tr w:rsidR="006849EC" w:rsidRPr="0087375F" w:rsidTr="004B7418"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Цель проекта </w:t>
            </w:r>
          </w:p>
          <w:p w:rsidR="006849EC" w:rsidRPr="0087375F" w:rsidRDefault="006849EC" w:rsidP="004B7418"/>
        </w:tc>
        <w:tc>
          <w:tcPr>
            <w:tcW w:w="6176" w:type="dxa"/>
            <w:tcBorders>
              <w:left w:val="single" w:sz="4" w:space="0" w:color="auto"/>
            </w:tcBorders>
          </w:tcPr>
          <w:p w:rsidR="006849EC" w:rsidRPr="0087375F" w:rsidRDefault="006849EC" w:rsidP="004B7418">
            <w:r>
              <w:t>Размещение нестационарного торгового объекта на территории города</w:t>
            </w:r>
            <w:r w:rsidRPr="0087375F">
              <w:t>.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Состав проекта 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 xml:space="preserve">1. Пояснительная записка. </w:t>
            </w:r>
          </w:p>
          <w:p w:rsidR="006849EC" w:rsidRPr="0087375F" w:rsidRDefault="006849EC" w:rsidP="004B7418">
            <w:r w:rsidRPr="0087375F">
              <w:t>2. Графические материалы:</w:t>
            </w:r>
          </w:p>
          <w:p w:rsidR="006849EC" w:rsidRPr="0087375F" w:rsidRDefault="006849EC" w:rsidP="004B7418">
            <w:r w:rsidRPr="0087375F">
              <w:t>- общие данные;</w:t>
            </w:r>
          </w:p>
          <w:p w:rsidR="006849EC" w:rsidRPr="0087375F" w:rsidRDefault="006849EC" w:rsidP="004B7418">
            <w:r w:rsidRPr="0087375F">
              <w:t>- план благоустройства территории,</w:t>
            </w:r>
            <w:r>
              <w:t xml:space="preserve"> </w:t>
            </w:r>
            <w:r w:rsidRPr="0087375F">
              <w:t xml:space="preserve">разбивочный план, </w:t>
            </w:r>
            <w:proofErr w:type="gramStart"/>
            <w:r w:rsidRPr="0087375F">
              <w:t>масштаб  1</w:t>
            </w:r>
            <w:proofErr w:type="gramEnd"/>
            <w:r w:rsidRPr="0087375F">
              <w:t>:500;</w:t>
            </w:r>
          </w:p>
          <w:p w:rsidR="006849EC" w:rsidRPr="0087375F" w:rsidRDefault="006849EC" w:rsidP="004B7418">
            <w:r w:rsidRPr="0087375F">
              <w:t>- архитектурные решения (внешний вид) малых форм архитектуры, переносного оборудования;</w:t>
            </w:r>
          </w:p>
          <w:p w:rsidR="006849EC" w:rsidRPr="0087375F" w:rsidRDefault="006849EC" w:rsidP="004B7418">
            <w:r w:rsidRPr="0087375F">
              <w:t xml:space="preserve">- план </w:t>
            </w:r>
            <w:r>
              <w:t>ТОМ</w:t>
            </w:r>
            <w:r w:rsidRPr="0087375F">
              <w:t xml:space="preserve">, </w:t>
            </w:r>
            <w:proofErr w:type="gramStart"/>
            <w:r w:rsidRPr="0087375F">
              <w:t>масштаб  1</w:t>
            </w:r>
            <w:proofErr w:type="gramEnd"/>
            <w:r w:rsidRPr="0087375F">
              <w:t>:100; 1:200;</w:t>
            </w:r>
          </w:p>
          <w:p w:rsidR="006849EC" w:rsidRPr="0087375F" w:rsidRDefault="006849EC" w:rsidP="004B7418">
            <w:r w:rsidRPr="0087375F">
              <w:t>- фасады</w:t>
            </w:r>
            <w:r>
              <w:t xml:space="preserve"> </w:t>
            </w:r>
            <w:proofErr w:type="gramStart"/>
            <w:r>
              <w:t xml:space="preserve">ТОМ </w:t>
            </w:r>
            <w:r w:rsidRPr="0087375F">
              <w:t>,</w:t>
            </w:r>
            <w:proofErr w:type="gramEnd"/>
            <w:r w:rsidRPr="0087375F">
              <w:t xml:space="preserve"> с указанием высотных отметок, габаритных размеров, материалов отделки фасадов, элементов фасадов, цвета, колера материалов отделки, масштаб  1:100;1:200;</w:t>
            </w:r>
          </w:p>
          <w:p w:rsidR="006849EC" w:rsidRPr="0087375F" w:rsidRDefault="006849EC" w:rsidP="004B7418">
            <w:r w:rsidRPr="0087375F">
              <w:t>- пояснительная записка.</w:t>
            </w:r>
          </w:p>
        </w:tc>
      </w:tr>
      <w:tr w:rsidR="006849EC" w:rsidRPr="0087375F" w:rsidTr="004B7418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Состав </w:t>
            </w:r>
            <w:r>
              <w:t>ТОМ</w:t>
            </w:r>
            <w:r w:rsidRPr="0087375F">
              <w:t xml:space="preserve"> </w:t>
            </w:r>
          </w:p>
        </w:tc>
        <w:tc>
          <w:tcPr>
            <w:tcW w:w="6176" w:type="dxa"/>
          </w:tcPr>
          <w:p w:rsidR="006849EC" w:rsidRDefault="006849EC" w:rsidP="004B7418">
            <w:r>
              <w:t>- остановочный навес;</w:t>
            </w:r>
          </w:p>
          <w:p w:rsidR="006849EC" w:rsidRDefault="006849EC" w:rsidP="004B7418">
            <w:r>
              <w:t>- киоск.</w:t>
            </w:r>
          </w:p>
          <w:p w:rsidR="006849EC" w:rsidRPr="0087375F" w:rsidRDefault="006849EC" w:rsidP="004B7418">
            <w:r w:rsidRPr="0087375F">
              <w:t xml:space="preserve">В соответствии с требованиями законодательства РФ,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СНиП, СП.</w:t>
            </w:r>
          </w:p>
        </w:tc>
      </w:tr>
      <w:tr w:rsidR="006849EC" w:rsidRPr="0087375F" w:rsidTr="004B7418">
        <w:trPr>
          <w:trHeight w:val="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Требования к внешнему виду </w:t>
            </w:r>
            <w:r>
              <w:t>киоска</w:t>
            </w:r>
          </w:p>
        </w:tc>
        <w:tc>
          <w:tcPr>
            <w:tcW w:w="6176" w:type="dxa"/>
          </w:tcPr>
          <w:p w:rsidR="006849EC" w:rsidRPr="0087375F" w:rsidRDefault="006849EC" w:rsidP="004B7418">
            <w:r>
              <w:t xml:space="preserve">ТОМ </w:t>
            </w:r>
            <w:r w:rsidRPr="0087375F">
              <w:t>долж</w:t>
            </w:r>
            <w:r>
              <w:t xml:space="preserve">ен выполняться </w:t>
            </w:r>
            <w:r w:rsidRPr="0087375F">
              <w:t>из конструкций и металлических элементов заводского изготовления комплектной поставки.</w:t>
            </w:r>
          </w:p>
          <w:p w:rsidR="006849EC" w:rsidRPr="0087375F" w:rsidRDefault="006849EC" w:rsidP="004B7418">
            <w:r w:rsidRPr="0087375F">
              <w:t>Отделка фасадов</w:t>
            </w:r>
            <w:r>
              <w:t xml:space="preserve"> киоска</w:t>
            </w:r>
            <w:r w:rsidRPr="0087375F">
              <w:t>:</w:t>
            </w:r>
          </w:p>
          <w:p w:rsidR="006849EC" w:rsidRDefault="006849EC" w:rsidP="004B7418">
            <w:r w:rsidRPr="0087375F">
              <w:t xml:space="preserve">- облицовка стен </w:t>
            </w:r>
            <w:r>
              <w:t>–</w:t>
            </w:r>
            <w:r w:rsidRPr="0087375F">
              <w:t xml:space="preserve"> композитные панели</w:t>
            </w:r>
            <w:r>
              <w:t>, в том числе алюминиевые, в сочетании с деревянными ламелями;</w:t>
            </w:r>
          </w:p>
          <w:p w:rsidR="006849EC" w:rsidRDefault="006849EC" w:rsidP="004B7418">
            <w:r w:rsidRPr="0087375F">
              <w:t xml:space="preserve">- </w:t>
            </w:r>
            <w:r>
              <w:t xml:space="preserve">предусмотреть максимальное витражное остекление </w:t>
            </w:r>
            <w:r w:rsidRPr="0087375F">
              <w:t>в переплетах из алюминия</w:t>
            </w:r>
            <w:r>
              <w:t>.</w:t>
            </w:r>
          </w:p>
          <w:p w:rsidR="006849EC" w:rsidRDefault="006849EC" w:rsidP="004B7418">
            <w:r>
              <w:t>Отделка фасадов остановочного навеса - ударопрочное стекло; облицовка металлических конструкций навеса в увязке с отделкой киоска.</w:t>
            </w:r>
            <w:r w:rsidRPr="0087375F">
              <w:t xml:space="preserve"> </w:t>
            </w:r>
          </w:p>
          <w:p w:rsidR="006849EC" w:rsidRDefault="006849EC" w:rsidP="004B7418">
            <w:r>
              <w:t>К</w:t>
            </w:r>
            <w:r w:rsidRPr="0087375F">
              <w:t>онструктивные элементы жесткости и крепления должны быть закрыты декоративными элементами</w:t>
            </w:r>
            <w:r>
              <w:t xml:space="preserve">. </w:t>
            </w:r>
          </w:p>
          <w:p w:rsidR="006849EC" w:rsidRDefault="006849EC" w:rsidP="004B7418">
            <w:r>
              <w:t>Н</w:t>
            </w:r>
            <w:r w:rsidRPr="0087375F">
              <w:t>еобходимо предусмотреть место для размещения вывески</w:t>
            </w:r>
            <w:r>
              <w:t xml:space="preserve"> (объемные световые буквы) </w:t>
            </w:r>
            <w:r w:rsidRPr="0087375F">
              <w:t xml:space="preserve">представить вариант светового праздничного оформления фасадов </w:t>
            </w:r>
            <w:proofErr w:type="spellStart"/>
            <w:r>
              <w:t>ТОМа</w:t>
            </w:r>
            <w:proofErr w:type="spellEnd"/>
            <w:r>
              <w:t>.</w:t>
            </w:r>
          </w:p>
          <w:p w:rsidR="006849EC" w:rsidRPr="00F27546" w:rsidRDefault="006849EC" w:rsidP="004B7418">
            <w:r w:rsidRPr="00F27546">
              <w:t>Установка ТОМ – без заглубленного фундамента</w:t>
            </w:r>
          </w:p>
          <w:p w:rsidR="006849EC" w:rsidRDefault="006849EC" w:rsidP="004B7418">
            <w:r w:rsidRPr="00F27546">
              <w:t>Габаритные</w:t>
            </w:r>
            <w:r w:rsidRPr="0087375F">
              <w:t xml:space="preserve"> </w:t>
            </w:r>
            <w:proofErr w:type="gramStart"/>
            <w:r w:rsidRPr="0087375F">
              <w:t xml:space="preserve">размеры  </w:t>
            </w:r>
            <w:r>
              <w:t>киоска</w:t>
            </w:r>
            <w:proofErr w:type="gramEnd"/>
            <w:r>
              <w:t xml:space="preserve">, остановочного навеса </w:t>
            </w:r>
            <w:r w:rsidRPr="0087375F">
              <w:t xml:space="preserve"> – не более представленных в приложенной схеме размещения.</w:t>
            </w:r>
          </w:p>
          <w:p w:rsidR="006849EC" w:rsidRPr="0087375F" w:rsidRDefault="006849EC" w:rsidP="004B7418">
            <w:pPr>
              <w:rPr>
                <w:color w:val="FF0000"/>
              </w:rPr>
            </w:pPr>
            <w:r>
              <w:t xml:space="preserve">Предусмотреть раздельную и </w:t>
            </w:r>
            <w:proofErr w:type="gramStart"/>
            <w:r>
              <w:t>независимую  конструкцию</w:t>
            </w:r>
            <w:proofErr w:type="gramEnd"/>
            <w:r>
              <w:t xml:space="preserve"> навеса и </w:t>
            </w:r>
            <w:proofErr w:type="spellStart"/>
            <w:r>
              <w:t>киоскав</w:t>
            </w:r>
            <w:proofErr w:type="spellEnd"/>
            <w:r>
              <w:t>.</w:t>
            </w:r>
            <w:r w:rsidRPr="0087375F">
              <w:t xml:space="preserve"> 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lastRenderedPageBreak/>
              <w:t>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>Благоустройство территории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>Проект благоустройства должен предусматривать:</w:t>
            </w:r>
          </w:p>
          <w:p w:rsidR="006849EC" w:rsidRPr="0087375F" w:rsidRDefault="006849EC" w:rsidP="004B7418">
            <w:r w:rsidRPr="0087375F">
              <w:t xml:space="preserve">- мероприятия, определенные требованиями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; СНиП, СП;</w:t>
            </w:r>
          </w:p>
          <w:p w:rsidR="006849EC" w:rsidRDefault="006849EC" w:rsidP="004B7418">
            <w:r w:rsidRPr="0087375F">
              <w:t xml:space="preserve">- </w:t>
            </w:r>
            <w:r>
              <w:t xml:space="preserve">площадку с плиточным покрытием для размещения </w:t>
            </w:r>
            <w:proofErr w:type="spellStart"/>
            <w:r>
              <w:t>ТОМа</w:t>
            </w:r>
            <w:proofErr w:type="spellEnd"/>
            <w:r>
              <w:t>;</w:t>
            </w:r>
          </w:p>
          <w:p w:rsidR="006849EC" w:rsidRPr="0087375F" w:rsidRDefault="006849EC" w:rsidP="004B7418">
            <w:r>
              <w:t xml:space="preserve">- </w:t>
            </w:r>
            <w:r w:rsidRPr="0087375F">
              <w:t>размещение малых форм архитектуры (</w:t>
            </w:r>
            <w:proofErr w:type="gramStart"/>
            <w:r w:rsidRPr="0087375F">
              <w:t>скамей,  урн</w:t>
            </w:r>
            <w:proofErr w:type="gramEnd"/>
            <w:r w:rsidRPr="0087375F">
              <w:t>)</w:t>
            </w:r>
            <w:r>
              <w:t>.</w:t>
            </w:r>
            <w:r w:rsidRPr="0087375F">
              <w:t xml:space="preserve"> 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Мероприятия по обеспечению жизнедеятельности маломобильных групп населения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 xml:space="preserve">В соответствии с законодательством РФ, техническими регламентам, </w:t>
            </w:r>
            <w:r>
              <w:t>СП 59.13330.2016 Свод правил «Доступность зданий, строений, сооружений для мобильных групп населения. Актуализированная редакция СНиП 35-01-2001»</w:t>
            </w:r>
            <w:r w:rsidRPr="0087375F">
              <w:t>.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10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Нормативно-правовые документы</w:t>
            </w:r>
          </w:p>
        </w:tc>
        <w:tc>
          <w:tcPr>
            <w:tcW w:w="6176" w:type="dxa"/>
          </w:tcPr>
          <w:p w:rsidR="006849EC" w:rsidRPr="00F27546" w:rsidRDefault="006849EC" w:rsidP="004B7418">
            <w:pPr>
              <w:jc w:val="both"/>
            </w:pPr>
            <w:r w:rsidRPr="00F27546">
              <w:t>1. Правила благоустройства территории города Череповца, утвержденные решением Череповецкой городской Думы от 31.10.2017 № 185 (с изменениями).</w:t>
            </w:r>
          </w:p>
          <w:p w:rsidR="006849EC" w:rsidRPr="00F27546" w:rsidRDefault="006849EC" w:rsidP="004B7418">
            <w:pPr>
              <w:jc w:val="both"/>
            </w:pPr>
            <w:r w:rsidRPr="00F27546">
              <w:t xml:space="preserve">2. Технические регламенты, </w:t>
            </w:r>
            <w:proofErr w:type="spellStart"/>
            <w:r w:rsidRPr="00F27546">
              <w:t>САНПиН</w:t>
            </w:r>
            <w:proofErr w:type="spellEnd"/>
            <w:r w:rsidRPr="00F27546">
              <w:t>, СП, СНиП.</w:t>
            </w:r>
          </w:p>
          <w:p w:rsidR="006849EC" w:rsidRPr="00E625BD" w:rsidRDefault="006849EC" w:rsidP="004B7418">
            <w:pPr>
              <w:jc w:val="both"/>
            </w:pPr>
            <w:r w:rsidRPr="00F27546">
              <w:t xml:space="preserve">3. Положение «О составе разделов проектной документации и требований к их содержанию», утвержденных постановлением </w:t>
            </w:r>
            <w:proofErr w:type="gramStart"/>
            <w:r w:rsidRPr="00F27546">
              <w:t>Правительства  РФ</w:t>
            </w:r>
            <w:proofErr w:type="gramEnd"/>
            <w:r w:rsidRPr="00F27546">
              <w:t xml:space="preserve"> от 16.02.2008 №87; </w:t>
            </w:r>
            <w:r w:rsidRPr="00E625BD">
              <w:t>ГОСТ 21.508-2020; ГОСТ Р 21.1101-2020.</w:t>
            </w:r>
          </w:p>
          <w:p w:rsidR="006849EC" w:rsidRPr="00F27546" w:rsidRDefault="006849EC" w:rsidP="004B7418">
            <w:pPr>
              <w:jc w:val="both"/>
            </w:pPr>
            <w:r>
              <w:t xml:space="preserve">4. </w:t>
            </w:r>
            <w:r w:rsidRPr="00F27546">
              <w:t>Положени</w:t>
            </w:r>
            <w:r>
              <w:t>е</w:t>
            </w:r>
            <w:r w:rsidRPr="00F27546">
              <w:t xml:space="preserve"> о размещении нестационарных торговых объектов и нестационарных объектов по оказанию услуг населению на территории города Череповца</w:t>
            </w:r>
            <w:r>
              <w:t>, утв. постановлением мэрии города</w:t>
            </w:r>
            <w:r w:rsidRPr="00F27546">
              <w:t xml:space="preserve"> от 09.06.2011 №2469 </w:t>
            </w:r>
            <w:r>
              <w:t>(с изменениями</w:t>
            </w:r>
            <w:r w:rsidRPr="00F27546">
              <w:t>)</w:t>
            </w:r>
            <w:r>
              <w:t>.</w:t>
            </w:r>
            <w:r w:rsidRPr="00F27546">
              <w:t xml:space="preserve"> </w:t>
            </w:r>
          </w:p>
          <w:p w:rsidR="006849EC" w:rsidRPr="00E625BD" w:rsidRDefault="006849EC" w:rsidP="004B7418">
            <w:r w:rsidRPr="00E625BD">
              <w:t>5. Постановление Правительства РФ от 16.09.2020 N 1479 " Об утверждении Правил противопожарного режима в Российской Федерации".</w:t>
            </w:r>
          </w:p>
        </w:tc>
      </w:tr>
      <w:tr w:rsidR="006849EC" w:rsidRPr="0087375F" w:rsidTr="004B7418">
        <w:trPr>
          <w:trHeight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11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Особые условия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jc w:val="both"/>
            </w:pPr>
            <w:r w:rsidRPr="0087375F">
              <w:t xml:space="preserve">1. </w:t>
            </w:r>
            <w:r>
              <w:t xml:space="preserve">ТОМ необходимо размещать </w:t>
            </w:r>
            <w:r w:rsidRPr="0087375F">
              <w:t>в соответствии с проектно-сметной документацией (далее – ПСД), разработанной лицами, имеющими свидетельство о допуске к работам по подготовке ПСД, выданное саморегулируемой организацией.</w:t>
            </w:r>
          </w:p>
          <w:p w:rsidR="006849EC" w:rsidRPr="0087375F" w:rsidRDefault="006849EC" w:rsidP="004B7418">
            <w:pPr>
              <w:jc w:val="both"/>
            </w:pPr>
            <w:r w:rsidRPr="0087375F">
              <w:t>2. Проектную документацию необходимо разработать в соответствии с:</w:t>
            </w:r>
          </w:p>
          <w:p w:rsidR="006849EC" w:rsidRPr="0087375F" w:rsidRDefault="006849EC" w:rsidP="004B7418">
            <w:pPr>
              <w:jc w:val="both"/>
            </w:pPr>
            <w:r w:rsidRPr="0087375F">
              <w:t xml:space="preserve">- требованиями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СНиП;</w:t>
            </w:r>
          </w:p>
          <w:p w:rsidR="006849EC" w:rsidRPr="0087375F" w:rsidRDefault="006849EC" w:rsidP="004B7418">
            <w:pPr>
              <w:jc w:val="both"/>
            </w:pPr>
            <w:r w:rsidRPr="0087375F">
              <w:t xml:space="preserve">- техническими условиями </w:t>
            </w:r>
            <w:proofErr w:type="spellStart"/>
            <w:r w:rsidRPr="0087375F">
              <w:t>ресурсоснабжающих</w:t>
            </w:r>
            <w:proofErr w:type="spellEnd"/>
            <w:r w:rsidRPr="0087375F">
              <w:t xml:space="preserve"> организаций города и с учетом существующих и ранее запроектированных инженерных коммуникаций.</w:t>
            </w:r>
          </w:p>
          <w:p w:rsidR="006849EC" w:rsidRPr="00825752" w:rsidRDefault="006849EC" w:rsidP="004B7418">
            <w:pPr>
              <w:jc w:val="both"/>
            </w:pPr>
            <w:r w:rsidRPr="0087375F">
              <w:t xml:space="preserve">3. </w:t>
            </w:r>
            <w:r w:rsidRPr="00E625BD">
              <w:t xml:space="preserve">Необходимо выполнить подключение </w:t>
            </w:r>
            <w:proofErr w:type="spellStart"/>
            <w:r w:rsidRPr="00E625BD">
              <w:t>ТОМа</w:t>
            </w:r>
            <w:proofErr w:type="spellEnd"/>
            <w:r w:rsidRPr="00E625BD">
              <w:t xml:space="preserve"> к объектам инженерных служб города за свой счет (при необходимости).</w:t>
            </w:r>
          </w:p>
        </w:tc>
      </w:tr>
      <w:tr w:rsidR="006849EC" w:rsidRPr="0087375F" w:rsidTr="004B7418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>Требования к согласованию материалов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jc w:val="both"/>
            </w:pPr>
            <w:r w:rsidRPr="0087375F">
              <w:t>1. Проектную документацию необходимо согласовать с инженерными службами города в том случае, если выставлено особое условие о размещении объекта или о согласовании, а также - с балансодержателями инженерных сетей.</w:t>
            </w:r>
          </w:p>
          <w:p w:rsidR="006849EC" w:rsidRPr="0087375F" w:rsidRDefault="006849EC" w:rsidP="004B7418">
            <w:pPr>
              <w:jc w:val="both"/>
            </w:pPr>
            <w:r>
              <w:t xml:space="preserve">2. </w:t>
            </w:r>
            <w:r w:rsidRPr="0087375F">
              <w:t xml:space="preserve">После проведения указанных </w:t>
            </w:r>
            <w:r>
              <w:t xml:space="preserve">выше </w:t>
            </w:r>
            <w:r w:rsidRPr="0087375F">
              <w:t xml:space="preserve">согласований архитектурные решения и схему планировочной организации земельного участка необходимо согласовать с управлением архитектуры и градостроительства.  </w:t>
            </w:r>
          </w:p>
        </w:tc>
      </w:tr>
      <w:tr w:rsidR="006849EC" w:rsidRPr="0087375F" w:rsidTr="004B7418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lastRenderedPageBreak/>
              <w:t>13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>Количество предоставляемых экземпляров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jc w:val="both"/>
            </w:pPr>
            <w:r w:rsidRPr="0087375F">
              <w:t>Два экземпляра на бумажных носителях и один в электронном виде необходимо представить в управление архитектур</w:t>
            </w:r>
            <w:r>
              <w:t>ы</w:t>
            </w:r>
            <w:r w:rsidRPr="0087375F">
              <w:t xml:space="preserve"> и градостроительства.</w:t>
            </w:r>
          </w:p>
        </w:tc>
      </w:tr>
    </w:tbl>
    <w:p w:rsidR="006849EC" w:rsidRPr="00DD1517" w:rsidRDefault="006849EC" w:rsidP="006849EC">
      <w:pPr>
        <w:rPr>
          <w:sz w:val="26"/>
          <w:szCs w:val="26"/>
        </w:rPr>
      </w:pPr>
    </w:p>
    <w:p w:rsidR="00B8206F" w:rsidRPr="00B8206F" w:rsidRDefault="00B8206F" w:rsidP="006849EC">
      <w:pPr>
        <w:jc w:val="center"/>
        <w:rPr>
          <w:b/>
          <w:sz w:val="26"/>
          <w:szCs w:val="26"/>
        </w:rPr>
      </w:pPr>
      <w:r w:rsidRPr="00B8206F">
        <w:rPr>
          <w:b/>
          <w:sz w:val="26"/>
          <w:szCs w:val="26"/>
        </w:rPr>
        <w:t>ЛОТ № 2</w:t>
      </w:r>
    </w:p>
    <w:p w:rsidR="006849EC" w:rsidRPr="00B8206F" w:rsidRDefault="006849EC" w:rsidP="006849EC">
      <w:pPr>
        <w:jc w:val="center"/>
        <w:rPr>
          <w:b/>
          <w:sz w:val="26"/>
          <w:szCs w:val="26"/>
        </w:rPr>
      </w:pPr>
      <w:r w:rsidRPr="00B8206F">
        <w:rPr>
          <w:b/>
          <w:sz w:val="26"/>
          <w:szCs w:val="26"/>
        </w:rPr>
        <w:t xml:space="preserve">Требования к разработке архитектурных решений и схемы планировочной организации земельного </w:t>
      </w:r>
      <w:proofErr w:type="gramStart"/>
      <w:r w:rsidRPr="00B8206F">
        <w:rPr>
          <w:b/>
          <w:sz w:val="26"/>
          <w:szCs w:val="26"/>
        </w:rPr>
        <w:t>участка  нестационарного</w:t>
      </w:r>
      <w:proofErr w:type="gramEnd"/>
      <w:r w:rsidRPr="00B8206F">
        <w:rPr>
          <w:b/>
          <w:sz w:val="26"/>
          <w:szCs w:val="26"/>
        </w:rPr>
        <w:t xml:space="preserve"> объекта - торгово-остановочного модуля с киоском ( далее – ТОМ) по адресу: </w:t>
      </w:r>
    </w:p>
    <w:p w:rsidR="006849EC" w:rsidRPr="00B8206F" w:rsidRDefault="006849EC" w:rsidP="006849EC">
      <w:pPr>
        <w:jc w:val="center"/>
        <w:rPr>
          <w:b/>
          <w:sz w:val="26"/>
          <w:szCs w:val="26"/>
        </w:rPr>
      </w:pPr>
      <w:r w:rsidRPr="00B8206F">
        <w:rPr>
          <w:b/>
          <w:sz w:val="26"/>
          <w:szCs w:val="26"/>
        </w:rPr>
        <w:t>г. Череповец, пр. Победы, у д. 12, остановка автобуса «ЧГУ».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24"/>
        <w:gridCol w:w="6176"/>
      </w:tblGrid>
      <w:tr w:rsidR="006849EC" w:rsidRPr="0087375F" w:rsidTr="004B7418">
        <w:tc>
          <w:tcPr>
            <w:tcW w:w="540" w:type="dxa"/>
          </w:tcPr>
          <w:p w:rsidR="006849EC" w:rsidRPr="0087375F" w:rsidRDefault="006849EC" w:rsidP="004B7418">
            <w:r w:rsidRPr="0087375F">
              <w:t>№ п/п</w:t>
            </w:r>
          </w:p>
        </w:tc>
        <w:tc>
          <w:tcPr>
            <w:tcW w:w="2824" w:type="dxa"/>
          </w:tcPr>
          <w:p w:rsidR="006849EC" w:rsidRPr="0087375F" w:rsidRDefault="006849EC" w:rsidP="004B7418">
            <w:r w:rsidRPr="0087375F">
              <w:t>Перечень основных данных и требований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>Основные данные и требования</w:t>
            </w:r>
          </w:p>
        </w:tc>
      </w:tr>
      <w:tr w:rsidR="006849EC" w:rsidRPr="0087375F" w:rsidTr="004B7418">
        <w:tc>
          <w:tcPr>
            <w:tcW w:w="540" w:type="dxa"/>
          </w:tcPr>
          <w:p w:rsidR="006849EC" w:rsidRPr="0087375F" w:rsidRDefault="006849EC" w:rsidP="004B7418">
            <w:r w:rsidRPr="0087375F">
              <w:t>1</w:t>
            </w:r>
          </w:p>
        </w:tc>
        <w:tc>
          <w:tcPr>
            <w:tcW w:w="2824" w:type="dxa"/>
          </w:tcPr>
          <w:p w:rsidR="006849EC" w:rsidRPr="0087375F" w:rsidRDefault="006849EC" w:rsidP="004B7418">
            <w:r w:rsidRPr="0087375F">
              <w:t>Основание для проектирования</w:t>
            </w:r>
          </w:p>
        </w:tc>
        <w:tc>
          <w:tcPr>
            <w:tcW w:w="6176" w:type="dxa"/>
          </w:tcPr>
          <w:p w:rsidR="006849EC" w:rsidRPr="0087375F" w:rsidRDefault="006849EC" w:rsidP="004B7418">
            <w:r>
              <w:t>Договор о размещении нестационарного торгового объекта от ________ № _______</w:t>
            </w:r>
          </w:p>
        </w:tc>
      </w:tr>
      <w:tr w:rsidR="006849EC" w:rsidRPr="0087375F" w:rsidTr="004B7418">
        <w:tc>
          <w:tcPr>
            <w:tcW w:w="540" w:type="dxa"/>
          </w:tcPr>
          <w:p w:rsidR="006849EC" w:rsidRPr="0087375F" w:rsidRDefault="006849EC" w:rsidP="004B7418">
            <w:r w:rsidRPr="0087375F">
              <w:t>2</w:t>
            </w:r>
          </w:p>
        </w:tc>
        <w:tc>
          <w:tcPr>
            <w:tcW w:w="2824" w:type="dxa"/>
          </w:tcPr>
          <w:p w:rsidR="006849EC" w:rsidRPr="0087375F" w:rsidRDefault="006849EC" w:rsidP="004B7418">
            <w:r w:rsidRPr="0087375F">
              <w:t>Местонахождение объекта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rPr>
                <w:color w:val="FF0000"/>
              </w:rPr>
            </w:pPr>
            <w:r w:rsidRPr="0087375F">
              <w:t>Согласно приложенной схем</w:t>
            </w:r>
            <w:r>
              <w:t>е</w:t>
            </w:r>
            <w:r w:rsidRPr="0087375F">
              <w:t xml:space="preserve"> размещения.</w:t>
            </w:r>
          </w:p>
        </w:tc>
      </w:tr>
      <w:tr w:rsidR="006849EC" w:rsidRPr="0087375F" w:rsidTr="004B7418">
        <w:tc>
          <w:tcPr>
            <w:tcW w:w="540" w:type="dxa"/>
            <w:tcBorders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3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Стадийность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>Эскизный проект</w:t>
            </w:r>
          </w:p>
        </w:tc>
      </w:tr>
      <w:tr w:rsidR="006849EC" w:rsidRPr="0087375F" w:rsidTr="004B7418"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Цель проекта </w:t>
            </w:r>
          </w:p>
          <w:p w:rsidR="006849EC" w:rsidRPr="0087375F" w:rsidRDefault="006849EC" w:rsidP="004B7418"/>
        </w:tc>
        <w:tc>
          <w:tcPr>
            <w:tcW w:w="6176" w:type="dxa"/>
            <w:tcBorders>
              <w:left w:val="single" w:sz="4" w:space="0" w:color="auto"/>
            </w:tcBorders>
          </w:tcPr>
          <w:p w:rsidR="006849EC" w:rsidRPr="0087375F" w:rsidRDefault="006849EC" w:rsidP="004B7418">
            <w:r>
              <w:t>Размещение нестационарного торгового объекта на территории города</w:t>
            </w:r>
            <w:r w:rsidRPr="0087375F">
              <w:t>.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Состав проекта 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 xml:space="preserve">1. Пояснительная записка. </w:t>
            </w:r>
          </w:p>
          <w:p w:rsidR="006849EC" w:rsidRPr="0087375F" w:rsidRDefault="006849EC" w:rsidP="004B7418">
            <w:r w:rsidRPr="0087375F">
              <w:t>2. Графические материалы:</w:t>
            </w:r>
          </w:p>
          <w:p w:rsidR="006849EC" w:rsidRPr="0087375F" w:rsidRDefault="006849EC" w:rsidP="004B7418">
            <w:r w:rsidRPr="0087375F">
              <w:t>- общие данные;</w:t>
            </w:r>
          </w:p>
          <w:p w:rsidR="006849EC" w:rsidRPr="0087375F" w:rsidRDefault="006849EC" w:rsidP="004B7418">
            <w:r w:rsidRPr="0087375F">
              <w:t>- план благоустройства территории,</w:t>
            </w:r>
            <w:r>
              <w:t xml:space="preserve"> </w:t>
            </w:r>
            <w:r w:rsidRPr="0087375F">
              <w:t xml:space="preserve">разбивочный план, </w:t>
            </w:r>
            <w:proofErr w:type="gramStart"/>
            <w:r w:rsidRPr="0087375F">
              <w:t>масштаб  1</w:t>
            </w:r>
            <w:proofErr w:type="gramEnd"/>
            <w:r w:rsidRPr="0087375F">
              <w:t>:500;</w:t>
            </w:r>
          </w:p>
          <w:p w:rsidR="006849EC" w:rsidRPr="0087375F" w:rsidRDefault="006849EC" w:rsidP="004B7418">
            <w:r w:rsidRPr="0087375F">
              <w:t>- архитектурные решения (внешний вид) малых форм архитектуры, переносного оборудования;</w:t>
            </w:r>
          </w:p>
          <w:p w:rsidR="006849EC" w:rsidRPr="0087375F" w:rsidRDefault="006849EC" w:rsidP="004B7418">
            <w:r w:rsidRPr="0087375F">
              <w:t xml:space="preserve">- план </w:t>
            </w:r>
            <w:r>
              <w:t>ТОМ</w:t>
            </w:r>
            <w:r w:rsidRPr="0087375F">
              <w:t xml:space="preserve">, </w:t>
            </w:r>
            <w:proofErr w:type="gramStart"/>
            <w:r w:rsidRPr="0087375F">
              <w:t>масштаб  1</w:t>
            </w:r>
            <w:proofErr w:type="gramEnd"/>
            <w:r w:rsidRPr="0087375F">
              <w:t>:100; 1:200;</w:t>
            </w:r>
          </w:p>
          <w:p w:rsidR="006849EC" w:rsidRPr="0087375F" w:rsidRDefault="006849EC" w:rsidP="004B7418">
            <w:r w:rsidRPr="0087375F">
              <w:t xml:space="preserve">- фасады, с указанием высотных отметок, габаритных размеров, материалов отделки фасадов, элементов фасадов, цвета, колера материалов отделки, </w:t>
            </w:r>
            <w:proofErr w:type="gramStart"/>
            <w:r w:rsidRPr="0087375F">
              <w:t>масштаб  1</w:t>
            </w:r>
            <w:proofErr w:type="gramEnd"/>
            <w:r w:rsidRPr="0087375F">
              <w:t>:100;1:200;</w:t>
            </w:r>
          </w:p>
          <w:p w:rsidR="006849EC" w:rsidRPr="0087375F" w:rsidRDefault="006849EC" w:rsidP="004B7418">
            <w:r w:rsidRPr="0087375F">
              <w:t>- пояснительная записка.</w:t>
            </w:r>
          </w:p>
        </w:tc>
      </w:tr>
      <w:tr w:rsidR="006849EC" w:rsidRPr="0087375F" w:rsidTr="004B7418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Состав </w:t>
            </w:r>
            <w:r>
              <w:t>ТОМ</w:t>
            </w:r>
            <w:r w:rsidRPr="0087375F">
              <w:t xml:space="preserve"> </w:t>
            </w:r>
          </w:p>
        </w:tc>
        <w:tc>
          <w:tcPr>
            <w:tcW w:w="6176" w:type="dxa"/>
          </w:tcPr>
          <w:p w:rsidR="006849EC" w:rsidRDefault="006849EC" w:rsidP="004B7418">
            <w:r>
              <w:t>- Остановочный навес;</w:t>
            </w:r>
          </w:p>
          <w:p w:rsidR="006849EC" w:rsidRDefault="006849EC" w:rsidP="004B7418">
            <w:r>
              <w:t>- киоск.</w:t>
            </w:r>
          </w:p>
          <w:p w:rsidR="006849EC" w:rsidRPr="0087375F" w:rsidRDefault="006849EC" w:rsidP="004B7418">
            <w:r w:rsidRPr="0087375F">
              <w:t xml:space="preserve">В соответствии с требованиями законодательства РФ,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СНиП, СП.</w:t>
            </w:r>
          </w:p>
        </w:tc>
      </w:tr>
      <w:tr w:rsidR="006849EC" w:rsidRPr="0087375F" w:rsidTr="004B7418">
        <w:trPr>
          <w:trHeight w:val="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Требования к внешнему виду </w:t>
            </w:r>
            <w:r>
              <w:t>киоска</w:t>
            </w:r>
          </w:p>
        </w:tc>
        <w:tc>
          <w:tcPr>
            <w:tcW w:w="6176" w:type="dxa"/>
          </w:tcPr>
          <w:p w:rsidR="006849EC" w:rsidRPr="0087375F" w:rsidRDefault="006849EC" w:rsidP="004B7418">
            <w:r>
              <w:t xml:space="preserve">ТОМ </w:t>
            </w:r>
            <w:r w:rsidRPr="0087375F">
              <w:t>долж</w:t>
            </w:r>
            <w:r>
              <w:t xml:space="preserve">ен выполняться </w:t>
            </w:r>
            <w:r w:rsidRPr="0087375F">
              <w:t>из конструкций и металлических элементов заводского изготовления комплектной поставки.</w:t>
            </w:r>
          </w:p>
          <w:p w:rsidR="006849EC" w:rsidRPr="0087375F" w:rsidRDefault="006849EC" w:rsidP="004B7418">
            <w:r w:rsidRPr="0087375F">
              <w:t>Отделка фасадов</w:t>
            </w:r>
            <w:r>
              <w:t xml:space="preserve"> киоска</w:t>
            </w:r>
            <w:r w:rsidRPr="0087375F">
              <w:t>:</w:t>
            </w:r>
          </w:p>
          <w:p w:rsidR="006849EC" w:rsidRDefault="006849EC" w:rsidP="004B7418">
            <w:r w:rsidRPr="0087375F">
              <w:t xml:space="preserve">- облицовка стен </w:t>
            </w:r>
            <w:r>
              <w:t>–</w:t>
            </w:r>
            <w:r w:rsidRPr="0087375F">
              <w:t xml:space="preserve"> композитные панели</w:t>
            </w:r>
            <w:r>
              <w:t>, в том числе алюминиевые, в сочетании с деревянными ламелями;</w:t>
            </w:r>
          </w:p>
          <w:p w:rsidR="006849EC" w:rsidRDefault="006849EC" w:rsidP="004B7418">
            <w:r w:rsidRPr="0087375F">
              <w:t xml:space="preserve">- </w:t>
            </w:r>
            <w:r>
              <w:t xml:space="preserve">предусмотреть максимальное витражное остекление </w:t>
            </w:r>
            <w:r w:rsidRPr="0087375F">
              <w:t>в переплетах из алюминия</w:t>
            </w:r>
            <w:r>
              <w:t>.</w:t>
            </w:r>
          </w:p>
          <w:p w:rsidR="006849EC" w:rsidRPr="0087375F" w:rsidRDefault="006849EC" w:rsidP="004B7418">
            <w:r>
              <w:t>Отделка фасадов остановочного навеса - ударопрочное стекло; облицовка металлических конструкций навеса в увязке с отделкой киосков.</w:t>
            </w:r>
            <w:r w:rsidRPr="0087375F">
              <w:t xml:space="preserve"> </w:t>
            </w:r>
          </w:p>
          <w:p w:rsidR="006849EC" w:rsidRDefault="006849EC" w:rsidP="004B7418">
            <w:r>
              <w:t>К</w:t>
            </w:r>
            <w:r w:rsidRPr="0087375F">
              <w:t>онструктивные элементы жесткости и крепления должны быть закрыты декоративными элементами</w:t>
            </w:r>
            <w:r>
              <w:t xml:space="preserve">. </w:t>
            </w:r>
          </w:p>
          <w:p w:rsidR="006849EC" w:rsidRDefault="006849EC" w:rsidP="004B7418">
            <w:r>
              <w:t>Н</w:t>
            </w:r>
            <w:r w:rsidRPr="0087375F">
              <w:t>еобходимо предусмотреть место для размещения вывески</w:t>
            </w:r>
            <w:r>
              <w:t xml:space="preserve"> (объемные световые буквы) и </w:t>
            </w:r>
            <w:r w:rsidRPr="0087375F">
              <w:t xml:space="preserve">представить вариант светового праздничного оформления фасадов </w:t>
            </w:r>
            <w:proofErr w:type="spellStart"/>
            <w:r>
              <w:t>ТОМа</w:t>
            </w:r>
            <w:proofErr w:type="spellEnd"/>
            <w:r>
              <w:t>.</w:t>
            </w:r>
          </w:p>
          <w:p w:rsidR="006849EC" w:rsidRPr="0087375F" w:rsidRDefault="006849EC" w:rsidP="004B7418">
            <w:r>
              <w:lastRenderedPageBreak/>
              <w:t xml:space="preserve">Архитектурные решения отделки фасадов киоска необходимо увязать с архитектурными решениями окружающей застройки. </w:t>
            </w:r>
          </w:p>
          <w:p w:rsidR="006849EC" w:rsidRPr="0087375F" w:rsidRDefault="006849EC" w:rsidP="004B7418">
            <w:pPr>
              <w:rPr>
                <w:color w:val="FF0000"/>
              </w:rPr>
            </w:pPr>
            <w:r w:rsidRPr="0087375F">
              <w:t xml:space="preserve">Габаритные </w:t>
            </w:r>
            <w:proofErr w:type="gramStart"/>
            <w:r w:rsidRPr="0087375F">
              <w:t xml:space="preserve">размеры  </w:t>
            </w:r>
            <w:r>
              <w:t>киоска</w:t>
            </w:r>
            <w:proofErr w:type="gramEnd"/>
            <w:r>
              <w:t xml:space="preserve">, остановочного навеса </w:t>
            </w:r>
            <w:r w:rsidRPr="0087375F">
              <w:t xml:space="preserve"> – не более представленных в приложенной схеме размещения. 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lastRenderedPageBreak/>
              <w:t>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>Благоустройство территории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>Проект благоустройства должен предусматривать:</w:t>
            </w:r>
          </w:p>
          <w:p w:rsidR="006849EC" w:rsidRPr="0087375F" w:rsidRDefault="006849EC" w:rsidP="004B7418">
            <w:r w:rsidRPr="0087375F">
              <w:t xml:space="preserve">- мероприятия, определенные требованиями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; СНиП, СП;</w:t>
            </w:r>
          </w:p>
          <w:p w:rsidR="006849EC" w:rsidRDefault="006849EC" w:rsidP="004B7418">
            <w:r w:rsidRPr="0087375F">
              <w:t xml:space="preserve">- </w:t>
            </w:r>
            <w:r>
              <w:t xml:space="preserve">площадку с плиточным покрытием для размещения </w:t>
            </w:r>
            <w:proofErr w:type="spellStart"/>
            <w:r>
              <w:t>ТОМа</w:t>
            </w:r>
            <w:proofErr w:type="spellEnd"/>
            <w:r>
              <w:t>;</w:t>
            </w:r>
          </w:p>
          <w:p w:rsidR="006849EC" w:rsidRPr="0087375F" w:rsidRDefault="006849EC" w:rsidP="004B7418">
            <w:r>
              <w:t xml:space="preserve">- </w:t>
            </w:r>
            <w:r w:rsidRPr="0087375F">
              <w:t>размещение малых форм архитектуры (</w:t>
            </w:r>
            <w:proofErr w:type="gramStart"/>
            <w:r w:rsidRPr="0087375F">
              <w:t>скамей,  урн</w:t>
            </w:r>
            <w:proofErr w:type="gramEnd"/>
            <w:r w:rsidRPr="0087375F">
              <w:t>)</w:t>
            </w:r>
            <w:r>
              <w:t>.</w:t>
            </w:r>
            <w:r w:rsidRPr="0087375F">
              <w:t xml:space="preserve"> 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Мероприятия по обеспечению жизнедеятельности маломобильных групп населения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 xml:space="preserve">В соответствии с законодательством РФ, техническими регламентам, </w:t>
            </w:r>
            <w:r>
              <w:t>СП 59.13330.2016 Свод правил «Доступность зданий, строений, сооружений для мобильных групп населения. Актуализированная редакция СНиП 35-01-2001»</w:t>
            </w:r>
            <w:r w:rsidRPr="0087375F">
              <w:t>.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10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Нормативно-правовые документы</w:t>
            </w:r>
          </w:p>
        </w:tc>
        <w:tc>
          <w:tcPr>
            <w:tcW w:w="6176" w:type="dxa"/>
          </w:tcPr>
          <w:p w:rsidR="006849EC" w:rsidRPr="003C5756" w:rsidRDefault="006849EC" w:rsidP="004B7418">
            <w:pPr>
              <w:jc w:val="both"/>
            </w:pPr>
            <w:r w:rsidRPr="003C5756">
              <w:t>1. Правила благоустройства территории города Череповца, утвержденные решением Череповецкой городской Думы от 31.10.2017 № 185</w:t>
            </w:r>
            <w:r>
              <w:t xml:space="preserve"> (с изменениями)</w:t>
            </w:r>
            <w:r w:rsidRPr="003C5756">
              <w:t>.</w:t>
            </w:r>
          </w:p>
          <w:p w:rsidR="006849EC" w:rsidRPr="0087375F" w:rsidRDefault="006849EC" w:rsidP="004B7418">
            <w:pPr>
              <w:jc w:val="both"/>
            </w:pPr>
            <w:r w:rsidRPr="0087375F">
              <w:t xml:space="preserve">2. Технические регламенты,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СНиП.</w:t>
            </w:r>
          </w:p>
          <w:p w:rsidR="006849EC" w:rsidRPr="00E625BD" w:rsidRDefault="006849EC" w:rsidP="004B7418">
            <w:pPr>
              <w:jc w:val="both"/>
            </w:pPr>
            <w:r w:rsidRPr="00F27546">
              <w:t xml:space="preserve">3. Положение «О составе разделов проектной документации и требований к их содержанию», утвержденных постановлением </w:t>
            </w:r>
            <w:proofErr w:type="gramStart"/>
            <w:r w:rsidRPr="00F27546">
              <w:t>Правительства  РФ</w:t>
            </w:r>
            <w:proofErr w:type="gramEnd"/>
            <w:r w:rsidRPr="00F27546">
              <w:t xml:space="preserve"> от 16.02.2008 №87; </w:t>
            </w:r>
            <w:r w:rsidRPr="00E625BD">
              <w:t>ГОСТ 21.508-2020; ГОСТ Р 21.1101-2020.</w:t>
            </w:r>
          </w:p>
          <w:p w:rsidR="006849EC" w:rsidRPr="00F27546" w:rsidRDefault="006849EC" w:rsidP="004B7418">
            <w:pPr>
              <w:jc w:val="both"/>
            </w:pPr>
            <w:r>
              <w:t xml:space="preserve">4. </w:t>
            </w:r>
            <w:r w:rsidRPr="00F27546">
              <w:t>Положени</w:t>
            </w:r>
            <w:r>
              <w:t>е</w:t>
            </w:r>
            <w:r w:rsidRPr="00F27546">
              <w:t xml:space="preserve"> о размещении нестационарных торговых объектов и нестационарных объектов по оказанию услуг населению на территории города Череповца</w:t>
            </w:r>
            <w:r>
              <w:t>, утв. постановлением мэрии города</w:t>
            </w:r>
            <w:r w:rsidRPr="00F27546">
              <w:t xml:space="preserve"> от 09.06.2011 №2469 </w:t>
            </w:r>
            <w:r>
              <w:t>(с изменениями</w:t>
            </w:r>
            <w:r w:rsidRPr="00F27546">
              <w:t>)</w:t>
            </w:r>
            <w:r>
              <w:t>.</w:t>
            </w:r>
            <w:r w:rsidRPr="00F27546">
              <w:t xml:space="preserve"> </w:t>
            </w:r>
          </w:p>
          <w:p w:rsidR="006849EC" w:rsidRPr="008625B5" w:rsidRDefault="006849EC" w:rsidP="004B7418">
            <w:r w:rsidRPr="00E625BD">
              <w:t>5. Постановление Правительства РФ от 16.09.2020 N 1479 " Об утверждении Правил противопожарного режима в Российской Федерации".</w:t>
            </w:r>
          </w:p>
        </w:tc>
      </w:tr>
      <w:tr w:rsidR="006849EC" w:rsidRPr="0087375F" w:rsidTr="004B7418">
        <w:trPr>
          <w:trHeight w:val="11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11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Особые условия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jc w:val="both"/>
            </w:pPr>
            <w:r w:rsidRPr="0087375F">
              <w:t xml:space="preserve">1. </w:t>
            </w:r>
            <w:r>
              <w:t xml:space="preserve">ТОМ необходимо размещать </w:t>
            </w:r>
            <w:r w:rsidRPr="0087375F">
              <w:t>в соответствии с проектно-сметной документацией (далее – ПСД), разработанной лицами, имеющими свидетельство о допуске к работам по подготовке ПСД, выданное саморегулируемой организацией.</w:t>
            </w:r>
          </w:p>
          <w:p w:rsidR="006849EC" w:rsidRPr="0087375F" w:rsidRDefault="006849EC" w:rsidP="004B7418">
            <w:pPr>
              <w:jc w:val="both"/>
            </w:pPr>
            <w:r w:rsidRPr="0087375F">
              <w:t>2. Проектную документацию необходимо разработать в соответствии с:</w:t>
            </w:r>
          </w:p>
          <w:p w:rsidR="006849EC" w:rsidRPr="0087375F" w:rsidRDefault="006849EC" w:rsidP="004B7418">
            <w:pPr>
              <w:jc w:val="both"/>
            </w:pPr>
            <w:r w:rsidRPr="0087375F">
              <w:t xml:space="preserve">- требованиями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СНиП;</w:t>
            </w:r>
          </w:p>
          <w:p w:rsidR="006849EC" w:rsidRPr="0087375F" w:rsidRDefault="006849EC" w:rsidP="004B7418">
            <w:pPr>
              <w:jc w:val="both"/>
            </w:pPr>
            <w:r w:rsidRPr="0087375F">
              <w:t xml:space="preserve">- техническими условиями </w:t>
            </w:r>
            <w:proofErr w:type="spellStart"/>
            <w:r w:rsidRPr="0087375F">
              <w:t>ресурсоснабжающих</w:t>
            </w:r>
            <w:proofErr w:type="spellEnd"/>
            <w:r w:rsidRPr="0087375F">
              <w:t xml:space="preserve"> организаций города и с учетом существующих и ранее запроектированных инженерных коммуникаций.</w:t>
            </w:r>
          </w:p>
          <w:p w:rsidR="006849EC" w:rsidRPr="0087375F" w:rsidRDefault="006849EC" w:rsidP="004B7418">
            <w:pPr>
              <w:jc w:val="both"/>
            </w:pPr>
            <w:r w:rsidRPr="0087375F">
              <w:t xml:space="preserve">3. </w:t>
            </w:r>
            <w:r w:rsidRPr="00E625BD">
              <w:t xml:space="preserve">Необходимо выполнить подключение </w:t>
            </w:r>
            <w:proofErr w:type="spellStart"/>
            <w:r w:rsidRPr="00E625BD">
              <w:t>ТОМа</w:t>
            </w:r>
            <w:proofErr w:type="spellEnd"/>
            <w:r w:rsidRPr="00E625BD">
              <w:t xml:space="preserve"> к объектам инженерных служб города за свой счет (при необходимости).</w:t>
            </w:r>
          </w:p>
        </w:tc>
      </w:tr>
      <w:tr w:rsidR="006849EC" w:rsidRPr="0087375F" w:rsidTr="004B7418">
        <w:trPr>
          <w:trHeight w:val="7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>Требования к согласованию материалов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jc w:val="both"/>
            </w:pPr>
            <w:r w:rsidRPr="0087375F">
              <w:t>1. Проектную документацию необходимо согласовать с инженерными службами города в том случае, если выставлено особое условие о размещении объекта или о согласовании, а также - с балансодержателями инженерных сетей.</w:t>
            </w:r>
          </w:p>
          <w:p w:rsidR="006849EC" w:rsidRPr="0087375F" w:rsidRDefault="006849EC" w:rsidP="004B7418">
            <w:pPr>
              <w:jc w:val="both"/>
            </w:pPr>
            <w:r>
              <w:lastRenderedPageBreak/>
              <w:t xml:space="preserve">2. </w:t>
            </w:r>
            <w:r w:rsidRPr="0087375F">
              <w:t xml:space="preserve">После проведения указанных </w:t>
            </w:r>
            <w:r>
              <w:t xml:space="preserve">выше </w:t>
            </w:r>
            <w:r w:rsidRPr="0087375F">
              <w:t xml:space="preserve">согласований архитектурные решения и схему планировочной организации земельного участка необходимо согласовать с управлением архитектуры и градостроительства.  </w:t>
            </w:r>
          </w:p>
        </w:tc>
      </w:tr>
      <w:tr w:rsidR="006849EC" w:rsidRPr="0087375F" w:rsidTr="004B7418">
        <w:trPr>
          <w:trHeight w:val="8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lastRenderedPageBreak/>
              <w:t>13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>Количество предоставляемых экземпляров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jc w:val="both"/>
            </w:pPr>
            <w:r w:rsidRPr="0087375F">
              <w:t>Два экземпляра на бумажных носителях и один в электронном виде необходимо представить в управление архитектур</w:t>
            </w:r>
            <w:r>
              <w:t>ы</w:t>
            </w:r>
            <w:r w:rsidRPr="0087375F">
              <w:t xml:space="preserve"> и градостроительства.</w:t>
            </w:r>
          </w:p>
        </w:tc>
      </w:tr>
    </w:tbl>
    <w:p w:rsidR="006849EC" w:rsidRDefault="006849EC" w:rsidP="006849EC"/>
    <w:p w:rsidR="00B8206F" w:rsidRPr="00B8206F" w:rsidRDefault="006849EC" w:rsidP="006849EC">
      <w:pPr>
        <w:jc w:val="center"/>
        <w:rPr>
          <w:b/>
          <w:sz w:val="26"/>
          <w:szCs w:val="26"/>
        </w:rPr>
      </w:pPr>
      <w:r>
        <w:tab/>
      </w:r>
      <w:r w:rsidR="00B8206F" w:rsidRPr="00B8206F">
        <w:rPr>
          <w:b/>
          <w:sz w:val="26"/>
          <w:szCs w:val="26"/>
        </w:rPr>
        <w:t>ЛОТ № 4</w:t>
      </w:r>
    </w:p>
    <w:p w:rsidR="006849EC" w:rsidRPr="00B8206F" w:rsidRDefault="006849EC" w:rsidP="006849EC">
      <w:pPr>
        <w:jc w:val="center"/>
        <w:rPr>
          <w:b/>
          <w:sz w:val="26"/>
          <w:szCs w:val="26"/>
        </w:rPr>
      </w:pPr>
      <w:r w:rsidRPr="00B8206F">
        <w:rPr>
          <w:b/>
          <w:sz w:val="26"/>
          <w:szCs w:val="26"/>
        </w:rPr>
        <w:t xml:space="preserve">Требования к разработке архитектурных решений и схемы планировочной организации земельного </w:t>
      </w:r>
      <w:proofErr w:type="gramStart"/>
      <w:r w:rsidRPr="00B8206F">
        <w:rPr>
          <w:b/>
          <w:sz w:val="26"/>
          <w:szCs w:val="26"/>
        </w:rPr>
        <w:t>участка  нестационарного</w:t>
      </w:r>
      <w:proofErr w:type="gramEnd"/>
      <w:r w:rsidRPr="00B8206F">
        <w:rPr>
          <w:b/>
          <w:sz w:val="26"/>
          <w:szCs w:val="26"/>
        </w:rPr>
        <w:t xml:space="preserve"> объекта (торгово-остановочного модуля с киоском – далее ТОМ) по адресу: </w:t>
      </w:r>
    </w:p>
    <w:p w:rsidR="006849EC" w:rsidRPr="00B8206F" w:rsidRDefault="006849EC" w:rsidP="006849EC">
      <w:pPr>
        <w:jc w:val="center"/>
        <w:rPr>
          <w:b/>
          <w:sz w:val="26"/>
          <w:szCs w:val="26"/>
        </w:rPr>
      </w:pPr>
      <w:r w:rsidRPr="00B8206F">
        <w:rPr>
          <w:b/>
          <w:sz w:val="26"/>
          <w:szCs w:val="26"/>
        </w:rPr>
        <w:t xml:space="preserve">г. Череповец, </w:t>
      </w:r>
      <w:proofErr w:type="spellStart"/>
      <w:r w:rsidRPr="00B8206F">
        <w:rPr>
          <w:b/>
          <w:sz w:val="26"/>
          <w:szCs w:val="26"/>
        </w:rPr>
        <w:t>пр-кту</w:t>
      </w:r>
      <w:proofErr w:type="spellEnd"/>
      <w:r w:rsidRPr="00B8206F">
        <w:rPr>
          <w:b/>
          <w:sz w:val="26"/>
          <w:szCs w:val="26"/>
        </w:rPr>
        <w:t xml:space="preserve"> </w:t>
      </w:r>
      <w:proofErr w:type="gramStart"/>
      <w:r w:rsidRPr="00B8206F">
        <w:rPr>
          <w:b/>
          <w:sz w:val="26"/>
          <w:szCs w:val="26"/>
        </w:rPr>
        <w:t>Победы,  у</w:t>
      </w:r>
      <w:proofErr w:type="gramEnd"/>
      <w:r w:rsidRPr="00B8206F">
        <w:rPr>
          <w:b/>
          <w:sz w:val="26"/>
          <w:szCs w:val="26"/>
        </w:rPr>
        <w:t xml:space="preserve"> дома № 49</w:t>
      </w:r>
    </w:p>
    <w:p w:rsidR="006849EC" w:rsidRPr="0087375F" w:rsidRDefault="006849EC" w:rsidP="006849EC">
      <w:pPr>
        <w:jc w:val="both"/>
        <w:sectPr w:rsidR="006849EC" w:rsidRPr="0087375F" w:rsidSect="006257C8">
          <w:footerReference w:type="even" r:id="rId8"/>
          <w:footerReference w:type="default" r:id="rId9"/>
          <w:type w:val="continuous"/>
          <w:pgSz w:w="11906" w:h="16838"/>
          <w:pgMar w:top="899" w:right="850" w:bottom="1079" w:left="1440" w:header="708" w:footer="708" w:gutter="0"/>
          <w:cols w:space="708"/>
          <w:docGrid w:linePitch="360"/>
        </w:sect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24"/>
        <w:gridCol w:w="6176"/>
      </w:tblGrid>
      <w:tr w:rsidR="006849EC" w:rsidRPr="0087375F" w:rsidTr="004B7418">
        <w:tc>
          <w:tcPr>
            <w:tcW w:w="540" w:type="dxa"/>
          </w:tcPr>
          <w:p w:rsidR="006849EC" w:rsidRPr="0087375F" w:rsidRDefault="006849EC" w:rsidP="004B7418">
            <w:r w:rsidRPr="0087375F">
              <w:lastRenderedPageBreak/>
              <w:t>№ п/п</w:t>
            </w:r>
          </w:p>
        </w:tc>
        <w:tc>
          <w:tcPr>
            <w:tcW w:w="2824" w:type="dxa"/>
          </w:tcPr>
          <w:p w:rsidR="006849EC" w:rsidRPr="0087375F" w:rsidRDefault="006849EC" w:rsidP="004B7418">
            <w:r w:rsidRPr="0087375F">
              <w:t>Перечень основных данных и требований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>Основные данные и требования</w:t>
            </w:r>
          </w:p>
        </w:tc>
      </w:tr>
      <w:tr w:rsidR="006849EC" w:rsidRPr="0087375F" w:rsidTr="004B7418">
        <w:tc>
          <w:tcPr>
            <w:tcW w:w="540" w:type="dxa"/>
          </w:tcPr>
          <w:p w:rsidR="006849EC" w:rsidRPr="0087375F" w:rsidRDefault="006849EC" w:rsidP="004B7418">
            <w:pPr>
              <w:jc w:val="center"/>
            </w:pPr>
            <w:r w:rsidRPr="0087375F">
              <w:t>1</w:t>
            </w:r>
          </w:p>
        </w:tc>
        <w:tc>
          <w:tcPr>
            <w:tcW w:w="2824" w:type="dxa"/>
          </w:tcPr>
          <w:p w:rsidR="006849EC" w:rsidRPr="0087375F" w:rsidRDefault="006849EC" w:rsidP="004B7418">
            <w:r w:rsidRPr="0087375F">
              <w:t>Основание для проектирования</w:t>
            </w:r>
          </w:p>
        </w:tc>
        <w:tc>
          <w:tcPr>
            <w:tcW w:w="6176" w:type="dxa"/>
          </w:tcPr>
          <w:p w:rsidR="006849EC" w:rsidRPr="0087375F" w:rsidRDefault="006849EC" w:rsidP="004B7418">
            <w:r>
              <w:t>Договор о размещении нестационарного торгового объекта от ________ № _______</w:t>
            </w:r>
          </w:p>
        </w:tc>
      </w:tr>
      <w:tr w:rsidR="006849EC" w:rsidRPr="0087375F" w:rsidTr="004B7418">
        <w:tc>
          <w:tcPr>
            <w:tcW w:w="540" w:type="dxa"/>
          </w:tcPr>
          <w:p w:rsidR="006849EC" w:rsidRPr="0087375F" w:rsidRDefault="006849EC" w:rsidP="004B7418">
            <w:pPr>
              <w:jc w:val="center"/>
            </w:pPr>
            <w:r w:rsidRPr="0087375F">
              <w:t>2</w:t>
            </w:r>
          </w:p>
        </w:tc>
        <w:tc>
          <w:tcPr>
            <w:tcW w:w="2824" w:type="dxa"/>
          </w:tcPr>
          <w:p w:rsidR="006849EC" w:rsidRPr="0087375F" w:rsidRDefault="006849EC" w:rsidP="004B7418">
            <w:r w:rsidRPr="0087375F">
              <w:t>Местонахождение объекта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rPr>
                <w:color w:val="FF0000"/>
              </w:rPr>
            </w:pPr>
            <w:r w:rsidRPr="0087375F">
              <w:t>Согласно приложенной схем</w:t>
            </w:r>
            <w:r>
              <w:t>е</w:t>
            </w:r>
            <w:r w:rsidRPr="0087375F">
              <w:t xml:space="preserve"> размещения.</w:t>
            </w:r>
          </w:p>
        </w:tc>
      </w:tr>
      <w:tr w:rsidR="006849EC" w:rsidRPr="0087375F" w:rsidTr="004B7418">
        <w:tc>
          <w:tcPr>
            <w:tcW w:w="540" w:type="dxa"/>
            <w:tcBorders>
              <w:bottom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t>3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Стадийность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>Эскизный проект</w:t>
            </w:r>
          </w:p>
        </w:tc>
      </w:tr>
      <w:tr w:rsidR="006849EC" w:rsidRPr="0087375F" w:rsidTr="004B7418"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t>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Цель проекта </w:t>
            </w:r>
          </w:p>
          <w:p w:rsidR="006849EC" w:rsidRPr="0087375F" w:rsidRDefault="006849EC" w:rsidP="004B7418"/>
        </w:tc>
        <w:tc>
          <w:tcPr>
            <w:tcW w:w="6176" w:type="dxa"/>
            <w:tcBorders>
              <w:left w:val="single" w:sz="4" w:space="0" w:color="auto"/>
            </w:tcBorders>
          </w:tcPr>
          <w:p w:rsidR="006849EC" w:rsidRPr="0087375F" w:rsidRDefault="006849EC" w:rsidP="004B7418">
            <w:r>
              <w:t>Размещение нестационарного торгового объекта на территории города</w:t>
            </w:r>
            <w:r w:rsidRPr="0087375F">
              <w:t>.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t>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Состав проекта 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 xml:space="preserve">1. Пояснительная записка. </w:t>
            </w:r>
          </w:p>
          <w:p w:rsidR="006849EC" w:rsidRPr="0087375F" w:rsidRDefault="006849EC" w:rsidP="004B7418">
            <w:r w:rsidRPr="0087375F">
              <w:t>2. Графические материалы:</w:t>
            </w:r>
          </w:p>
          <w:p w:rsidR="006849EC" w:rsidRPr="0087375F" w:rsidRDefault="006849EC" w:rsidP="004B7418">
            <w:r w:rsidRPr="0087375F">
              <w:t>- общие данные;</w:t>
            </w:r>
          </w:p>
          <w:p w:rsidR="006849EC" w:rsidRPr="0087375F" w:rsidRDefault="006849EC" w:rsidP="004B7418">
            <w:r w:rsidRPr="0087375F">
              <w:t>- план благоустройства территории,</w:t>
            </w:r>
            <w:r>
              <w:t xml:space="preserve"> </w:t>
            </w:r>
            <w:r w:rsidRPr="0087375F">
              <w:t xml:space="preserve">разбивочный план, </w:t>
            </w:r>
            <w:proofErr w:type="gramStart"/>
            <w:r w:rsidRPr="0087375F">
              <w:t>масштаб  1</w:t>
            </w:r>
            <w:proofErr w:type="gramEnd"/>
            <w:r w:rsidRPr="0087375F">
              <w:t>:500;</w:t>
            </w:r>
          </w:p>
          <w:p w:rsidR="006849EC" w:rsidRPr="0087375F" w:rsidRDefault="006849EC" w:rsidP="004B7418">
            <w:r w:rsidRPr="0087375F">
              <w:t>- архитектурные решения (внешний вид) малых форм архитектуры, переносного оборудования;</w:t>
            </w:r>
          </w:p>
          <w:p w:rsidR="006849EC" w:rsidRPr="0087375F" w:rsidRDefault="006849EC" w:rsidP="004B7418">
            <w:r w:rsidRPr="0087375F">
              <w:t xml:space="preserve">- план </w:t>
            </w:r>
            <w:r>
              <w:t>ТОМ</w:t>
            </w:r>
            <w:r w:rsidRPr="0087375F">
              <w:t xml:space="preserve">, </w:t>
            </w:r>
            <w:proofErr w:type="gramStart"/>
            <w:r w:rsidRPr="0087375F">
              <w:t>масштаб  1</w:t>
            </w:r>
            <w:proofErr w:type="gramEnd"/>
            <w:r w:rsidRPr="0087375F">
              <w:t>:100; 1:200;</w:t>
            </w:r>
          </w:p>
          <w:p w:rsidR="006849EC" w:rsidRPr="0087375F" w:rsidRDefault="006849EC" w:rsidP="004B7418">
            <w:r w:rsidRPr="0087375F">
              <w:t xml:space="preserve">- фасады, с указанием высотных отметок, габаритных размеров, материалов отделки фасадов, элементов фасадов, цвета, колера материалов отделки, </w:t>
            </w:r>
            <w:proofErr w:type="gramStart"/>
            <w:r w:rsidRPr="0087375F">
              <w:t>масштаб  1</w:t>
            </w:r>
            <w:proofErr w:type="gramEnd"/>
            <w:r w:rsidRPr="0087375F">
              <w:t>:100;1:200;</w:t>
            </w:r>
          </w:p>
          <w:p w:rsidR="006849EC" w:rsidRPr="0087375F" w:rsidRDefault="006849EC" w:rsidP="004B7418">
            <w:r w:rsidRPr="0087375F">
              <w:t>- пояснительная записка.</w:t>
            </w:r>
          </w:p>
        </w:tc>
      </w:tr>
      <w:tr w:rsidR="006849EC" w:rsidRPr="0087375F" w:rsidTr="004B7418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t>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Состав </w:t>
            </w:r>
            <w:r>
              <w:t>ТОМ</w:t>
            </w:r>
            <w:r w:rsidRPr="0087375F">
              <w:t xml:space="preserve"> </w:t>
            </w:r>
          </w:p>
        </w:tc>
        <w:tc>
          <w:tcPr>
            <w:tcW w:w="6176" w:type="dxa"/>
          </w:tcPr>
          <w:p w:rsidR="006849EC" w:rsidRDefault="006849EC" w:rsidP="004B7418">
            <w:r>
              <w:t>- Остановочный навес;</w:t>
            </w:r>
          </w:p>
          <w:p w:rsidR="006849EC" w:rsidRDefault="006849EC" w:rsidP="004B7418">
            <w:r>
              <w:t>- киоск.</w:t>
            </w:r>
          </w:p>
          <w:p w:rsidR="006849EC" w:rsidRPr="0087375F" w:rsidRDefault="006849EC" w:rsidP="004B7418">
            <w:r w:rsidRPr="0087375F">
              <w:t xml:space="preserve">В соответствии с требованиями законодательства РФ,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СНиП, СП.</w:t>
            </w:r>
          </w:p>
        </w:tc>
      </w:tr>
      <w:tr w:rsidR="006849EC" w:rsidRPr="0087375F" w:rsidTr="004B7418">
        <w:trPr>
          <w:trHeight w:val="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t>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Требования к внешнему виду </w:t>
            </w:r>
            <w:r>
              <w:t>киоска</w:t>
            </w:r>
          </w:p>
        </w:tc>
        <w:tc>
          <w:tcPr>
            <w:tcW w:w="6176" w:type="dxa"/>
          </w:tcPr>
          <w:p w:rsidR="006849EC" w:rsidRPr="0087375F" w:rsidRDefault="006849EC" w:rsidP="004B7418">
            <w:r>
              <w:t xml:space="preserve">ТОМ </w:t>
            </w:r>
            <w:r w:rsidRPr="0087375F">
              <w:t>долж</w:t>
            </w:r>
            <w:r>
              <w:t xml:space="preserve">ен выполняться </w:t>
            </w:r>
            <w:r w:rsidRPr="0087375F">
              <w:t>из конструкций и металлических элементов заводского изготовления комплектной поставки.</w:t>
            </w:r>
          </w:p>
          <w:p w:rsidR="006849EC" w:rsidRPr="0087375F" w:rsidRDefault="006849EC" w:rsidP="004B7418">
            <w:r w:rsidRPr="0087375F">
              <w:t>Отделка фасадов</w:t>
            </w:r>
            <w:r>
              <w:t xml:space="preserve"> киоска</w:t>
            </w:r>
            <w:r w:rsidRPr="0087375F">
              <w:t>:</w:t>
            </w:r>
          </w:p>
          <w:p w:rsidR="006849EC" w:rsidRDefault="006849EC" w:rsidP="004B7418">
            <w:r w:rsidRPr="0087375F">
              <w:t xml:space="preserve">- облицовка стен </w:t>
            </w:r>
            <w:r>
              <w:t>–</w:t>
            </w:r>
            <w:r w:rsidRPr="0087375F">
              <w:t xml:space="preserve"> композитные панели</w:t>
            </w:r>
            <w:r>
              <w:t xml:space="preserve">, в том числе алюминиевые, металлические кассеты, в сочетании с деревянными ламелями; </w:t>
            </w:r>
          </w:p>
          <w:p w:rsidR="006849EC" w:rsidRDefault="006849EC" w:rsidP="004B7418">
            <w:r w:rsidRPr="0087375F">
              <w:t xml:space="preserve">- </w:t>
            </w:r>
            <w:r>
              <w:t xml:space="preserve">предусмотреть максимальное витражное остекление </w:t>
            </w:r>
            <w:r w:rsidRPr="0087375F">
              <w:t>в переплетах из алюминия</w:t>
            </w:r>
            <w:r>
              <w:t>.</w:t>
            </w:r>
          </w:p>
          <w:p w:rsidR="006849EC" w:rsidRPr="0087375F" w:rsidRDefault="006849EC" w:rsidP="004B7418">
            <w:r>
              <w:t>Отделка фасадов остановочного навеса - ударопрочное стекло; облицовка металлических конструкций навеса в увязке с отделкой киоска.</w:t>
            </w:r>
            <w:r w:rsidRPr="0087375F">
              <w:t xml:space="preserve"> </w:t>
            </w:r>
          </w:p>
          <w:p w:rsidR="006849EC" w:rsidRDefault="006849EC" w:rsidP="004B7418">
            <w:r>
              <w:lastRenderedPageBreak/>
              <w:t>К</w:t>
            </w:r>
            <w:r w:rsidRPr="0087375F">
              <w:t>онструктивные элементы жесткости и крепления должны быть закрыты декоративными элементами</w:t>
            </w:r>
            <w:r>
              <w:t xml:space="preserve">. </w:t>
            </w:r>
          </w:p>
          <w:p w:rsidR="006849EC" w:rsidRDefault="006849EC" w:rsidP="004B7418">
            <w:r>
              <w:t>Н</w:t>
            </w:r>
            <w:r w:rsidRPr="0087375F">
              <w:t>еобходимо предусмотреть место для размещения вывески</w:t>
            </w:r>
            <w:r>
              <w:t xml:space="preserve"> (объемные световые буквы) и </w:t>
            </w:r>
            <w:r w:rsidRPr="0087375F">
              <w:t xml:space="preserve">представить вариант светового праздничного оформления фасадов </w:t>
            </w:r>
            <w:proofErr w:type="spellStart"/>
            <w:r>
              <w:t>ТОМа</w:t>
            </w:r>
            <w:proofErr w:type="spellEnd"/>
            <w:r>
              <w:t>.</w:t>
            </w:r>
          </w:p>
          <w:p w:rsidR="006849EC" w:rsidRDefault="006849EC" w:rsidP="004B7418">
            <w:r>
              <w:t>Установка ТОМ – без заглубленного фундамента</w:t>
            </w:r>
          </w:p>
          <w:p w:rsidR="006849EC" w:rsidRDefault="006849EC" w:rsidP="004B7418">
            <w:r w:rsidRPr="0087375F">
              <w:t xml:space="preserve">Габаритные </w:t>
            </w:r>
            <w:proofErr w:type="gramStart"/>
            <w:r w:rsidRPr="0087375F">
              <w:t xml:space="preserve">размеры  </w:t>
            </w:r>
            <w:r>
              <w:t>киоска</w:t>
            </w:r>
            <w:proofErr w:type="gramEnd"/>
            <w:r>
              <w:t xml:space="preserve">, остановочного навеса </w:t>
            </w:r>
            <w:r w:rsidRPr="0087375F">
              <w:t xml:space="preserve"> – не более представленных в приложенной схеме размещения.</w:t>
            </w:r>
          </w:p>
          <w:p w:rsidR="006849EC" w:rsidRPr="0087375F" w:rsidRDefault="006849EC" w:rsidP="004B7418">
            <w:pPr>
              <w:rPr>
                <w:color w:val="FF0000"/>
              </w:rPr>
            </w:pPr>
            <w:r>
              <w:t xml:space="preserve">Предусмотреть раздельную и </w:t>
            </w:r>
            <w:proofErr w:type="gramStart"/>
            <w:r>
              <w:t>независимую  конструкцию</w:t>
            </w:r>
            <w:proofErr w:type="gramEnd"/>
            <w:r>
              <w:t xml:space="preserve"> навеса и киоска.</w:t>
            </w:r>
            <w:r w:rsidRPr="0087375F">
              <w:t xml:space="preserve"> 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lastRenderedPageBreak/>
              <w:t>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>Благоустройство территории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>Проект благоустройства должен предусматривать:</w:t>
            </w:r>
          </w:p>
          <w:p w:rsidR="006849EC" w:rsidRPr="0087375F" w:rsidRDefault="006849EC" w:rsidP="004B7418">
            <w:r w:rsidRPr="0087375F">
              <w:t xml:space="preserve">- мероприятия, определенные требованиями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; СНиП, СП;</w:t>
            </w:r>
          </w:p>
          <w:p w:rsidR="006849EC" w:rsidRDefault="006849EC" w:rsidP="004B7418">
            <w:r w:rsidRPr="0087375F">
              <w:t xml:space="preserve">- </w:t>
            </w:r>
            <w:r>
              <w:t xml:space="preserve">площадку с плиточным покрытием для размещения </w:t>
            </w:r>
            <w:proofErr w:type="spellStart"/>
            <w:r>
              <w:t>ТОМа</w:t>
            </w:r>
            <w:proofErr w:type="spellEnd"/>
            <w:r>
              <w:t>;</w:t>
            </w:r>
          </w:p>
          <w:p w:rsidR="006849EC" w:rsidRPr="0087375F" w:rsidRDefault="006849EC" w:rsidP="004B7418">
            <w:r>
              <w:t xml:space="preserve">- </w:t>
            </w:r>
            <w:r w:rsidRPr="0087375F">
              <w:t>размещение малых форм архитектуры (</w:t>
            </w:r>
            <w:proofErr w:type="gramStart"/>
            <w:r w:rsidRPr="0087375F">
              <w:t>скамей,  урн</w:t>
            </w:r>
            <w:proofErr w:type="gramEnd"/>
            <w:r w:rsidRPr="0087375F">
              <w:t>)</w:t>
            </w:r>
            <w:r>
              <w:t>.</w:t>
            </w:r>
            <w:r w:rsidRPr="0087375F">
              <w:t xml:space="preserve"> 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t>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Мероприятия по обеспечению жизнедеятельности маломобильных групп населения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 xml:space="preserve">В соответствии с законодательством РФ, техническими регламентам, </w:t>
            </w:r>
            <w:r>
              <w:t>СП</w:t>
            </w:r>
            <w:r w:rsidRPr="00C74AC8">
              <w:t xml:space="preserve"> 59.13330.2016 Свода правил «Доступность зданий, строений, сооружений для мобильных групп населения</w:t>
            </w:r>
            <w:r>
              <w:t>.</w:t>
            </w:r>
            <w:r w:rsidRPr="00C74AC8">
              <w:t xml:space="preserve"> Актуализированная редакция СНиП 35-01-2001».</w:t>
            </w:r>
          </w:p>
        </w:tc>
      </w:tr>
      <w:tr w:rsidR="006849EC" w:rsidRPr="0087375F" w:rsidTr="004B7418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t>10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Нормативно-правовые документы</w:t>
            </w:r>
          </w:p>
        </w:tc>
        <w:tc>
          <w:tcPr>
            <w:tcW w:w="6176" w:type="dxa"/>
          </w:tcPr>
          <w:p w:rsidR="006849EC" w:rsidRPr="003C5756" w:rsidRDefault="006849EC" w:rsidP="004B7418">
            <w:pPr>
              <w:jc w:val="both"/>
            </w:pPr>
            <w:r w:rsidRPr="003C5756">
              <w:t>1. Правила благоустройства территории города Череповца, утвержденные решением Череповецкой городской Думы от 31.10.2017 № 185</w:t>
            </w:r>
            <w:r>
              <w:t xml:space="preserve"> </w:t>
            </w:r>
            <w:r w:rsidRPr="00F27546">
              <w:t>(с изменениями).</w:t>
            </w:r>
          </w:p>
          <w:p w:rsidR="006849EC" w:rsidRPr="0087375F" w:rsidRDefault="006849EC" w:rsidP="004B7418">
            <w:pPr>
              <w:widowControl w:val="0"/>
              <w:autoSpaceDE w:val="0"/>
              <w:autoSpaceDN w:val="0"/>
              <w:adjustRightInd w:val="0"/>
              <w:ind w:firstLine="18"/>
              <w:jc w:val="both"/>
            </w:pPr>
            <w:r w:rsidRPr="0087375F">
              <w:t xml:space="preserve">2. Технические регламенты,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</w:t>
            </w:r>
            <w:r>
              <w:t>, СП</w:t>
            </w:r>
            <w:r w:rsidRPr="00C74AC8">
              <w:t xml:space="preserve"> 59.13330.2016 Свода правил «Доступность зданий, строений, сооружений для мобильных групп населения</w:t>
            </w:r>
            <w:r>
              <w:t>.</w:t>
            </w:r>
            <w:r w:rsidRPr="00C74AC8">
              <w:t xml:space="preserve"> Актуализиров</w:t>
            </w:r>
            <w:r>
              <w:t>анная редакция СНиП 35-01-2001»</w:t>
            </w:r>
            <w:r w:rsidRPr="0087375F">
              <w:t>.</w:t>
            </w:r>
          </w:p>
          <w:p w:rsidR="006849EC" w:rsidRPr="00E625BD" w:rsidRDefault="006849EC" w:rsidP="004B7418">
            <w:pPr>
              <w:jc w:val="both"/>
            </w:pPr>
            <w:r w:rsidRPr="00F27546">
              <w:t xml:space="preserve">3. Положение «О составе разделов проектной документации и требований к их содержанию», утвержденных постановлением </w:t>
            </w:r>
            <w:proofErr w:type="gramStart"/>
            <w:r w:rsidRPr="00F27546">
              <w:t>Правительства  РФ</w:t>
            </w:r>
            <w:proofErr w:type="gramEnd"/>
            <w:r w:rsidRPr="00F27546">
              <w:t xml:space="preserve"> от 16.02.2008 №87; </w:t>
            </w:r>
            <w:r w:rsidRPr="00E625BD">
              <w:t>ГОСТ 21.508-2020; ГОСТ Р 21.1101-2020.</w:t>
            </w:r>
          </w:p>
          <w:p w:rsidR="006849EC" w:rsidRPr="00F27546" w:rsidRDefault="006849EC" w:rsidP="004B7418">
            <w:pPr>
              <w:jc w:val="both"/>
            </w:pPr>
            <w:r>
              <w:t xml:space="preserve">4. </w:t>
            </w:r>
            <w:r w:rsidRPr="00F27546">
              <w:t>Положени</w:t>
            </w:r>
            <w:r>
              <w:t>е</w:t>
            </w:r>
            <w:r w:rsidRPr="00F27546">
              <w:t xml:space="preserve"> о размещении нестационарных торговых объектов и нестационарных объектов по оказанию услуг населению на территории города Череповца</w:t>
            </w:r>
            <w:r>
              <w:t>, утв. постановлением мэрии города</w:t>
            </w:r>
            <w:r w:rsidRPr="00F27546">
              <w:t xml:space="preserve"> от 09.06.2011 №2469 </w:t>
            </w:r>
            <w:r>
              <w:t>(с изменениями</w:t>
            </w:r>
            <w:r w:rsidRPr="00F27546">
              <w:t>)</w:t>
            </w:r>
            <w:r>
              <w:t>.</w:t>
            </w:r>
            <w:r w:rsidRPr="00F27546">
              <w:t xml:space="preserve"> </w:t>
            </w:r>
          </w:p>
          <w:p w:rsidR="006849EC" w:rsidRPr="00984C1F" w:rsidRDefault="006849EC" w:rsidP="004B7418">
            <w:pPr>
              <w:jc w:val="both"/>
            </w:pPr>
            <w:r w:rsidRPr="00E625BD">
              <w:t>5. Постановление Правительства РФ от 16.09.2020 N 1479 " Об утверждении Правил противопожарного режима в Российской Федерации".</w:t>
            </w:r>
          </w:p>
        </w:tc>
      </w:tr>
      <w:tr w:rsidR="006849EC" w:rsidRPr="0087375F" w:rsidTr="00127F1F">
        <w:trPr>
          <w:trHeight w:val="9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t>11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Особые условия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jc w:val="both"/>
            </w:pPr>
            <w:r w:rsidRPr="0087375F">
              <w:t xml:space="preserve">1. </w:t>
            </w:r>
            <w:r>
              <w:t xml:space="preserve">ТОМ необходимо размещать </w:t>
            </w:r>
            <w:r w:rsidRPr="0087375F">
              <w:t>в соответствии с проектно-сметной документацией (далее – ПСД), разработанной лицами, имеющими свидетельство о допуске к работам по подготовке ПСД, выданное саморегулируемой организацией.</w:t>
            </w:r>
          </w:p>
          <w:p w:rsidR="006849EC" w:rsidRPr="0087375F" w:rsidRDefault="006849EC" w:rsidP="004B7418">
            <w:pPr>
              <w:jc w:val="both"/>
            </w:pPr>
            <w:r w:rsidRPr="0087375F">
              <w:t>2. Проектную документацию необходимо разработать в соответствии с:</w:t>
            </w:r>
          </w:p>
          <w:p w:rsidR="006849EC" w:rsidRPr="0087375F" w:rsidRDefault="006849EC" w:rsidP="004B7418">
            <w:pPr>
              <w:jc w:val="both"/>
            </w:pPr>
            <w:r w:rsidRPr="0087375F">
              <w:t xml:space="preserve">- требованиями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СНиП;</w:t>
            </w:r>
          </w:p>
          <w:p w:rsidR="006849EC" w:rsidRPr="0087375F" w:rsidRDefault="006849EC" w:rsidP="004B7418">
            <w:pPr>
              <w:jc w:val="both"/>
            </w:pPr>
            <w:r w:rsidRPr="0087375F">
              <w:t xml:space="preserve">- техническими условиями </w:t>
            </w:r>
            <w:proofErr w:type="spellStart"/>
            <w:r w:rsidRPr="0087375F">
              <w:t>ресурсоснабжающих</w:t>
            </w:r>
            <w:proofErr w:type="spellEnd"/>
            <w:r w:rsidRPr="0087375F">
              <w:t xml:space="preserve"> организаций города и с учетом существующих и ранее запроектированных инженерных коммуникаций.</w:t>
            </w:r>
          </w:p>
          <w:p w:rsidR="006849EC" w:rsidRPr="0087375F" w:rsidRDefault="006849EC" w:rsidP="004B7418">
            <w:pPr>
              <w:jc w:val="both"/>
            </w:pPr>
            <w:r w:rsidRPr="0087375F">
              <w:lastRenderedPageBreak/>
              <w:t xml:space="preserve">3. </w:t>
            </w:r>
            <w:r w:rsidRPr="00E625BD">
              <w:t xml:space="preserve">Необходимо выполнить подключение </w:t>
            </w:r>
            <w:proofErr w:type="spellStart"/>
            <w:r w:rsidRPr="00E625BD">
              <w:t>ТОМа</w:t>
            </w:r>
            <w:proofErr w:type="spellEnd"/>
            <w:r w:rsidRPr="00E625BD">
              <w:t xml:space="preserve"> к объектам инженерных служб города за свой счет (при необходимости).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lastRenderedPageBreak/>
              <w:t>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>Требования к согласованию материалов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jc w:val="both"/>
            </w:pPr>
            <w:r w:rsidRPr="0087375F">
              <w:t>1. Проектную документацию необходимо согласовать с инженерными службами города в том случае, если выставлено особое условие о размещении объекта или о согласовании, а также - с балансодержателями инженерных сетей.</w:t>
            </w:r>
          </w:p>
          <w:p w:rsidR="006849EC" w:rsidRPr="0087375F" w:rsidRDefault="006849EC" w:rsidP="004B7418">
            <w:pPr>
              <w:jc w:val="both"/>
            </w:pPr>
            <w:r>
              <w:t xml:space="preserve">2. </w:t>
            </w:r>
            <w:r w:rsidRPr="0087375F">
              <w:t xml:space="preserve">После проведения указанных </w:t>
            </w:r>
            <w:r>
              <w:t xml:space="preserve">выше </w:t>
            </w:r>
            <w:r w:rsidRPr="0087375F">
              <w:t xml:space="preserve">согласований архитектурные решения и схему планировочной организации земельного участка необходимо согласовать с управлением архитектуры и градостроительства.  </w:t>
            </w:r>
          </w:p>
        </w:tc>
      </w:tr>
      <w:tr w:rsidR="006849EC" w:rsidRPr="0087375F" w:rsidTr="004B7418">
        <w:trPr>
          <w:trHeight w:val="7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t>13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>Количество предоставляемых экземпляров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jc w:val="both"/>
            </w:pPr>
            <w:r w:rsidRPr="0087375F">
              <w:t>Два экземпляра на бумажных носителях и один в электронном виде необходимо представить в управление архитектур</w:t>
            </w:r>
            <w:r>
              <w:t>ы</w:t>
            </w:r>
            <w:r w:rsidRPr="0087375F">
              <w:t xml:space="preserve"> и градостроительства.</w:t>
            </w:r>
          </w:p>
        </w:tc>
      </w:tr>
    </w:tbl>
    <w:p w:rsidR="006849EC" w:rsidRPr="0087375F" w:rsidRDefault="006849EC" w:rsidP="006849EC">
      <w:pPr>
        <w:sectPr w:rsidR="006849EC" w:rsidRPr="0087375F" w:rsidSect="005E6646">
          <w:footerReference w:type="even" r:id="rId10"/>
          <w:footerReference w:type="default" r:id="rId11"/>
          <w:type w:val="continuous"/>
          <w:pgSz w:w="11906" w:h="16838"/>
          <w:pgMar w:top="899" w:right="850" w:bottom="1079" w:left="1440" w:header="708" w:footer="708" w:gutter="0"/>
          <w:cols w:space="708"/>
          <w:docGrid w:linePitch="360"/>
        </w:sectPr>
      </w:pPr>
    </w:p>
    <w:p w:rsidR="006849EC" w:rsidRDefault="006849EC" w:rsidP="006849EC">
      <w:pPr>
        <w:jc w:val="center"/>
      </w:pPr>
    </w:p>
    <w:p w:rsidR="00B8206F" w:rsidRPr="00B8206F" w:rsidRDefault="00B8206F" w:rsidP="006849EC">
      <w:pPr>
        <w:jc w:val="center"/>
        <w:rPr>
          <w:b/>
          <w:sz w:val="26"/>
          <w:szCs w:val="26"/>
        </w:rPr>
      </w:pPr>
      <w:r w:rsidRPr="00B8206F">
        <w:rPr>
          <w:b/>
          <w:sz w:val="26"/>
          <w:szCs w:val="26"/>
        </w:rPr>
        <w:t>ЛОТ № 5</w:t>
      </w:r>
    </w:p>
    <w:p w:rsidR="006849EC" w:rsidRPr="00B8206F" w:rsidRDefault="006849EC" w:rsidP="006849EC">
      <w:pPr>
        <w:jc w:val="center"/>
        <w:rPr>
          <w:b/>
          <w:sz w:val="26"/>
          <w:szCs w:val="26"/>
        </w:rPr>
      </w:pPr>
      <w:r w:rsidRPr="00B8206F">
        <w:rPr>
          <w:b/>
          <w:sz w:val="26"/>
          <w:szCs w:val="26"/>
        </w:rPr>
        <w:t xml:space="preserve">Требования к разработке архитектурных решений и схемы планировочной организации земельного </w:t>
      </w:r>
      <w:proofErr w:type="gramStart"/>
      <w:r w:rsidRPr="00B8206F">
        <w:rPr>
          <w:b/>
          <w:sz w:val="26"/>
          <w:szCs w:val="26"/>
        </w:rPr>
        <w:t>участка  нестационарного</w:t>
      </w:r>
      <w:proofErr w:type="gramEnd"/>
      <w:r w:rsidRPr="00B8206F">
        <w:rPr>
          <w:b/>
          <w:sz w:val="26"/>
          <w:szCs w:val="26"/>
        </w:rPr>
        <w:t xml:space="preserve"> объекта (торгово-остановочного модуля с киоском – далее ТОМ) по адресу: </w:t>
      </w:r>
    </w:p>
    <w:p w:rsidR="006849EC" w:rsidRPr="00B8206F" w:rsidRDefault="006849EC" w:rsidP="006849EC">
      <w:pPr>
        <w:jc w:val="center"/>
        <w:rPr>
          <w:b/>
          <w:sz w:val="26"/>
          <w:szCs w:val="26"/>
        </w:rPr>
      </w:pPr>
      <w:r w:rsidRPr="00B8206F">
        <w:rPr>
          <w:b/>
          <w:sz w:val="26"/>
          <w:szCs w:val="26"/>
        </w:rPr>
        <w:t xml:space="preserve">г. Череповец, ул. </w:t>
      </w:r>
      <w:proofErr w:type="gramStart"/>
      <w:r w:rsidRPr="00B8206F">
        <w:rPr>
          <w:b/>
          <w:sz w:val="26"/>
          <w:szCs w:val="26"/>
        </w:rPr>
        <w:t>Архангельская,  у</w:t>
      </w:r>
      <w:proofErr w:type="gramEnd"/>
      <w:r w:rsidRPr="00B8206F">
        <w:rPr>
          <w:b/>
          <w:sz w:val="26"/>
          <w:szCs w:val="26"/>
        </w:rPr>
        <w:t xml:space="preserve"> дома № 70</w:t>
      </w:r>
    </w:p>
    <w:p w:rsidR="006849EC" w:rsidRPr="0087375F" w:rsidRDefault="006849EC" w:rsidP="006849EC">
      <w:pPr>
        <w:jc w:val="center"/>
        <w:sectPr w:rsidR="006849EC" w:rsidRPr="0087375F" w:rsidSect="00ED18BE">
          <w:footerReference w:type="even" r:id="rId12"/>
          <w:footerReference w:type="default" r:id="rId13"/>
          <w:type w:val="continuous"/>
          <w:pgSz w:w="11906" w:h="16838"/>
          <w:pgMar w:top="899" w:right="850" w:bottom="1079" w:left="1440" w:header="708" w:footer="708" w:gutter="0"/>
          <w:cols w:space="708"/>
          <w:docGrid w:linePitch="360"/>
        </w:sect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24"/>
        <w:gridCol w:w="6176"/>
      </w:tblGrid>
      <w:tr w:rsidR="006849EC" w:rsidRPr="0087375F" w:rsidTr="004B7418">
        <w:tc>
          <w:tcPr>
            <w:tcW w:w="540" w:type="dxa"/>
          </w:tcPr>
          <w:p w:rsidR="006849EC" w:rsidRPr="0087375F" w:rsidRDefault="006849EC" w:rsidP="004B7418">
            <w:r w:rsidRPr="0087375F">
              <w:lastRenderedPageBreak/>
              <w:t>№ п/п</w:t>
            </w:r>
          </w:p>
        </w:tc>
        <w:tc>
          <w:tcPr>
            <w:tcW w:w="2824" w:type="dxa"/>
          </w:tcPr>
          <w:p w:rsidR="006849EC" w:rsidRPr="0087375F" w:rsidRDefault="006849EC" w:rsidP="004B7418">
            <w:r w:rsidRPr="0087375F">
              <w:t>Перечень основных данных и требований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>Основные данные и требования</w:t>
            </w:r>
          </w:p>
        </w:tc>
      </w:tr>
      <w:tr w:rsidR="006849EC" w:rsidRPr="0087375F" w:rsidTr="004B7418">
        <w:tc>
          <w:tcPr>
            <w:tcW w:w="540" w:type="dxa"/>
          </w:tcPr>
          <w:p w:rsidR="006849EC" w:rsidRPr="0087375F" w:rsidRDefault="006849EC" w:rsidP="004B7418">
            <w:r w:rsidRPr="0087375F">
              <w:t>1</w:t>
            </w:r>
          </w:p>
        </w:tc>
        <w:tc>
          <w:tcPr>
            <w:tcW w:w="2824" w:type="dxa"/>
          </w:tcPr>
          <w:p w:rsidR="006849EC" w:rsidRPr="0087375F" w:rsidRDefault="006849EC" w:rsidP="004B7418">
            <w:r w:rsidRPr="0087375F">
              <w:t>Основание для проектирования</w:t>
            </w:r>
          </w:p>
        </w:tc>
        <w:tc>
          <w:tcPr>
            <w:tcW w:w="6176" w:type="dxa"/>
          </w:tcPr>
          <w:p w:rsidR="006849EC" w:rsidRPr="0087375F" w:rsidRDefault="006849EC" w:rsidP="004B7418">
            <w:r>
              <w:t>Договор о размещении нестационарного торгового объекта от ________ № _______</w:t>
            </w:r>
          </w:p>
        </w:tc>
      </w:tr>
      <w:tr w:rsidR="006849EC" w:rsidRPr="0087375F" w:rsidTr="004B7418">
        <w:tc>
          <w:tcPr>
            <w:tcW w:w="540" w:type="dxa"/>
          </w:tcPr>
          <w:p w:rsidR="006849EC" w:rsidRPr="0087375F" w:rsidRDefault="006849EC" w:rsidP="004B7418">
            <w:r w:rsidRPr="0087375F">
              <w:t>2</w:t>
            </w:r>
          </w:p>
        </w:tc>
        <w:tc>
          <w:tcPr>
            <w:tcW w:w="2824" w:type="dxa"/>
          </w:tcPr>
          <w:p w:rsidR="006849EC" w:rsidRPr="0087375F" w:rsidRDefault="006849EC" w:rsidP="004B7418">
            <w:r w:rsidRPr="0087375F">
              <w:t>Местонахождение объекта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rPr>
                <w:color w:val="FF0000"/>
              </w:rPr>
            </w:pPr>
            <w:r w:rsidRPr="0087375F">
              <w:t>Согласно приложенной схем</w:t>
            </w:r>
            <w:r>
              <w:t>е</w:t>
            </w:r>
            <w:r w:rsidRPr="0087375F">
              <w:t xml:space="preserve"> размещения.</w:t>
            </w:r>
          </w:p>
        </w:tc>
      </w:tr>
      <w:tr w:rsidR="006849EC" w:rsidRPr="0087375F" w:rsidTr="004B7418">
        <w:tc>
          <w:tcPr>
            <w:tcW w:w="540" w:type="dxa"/>
            <w:tcBorders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3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Стадийность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>Эскизный проект</w:t>
            </w:r>
          </w:p>
        </w:tc>
      </w:tr>
      <w:tr w:rsidR="006849EC" w:rsidRPr="0087375F" w:rsidTr="004B7418"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Цель проекта </w:t>
            </w:r>
          </w:p>
          <w:p w:rsidR="006849EC" w:rsidRPr="0087375F" w:rsidRDefault="006849EC" w:rsidP="004B7418"/>
        </w:tc>
        <w:tc>
          <w:tcPr>
            <w:tcW w:w="6176" w:type="dxa"/>
            <w:tcBorders>
              <w:left w:val="single" w:sz="4" w:space="0" w:color="auto"/>
            </w:tcBorders>
          </w:tcPr>
          <w:p w:rsidR="006849EC" w:rsidRPr="0087375F" w:rsidRDefault="006849EC" w:rsidP="004B7418">
            <w:r>
              <w:t>Размещение нестационарного торгового объекта на территории города</w:t>
            </w:r>
            <w:r w:rsidRPr="0087375F">
              <w:t>.</w:t>
            </w:r>
          </w:p>
        </w:tc>
      </w:tr>
      <w:tr w:rsidR="006849EC" w:rsidRPr="0087375F" w:rsidTr="004B7418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Состав проекта 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 xml:space="preserve">1. Пояснительная записка. </w:t>
            </w:r>
          </w:p>
          <w:p w:rsidR="006849EC" w:rsidRPr="0087375F" w:rsidRDefault="006849EC" w:rsidP="004B7418">
            <w:r w:rsidRPr="0087375F">
              <w:t>2. Графические материалы:</w:t>
            </w:r>
          </w:p>
          <w:p w:rsidR="006849EC" w:rsidRPr="0087375F" w:rsidRDefault="006849EC" w:rsidP="004B7418">
            <w:r w:rsidRPr="0087375F">
              <w:t>- общие данные;</w:t>
            </w:r>
          </w:p>
          <w:p w:rsidR="006849EC" w:rsidRPr="0087375F" w:rsidRDefault="006849EC" w:rsidP="004B7418">
            <w:r w:rsidRPr="0087375F">
              <w:t>- план благоустройства территории,</w:t>
            </w:r>
            <w:r>
              <w:t xml:space="preserve"> </w:t>
            </w:r>
            <w:r w:rsidRPr="0087375F">
              <w:t xml:space="preserve">разбивочный план, </w:t>
            </w:r>
            <w:proofErr w:type="gramStart"/>
            <w:r w:rsidRPr="0087375F">
              <w:t>масштаб  1</w:t>
            </w:r>
            <w:proofErr w:type="gramEnd"/>
            <w:r w:rsidRPr="0087375F">
              <w:t>:500;</w:t>
            </w:r>
          </w:p>
          <w:p w:rsidR="006849EC" w:rsidRPr="0087375F" w:rsidRDefault="006849EC" w:rsidP="004B7418">
            <w:r w:rsidRPr="0087375F">
              <w:t>- архитектурные решения (внешний вид) малых форм архитектуры, переносного оборудования;</w:t>
            </w:r>
          </w:p>
          <w:p w:rsidR="006849EC" w:rsidRPr="0087375F" w:rsidRDefault="006849EC" w:rsidP="004B7418">
            <w:r w:rsidRPr="0087375F">
              <w:t xml:space="preserve">- план </w:t>
            </w:r>
            <w:r>
              <w:t>ТОМ</w:t>
            </w:r>
            <w:r w:rsidRPr="0087375F">
              <w:t xml:space="preserve">, </w:t>
            </w:r>
            <w:proofErr w:type="gramStart"/>
            <w:r w:rsidRPr="0087375F">
              <w:t>масштаб  1</w:t>
            </w:r>
            <w:proofErr w:type="gramEnd"/>
            <w:r w:rsidRPr="0087375F">
              <w:t>:100; 1:200;</w:t>
            </w:r>
          </w:p>
          <w:p w:rsidR="006849EC" w:rsidRPr="0087375F" w:rsidRDefault="006849EC" w:rsidP="004B7418">
            <w:r w:rsidRPr="0087375F">
              <w:t xml:space="preserve">- фасады, с указанием высотных отметок, габаритных размеров, материалов отделки фасадов, элементов фасадов, цвета, колера материалов отделки, </w:t>
            </w:r>
            <w:proofErr w:type="gramStart"/>
            <w:r w:rsidRPr="0087375F">
              <w:t>масштаб  1</w:t>
            </w:r>
            <w:proofErr w:type="gramEnd"/>
            <w:r w:rsidRPr="0087375F">
              <w:t>:100;1:200;</w:t>
            </w:r>
          </w:p>
          <w:p w:rsidR="006849EC" w:rsidRPr="0087375F" w:rsidRDefault="006849EC" w:rsidP="004B7418">
            <w:r w:rsidRPr="0087375F">
              <w:t>- пояснительная записка.</w:t>
            </w:r>
          </w:p>
        </w:tc>
      </w:tr>
      <w:tr w:rsidR="006849EC" w:rsidRPr="0087375F" w:rsidTr="004B7418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Состав </w:t>
            </w:r>
            <w:r>
              <w:t>ТОМ</w:t>
            </w:r>
            <w:r w:rsidRPr="0087375F">
              <w:t xml:space="preserve"> </w:t>
            </w:r>
          </w:p>
        </w:tc>
        <w:tc>
          <w:tcPr>
            <w:tcW w:w="6176" w:type="dxa"/>
          </w:tcPr>
          <w:p w:rsidR="006849EC" w:rsidRDefault="006849EC" w:rsidP="004B7418">
            <w:r>
              <w:t>- Остановочный навес;</w:t>
            </w:r>
          </w:p>
          <w:p w:rsidR="006849EC" w:rsidRDefault="006849EC" w:rsidP="004B7418">
            <w:r>
              <w:t>- киоск.</w:t>
            </w:r>
          </w:p>
          <w:p w:rsidR="006849EC" w:rsidRPr="0087375F" w:rsidRDefault="006849EC" w:rsidP="004B7418">
            <w:r w:rsidRPr="0087375F">
              <w:t xml:space="preserve">В соответствии с требованиями законодательства РФ,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СНиП, СП.</w:t>
            </w:r>
          </w:p>
        </w:tc>
      </w:tr>
      <w:tr w:rsidR="006849EC" w:rsidRPr="0087375F" w:rsidTr="004B7418">
        <w:trPr>
          <w:trHeight w:val="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Требования к внешнему виду </w:t>
            </w:r>
            <w:r>
              <w:t>киоска</w:t>
            </w:r>
          </w:p>
        </w:tc>
        <w:tc>
          <w:tcPr>
            <w:tcW w:w="6176" w:type="dxa"/>
          </w:tcPr>
          <w:p w:rsidR="006849EC" w:rsidRPr="0087375F" w:rsidRDefault="006849EC" w:rsidP="004B7418">
            <w:r>
              <w:t xml:space="preserve">ТОМ </w:t>
            </w:r>
            <w:r w:rsidRPr="0087375F">
              <w:t>долж</w:t>
            </w:r>
            <w:r>
              <w:t xml:space="preserve">ен выполняться </w:t>
            </w:r>
            <w:r w:rsidRPr="0087375F">
              <w:t>из конструкций и металлических элементов заводского изготовления комплектной поставки.</w:t>
            </w:r>
          </w:p>
          <w:p w:rsidR="006849EC" w:rsidRPr="0087375F" w:rsidRDefault="006849EC" w:rsidP="004B7418">
            <w:r w:rsidRPr="0087375F">
              <w:t>Отделка фасадов</w:t>
            </w:r>
            <w:r>
              <w:t xml:space="preserve"> киоска</w:t>
            </w:r>
            <w:r w:rsidRPr="0087375F">
              <w:t>:</w:t>
            </w:r>
          </w:p>
          <w:p w:rsidR="006849EC" w:rsidRDefault="006849EC" w:rsidP="004B7418">
            <w:r w:rsidRPr="0087375F">
              <w:lastRenderedPageBreak/>
              <w:t xml:space="preserve">- облицовка стен </w:t>
            </w:r>
            <w:r>
              <w:t>–</w:t>
            </w:r>
            <w:r w:rsidRPr="0087375F">
              <w:t xml:space="preserve"> композитные панели</w:t>
            </w:r>
            <w:r>
              <w:t xml:space="preserve">, в том числе алюминиевые, в сочетании с деревянными ламелями; </w:t>
            </w:r>
          </w:p>
          <w:p w:rsidR="006849EC" w:rsidRDefault="006849EC" w:rsidP="004B7418">
            <w:r w:rsidRPr="0087375F">
              <w:t xml:space="preserve">- </w:t>
            </w:r>
            <w:r>
              <w:t xml:space="preserve">предусмотреть максимальное витражное остекление </w:t>
            </w:r>
            <w:r w:rsidRPr="0087375F">
              <w:t>в переплетах из алюминия</w:t>
            </w:r>
            <w:r>
              <w:t>.</w:t>
            </w:r>
          </w:p>
          <w:p w:rsidR="006849EC" w:rsidRPr="0087375F" w:rsidRDefault="006849EC" w:rsidP="004B7418">
            <w:r>
              <w:t>Отделка фасадов остановочного навеса - ударопрочное стекло; облицовка металлических конструкций навеса в увязке с отделкой киоска.</w:t>
            </w:r>
            <w:r w:rsidRPr="0087375F">
              <w:t xml:space="preserve"> </w:t>
            </w:r>
          </w:p>
          <w:p w:rsidR="006849EC" w:rsidRDefault="006849EC" w:rsidP="004B7418">
            <w:r>
              <w:t>К</w:t>
            </w:r>
            <w:r w:rsidRPr="0087375F">
              <w:t>онструктивные элементы жесткости и крепления должны быть закрыты декоративными элементами</w:t>
            </w:r>
            <w:r>
              <w:t xml:space="preserve">. </w:t>
            </w:r>
          </w:p>
          <w:p w:rsidR="006849EC" w:rsidRDefault="006849EC" w:rsidP="004B7418">
            <w:r>
              <w:t>Н</w:t>
            </w:r>
            <w:r w:rsidRPr="0087375F">
              <w:t>еобходимо предусмотреть место для размещения вывески</w:t>
            </w:r>
            <w:r>
              <w:t xml:space="preserve"> (объемные световые буквы) и </w:t>
            </w:r>
            <w:r w:rsidRPr="0087375F">
              <w:t xml:space="preserve">представить вариант светового праздничного оформления фасадов </w:t>
            </w:r>
            <w:proofErr w:type="spellStart"/>
            <w:r>
              <w:t>ТОМа</w:t>
            </w:r>
            <w:proofErr w:type="spellEnd"/>
            <w:r>
              <w:t>.</w:t>
            </w:r>
          </w:p>
          <w:p w:rsidR="006849EC" w:rsidRDefault="006849EC" w:rsidP="004B7418">
            <w:r>
              <w:t>Установка ТОМ – без заглубленного фундамента</w:t>
            </w:r>
          </w:p>
          <w:p w:rsidR="006849EC" w:rsidRDefault="006849EC" w:rsidP="004B7418">
            <w:r w:rsidRPr="0087375F">
              <w:t xml:space="preserve">Габаритные </w:t>
            </w:r>
            <w:proofErr w:type="gramStart"/>
            <w:r w:rsidRPr="0087375F">
              <w:t xml:space="preserve">размеры  </w:t>
            </w:r>
            <w:r>
              <w:t>киоска</w:t>
            </w:r>
            <w:proofErr w:type="gramEnd"/>
            <w:r>
              <w:t xml:space="preserve">, остановочного навеса </w:t>
            </w:r>
            <w:r w:rsidRPr="0087375F">
              <w:t xml:space="preserve"> – не более представленных в приложенной схеме размещения.</w:t>
            </w:r>
          </w:p>
          <w:p w:rsidR="006849EC" w:rsidRPr="0087375F" w:rsidRDefault="006849EC" w:rsidP="004B7418">
            <w:pPr>
              <w:rPr>
                <w:color w:val="FF0000"/>
              </w:rPr>
            </w:pPr>
            <w:r>
              <w:t xml:space="preserve">Предусмотреть раздельную и </w:t>
            </w:r>
            <w:proofErr w:type="gramStart"/>
            <w:r>
              <w:t>независимую  конструкцию</w:t>
            </w:r>
            <w:proofErr w:type="gramEnd"/>
            <w:r>
              <w:t xml:space="preserve"> навеса и киоска.</w:t>
            </w:r>
            <w:r w:rsidRPr="0087375F">
              <w:t xml:space="preserve"> 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lastRenderedPageBreak/>
              <w:t>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>Благоустройство территории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>Проект благоустройства должен предусматривать:</w:t>
            </w:r>
          </w:p>
          <w:p w:rsidR="006849EC" w:rsidRPr="0087375F" w:rsidRDefault="006849EC" w:rsidP="004B7418">
            <w:r w:rsidRPr="0087375F">
              <w:t xml:space="preserve">- мероприятия, определенные требованиями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; СНиП, СП;</w:t>
            </w:r>
          </w:p>
          <w:p w:rsidR="006849EC" w:rsidRDefault="006849EC" w:rsidP="004B7418">
            <w:r w:rsidRPr="0087375F">
              <w:t xml:space="preserve">- </w:t>
            </w:r>
            <w:r>
              <w:t xml:space="preserve">площадку с плиточным покрытием для размещения </w:t>
            </w:r>
            <w:proofErr w:type="spellStart"/>
            <w:r>
              <w:t>ТОМа</w:t>
            </w:r>
            <w:proofErr w:type="spellEnd"/>
            <w:r>
              <w:t>;</w:t>
            </w:r>
          </w:p>
          <w:p w:rsidR="006849EC" w:rsidRPr="0087375F" w:rsidRDefault="006849EC" w:rsidP="004B7418">
            <w:r>
              <w:t xml:space="preserve">- </w:t>
            </w:r>
            <w:r w:rsidRPr="0087375F">
              <w:t>размещение малых форм архитектуры (</w:t>
            </w:r>
            <w:proofErr w:type="gramStart"/>
            <w:r w:rsidRPr="0087375F">
              <w:t>скамей,  урн</w:t>
            </w:r>
            <w:proofErr w:type="gramEnd"/>
            <w:r w:rsidRPr="0087375F">
              <w:t>)</w:t>
            </w:r>
            <w:r>
              <w:t>.</w:t>
            </w:r>
            <w:r w:rsidRPr="0087375F">
              <w:t xml:space="preserve"> 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Мероприятия по обеспечению жизнедеятельности маломобильных групп населения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>В соответствии с законодательством РФ, техническими регламентам, техническими условиями Комитета социальной защиты населения</w:t>
            </w:r>
            <w:r>
              <w:t>, СП</w:t>
            </w:r>
            <w:r w:rsidRPr="00C74AC8">
              <w:t xml:space="preserve"> 59.13330.2016 Свод правил «Доступность зданий, строений, сооружений для мобильных групп населения</w:t>
            </w:r>
            <w:r>
              <w:t>.</w:t>
            </w:r>
            <w:r w:rsidRPr="00C74AC8">
              <w:t xml:space="preserve"> Актуализированная редакция СНиП 35-01-2001».</w:t>
            </w:r>
          </w:p>
        </w:tc>
      </w:tr>
      <w:tr w:rsidR="006849EC" w:rsidRPr="0087375F" w:rsidTr="004B7418">
        <w:trPr>
          <w:trHeight w:val="11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10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Нормативно-правовые документы</w:t>
            </w:r>
          </w:p>
        </w:tc>
        <w:tc>
          <w:tcPr>
            <w:tcW w:w="6176" w:type="dxa"/>
          </w:tcPr>
          <w:p w:rsidR="006849EC" w:rsidRPr="003C5756" w:rsidRDefault="006849EC" w:rsidP="004B7418">
            <w:pPr>
              <w:jc w:val="both"/>
            </w:pPr>
            <w:r w:rsidRPr="003C5756">
              <w:t>1. Правила благоустройства территории города Череповца, утвержденные решением Череповецкой городской Думы от 31.10.2017 № 185</w:t>
            </w:r>
            <w:r>
              <w:t xml:space="preserve"> (с изменениями</w:t>
            </w:r>
            <w:r w:rsidRPr="00F27546">
              <w:t>)</w:t>
            </w:r>
            <w:r>
              <w:t>.</w:t>
            </w:r>
          </w:p>
          <w:p w:rsidR="006849EC" w:rsidRPr="0087375F" w:rsidRDefault="006849EC" w:rsidP="004B7418">
            <w:pPr>
              <w:widowControl w:val="0"/>
              <w:autoSpaceDE w:val="0"/>
              <w:autoSpaceDN w:val="0"/>
              <w:adjustRightInd w:val="0"/>
              <w:ind w:firstLine="18"/>
              <w:jc w:val="both"/>
            </w:pPr>
            <w:r w:rsidRPr="0087375F">
              <w:t xml:space="preserve">2. Технические регламенты,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</w:t>
            </w:r>
            <w:r>
              <w:t>, СП</w:t>
            </w:r>
            <w:r w:rsidRPr="00C74AC8">
              <w:t xml:space="preserve"> 59.13330.2016 Свод правил «Доступность зданий, строений, сооружений для мобильных групп населения</w:t>
            </w:r>
            <w:r>
              <w:t>.</w:t>
            </w:r>
            <w:r w:rsidRPr="00C74AC8">
              <w:t xml:space="preserve"> Актуализированная редакция СНиП 35-01-2001»</w:t>
            </w:r>
            <w:proofErr w:type="gramStart"/>
            <w:r w:rsidRPr="00C74AC8">
              <w:t>.</w:t>
            </w:r>
            <w:r>
              <w:t xml:space="preserve"> </w:t>
            </w:r>
            <w:r w:rsidRPr="0087375F">
              <w:t>.</w:t>
            </w:r>
            <w:proofErr w:type="gramEnd"/>
          </w:p>
          <w:p w:rsidR="006849EC" w:rsidRPr="00E625BD" w:rsidRDefault="006849EC" w:rsidP="004B7418">
            <w:pPr>
              <w:jc w:val="both"/>
            </w:pPr>
            <w:r w:rsidRPr="00F27546">
              <w:t xml:space="preserve">3. Положение «О составе разделов проектной документации и требований к их содержанию», утвержденных постановлением </w:t>
            </w:r>
            <w:proofErr w:type="gramStart"/>
            <w:r w:rsidRPr="00F27546">
              <w:t>Правительства  РФ</w:t>
            </w:r>
            <w:proofErr w:type="gramEnd"/>
            <w:r w:rsidRPr="00F27546">
              <w:t xml:space="preserve"> от 16.02.2008 №87; </w:t>
            </w:r>
            <w:r w:rsidRPr="00E625BD">
              <w:t>ГОСТ 21.508-2020; ГОСТ Р 21.1101-2020.</w:t>
            </w:r>
          </w:p>
          <w:p w:rsidR="006849EC" w:rsidRPr="00F27546" w:rsidRDefault="006849EC" w:rsidP="004B7418">
            <w:pPr>
              <w:jc w:val="both"/>
            </w:pPr>
            <w:r>
              <w:t xml:space="preserve">4. </w:t>
            </w:r>
            <w:r w:rsidRPr="00F27546">
              <w:t>Положени</w:t>
            </w:r>
            <w:r>
              <w:t>е</w:t>
            </w:r>
            <w:r w:rsidRPr="00F27546">
              <w:t xml:space="preserve"> о размещении нестационарных торговых объектов и нестационарных объектов по оказанию услуг населению на территории города Череповца</w:t>
            </w:r>
            <w:r>
              <w:t>, утв. постановлением мэрии города</w:t>
            </w:r>
            <w:r w:rsidRPr="00F27546">
              <w:t xml:space="preserve"> от 09.06.2011 №2469 </w:t>
            </w:r>
            <w:r>
              <w:t>(с изменениями</w:t>
            </w:r>
            <w:r w:rsidRPr="00F27546">
              <w:t>)</w:t>
            </w:r>
            <w:r>
              <w:t>.</w:t>
            </w:r>
            <w:r w:rsidRPr="00F27546">
              <w:t xml:space="preserve"> </w:t>
            </w:r>
          </w:p>
          <w:p w:rsidR="006849EC" w:rsidRPr="00852F85" w:rsidRDefault="006849EC" w:rsidP="004B7418">
            <w:pPr>
              <w:jc w:val="both"/>
              <w:rPr>
                <w:color w:val="FF0000"/>
              </w:rPr>
            </w:pPr>
            <w:r w:rsidRPr="00E625BD">
              <w:t>5. Постановление Правительства РФ от 16.09.2020 N 1479 " Об утверждении Правил противопожарного режима в Российской Федерации".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lastRenderedPageBreak/>
              <w:t>11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Особые условия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jc w:val="both"/>
            </w:pPr>
            <w:r w:rsidRPr="0087375F">
              <w:t xml:space="preserve">1. </w:t>
            </w:r>
            <w:r>
              <w:t xml:space="preserve">ТОМ необходимо размещать </w:t>
            </w:r>
            <w:r w:rsidRPr="0087375F">
              <w:t>в соответствии с проектно-сметной документацией (далее – ПСД), разработанной лицами, имеющими свидетельство о допуске к работам по подготовке ПСД, выданное саморегулируемой организацией.</w:t>
            </w:r>
          </w:p>
          <w:p w:rsidR="006849EC" w:rsidRPr="0087375F" w:rsidRDefault="006849EC" w:rsidP="004B7418">
            <w:pPr>
              <w:jc w:val="both"/>
            </w:pPr>
            <w:r w:rsidRPr="0087375F">
              <w:t>2. Проектную документацию необходимо разработать в соответствии с:</w:t>
            </w:r>
          </w:p>
          <w:p w:rsidR="006849EC" w:rsidRPr="0087375F" w:rsidRDefault="006849EC" w:rsidP="004B7418">
            <w:pPr>
              <w:jc w:val="both"/>
            </w:pPr>
            <w:r w:rsidRPr="0087375F">
              <w:t xml:space="preserve">- требованиями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СНиП;</w:t>
            </w:r>
          </w:p>
          <w:p w:rsidR="006849EC" w:rsidRPr="0087375F" w:rsidRDefault="006849EC" w:rsidP="004B7418">
            <w:pPr>
              <w:jc w:val="both"/>
            </w:pPr>
            <w:r w:rsidRPr="0087375F">
              <w:t xml:space="preserve">- техническими условиями </w:t>
            </w:r>
            <w:proofErr w:type="spellStart"/>
            <w:r w:rsidRPr="0087375F">
              <w:t>ресурсоснабжающих</w:t>
            </w:r>
            <w:proofErr w:type="spellEnd"/>
            <w:r w:rsidRPr="0087375F">
              <w:t xml:space="preserve"> организаций города и с учетом существующих и ранее запроектированных инженерных коммуникаций.</w:t>
            </w:r>
          </w:p>
          <w:p w:rsidR="006849EC" w:rsidRPr="0087375F" w:rsidRDefault="006849EC" w:rsidP="004B7418">
            <w:pPr>
              <w:jc w:val="both"/>
            </w:pPr>
            <w:r w:rsidRPr="0087375F">
              <w:t xml:space="preserve">3. </w:t>
            </w:r>
            <w:r w:rsidRPr="00E625BD">
              <w:t xml:space="preserve">Необходимо выполнить подключение </w:t>
            </w:r>
            <w:proofErr w:type="spellStart"/>
            <w:r w:rsidRPr="00E625BD">
              <w:t>ТОМа</w:t>
            </w:r>
            <w:proofErr w:type="spellEnd"/>
            <w:r w:rsidRPr="00E625BD">
              <w:t xml:space="preserve"> к объектам инженерных служб города за свой счет (при необходимости).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>Требования к согласованию материалов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jc w:val="both"/>
            </w:pPr>
            <w:r w:rsidRPr="0087375F">
              <w:t>1. Проектную документацию необходимо согласовать с инженерными службами города в том случае, если выставлено особое условие о размещении объекта или о согласовании, а также - с балансодержателями инженерных сетей.</w:t>
            </w:r>
          </w:p>
          <w:p w:rsidR="006849EC" w:rsidRPr="0087375F" w:rsidRDefault="006849EC" w:rsidP="004B7418">
            <w:pPr>
              <w:jc w:val="both"/>
            </w:pPr>
            <w:r>
              <w:t xml:space="preserve">2. </w:t>
            </w:r>
            <w:r w:rsidRPr="0087375F">
              <w:t xml:space="preserve">После проведения указанных </w:t>
            </w:r>
            <w:r>
              <w:t xml:space="preserve">выше </w:t>
            </w:r>
            <w:r w:rsidRPr="0087375F">
              <w:t xml:space="preserve">согласований архитектурные решения и схему планировочной организации земельного участка необходимо согласовать с управлением архитектуры и градостроительства.  </w:t>
            </w:r>
          </w:p>
        </w:tc>
      </w:tr>
      <w:tr w:rsidR="006849EC" w:rsidRPr="0087375F" w:rsidTr="004B7418">
        <w:trPr>
          <w:trHeight w:val="8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13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>Количество предоставляемых экземпляров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jc w:val="both"/>
            </w:pPr>
            <w:r w:rsidRPr="0087375F">
              <w:t>Два экземпляра на бумажных носителях и один в электронном виде необходимо представить в управление архитектур</w:t>
            </w:r>
            <w:r>
              <w:t>ы</w:t>
            </w:r>
            <w:r w:rsidRPr="0087375F">
              <w:t xml:space="preserve"> и градостроительства.</w:t>
            </w:r>
          </w:p>
        </w:tc>
      </w:tr>
    </w:tbl>
    <w:p w:rsidR="006849EC" w:rsidRPr="0087375F" w:rsidRDefault="006849EC" w:rsidP="006849EC">
      <w:pPr>
        <w:sectPr w:rsidR="006849EC" w:rsidRPr="0087375F" w:rsidSect="005E6646">
          <w:footerReference w:type="even" r:id="rId14"/>
          <w:footerReference w:type="default" r:id="rId15"/>
          <w:type w:val="continuous"/>
          <w:pgSz w:w="11906" w:h="16838"/>
          <w:pgMar w:top="899" w:right="850" w:bottom="1079" w:left="1440" w:header="708" w:footer="708" w:gutter="0"/>
          <w:cols w:space="708"/>
          <w:docGrid w:linePitch="360"/>
        </w:sectPr>
      </w:pPr>
    </w:p>
    <w:p w:rsidR="00B8206F" w:rsidRPr="00B8206F" w:rsidRDefault="00B8206F" w:rsidP="006849EC">
      <w:pPr>
        <w:jc w:val="center"/>
        <w:rPr>
          <w:b/>
          <w:sz w:val="26"/>
          <w:szCs w:val="26"/>
        </w:rPr>
      </w:pPr>
      <w:r w:rsidRPr="00B8206F">
        <w:rPr>
          <w:b/>
          <w:sz w:val="26"/>
          <w:szCs w:val="26"/>
        </w:rPr>
        <w:lastRenderedPageBreak/>
        <w:t>ЛОТ № 6</w:t>
      </w:r>
    </w:p>
    <w:p w:rsidR="006849EC" w:rsidRPr="00B8206F" w:rsidRDefault="006849EC" w:rsidP="006849EC">
      <w:pPr>
        <w:jc w:val="center"/>
        <w:rPr>
          <w:b/>
          <w:sz w:val="26"/>
          <w:szCs w:val="26"/>
        </w:rPr>
      </w:pPr>
      <w:r w:rsidRPr="00B8206F">
        <w:rPr>
          <w:b/>
          <w:sz w:val="26"/>
          <w:szCs w:val="26"/>
        </w:rPr>
        <w:t xml:space="preserve">Требования к </w:t>
      </w:r>
      <w:proofErr w:type="gramStart"/>
      <w:r w:rsidRPr="00B8206F">
        <w:rPr>
          <w:b/>
          <w:sz w:val="26"/>
          <w:szCs w:val="26"/>
        </w:rPr>
        <w:t>разработке  архитектурных</w:t>
      </w:r>
      <w:proofErr w:type="gramEnd"/>
      <w:r w:rsidRPr="00B8206F">
        <w:rPr>
          <w:b/>
          <w:sz w:val="26"/>
          <w:szCs w:val="26"/>
        </w:rPr>
        <w:t xml:space="preserve"> решений и схемы планировочной организации земельного участка  торгово-остановочного модуля с киоском по адресу: г. Череповец, ул. Бардина по четной стороне перед ул. Мира</w:t>
      </w:r>
    </w:p>
    <w:p w:rsidR="006849EC" w:rsidRPr="00B8206F" w:rsidRDefault="006849EC" w:rsidP="006849EC">
      <w:pPr>
        <w:jc w:val="center"/>
        <w:rPr>
          <w:b/>
          <w:sz w:val="26"/>
          <w:szCs w:val="26"/>
        </w:rPr>
      </w:pPr>
      <w:r w:rsidRPr="00B8206F">
        <w:rPr>
          <w:b/>
          <w:sz w:val="26"/>
          <w:szCs w:val="26"/>
        </w:rPr>
        <w:t xml:space="preserve"> (напротив заводоуправления).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24"/>
        <w:gridCol w:w="6176"/>
      </w:tblGrid>
      <w:tr w:rsidR="006849EC" w:rsidRPr="0087375F" w:rsidTr="004B7418">
        <w:tc>
          <w:tcPr>
            <w:tcW w:w="540" w:type="dxa"/>
          </w:tcPr>
          <w:p w:rsidR="006849EC" w:rsidRPr="0087375F" w:rsidRDefault="006849EC" w:rsidP="004B7418">
            <w:r w:rsidRPr="0087375F">
              <w:t>№ п/п</w:t>
            </w:r>
          </w:p>
        </w:tc>
        <w:tc>
          <w:tcPr>
            <w:tcW w:w="2824" w:type="dxa"/>
          </w:tcPr>
          <w:p w:rsidR="006849EC" w:rsidRPr="0087375F" w:rsidRDefault="006849EC" w:rsidP="004B7418">
            <w:r w:rsidRPr="0087375F">
              <w:t>Перечень основных данных и требований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>Основные данные и требования</w:t>
            </w:r>
          </w:p>
        </w:tc>
      </w:tr>
      <w:tr w:rsidR="006849EC" w:rsidRPr="0087375F" w:rsidTr="004B7418">
        <w:tc>
          <w:tcPr>
            <w:tcW w:w="540" w:type="dxa"/>
          </w:tcPr>
          <w:p w:rsidR="006849EC" w:rsidRPr="0087375F" w:rsidRDefault="006849EC" w:rsidP="004B7418">
            <w:r w:rsidRPr="0087375F">
              <w:t>1</w:t>
            </w:r>
          </w:p>
        </w:tc>
        <w:tc>
          <w:tcPr>
            <w:tcW w:w="2824" w:type="dxa"/>
          </w:tcPr>
          <w:p w:rsidR="006849EC" w:rsidRPr="0087375F" w:rsidRDefault="006849EC" w:rsidP="004B7418">
            <w:r w:rsidRPr="0087375F">
              <w:t>Основание для проектирования</w:t>
            </w:r>
          </w:p>
        </w:tc>
        <w:tc>
          <w:tcPr>
            <w:tcW w:w="6176" w:type="dxa"/>
          </w:tcPr>
          <w:p w:rsidR="006849EC" w:rsidRPr="0087375F" w:rsidRDefault="006849EC" w:rsidP="004B7418">
            <w:r>
              <w:t>Договор о размещении нестационарного торгового объекта от ________ № _______</w:t>
            </w:r>
          </w:p>
        </w:tc>
      </w:tr>
      <w:tr w:rsidR="006849EC" w:rsidRPr="0087375F" w:rsidTr="004B7418">
        <w:tc>
          <w:tcPr>
            <w:tcW w:w="540" w:type="dxa"/>
          </w:tcPr>
          <w:p w:rsidR="006849EC" w:rsidRPr="0087375F" w:rsidRDefault="006849EC" w:rsidP="004B7418">
            <w:r w:rsidRPr="0087375F">
              <w:t>2</w:t>
            </w:r>
          </w:p>
        </w:tc>
        <w:tc>
          <w:tcPr>
            <w:tcW w:w="2824" w:type="dxa"/>
          </w:tcPr>
          <w:p w:rsidR="006849EC" w:rsidRPr="0087375F" w:rsidRDefault="006849EC" w:rsidP="004B7418">
            <w:r w:rsidRPr="0087375F">
              <w:t>Местонахождение объекта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rPr>
                <w:color w:val="FF0000"/>
              </w:rPr>
            </w:pPr>
            <w:r w:rsidRPr="0087375F">
              <w:t>Согласно приложенной схем</w:t>
            </w:r>
            <w:r>
              <w:t>е</w:t>
            </w:r>
            <w:r w:rsidRPr="0087375F">
              <w:t xml:space="preserve"> размещения.</w:t>
            </w:r>
          </w:p>
        </w:tc>
      </w:tr>
      <w:tr w:rsidR="006849EC" w:rsidRPr="0087375F" w:rsidTr="004B7418">
        <w:tc>
          <w:tcPr>
            <w:tcW w:w="540" w:type="dxa"/>
            <w:tcBorders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3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Стадийность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>Эскизный проект</w:t>
            </w:r>
          </w:p>
        </w:tc>
      </w:tr>
      <w:tr w:rsidR="006849EC" w:rsidRPr="0087375F" w:rsidTr="004B7418"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Цель проекта </w:t>
            </w:r>
          </w:p>
          <w:p w:rsidR="006849EC" w:rsidRPr="0087375F" w:rsidRDefault="006849EC" w:rsidP="004B7418"/>
        </w:tc>
        <w:tc>
          <w:tcPr>
            <w:tcW w:w="6176" w:type="dxa"/>
            <w:tcBorders>
              <w:left w:val="single" w:sz="4" w:space="0" w:color="auto"/>
            </w:tcBorders>
          </w:tcPr>
          <w:p w:rsidR="006849EC" w:rsidRPr="0087375F" w:rsidRDefault="006849EC" w:rsidP="004B7418">
            <w:r>
              <w:t>Размещение нестационарного торгового объекта на территории города</w:t>
            </w:r>
            <w:r w:rsidRPr="0087375F">
              <w:t>.</w:t>
            </w:r>
          </w:p>
        </w:tc>
      </w:tr>
      <w:tr w:rsidR="006849EC" w:rsidRPr="0087375F" w:rsidTr="004B7418">
        <w:trPr>
          <w:trHeight w:val="8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Состав проекта 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 xml:space="preserve">1. Пояснительная записка. </w:t>
            </w:r>
          </w:p>
          <w:p w:rsidR="006849EC" w:rsidRPr="0087375F" w:rsidRDefault="006849EC" w:rsidP="004B7418">
            <w:r w:rsidRPr="0087375F">
              <w:t>2. Графические материалы:</w:t>
            </w:r>
          </w:p>
          <w:p w:rsidR="006849EC" w:rsidRPr="0087375F" w:rsidRDefault="006849EC" w:rsidP="004B7418">
            <w:r w:rsidRPr="0087375F">
              <w:t>- общие данные;</w:t>
            </w:r>
          </w:p>
          <w:p w:rsidR="006849EC" w:rsidRPr="0087375F" w:rsidRDefault="006849EC" w:rsidP="004B7418">
            <w:r w:rsidRPr="0087375F">
              <w:t xml:space="preserve">- план благоустройства территории, разбивочный план, </w:t>
            </w:r>
            <w:proofErr w:type="gramStart"/>
            <w:r w:rsidRPr="0087375F">
              <w:t>масштаб  1</w:t>
            </w:r>
            <w:proofErr w:type="gramEnd"/>
            <w:r w:rsidRPr="0087375F">
              <w:t>:500;</w:t>
            </w:r>
          </w:p>
          <w:p w:rsidR="006849EC" w:rsidRPr="0087375F" w:rsidRDefault="006849EC" w:rsidP="004B7418">
            <w:r w:rsidRPr="0087375F">
              <w:t>- план организации рельефа, масштаб 1:500;</w:t>
            </w:r>
          </w:p>
          <w:p w:rsidR="006849EC" w:rsidRPr="0087375F" w:rsidRDefault="006849EC" w:rsidP="004B7418">
            <w:r w:rsidRPr="0087375F">
              <w:t>- архитектурные решения (внешний вид) малых форм архитектуры, переносного оборудования;</w:t>
            </w:r>
          </w:p>
          <w:p w:rsidR="006849EC" w:rsidRPr="0087375F" w:rsidRDefault="006849EC" w:rsidP="004B7418">
            <w:r w:rsidRPr="0087375F">
              <w:t xml:space="preserve">- план </w:t>
            </w:r>
            <w:proofErr w:type="spellStart"/>
            <w:proofErr w:type="gramStart"/>
            <w:r>
              <w:t>ТОМа</w:t>
            </w:r>
            <w:proofErr w:type="spellEnd"/>
            <w:r>
              <w:t xml:space="preserve"> </w:t>
            </w:r>
            <w:r w:rsidRPr="0087375F">
              <w:t>,</w:t>
            </w:r>
            <w:proofErr w:type="gramEnd"/>
            <w:r w:rsidRPr="0087375F">
              <w:t xml:space="preserve"> масштаб  1:100; 1:200;</w:t>
            </w:r>
          </w:p>
          <w:p w:rsidR="006849EC" w:rsidRPr="0087375F" w:rsidRDefault="006849EC" w:rsidP="004B7418">
            <w:r w:rsidRPr="0087375F">
              <w:lastRenderedPageBreak/>
              <w:t xml:space="preserve">- фасады, с указанием высотных отметок, габаритных размеров, материалов отделки фасадов, элементов фасадов, цвета, колера материалов отделки, </w:t>
            </w:r>
            <w:proofErr w:type="gramStart"/>
            <w:r w:rsidRPr="0087375F">
              <w:t>масштаб  1</w:t>
            </w:r>
            <w:proofErr w:type="gramEnd"/>
            <w:r w:rsidRPr="0087375F">
              <w:t>:100;1:200;</w:t>
            </w:r>
          </w:p>
          <w:p w:rsidR="006849EC" w:rsidRPr="0087375F" w:rsidRDefault="006849EC" w:rsidP="004B7418">
            <w:r w:rsidRPr="0087375F">
              <w:t>- пояснительная записка.</w:t>
            </w:r>
          </w:p>
        </w:tc>
      </w:tr>
      <w:tr w:rsidR="006849EC" w:rsidRPr="0087375F" w:rsidTr="004B7418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lastRenderedPageBreak/>
              <w:t>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Состав </w:t>
            </w:r>
            <w:r>
              <w:t>торгово-остановочного модуля</w:t>
            </w:r>
            <w:r w:rsidRPr="0087375F">
              <w:t xml:space="preserve"> </w:t>
            </w:r>
            <w:r>
              <w:t>(далее – ТОМ)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 xml:space="preserve">В соответствии с требованиями законодательства РФ,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СНиП, СП.</w:t>
            </w:r>
          </w:p>
        </w:tc>
      </w:tr>
      <w:tr w:rsidR="006849EC" w:rsidRPr="0087375F" w:rsidTr="004B7418">
        <w:trPr>
          <w:trHeight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Требования к внешнему виду </w:t>
            </w:r>
            <w:r>
              <w:t>торгово-остановочного модуля</w:t>
            </w:r>
            <w:r w:rsidRPr="0087375F">
              <w:t xml:space="preserve"> 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 xml:space="preserve"> </w:t>
            </w:r>
            <w:r>
              <w:t xml:space="preserve">ТОМ </w:t>
            </w:r>
            <w:r w:rsidRPr="0087375F">
              <w:t>долж</w:t>
            </w:r>
            <w:r>
              <w:t xml:space="preserve">ен выполняться </w:t>
            </w:r>
            <w:r w:rsidRPr="0087375F">
              <w:t>из конструкций и металлических элементов заводского изготовления комплектной поставки.</w:t>
            </w:r>
          </w:p>
          <w:p w:rsidR="006849EC" w:rsidRPr="0087375F" w:rsidRDefault="006849EC" w:rsidP="004B7418">
            <w:r w:rsidRPr="0087375F">
              <w:t>Отделка фасадов</w:t>
            </w:r>
            <w:r>
              <w:t xml:space="preserve"> киоска</w:t>
            </w:r>
            <w:r w:rsidRPr="0087375F">
              <w:t>:</w:t>
            </w:r>
          </w:p>
          <w:p w:rsidR="006849EC" w:rsidRDefault="006849EC" w:rsidP="004B7418">
            <w:r w:rsidRPr="0087375F">
              <w:t xml:space="preserve">- облицовка стен </w:t>
            </w:r>
            <w:r>
              <w:t>–</w:t>
            </w:r>
            <w:r w:rsidRPr="0087375F">
              <w:t xml:space="preserve"> </w:t>
            </w:r>
            <w:r>
              <w:t xml:space="preserve">деревянные ламели в сочетании с </w:t>
            </w:r>
            <w:r w:rsidRPr="0087375F">
              <w:t>композитны</w:t>
            </w:r>
            <w:r>
              <w:t xml:space="preserve">ми панелями, в том числе </w:t>
            </w:r>
            <w:proofErr w:type="gramStart"/>
            <w:r>
              <w:t>алюминиевые ;</w:t>
            </w:r>
            <w:proofErr w:type="gramEnd"/>
            <w:r>
              <w:t xml:space="preserve"> </w:t>
            </w:r>
          </w:p>
          <w:p w:rsidR="006849EC" w:rsidRDefault="006849EC" w:rsidP="004B7418">
            <w:r w:rsidRPr="0087375F">
              <w:t xml:space="preserve">- </w:t>
            </w:r>
            <w:r>
              <w:t xml:space="preserve">предусмотреть максимальное витражное остекление </w:t>
            </w:r>
            <w:r w:rsidRPr="0087375F">
              <w:t>в переплетах из алюминия</w:t>
            </w:r>
            <w:r>
              <w:t>.</w:t>
            </w:r>
          </w:p>
          <w:p w:rsidR="006849EC" w:rsidRDefault="006849EC" w:rsidP="004B7418">
            <w:r>
              <w:t>Отделка фасадов остановочного навеса - ударопрочное стекло; облицовка металлических конструкций навеса в увязке с отделкой киоска.</w:t>
            </w:r>
            <w:r w:rsidRPr="0087375F">
              <w:t xml:space="preserve"> </w:t>
            </w:r>
          </w:p>
          <w:p w:rsidR="006849EC" w:rsidRDefault="006849EC" w:rsidP="004B7418">
            <w:r>
              <w:t>К</w:t>
            </w:r>
            <w:r w:rsidRPr="0087375F">
              <w:t>онструктивные элементы жесткости и крепления должны быть закрыты декоративными элементами</w:t>
            </w:r>
            <w:r>
              <w:t xml:space="preserve">. </w:t>
            </w:r>
          </w:p>
          <w:p w:rsidR="006849EC" w:rsidRDefault="006849EC" w:rsidP="004B7418">
            <w:r>
              <w:t>Н</w:t>
            </w:r>
            <w:r w:rsidRPr="0087375F">
              <w:t>еобходимо предусмотреть место для размещения вывески</w:t>
            </w:r>
            <w:r>
              <w:t xml:space="preserve"> (объемные световые буквы) и </w:t>
            </w:r>
            <w:r w:rsidRPr="0087375F">
              <w:t xml:space="preserve">представить вариант светового праздничного оформления фасадов </w:t>
            </w:r>
            <w:proofErr w:type="spellStart"/>
            <w:r>
              <w:t>ТОМа</w:t>
            </w:r>
            <w:proofErr w:type="spellEnd"/>
            <w:r>
              <w:t xml:space="preserve">. </w:t>
            </w:r>
          </w:p>
          <w:p w:rsidR="006849EC" w:rsidRPr="0087375F" w:rsidRDefault="006849EC" w:rsidP="004B7418">
            <w:pPr>
              <w:rPr>
                <w:color w:val="FF0000"/>
              </w:rPr>
            </w:pPr>
            <w:r w:rsidRPr="00F27546">
              <w:t>Габаритные</w:t>
            </w:r>
            <w:r w:rsidRPr="0087375F">
              <w:t xml:space="preserve"> размеры  </w:t>
            </w:r>
            <w:r>
              <w:t xml:space="preserve">киоска, остановочного навеса </w:t>
            </w:r>
            <w:r w:rsidRPr="0087375F">
              <w:t xml:space="preserve"> – не более представленных в приложенной схеме размещения.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>Благоустройство территории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>Проект благоустройства должен предусматривать:</w:t>
            </w:r>
          </w:p>
          <w:p w:rsidR="006849EC" w:rsidRPr="0087375F" w:rsidRDefault="006849EC" w:rsidP="004B7418">
            <w:r w:rsidRPr="0087375F">
              <w:t xml:space="preserve">- мероприятия, определенные требованиями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; СНиП, СП;</w:t>
            </w:r>
          </w:p>
          <w:p w:rsidR="006849EC" w:rsidRPr="0087375F" w:rsidRDefault="006849EC" w:rsidP="004B7418">
            <w:r w:rsidRPr="0087375F">
              <w:t>- эффективность решений в организации транспортных и пешеходных путей;</w:t>
            </w:r>
          </w:p>
          <w:p w:rsidR="006849EC" w:rsidRDefault="006849EC" w:rsidP="004B7418">
            <w:pPr>
              <w:jc w:val="both"/>
            </w:pPr>
            <w:r w:rsidRPr="0087375F">
              <w:t xml:space="preserve">- </w:t>
            </w:r>
            <w:r>
              <w:t xml:space="preserve">обустройство площадки с плиточным покрытием для размещения </w:t>
            </w:r>
            <w:proofErr w:type="spellStart"/>
            <w:proofErr w:type="gramStart"/>
            <w:r>
              <w:t>ТОМа</w:t>
            </w:r>
            <w:proofErr w:type="spellEnd"/>
            <w:r>
              <w:t xml:space="preserve"> ;</w:t>
            </w:r>
            <w:proofErr w:type="gramEnd"/>
          </w:p>
          <w:p w:rsidR="006849EC" w:rsidRPr="0087375F" w:rsidRDefault="006849EC" w:rsidP="004B7418">
            <w:pPr>
              <w:jc w:val="both"/>
            </w:pPr>
            <w:r>
              <w:t xml:space="preserve">- </w:t>
            </w:r>
            <w:r w:rsidRPr="0087375F">
              <w:t>размещение малых форм архитектуры (скамей,  урн, цветочниц и т.д.</w:t>
            </w:r>
            <w:r>
              <w:t xml:space="preserve"> изготовленных в том числе с применением деревянных элементов</w:t>
            </w:r>
            <w:r w:rsidRPr="0087375F">
              <w:t>)</w:t>
            </w:r>
            <w:r>
              <w:t>.</w:t>
            </w:r>
          </w:p>
        </w:tc>
      </w:tr>
      <w:tr w:rsidR="006849EC" w:rsidRPr="0087375F" w:rsidTr="004B7418">
        <w:trPr>
          <w:trHeight w:val="1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Мероприятия по обеспечению жизнедеятельности маломобильных групп населения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 xml:space="preserve">В соответствии с законодательством РФ, техническими </w:t>
            </w:r>
            <w:proofErr w:type="gramStart"/>
            <w:r w:rsidRPr="0087375F">
              <w:t xml:space="preserve">регламентам, </w:t>
            </w:r>
            <w:r>
              <w:t xml:space="preserve"> СП</w:t>
            </w:r>
            <w:proofErr w:type="gramEnd"/>
            <w:r>
              <w:t xml:space="preserve"> 59.13330.2016 Свода правил «Доступность зданий, строений, сооружений для мобильных групп населения. Актуализированная редакция СНиП 35-01-2001».</w:t>
            </w:r>
          </w:p>
        </w:tc>
      </w:tr>
      <w:tr w:rsidR="006849EC" w:rsidRPr="0087375F" w:rsidTr="004B7418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10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Нормативно-правовые документы</w:t>
            </w:r>
          </w:p>
        </w:tc>
        <w:tc>
          <w:tcPr>
            <w:tcW w:w="6176" w:type="dxa"/>
          </w:tcPr>
          <w:p w:rsidR="006849EC" w:rsidRPr="003C5756" w:rsidRDefault="006849EC" w:rsidP="004B7418">
            <w:pPr>
              <w:jc w:val="both"/>
            </w:pPr>
            <w:r w:rsidRPr="003C5756">
              <w:t>1. Правила благоустройства территории города Череповца, утвержденные решением Череповецкой городской Думы от 31.10.2017 № 185</w:t>
            </w:r>
            <w:r>
              <w:t xml:space="preserve"> (с изменениями</w:t>
            </w:r>
            <w:r w:rsidRPr="00F27546">
              <w:t>)</w:t>
            </w:r>
            <w:r>
              <w:t>.</w:t>
            </w:r>
          </w:p>
          <w:p w:rsidR="006849EC" w:rsidRPr="0087375F" w:rsidRDefault="006849EC" w:rsidP="004B7418">
            <w:pPr>
              <w:jc w:val="both"/>
            </w:pPr>
            <w:r w:rsidRPr="0087375F">
              <w:t xml:space="preserve">2. Технические регламенты,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</w:t>
            </w:r>
            <w:r>
              <w:t>, СП 59.13330.2016 Свода правил «Доступность зданий, строений, сооружений для мобильных групп населения. Актуализированная редакция СНиП 35-01-2001»</w:t>
            </w:r>
            <w:proofErr w:type="gramStart"/>
            <w:r>
              <w:t>. .</w:t>
            </w:r>
            <w:proofErr w:type="gramEnd"/>
          </w:p>
          <w:p w:rsidR="006849EC" w:rsidRPr="00E625BD" w:rsidRDefault="006849EC" w:rsidP="004B7418">
            <w:pPr>
              <w:jc w:val="both"/>
            </w:pPr>
            <w:r w:rsidRPr="00F27546">
              <w:t xml:space="preserve">3. Положение «О составе разделов проектной документации и требований к их содержанию», утвержденных постановлением </w:t>
            </w:r>
            <w:proofErr w:type="gramStart"/>
            <w:r w:rsidRPr="00F27546">
              <w:t>Правительства  РФ</w:t>
            </w:r>
            <w:proofErr w:type="gramEnd"/>
            <w:r w:rsidRPr="00F27546">
              <w:t xml:space="preserve"> от 16.02.2008 №87; </w:t>
            </w:r>
            <w:r w:rsidRPr="00E625BD">
              <w:t>ГОСТ 21.508-2020; ГОСТ Р 21.1101-2020.</w:t>
            </w:r>
          </w:p>
          <w:p w:rsidR="006849EC" w:rsidRPr="00F27546" w:rsidRDefault="006849EC" w:rsidP="004B7418">
            <w:pPr>
              <w:jc w:val="both"/>
            </w:pPr>
            <w:r>
              <w:lastRenderedPageBreak/>
              <w:t xml:space="preserve">4. </w:t>
            </w:r>
            <w:r w:rsidRPr="00F27546">
              <w:t>Положени</w:t>
            </w:r>
            <w:r>
              <w:t>е</w:t>
            </w:r>
            <w:r w:rsidRPr="00F27546">
              <w:t xml:space="preserve"> о размещении нестационарных торговых объектов и нестационарных объектов по оказанию услуг населению на территории города Череповца</w:t>
            </w:r>
            <w:r>
              <w:t>, утв. постановлением мэрии города</w:t>
            </w:r>
            <w:r w:rsidRPr="00F27546">
              <w:t xml:space="preserve"> от 09.06.2011 №2469 </w:t>
            </w:r>
            <w:r>
              <w:t>(с изменениями</w:t>
            </w:r>
            <w:r w:rsidRPr="00F27546">
              <w:t>)</w:t>
            </w:r>
            <w:r>
              <w:t>.</w:t>
            </w:r>
            <w:r w:rsidRPr="00F27546">
              <w:t xml:space="preserve"> </w:t>
            </w:r>
          </w:p>
          <w:p w:rsidR="006849EC" w:rsidRPr="00852F85" w:rsidRDefault="006849EC" w:rsidP="004B7418">
            <w:pPr>
              <w:jc w:val="both"/>
              <w:rPr>
                <w:color w:val="FF0000"/>
              </w:rPr>
            </w:pPr>
            <w:r w:rsidRPr="00E625BD">
              <w:t>5. Постановление Правительства РФ от 16.09.2020 N 1479 " Об утверждении Правил противопожарного режима в Российской Федерации".</w:t>
            </w:r>
          </w:p>
        </w:tc>
      </w:tr>
      <w:tr w:rsidR="006849EC" w:rsidRPr="0087375F" w:rsidTr="004B7418">
        <w:trPr>
          <w:trHeight w:val="39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lastRenderedPageBreak/>
              <w:t>11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Особые условия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jc w:val="both"/>
            </w:pPr>
            <w:r w:rsidRPr="0087375F">
              <w:t xml:space="preserve">1. </w:t>
            </w:r>
            <w:r>
              <w:t xml:space="preserve">ТОМ необходимо размещать </w:t>
            </w:r>
            <w:r w:rsidRPr="0087375F">
              <w:t>в соответствии с проектно-сметной документацией (далее – ПСД), разработанной лицами, имеющими свидетельство о допуске к работам по подготовке ПСД, выданное саморегулируемой организацией.</w:t>
            </w:r>
          </w:p>
          <w:p w:rsidR="006849EC" w:rsidRPr="0087375F" w:rsidRDefault="006849EC" w:rsidP="004B7418">
            <w:pPr>
              <w:jc w:val="both"/>
            </w:pPr>
            <w:r w:rsidRPr="0087375F">
              <w:t>2. Проектную документацию необходимо разработать в соответствии с:</w:t>
            </w:r>
          </w:p>
          <w:p w:rsidR="006849EC" w:rsidRPr="0087375F" w:rsidRDefault="006849EC" w:rsidP="004B7418">
            <w:pPr>
              <w:jc w:val="both"/>
            </w:pPr>
            <w:r w:rsidRPr="0087375F">
              <w:t xml:space="preserve">- требованиями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СНиП;</w:t>
            </w:r>
          </w:p>
          <w:p w:rsidR="006849EC" w:rsidRPr="0087375F" w:rsidRDefault="006849EC" w:rsidP="004B7418">
            <w:pPr>
              <w:jc w:val="both"/>
            </w:pPr>
            <w:r w:rsidRPr="0087375F">
              <w:t xml:space="preserve">- техническими условиями </w:t>
            </w:r>
            <w:proofErr w:type="spellStart"/>
            <w:r w:rsidRPr="0087375F">
              <w:t>ресурсоснабжающих</w:t>
            </w:r>
            <w:proofErr w:type="spellEnd"/>
            <w:r w:rsidRPr="0087375F">
              <w:t xml:space="preserve"> организаций города и с учетом существующих и ранее запроектированных инженерных коммуникаций.</w:t>
            </w:r>
          </w:p>
          <w:p w:rsidR="006849EC" w:rsidRPr="0087375F" w:rsidRDefault="006849EC" w:rsidP="004B7418">
            <w:pPr>
              <w:jc w:val="both"/>
            </w:pPr>
            <w:r w:rsidRPr="0087375F">
              <w:t xml:space="preserve">3. </w:t>
            </w:r>
            <w:r w:rsidRPr="00E625BD">
              <w:t xml:space="preserve">Необходимо выполнить подключение </w:t>
            </w:r>
            <w:proofErr w:type="spellStart"/>
            <w:r w:rsidRPr="00E625BD">
              <w:t>ТОМа</w:t>
            </w:r>
            <w:proofErr w:type="spellEnd"/>
            <w:r w:rsidRPr="00E625BD">
              <w:t xml:space="preserve"> к объектам инженерных служб города за свой счет (при необходимости).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>Требования к согласованию материалов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jc w:val="both"/>
            </w:pPr>
            <w:r w:rsidRPr="0087375F">
              <w:t>1. Проектную документацию необходимо согласовать с инженерными службами города в том случае, если выставлено особое условие о размещении объекта или о согласовании, а также - с балансодержателями инженерных сетей.</w:t>
            </w:r>
          </w:p>
          <w:p w:rsidR="006849EC" w:rsidRPr="0087375F" w:rsidRDefault="006849EC" w:rsidP="004B7418">
            <w:pPr>
              <w:jc w:val="both"/>
            </w:pPr>
            <w:r w:rsidRPr="0087375F">
              <w:t xml:space="preserve">2. После проведения указанных </w:t>
            </w:r>
            <w:r>
              <w:t xml:space="preserve">выше </w:t>
            </w:r>
            <w:r w:rsidRPr="0087375F">
              <w:t>согласований архитектурные решения и схему планировочной организации земельного участка необходимо согласовать с управлением архитектуры и градостроительства.</w:t>
            </w:r>
          </w:p>
        </w:tc>
      </w:tr>
      <w:tr w:rsidR="006849EC" w:rsidRPr="0087375F" w:rsidTr="004B7418">
        <w:trPr>
          <w:trHeight w:val="8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13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>Количество предоставляемых экземпляров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jc w:val="both"/>
            </w:pPr>
            <w:r w:rsidRPr="0087375F">
              <w:t>Два экземпляра на бумажных носителях и один в электронном виде необходимо представить в управление архитектур</w:t>
            </w:r>
            <w:r>
              <w:t>ы</w:t>
            </w:r>
            <w:r w:rsidRPr="0087375F">
              <w:t xml:space="preserve"> и градостроительства.</w:t>
            </w:r>
          </w:p>
        </w:tc>
      </w:tr>
    </w:tbl>
    <w:p w:rsidR="006849EC" w:rsidRPr="0087375F" w:rsidRDefault="006849EC" w:rsidP="006849EC">
      <w:pPr>
        <w:sectPr w:rsidR="006849EC" w:rsidRPr="0087375F" w:rsidSect="005E6646">
          <w:footerReference w:type="even" r:id="rId16"/>
          <w:footerReference w:type="default" r:id="rId17"/>
          <w:type w:val="continuous"/>
          <w:pgSz w:w="11906" w:h="16838"/>
          <w:pgMar w:top="899" w:right="850" w:bottom="1079" w:left="1440" w:header="708" w:footer="708" w:gutter="0"/>
          <w:cols w:space="708"/>
          <w:docGrid w:linePitch="360"/>
        </w:sectPr>
      </w:pPr>
    </w:p>
    <w:p w:rsidR="00B8206F" w:rsidRPr="00B8206F" w:rsidRDefault="00B8206F" w:rsidP="006849EC">
      <w:pPr>
        <w:jc w:val="center"/>
        <w:rPr>
          <w:b/>
          <w:sz w:val="26"/>
          <w:szCs w:val="26"/>
        </w:rPr>
      </w:pPr>
      <w:r w:rsidRPr="00B8206F">
        <w:rPr>
          <w:b/>
          <w:sz w:val="26"/>
          <w:szCs w:val="26"/>
        </w:rPr>
        <w:lastRenderedPageBreak/>
        <w:t>ЛОТ № 7</w:t>
      </w:r>
    </w:p>
    <w:p w:rsidR="006849EC" w:rsidRPr="00B8206F" w:rsidRDefault="006849EC" w:rsidP="006849EC">
      <w:pPr>
        <w:jc w:val="center"/>
        <w:rPr>
          <w:b/>
          <w:sz w:val="26"/>
          <w:szCs w:val="26"/>
        </w:rPr>
      </w:pPr>
      <w:r w:rsidRPr="00B8206F">
        <w:rPr>
          <w:b/>
          <w:sz w:val="26"/>
          <w:szCs w:val="26"/>
        </w:rPr>
        <w:t xml:space="preserve">Требования к разработке архитектурных решений и схемы планировочной организации земельного </w:t>
      </w:r>
      <w:proofErr w:type="gramStart"/>
      <w:r w:rsidRPr="00B8206F">
        <w:rPr>
          <w:b/>
          <w:sz w:val="26"/>
          <w:szCs w:val="26"/>
        </w:rPr>
        <w:t>участка  нестационарного</w:t>
      </w:r>
      <w:proofErr w:type="gramEnd"/>
      <w:r w:rsidRPr="00B8206F">
        <w:rPr>
          <w:b/>
          <w:sz w:val="26"/>
          <w:szCs w:val="26"/>
        </w:rPr>
        <w:t xml:space="preserve"> объекта (торгово-остановочного модуля с киоском – далее ТОМ) по адресу: </w:t>
      </w:r>
    </w:p>
    <w:p w:rsidR="006849EC" w:rsidRPr="00706B3E" w:rsidRDefault="006849EC" w:rsidP="006849EC">
      <w:pPr>
        <w:jc w:val="center"/>
        <w:rPr>
          <w:sz w:val="26"/>
          <w:szCs w:val="26"/>
        </w:rPr>
      </w:pPr>
      <w:r w:rsidRPr="00706B3E">
        <w:rPr>
          <w:sz w:val="26"/>
          <w:szCs w:val="26"/>
        </w:rPr>
        <w:t>г. Череповец, ул. Городецкая, 1, остановка автобуса «Ледовый дворец».</w:t>
      </w:r>
    </w:p>
    <w:p w:rsidR="006849EC" w:rsidRPr="0087375F" w:rsidRDefault="006849EC" w:rsidP="006849EC">
      <w:pPr>
        <w:jc w:val="both"/>
        <w:sectPr w:rsidR="006849EC" w:rsidRPr="0087375F" w:rsidSect="00706B3E">
          <w:footerReference w:type="even" r:id="rId18"/>
          <w:footerReference w:type="default" r:id="rId19"/>
          <w:type w:val="continuous"/>
          <w:pgSz w:w="11906" w:h="16838"/>
          <w:pgMar w:top="568" w:right="850" w:bottom="1079" w:left="1440" w:header="708" w:footer="708" w:gutter="0"/>
          <w:cols w:space="708"/>
          <w:docGrid w:linePitch="360"/>
        </w:sect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24"/>
        <w:gridCol w:w="6176"/>
      </w:tblGrid>
      <w:tr w:rsidR="006849EC" w:rsidRPr="0087375F" w:rsidTr="004B7418">
        <w:tc>
          <w:tcPr>
            <w:tcW w:w="540" w:type="dxa"/>
          </w:tcPr>
          <w:p w:rsidR="006849EC" w:rsidRPr="0087375F" w:rsidRDefault="006849EC" w:rsidP="004B7418">
            <w:r w:rsidRPr="0087375F">
              <w:lastRenderedPageBreak/>
              <w:t>№ п/п</w:t>
            </w:r>
          </w:p>
        </w:tc>
        <w:tc>
          <w:tcPr>
            <w:tcW w:w="2824" w:type="dxa"/>
          </w:tcPr>
          <w:p w:rsidR="006849EC" w:rsidRPr="0087375F" w:rsidRDefault="006849EC" w:rsidP="004B7418">
            <w:r w:rsidRPr="0087375F">
              <w:t>Перечень основных данных и требований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>Основные данные и требования</w:t>
            </w:r>
          </w:p>
        </w:tc>
      </w:tr>
      <w:tr w:rsidR="006849EC" w:rsidRPr="0087375F" w:rsidTr="004B7418">
        <w:tc>
          <w:tcPr>
            <w:tcW w:w="540" w:type="dxa"/>
          </w:tcPr>
          <w:p w:rsidR="006849EC" w:rsidRPr="0087375F" w:rsidRDefault="006849EC" w:rsidP="004B7418">
            <w:pPr>
              <w:jc w:val="center"/>
            </w:pPr>
            <w:r w:rsidRPr="0087375F">
              <w:t>1</w:t>
            </w:r>
          </w:p>
        </w:tc>
        <w:tc>
          <w:tcPr>
            <w:tcW w:w="2824" w:type="dxa"/>
          </w:tcPr>
          <w:p w:rsidR="006849EC" w:rsidRPr="0087375F" w:rsidRDefault="006849EC" w:rsidP="004B7418">
            <w:r w:rsidRPr="0087375F">
              <w:t>Основание для проектирования</w:t>
            </w:r>
          </w:p>
        </w:tc>
        <w:tc>
          <w:tcPr>
            <w:tcW w:w="6176" w:type="dxa"/>
          </w:tcPr>
          <w:p w:rsidR="006849EC" w:rsidRPr="0087375F" w:rsidRDefault="006849EC" w:rsidP="004B7418">
            <w:r>
              <w:t>Договор о размещении нестационарного торгового объекта от ________ № _______</w:t>
            </w:r>
          </w:p>
        </w:tc>
      </w:tr>
      <w:tr w:rsidR="006849EC" w:rsidRPr="0087375F" w:rsidTr="004B7418">
        <w:tc>
          <w:tcPr>
            <w:tcW w:w="540" w:type="dxa"/>
          </w:tcPr>
          <w:p w:rsidR="006849EC" w:rsidRPr="0087375F" w:rsidRDefault="006849EC" w:rsidP="004B7418">
            <w:pPr>
              <w:jc w:val="center"/>
            </w:pPr>
            <w:r w:rsidRPr="0087375F">
              <w:t>2</w:t>
            </w:r>
          </w:p>
        </w:tc>
        <w:tc>
          <w:tcPr>
            <w:tcW w:w="2824" w:type="dxa"/>
          </w:tcPr>
          <w:p w:rsidR="006849EC" w:rsidRPr="0087375F" w:rsidRDefault="006849EC" w:rsidP="004B7418">
            <w:r w:rsidRPr="0087375F">
              <w:t>Местонахождение объекта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rPr>
                <w:color w:val="FF0000"/>
              </w:rPr>
            </w:pPr>
            <w:r w:rsidRPr="0087375F">
              <w:t>Согласно приложенной схем</w:t>
            </w:r>
            <w:r>
              <w:t>е</w:t>
            </w:r>
            <w:r w:rsidRPr="0087375F">
              <w:t xml:space="preserve"> размещения.</w:t>
            </w:r>
          </w:p>
        </w:tc>
      </w:tr>
      <w:tr w:rsidR="006849EC" w:rsidRPr="0087375F" w:rsidTr="004B7418">
        <w:tc>
          <w:tcPr>
            <w:tcW w:w="540" w:type="dxa"/>
            <w:tcBorders>
              <w:bottom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t>3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Стадийность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>Эскизный проект</w:t>
            </w:r>
          </w:p>
        </w:tc>
      </w:tr>
      <w:tr w:rsidR="006849EC" w:rsidRPr="0087375F" w:rsidTr="004B7418"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t>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Цель проекта </w:t>
            </w:r>
          </w:p>
          <w:p w:rsidR="006849EC" w:rsidRPr="0087375F" w:rsidRDefault="006849EC" w:rsidP="004B7418"/>
        </w:tc>
        <w:tc>
          <w:tcPr>
            <w:tcW w:w="6176" w:type="dxa"/>
            <w:tcBorders>
              <w:left w:val="single" w:sz="4" w:space="0" w:color="auto"/>
            </w:tcBorders>
          </w:tcPr>
          <w:p w:rsidR="006849EC" w:rsidRPr="0087375F" w:rsidRDefault="006849EC" w:rsidP="004B7418">
            <w:r>
              <w:t>Размещение нестационарного торгового объекта на территории города</w:t>
            </w:r>
            <w:r w:rsidRPr="0087375F">
              <w:t>.</w:t>
            </w:r>
          </w:p>
        </w:tc>
      </w:tr>
      <w:tr w:rsidR="006849EC" w:rsidRPr="0087375F" w:rsidTr="004B7418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t>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Состав проекта 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 xml:space="preserve">1. Пояснительная записка. </w:t>
            </w:r>
          </w:p>
          <w:p w:rsidR="006849EC" w:rsidRPr="0087375F" w:rsidRDefault="006849EC" w:rsidP="004B7418">
            <w:r w:rsidRPr="0087375F">
              <w:t>2. Графические материалы:</w:t>
            </w:r>
          </w:p>
          <w:p w:rsidR="006849EC" w:rsidRPr="0087375F" w:rsidRDefault="006849EC" w:rsidP="004B7418">
            <w:r w:rsidRPr="0087375F">
              <w:lastRenderedPageBreak/>
              <w:t>- общие данные;</w:t>
            </w:r>
          </w:p>
          <w:p w:rsidR="006849EC" w:rsidRPr="0087375F" w:rsidRDefault="006849EC" w:rsidP="004B7418">
            <w:r w:rsidRPr="0087375F">
              <w:t>- план благоустройства территории,</w:t>
            </w:r>
            <w:r>
              <w:t xml:space="preserve"> </w:t>
            </w:r>
            <w:r w:rsidRPr="0087375F">
              <w:t xml:space="preserve">разбивочный план, </w:t>
            </w:r>
            <w:proofErr w:type="gramStart"/>
            <w:r w:rsidRPr="0087375F">
              <w:t>масштаб  1</w:t>
            </w:r>
            <w:proofErr w:type="gramEnd"/>
            <w:r w:rsidRPr="0087375F">
              <w:t>:500;</w:t>
            </w:r>
          </w:p>
          <w:p w:rsidR="006849EC" w:rsidRPr="0087375F" w:rsidRDefault="006849EC" w:rsidP="004B7418">
            <w:r w:rsidRPr="0087375F">
              <w:t>- архитектурные решения (внешний вид) малых форм архитектуры, переносного оборудования;</w:t>
            </w:r>
          </w:p>
          <w:p w:rsidR="006849EC" w:rsidRPr="0087375F" w:rsidRDefault="006849EC" w:rsidP="004B7418">
            <w:r w:rsidRPr="0087375F">
              <w:t xml:space="preserve">- план </w:t>
            </w:r>
            <w:r>
              <w:t>ТОМ</w:t>
            </w:r>
            <w:r w:rsidRPr="0087375F">
              <w:t xml:space="preserve">, </w:t>
            </w:r>
            <w:proofErr w:type="gramStart"/>
            <w:r w:rsidRPr="0087375F">
              <w:t>масштаб  1</w:t>
            </w:r>
            <w:proofErr w:type="gramEnd"/>
            <w:r w:rsidRPr="0087375F">
              <w:t>:100; 1:200;</w:t>
            </w:r>
          </w:p>
          <w:p w:rsidR="006849EC" w:rsidRPr="0087375F" w:rsidRDefault="006849EC" w:rsidP="004B7418">
            <w:r w:rsidRPr="0087375F">
              <w:t xml:space="preserve">- фасады, с указанием высотных отметок, габаритных размеров, материалов отделки фасадов, элементов фасадов, цвета, колера материалов отделки, </w:t>
            </w:r>
            <w:proofErr w:type="gramStart"/>
            <w:r w:rsidRPr="0087375F">
              <w:t>масштаб  1</w:t>
            </w:r>
            <w:proofErr w:type="gramEnd"/>
            <w:r w:rsidRPr="0087375F">
              <w:t>:100;1:200;</w:t>
            </w:r>
          </w:p>
          <w:p w:rsidR="006849EC" w:rsidRPr="0087375F" w:rsidRDefault="006849EC" w:rsidP="004B7418">
            <w:r w:rsidRPr="0087375F">
              <w:t>- пояснительная записка.</w:t>
            </w:r>
          </w:p>
        </w:tc>
      </w:tr>
      <w:tr w:rsidR="006849EC" w:rsidRPr="0087375F" w:rsidTr="004B7418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lastRenderedPageBreak/>
              <w:t>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Состав </w:t>
            </w:r>
            <w:r>
              <w:t>ТОМ</w:t>
            </w:r>
            <w:r w:rsidRPr="0087375F">
              <w:t xml:space="preserve"> </w:t>
            </w:r>
          </w:p>
        </w:tc>
        <w:tc>
          <w:tcPr>
            <w:tcW w:w="6176" w:type="dxa"/>
          </w:tcPr>
          <w:p w:rsidR="006849EC" w:rsidRDefault="006849EC" w:rsidP="004B7418">
            <w:r>
              <w:t>- Остановочный навес;</w:t>
            </w:r>
          </w:p>
          <w:p w:rsidR="006849EC" w:rsidRDefault="006849EC" w:rsidP="004B7418">
            <w:r>
              <w:t>- киоск.</w:t>
            </w:r>
          </w:p>
          <w:p w:rsidR="006849EC" w:rsidRPr="0087375F" w:rsidRDefault="006849EC" w:rsidP="004B7418">
            <w:r w:rsidRPr="0087375F">
              <w:t xml:space="preserve">В соответствии с требованиями законодательства РФ,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СНиП, СП.</w:t>
            </w:r>
          </w:p>
        </w:tc>
      </w:tr>
      <w:tr w:rsidR="006849EC" w:rsidRPr="0087375F" w:rsidTr="004B7418">
        <w:trPr>
          <w:trHeight w:val="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t>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Требования к внешнему виду </w:t>
            </w:r>
            <w:r>
              <w:t>киоска</w:t>
            </w:r>
          </w:p>
        </w:tc>
        <w:tc>
          <w:tcPr>
            <w:tcW w:w="6176" w:type="dxa"/>
          </w:tcPr>
          <w:p w:rsidR="006849EC" w:rsidRPr="0087375F" w:rsidRDefault="006849EC" w:rsidP="004B7418">
            <w:r>
              <w:t xml:space="preserve">ТОМ </w:t>
            </w:r>
            <w:r w:rsidRPr="0087375F">
              <w:t>долж</w:t>
            </w:r>
            <w:r>
              <w:t xml:space="preserve">ен выполняться </w:t>
            </w:r>
            <w:r w:rsidRPr="0087375F">
              <w:t>из конструкций и металлических элементов заводского изготовления комплектной поставки.</w:t>
            </w:r>
          </w:p>
          <w:p w:rsidR="006849EC" w:rsidRPr="0087375F" w:rsidRDefault="006849EC" w:rsidP="004B7418">
            <w:r w:rsidRPr="0087375F">
              <w:t>Отделка фасадов</w:t>
            </w:r>
            <w:r>
              <w:t xml:space="preserve"> киоска</w:t>
            </w:r>
            <w:r w:rsidRPr="0087375F">
              <w:t>:</w:t>
            </w:r>
          </w:p>
          <w:p w:rsidR="006849EC" w:rsidRDefault="006849EC" w:rsidP="004B7418">
            <w:r w:rsidRPr="0087375F">
              <w:t xml:space="preserve">- облицовка стен </w:t>
            </w:r>
            <w:r>
              <w:t>–</w:t>
            </w:r>
            <w:r w:rsidRPr="0087375F">
              <w:t xml:space="preserve"> композитные панели</w:t>
            </w:r>
            <w:r>
              <w:t xml:space="preserve">, в том числе алюминиевые, металлические кассеты, в сочетании с деревянными ламелями; </w:t>
            </w:r>
          </w:p>
          <w:p w:rsidR="006849EC" w:rsidRDefault="006849EC" w:rsidP="004B7418">
            <w:r w:rsidRPr="0087375F">
              <w:t xml:space="preserve">- </w:t>
            </w:r>
            <w:r>
              <w:t xml:space="preserve">предусмотреть максимальное витражное остекление </w:t>
            </w:r>
            <w:r w:rsidRPr="0087375F">
              <w:t>в переплетах из алюминия</w:t>
            </w:r>
            <w:r>
              <w:t>.</w:t>
            </w:r>
          </w:p>
          <w:p w:rsidR="006849EC" w:rsidRPr="0087375F" w:rsidRDefault="006849EC" w:rsidP="004B7418">
            <w:r>
              <w:t>Отделка фасадов остановочного навеса - ударопрочное стекло; облицовка металлических конструкций навеса в увязке с отделкой фасадов киоска.</w:t>
            </w:r>
            <w:r w:rsidRPr="0087375F">
              <w:t xml:space="preserve"> </w:t>
            </w:r>
          </w:p>
          <w:p w:rsidR="006849EC" w:rsidRDefault="006849EC" w:rsidP="004B7418">
            <w:r>
              <w:t>К</w:t>
            </w:r>
            <w:r w:rsidRPr="0087375F">
              <w:t>онструктивные элементы жесткости и крепления должны быть закрыты декоративными элементами</w:t>
            </w:r>
            <w:r>
              <w:t xml:space="preserve">. </w:t>
            </w:r>
          </w:p>
          <w:p w:rsidR="006849EC" w:rsidRDefault="006849EC" w:rsidP="004B7418">
            <w:r>
              <w:t>Н</w:t>
            </w:r>
            <w:r w:rsidRPr="0087375F">
              <w:t>еобходимо предусмотреть место для размещения вывески</w:t>
            </w:r>
            <w:r>
              <w:t xml:space="preserve"> (объемные световые буквы) и </w:t>
            </w:r>
            <w:r w:rsidRPr="0087375F">
              <w:t xml:space="preserve">представить вариант светового праздничного оформления фасадов </w:t>
            </w:r>
            <w:proofErr w:type="spellStart"/>
            <w:r>
              <w:t>ТОМа</w:t>
            </w:r>
            <w:proofErr w:type="spellEnd"/>
            <w:r>
              <w:t>.</w:t>
            </w:r>
          </w:p>
          <w:p w:rsidR="006849EC" w:rsidRDefault="006849EC" w:rsidP="004B7418">
            <w:r w:rsidRPr="0087375F">
              <w:t xml:space="preserve">Габаритные </w:t>
            </w:r>
            <w:proofErr w:type="gramStart"/>
            <w:r w:rsidRPr="0087375F">
              <w:t xml:space="preserve">размеры  </w:t>
            </w:r>
            <w:r>
              <w:t>киоска</w:t>
            </w:r>
            <w:proofErr w:type="gramEnd"/>
            <w:r>
              <w:t xml:space="preserve">, остановочного навеса </w:t>
            </w:r>
            <w:r w:rsidRPr="0087375F">
              <w:t xml:space="preserve"> – не более представленных в приложенной схеме размещения.</w:t>
            </w:r>
          </w:p>
          <w:p w:rsidR="006849EC" w:rsidRDefault="006849EC" w:rsidP="004B7418">
            <w:r>
              <w:t xml:space="preserve">Предусмотреть раздельную и </w:t>
            </w:r>
            <w:proofErr w:type="gramStart"/>
            <w:r>
              <w:t>независимую  конструкцию</w:t>
            </w:r>
            <w:proofErr w:type="gramEnd"/>
            <w:r>
              <w:t xml:space="preserve"> навеса и киоска.</w:t>
            </w:r>
          </w:p>
          <w:p w:rsidR="006849EC" w:rsidRPr="0087375F" w:rsidRDefault="006849EC" w:rsidP="004B7418">
            <w:pPr>
              <w:rPr>
                <w:color w:val="FF0000"/>
              </w:rPr>
            </w:pPr>
            <w:r>
              <w:t>Цветовое решение фасадов увязать с цветовым решением фасадов окружающей застройки.</w:t>
            </w:r>
            <w:r w:rsidRPr="0087375F">
              <w:t xml:space="preserve"> 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t>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>Благоустройство территории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>Проект благоустройства должен предусматривать:</w:t>
            </w:r>
          </w:p>
          <w:p w:rsidR="006849EC" w:rsidRPr="0087375F" w:rsidRDefault="006849EC" w:rsidP="004B7418">
            <w:r w:rsidRPr="0087375F">
              <w:t xml:space="preserve">- мероприятия, определенные требованиями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; СНиП, СП;</w:t>
            </w:r>
          </w:p>
          <w:p w:rsidR="006849EC" w:rsidRDefault="006849EC" w:rsidP="004B7418">
            <w:r w:rsidRPr="0087375F">
              <w:t xml:space="preserve">- </w:t>
            </w:r>
            <w:r>
              <w:t xml:space="preserve">площадку с плиточным покрытием для размещения </w:t>
            </w:r>
            <w:proofErr w:type="spellStart"/>
            <w:r>
              <w:t>ТОМа</w:t>
            </w:r>
            <w:proofErr w:type="spellEnd"/>
            <w:r>
              <w:t>;</w:t>
            </w:r>
          </w:p>
          <w:p w:rsidR="006849EC" w:rsidRPr="0087375F" w:rsidRDefault="006849EC" w:rsidP="004B7418">
            <w:r>
              <w:t xml:space="preserve">- </w:t>
            </w:r>
            <w:r w:rsidRPr="0087375F">
              <w:t>размещение малых форм архитектуры (</w:t>
            </w:r>
            <w:proofErr w:type="gramStart"/>
            <w:r w:rsidRPr="0087375F">
              <w:t>скамей,  урн</w:t>
            </w:r>
            <w:proofErr w:type="gramEnd"/>
            <w:r w:rsidRPr="0087375F">
              <w:t>)</w:t>
            </w:r>
            <w:r>
              <w:t>.</w:t>
            </w:r>
            <w:r w:rsidRPr="0087375F">
              <w:t xml:space="preserve"> 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t>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Мероприятия по обеспечению жизнедеятельности маломобильных групп населения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 xml:space="preserve">В соответствии с законодательством РФ, техническими регламентам, </w:t>
            </w:r>
            <w:r>
              <w:t>СП</w:t>
            </w:r>
            <w:r w:rsidRPr="00C74AC8">
              <w:t xml:space="preserve"> 59.13330.2016 Свода правил «Доступность зданий, строений, сооружений для мобильных групп населения</w:t>
            </w:r>
            <w:r>
              <w:t>.</w:t>
            </w:r>
            <w:r w:rsidRPr="00C74AC8">
              <w:t xml:space="preserve"> Актуализированная редакция СНиП 35-01-2001».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lastRenderedPageBreak/>
              <w:t>10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Нормативно-правовые документы</w:t>
            </w:r>
          </w:p>
        </w:tc>
        <w:tc>
          <w:tcPr>
            <w:tcW w:w="6176" w:type="dxa"/>
          </w:tcPr>
          <w:p w:rsidR="006849EC" w:rsidRPr="003C5756" w:rsidRDefault="006849EC" w:rsidP="004B7418">
            <w:pPr>
              <w:jc w:val="both"/>
            </w:pPr>
            <w:r w:rsidRPr="003C5756">
              <w:t>1. Правила благоустройства территории города Череповца, утвержденные решением Череповецкой городской Думы от 31.10.2017 № 185</w:t>
            </w:r>
            <w:r>
              <w:t xml:space="preserve"> (с изменениями</w:t>
            </w:r>
            <w:proofErr w:type="gramStart"/>
            <w:r>
              <w:t xml:space="preserve">) </w:t>
            </w:r>
            <w:r w:rsidRPr="003C5756">
              <w:t>.</w:t>
            </w:r>
            <w:proofErr w:type="gramEnd"/>
          </w:p>
          <w:p w:rsidR="006849EC" w:rsidRPr="0087375F" w:rsidRDefault="006849EC" w:rsidP="004B7418">
            <w:pPr>
              <w:jc w:val="both"/>
            </w:pPr>
            <w:r w:rsidRPr="0087375F">
              <w:t xml:space="preserve">2. Технические регламенты,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</w:t>
            </w:r>
            <w:r>
              <w:t xml:space="preserve">, СП 59.13330.2016 Свода правил «Доступность зданий, строений, сооружений для мобильных групп населения. Актуализированная редакция СНиП 35-01-2001». </w:t>
            </w:r>
          </w:p>
          <w:p w:rsidR="006849EC" w:rsidRPr="00E625BD" w:rsidRDefault="006849EC" w:rsidP="004B7418">
            <w:pPr>
              <w:jc w:val="both"/>
            </w:pPr>
            <w:r w:rsidRPr="00F27546">
              <w:t xml:space="preserve">3. Положение «О составе разделов проектной документации и требований к их содержанию», утвержденных постановлением </w:t>
            </w:r>
            <w:proofErr w:type="gramStart"/>
            <w:r w:rsidRPr="00F27546">
              <w:t>Правительства  РФ</w:t>
            </w:r>
            <w:proofErr w:type="gramEnd"/>
            <w:r w:rsidRPr="00F27546">
              <w:t xml:space="preserve"> от 16.02.2008 №87; </w:t>
            </w:r>
            <w:r w:rsidRPr="00E625BD">
              <w:t>ГОСТ 21.508-2020; ГОСТ Р 21.1101-2020.</w:t>
            </w:r>
          </w:p>
          <w:p w:rsidR="006849EC" w:rsidRPr="00F27546" w:rsidRDefault="006849EC" w:rsidP="004B7418">
            <w:pPr>
              <w:jc w:val="both"/>
            </w:pPr>
            <w:r>
              <w:t xml:space="preserve">4. </w:t>
            </w:r>
            <w:r w:rsidRPr="00F27546">
              <w:t>Положени</w:t>
            </w:r>
            <w:r>
              <w:t>е</w:t>
            </w:r>
            <w:r w:rsidRPr="00F27546">
              <w:t xml:space="preserve"> о размещении нестационарных торговых объектов и нестационарных объектов по оказанию услуг населению на территории города Череповца</w:t>
            </w:r>
            <w:r>
              <w:t>, утв. постановлением мэрии города</w:t>
            </w:r>
            <w:r w:rsidRPr="00F27546">
              <w:t xml:space="preserve"> от 09.06.2011 №2469 </w:t>
            </w:r>
            <w:r>
              <w:t>(с изменениями</w:t>
            </w:r>
            <w:r w:rsidRPr="00F27546">
              <w:t>)</w:t>
            </w:r>
            <w:r>
              <w:t>.</w:t>
            </w:r>
            <w:r w:rsidRPr="00F27546">
              <w:t xml:space="preserve"> </w:t>
            </w:r>
          </w:p>
          <w:p w:rsidR="006849EC" w:rsidRPr="00706B3E" w:rsidRDefault="006849EC" w:rsidP="004B7418">
            <w:r w:rsidRPr="00E625BD">
              <w:t>5. Постановление Правительства РФ от 16.09.2020 N 1479 " Об утверждении Правил противопожарного режима в Российской Федерации".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t>11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Особые условия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jc w:val="both"/>
            </w:pPr>
            <w:r w:rsidRPr="0087375F">
              <w:t xml:space="preserve">1. </w:t>
            </w:r>
            <w:r>
              <w:t xml:space="preserve">ТОМ необходимо размещать </w:t>
            </w:r>
            <w:r w:rsidRPr="0087375F">
              <w:t>в соответствии с проектно-сметной документацией (далее – ПСД), разработанной лицами, имеющими свидетельство о допуске к работам по подготовке ПСД, выданное саморегулируемой организацией.</w:t>
            </w:r>
          </w:p>
          <w:p w:rsidR="006849EC" w:rsidRPr="0087375F" w:rsidRDefault="006849EC" w:rsidP="004B7418">
            <w:pPr>
              <w:jc w:val="both"/>
            </w:pPr>
            <w:r w:rsidRPr="0087375F">
              <w:t>2. Проектную документацию необходимо разработать в соответствии с:</w:t>
            </w:r>
          </w:p>
          <w:p w:rsidR="006849EC" w:rsidRPr="0087375F" w:rsidRDefault="006849EC" w:rsidP="004B7418">
            <w:pPr>
              <w:jc w:val="both"/>
            </w:pPr>
            <w:r w:rsidRPr="0087375F">
              <w:t xml:space="preserve">- требованиями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СНиП;</w:t>
            </w:r>
          </w:p>
          <w:p w:rsidR="006849EC" w:rsidRPr="0087375F" w:rsidRDefault="006849EC" w:rsidP="004B7418">
            <w:pPr>
              <w:jc w:val="both"/>
            </w:pPr>
            <w:r w:rsidRPr="0087375F">
              <w:t xml:space="preserve">- техническими условиями </w:t>
            </w:r>
            <w:proofErr w:type="spellStart"/>
            <w:r w:rsidRPr="0087375F">
              <w:t>ресурсоснабжающих</w:t>
            </w:r>
            <w:proofErr w:type="spellEnd"/>
            <w:r w:rsidRPr="0087375F">
              <w:t xml:space="preserve"> организаций города и с учетом существующих и ранее запроектированных инженерных коммуникаций.</w:t>
            </w:r>
          </w:p>
          <w:p w:rsidR="006849EC" w:rsidRPr="0087375F" w:rsidRDefault="006849EC" w:rsidP="004B7418">
            <w:pPr>
              <w:jc w:val="both"/>
            </w:pPr>
            <w:r w:rsidRPr="0087375F">
              <w:t xml:space="preserve">3. </w:t>
            </w:r>
            <w:r w:rsidRPr="00E625BD">
              <w:t xml:space="preserve">Необходимо выполнить подключение </w:t>
            </w:r>
            <w:proofErr w:type="spellStart"/>
            <w:r w:rsidRPr="00E625BD">
              <w:t>ТОМа</w:t>
            </w:r>
            <w:proofErr w:type="spellEnd"/>
            <w:r w:rsidRPr="00E625BD">
              <w:t xml:space="preserve"> к объектам инженерных служб города за свой счет (при необходимости).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t>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>Требования к согласованию материалов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jc w:val="both"/>
            </w:pPr>
            <w:r w:rsidRPr="0087375F">
              <w:t>1. Проектную документацию необходимо согласовать с инженерными службами города в том случае, если выставлено особое условие о размещении объекта или о согласовании, а также - с балансодержателями инженерных сетей.</w:t>
            </w:r>
          </w:p>
          <w:p w:rsidR="006849EC" w:rsidRPr="0087375F" w:rsidRDefault="006849EC" w:rsidP="004B7418">
            <w:pPr>
              <w:jc w:val="both"/>
            </w:pPr>
            <w:r>
              <w:t xml:space="preserve">2. </w:t>
            </w:r>
            <w:r w:rsidRPr="0087375F">
              <w:t xml:space="preserve">После проведения указанных </w:t>
            </w:r>
            <w:r>
              <w:t xml:space="preserve">выше </w:t>
            </w:r>
            <w:r w:rsidRPr="0087375F">
              <w:t xml:space="preserve">согласований архитектурные решения и схему планировочной организации земельного участка необходимо согласовать с управлением архитектуры и градостроительства.  </w:t>
            </w:r>
          </w:p>
        </w:tc>
      </w:tr>
      <w:tr w:rsidR="006849EC" w:rsidRPr="0087375F" w:rsidTr="004B7418">
        <w:trPr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t>13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>Количество предоставляемых экземпляров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jc w:val="both"/>
            </w:pPr>
            <w:r w:rsidRPr="0087375F">
              <w:t>Два экземпляра на бумажных носителях и один в электронном виде необходимо представить в управление архитектур</w:t>
            </w:r>
            <w:r>
              <w:t>ы</w:t>
            </w:r>
            <w:r w:rsidRPr="0087375F">
              <w:t xml:space="preserve"> и градостроительства.</w:t>
            </w:r>
          </w:p>
        </w:tc>
      </w:tr>
    </w:tbl>
    <w:p w:rsidR="006849EC" w:rsidRPr="0087375F" w:rsidRDefault="006849EC" w:rsidP="006849EC">
      <w:pPr>
        <w:sectPr w:rsidR="006849EC" w:rsidRPr="0087375F" w:rsidSect="005E6646">
          <w:footerReference w:type="even" r:id="rId20"/>
          <w:footerReference w:type="default" r:id="rId21"/>
          <w:type w:val="continuous"/>
          <w:pgSz w:w="11906" w:h="16838"/>
          <w:pgMar w:top="899" w:right="850" w:bottom="1079" w:left="1440" w:header="708" w:footer="708" w:gutter="0"/>
          <w:cols w:space="708"/>
          <w:docGrid w:linePitch="360"/>
        </w:sectPr>
      </w:pPr>
    </w:p>
    <w:p w:rsidR="00127F1F" w:rsidRDefault="00127F1F" w:rsidP="006849EC">
      <w:pPr>
        <w:jc w:val="center"/>
        <w:rPr>
          <w:b/>
          <w:sz w:val="26"/>
          <w:szCs w:val="26"/>
        </w:rPr>
      </w:pPr>
    </w:p>
    <w:p w:rsidR="00127F1F" w:rsidRDefault="00127F1F" w:rsidP="006849EC">
      <w:pPr>
        <w:jc w:val="center"/>
        <w:rPr>
          <w:b/>
          <w:sz w:val="26"/>
          <w:szCs w:val="26"/>
        </w:rPr>
      </w:pPr>
    </w:p>
    <w:p w:rsidR="00127F1F" w:rsidRDefault="00127F1F" w:rsidP="006849EC">
      <w:pPr>
        <w:jc w:val="center"/>
        <w:rPr>
          <w:b/>
          <w:sz w:val="26"/>
          <w:szCs w:val="26"/>
        </w:rPr>
      </w:pPr>
    </w:p>
    <w:p w:rsidR="00127F1F" w:rsidRDefault="00127F1F" w:rsidP="006849EC">
      <w:pPr>
        <w:jc w:val="center"/>
        <w:rPr>
          <w:b/>
          <w:sz w:val="26"/>
          <w:szCs w:val="26"/>
        </w:rPr>
      </w:pPr>
    </w:p>
    <w:p w:rsidR="00127F1F" w:rsidRDefault="00127F1F" w:rsidP="006849EC">
      <w:pPr>
        <w:jc w:val="center"/>
        <w:rPr>
          <w:b/>
          <w:sz w:val="26"/>
          <w:szCs w:val="26"/>
        </w:rPr>
      </w:pPr>
    </w:p>
    <w:p w:rsidR="00B8206F" w:rsidRPr="00B8206F" w:rsidRDefault="00B8206F" w:rsidP="006849EC">
      <w:pPr>
        <w:jc w:val="center"/>
        <w:rPr>
          <w:b/>
          <w:sz w:val="26"/>
          <w:szCs w:val="26"/>
        </w:rPr>
      </w:pPr>
      <w:r w:rsidRPr="00B8206F">
        <w:rPr>
          <w:b/>
          <w:sz w:val="26"/>
          <w:szCs w:val="26"/>
        </w:rPr>
        <w:t>ЛОТ № 8</w:t>
      </w:r>
    </w:p>
    <w:p w:rsidR="006849EC" w:rsidRPr="00B8206F" w:rsidRDefault="006849EC" w:rsidP="006849EC">
      <w:pPr>
        <w:jc w:val="center"/>
        <w:rPr>
          <w:b/>
          <w:sz w:val="26"/>
          <w:szCs w:val="26"/>
        </w:rPr>
      </w:pPr>
      <w:r w:rsidRPr="00B8206F">
        <w:rPr>
          <w:b/>
          <w:sz w:val="26"/>
          <w:szCs w:val="26"/>
        </w:rPr>
        <w:t xml:space="preserve">Требования к разработке архитектурных решений и схемы планировочной организации земельного </w:t>
      </w:r>
      <w:proofErr w:type="gramStart"/>
      <w:r w:rsidRPr="00B8206F">
        <w:rPr>
          <w:b/>
          <w:sz w:val="26"/>
          <w:szCs w:val="26"/>
        </w:rPr>
        <w:t>участка  нестационарного</w:t>
      </w:r>
      <w:proofErr w:type="gramEnd"/>
      <w:r w:rsidRPr="00B8206F">
        <w:rPr>
          <w:b/>
          <w:sz w:val="26"/>
          <w:szCs w:val="26"/>
        </w:rPr>
        <w:t xml:space="preserve"> объекта (торгово-остановочного модуля с двумя киосками – далее ТОМ) по адресу: </w:t>
      </w:r>
    </w:p>
    <w:p w:rsidR="006849EC" w:rsidRPr="00B8206F" w:rsidRDefault="006849EC" w:rsidP="006849EC">
      <w:pPr>
        <w:jc w:val="center"/>
        <w:rPr>
          <w:b/>
          <w:sz w:val="26"/>
          <w:szCs w:val="26"/>
        </w:rPr>
      </w:pPr>
      <w:r w:rsidRPr="00B8206F">
        <w:rPr>
          <w:b/>
          <w:sz w:val="26"/>
          <w:szCs w:val="26"/>
        </w:rPr>
        <w:t xml:space="preserve">г. Череповец, ул. </w:t>
      </w:r>
      <w:proofErr w:type="spellStart"/>
      <w:r w:rsidRPr="00B8206F">
        <w:rPr>
          <w:b/>
          <w:sz w:val="26"/>
          <w:szCs w:val="26"/>
        </w:rPr>
        <w:t>Раахе</w:t>
      </w:r>
      <w:proofErr w:type="spellEnd"/>
      <w:r w:rsidRPr="00B8206F">
        <w:rPr>
          <w:b/>
          <w:sz w:val="26"/>
          <w:szCs w:val="26"/>
        </w:rPr>
        <w:t xml:space="preserve"> напротив д. №60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24"/>
        <w:gridCol w:w="6176"/>
      </w:tblGrid>
      <w:tr w:rsidR="006849EC" w:rsidRPr="0087375F" w:rsidTr="004B7418">
        <w:tc>
          <w:tcPr>
            <w:tcW w:w="540" w:type="dxa"/>
          </w:tcPr>
          <w:p w:rsidR="006849EC" w:rsidRPr="0087375F" w:rsidRDefault="006849EC" w:rsidP="004B7418">
            <w:r w:rsidRPr="0087375F">
              <w:t>№ п/п</w:t>
            </w:r>
          </w:p>
        </w:tc>
        <w:tc>
          <w:tcPr>
            <w:tcW w:w="2824" w:type="dxa"/>
          </w:tcPr>
          <w:p w:rsidR="006849EC" w:rsidRPr="0087375F" w:rsidRDefault="006849EC" w:rsidP="004B7418">
            <w:r w:rsidRPr="0087375F">
              <w:t>Перечень основных данных и требований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>Основные данные и требования</w:t>
            </w:r>
          </w:p>
        </w:tc>
      </w:tr>
      <w:tr w:rsidR="006849EC" w:rsidRPr="0087375F" w:rsidTr="004B7418">
        <w:tc>
          <w:tcPr>
            <w:tcW w:w="540" w:type="dxa"/>
          </w:tcPr>
          <w:p w:rsidR="006849EC" w:rsidRPr="0087375F" w:rsidRDefault="006849EC" w:rsidP="004B7418">
            <w:pPr>
              <w:jc w:val="center"/>
            </w:pPr>
            <w:r w:rsidRPr="0087375F">
              <w:t>1</w:t>
            </w:r>
          </w:p>
        </w:tc>
        <w:tc>
          <w:tcPr>
            <w:tcW w:w="2824" w:type="dxa"/>
          </w:tcPr>
          <w:p w:rsidR="006849EC" w:rsidRPr="0087375F" w:rsidRDefault="006849EC" w:rsidP="004B7418">
            <w:r w:rsidRPr="0087375F">
              <w:t>Основание для проектирования</w:t>
            </w:r>
          </w:p>
        </w:tc>
        <w:tc>
          <w:tcPr>
            <w:tcW w:w="6176" w:type="dxa"/>
          </w:tcPr>
          <w:p w:rsidR="006849EC" w:rsidRPr="0087375F" w:rsidRDefault="006849EC" w:rsidP="004B7418">
            <w:r>
              <w:t>Договор о размещении нестационарного торгового объекта от ________ № _______</w:t>
            </w:r>
          </w:p>
        </w:tc>
      </w:tr>
      <w:tr w:rsidR="006849EC" w:rsidRPr="0087375F" w:rsidTr="004B7418">
        <w:tc>
          <w:tcPr>
            <w:tcW w:w="540" w:type="dxa"/>
          </w:tcPr>
          <w:p w:rsidR="006849EC" w:rsidRPr="0087375F" w:rsidRDefault="006849EC" w:rsidP="004B7418">
            <w:pPr>
              <w:jc w:val="center"/>
            </w:pPr>
            <w:r w:rsidRPr="0087375F">
              <w:t>2</w:t>
            </w:r>
          </w:p>
        </w:tc>
        <w:tc>
          <w:tcPr>
            <w:tcW w:w="2824" w:type="dxa"/>
          </w:tcPr>
          <w:p w:rsidR="006849EC" w:rsidRPr="0087375F" w:rsidRDefault="006849EC" w:rsidP="004B7418">
            <w:r w:rsidRPr="0087375F">
              <w:t>Местонахождение объекта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rPr>
                <w:color w:val="FF0000"/>
              </w:rPr>
            </w:pPr>
            <w:r w:rsidRPr="0087375F">
              <w:t>Согласно приложенной схем</w:t>
            </w:r>
            <w:r>
              <w:t>е</w:t>
            </w:r>
            <w:r w:rsidRPr="0087375F">
              <w:t xml:space="preserve"> размещения.</w:t>
            </w:r>
          </w:p>
        </w:tc>
      </w:tr>
      <w:tr w:rsidR="006849EC" w:rsidRPr="0087375F" w:rsidTr="004B7418">
        <w:tc>
          <w:tcPr>
            <w:tcW w:w="540" w:type="dxa"/>
            <w:tcBorders>
              <w:bottom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t>3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Стадийность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>Эскизный проект</w:t>
            </w:r>
          </w:p>
        </w:tc>
      </w:tr>
      <w:tr w:rsidR="006849EC" w:rsidRPr="0087375F" w:rsidTr="004B7418"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t>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Цель проекта </w:t>
            </w:r>
          </w:p>
          <w:p w:rsidR="006849EC" w:rsidRPr="0087375F" w:rsidRDefault="006849EC" w:rsidP="004B7418"/>
        </w:tc>
        <w:tc>
          <w:tcPr>
            <w:tcW w:w="6176" w:type="dxa"/>
            <w:tcBorders>
              <w:left w:val="single" w:sz="4" w:space="0" w:color="auto"/>
            </w:tcBorders>
          </w:tcPr>
          <w:p w:rsidR="006849EC" w:rsidRPr="0087375F" w:rsidRDefault="006849EC" w:rsidP="004B7418">
            <w:r>
              <w:t>Размещение нестационарного торгового объекта на территории города</w:t>
            </w:r>
            <w:r w:rsidRPr="0087375F">
              <w:t>.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t>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Состав проекта 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 xml:space="preserve">1. Пояснительная записка. </w:t>
            </w:r>
          </w:p>
          <w:p w:rsidR="006849EC" w:rsidRPr="0087375F" w:rsidRDefault="006849EC" w:rsidP="004B7418">
            <w:r w:rsidRPr="0087375F">
              <w:t>2. Графические материалы:</w:t>
            </w:r>
          </w:p>
          <w:p w:rsidR="006849EC" w:rsidRPr="0087375F" w:rsidRDefault="006849EC" w:rsidP="004B7418">
            <w:r w:rsidRPr="0087375F">
              <w:t>- общие данные;</w:t>
            </w:r>
          </w:p>
          <w:p w:rsidR="006849EC" w:rsidRPr="0087375F" w:rsidRDefault="006849EC" w:rsidP="004B7418">
            <w:r w:rsidRPr="0087375F">
              <w:t>- план благоустройства территории,</w:t>
            </w:r>
            <w:r>
              <w:t xml:space="preserve"> </w:t>
            </w:r>
            <w:r w:rsidRPr="0087375F">
              <w:t xml:space="preserve">разбивочный план, </w:t>
            </w:r>
            <w:proofErr w:type="gramStart"/>
            <w:r w:rsidRPr="0087375F">
              <w:t>масштаб  1</w:t>
            </w:r>
            <w:proofErr w:type="gramEnd"/>
            <w:r w:rsidRPr="0087375F">
              <w:t>:500;</w:t>
            </w:r>
          </w:p>
          <w:p w:rsidR="006849EC" w:rsidRPr="0087375F" w:rsidRDefault="006849EC" w:rsidP="004B7418">
            <w:r w:rsidRPr="0087375F">
              <w:t>- архитектурные решения (внешний вид) малых форм архитектуры, переносного оборудования;</w:t>
            </w:r>
          </w:p>
          <w:p w:rsidR="006849EC" w:rsidRPr="0087375F" w:rsidRDefault="006849EC" w:rsidP="004B7418">
            <w:r w:rsidRPr="0087375F">
              <w:t xml:space="preserve">- план </w:t>
            </w:r>
            <w:r>
              <w:t>ТОМ</w:t>
            </w:r>
            <w:r w:rsidRPr="0087375F">
              <w:t xml:space="preserve">, </w:t>
            </w:r>
            <w:proofErr w:type="gramStart"/>
            <w:r w:rsidRPr="0087375F">
              <w:t>масштаб  1</w:t>
            </w:r>
            <w:proofErr w:type="gramEnd"/>
            <w:r w:rsidRPr="0087375F">
              <w:t>:100; 1:200;</w:t>
            </w:r>
          </w:p>
          <w:p w:rsidR="006849EC" w:rsidRPr="0087375F" w:rsidRDefault="006849EC" w:rsidP="004B7418">
            <w:r w:rsidRPr="0087375F">
              <w:t xml:space="preserve">- фасады, с указанием высотных отметок, габаритных размеров, материалов отделки фасадов, элементов фасадов, цвета, колера материалов отделки, </w:t>
            </w:r>
            <w:proofErr w:type="gramStart"/>
            <w:r w:rsidRPr="0087375F">
              <w:t>масштаб  1</w:t>
            </w:r>
            <w:proofErr w:type="gramEnd"/>
            <w:r w:rsidRPr="0087375F">
              <w:t>:100;1:200;</w:t>
            </w:r>
          </w:p>
          <w:p w:rsidR="006849EC" w:rsidRPr="0087375F" w:rsidRDefault="006849EC" w:rsidP="004B7418">
            <w:r w:rsidRPr="0087375F">
              <w:t>- пояснительная записка.</w:t>
            </w:r>
          </w:p>
        </w:tc>
      </w:tr>
      <w:tr w:rsidR="006849EC" w:rsidRPr="0087375F" w:rsidTr="004B7418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t>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Состав </w:t>
            </w:r>
            <w:r>
              <w:t>ТОМ</w:t>
            </w:r>
            <w:r w:rsidRPr="0087375F">
              <w:t xml:space="preserve"> </w:t>
            </w:r>
          </w:p>
        </w:tc>
        <w:tc>
          <w:tcPr>
            <w:tcW w:w="6176" w:type="dxa"/>
          </w:tcPr>
          <w:p w:rsidR="006849EC" w:rsidRDefault="006849EC" w:rsidP="004B7418">
            <w:r>
              <w:t>- Остановочный навес;</w:t>
            </w:r>
          </w:p>
          <w:p w:rsidR="006849EC" w:rsidRDefault="006849EC" w:rsidP="004B7418">
            <w:r>
              <w:t>- киоск – 2 штуки.</w:t>
            </w:r>
          </w:p>
          <w:p w:rsidR="006849EC" w:rsidRPr="0087375F" w:rsidRDefault="006849EC" w:rsidP="004B7418">
            <w:r w:rsidRPr="0087375F">
              <w:t xml:space="preserve">В соответствии с требованиями законодательства РФ,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СНиП, СП.</w:t>
            </w:r>
          </w:p>
        </w:tc>
      </w:tr>
      <w:tr w:rsidR="006849EC" w:rsidRPr="0087375F" w:rsidTr="004B7418">
        <w:trPr>
          <w:trHeight w:val="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t>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Требования к внешнему виду </w:t>
            </w:r>
            <w:r>
              <w:t>киоска</w:t>
            </w:r>
          </w:p>
        </w:tc>
        <w:tc>
          <w:tcPr>
            <w:tcW w:w="6176" w:type="dxa"/>
          </w:tcPr>
          <w:p w:rsidR="006849EC" w:rsidRPr="0087375F" w:rsidRDefault="006849EC" w:rsidP="004B7418">
            <w:r>
              <w:t xml:space="preserve">ТОМ </w:t>
            </w:r>
            <w:r w:rsidRPr="0087375F">
              <w:t>долж</w:t>
            </w:r>
            <w:r>
              <w:t xml:space="preserve">ен выполняться </w:t>
            </w:r>
            <w:r w:rsidRPr="0087375F">
              <w:t>из конструкций и металлических элементов заводского изготовления комплектной поставки.</w:t>
            </w:r>
          </w:p>
          <w:p w:rsidR="006849EC" w:rsidRPr="0087375F" w:rsidRDefault="006849EC" w:rsidP="004B7418">
            <w:r w:rsidRPr="0087375F">
              <w:t>Отделка фасадов</w:t>
            </w:r>
            <w:r>
              <w:t xml:space="preserve"> киосков</w:t>
            </w:r>
            <w:r w:rsidRPr="0087375F">
              <w:t>:</w:t>
            </w:r>
          </w:p>
          <w:p w:rsidR="006849EC" w:rsidRDefault="006849EC" w:rsidP="004B7418">
            <w:r w:rsidRPr="0087375F">
              <w:t xml:space="preserve">- облицовка стен </w:t>
            </w:r>
            <w:r>
              <w:t>–</w:t>
            </w:r>
            <w:r w:rsidRPr="0087375F">
              <w:t xml:space="preserve"> композитные панели</w:t>
            </w:r>
            <w:r>
              <w:t>, в том числе алюминиевые, в сочетании с деревянными ламелями;</w:t>
            </w:r>
          </w:p>
          <w:p w:rsidR="006849EC" w:rsidRDefault="006849EC" w:rsidP="004B7418">
            <w:r w:rsidRPr="0087375F">
              <w:t xml:space="preserve">- </w:t>
            </w:r>
            <w:r>
              <w:t xml:space="preserve">предусмотреть максимальное витражное остекление </w:t>
            </w:r>
            <w:r w:rsidRPr="0087375F">
              <w:t>в переплетах из алюминия</w:t>
            </w:r>
            <w:r>
              <w:t>.</w:t>
            </w:r>
          </w:p>
          <w:p w:rsidR="006849EC" w:rsidRPr="0087375F" w:rsidRDefault="006849EC" w:rsidP="004B7418">
            <w:r>
              <w:t>Отделка фасадов остановочного навеса - ударопрочное стекло; облицовка металлических конструкций навеса в увязке с отделкой киосков.</w:t>
            </w:r>
            <w:r w:rsidRPr="0087375F">
              <w:t xml:space="preserve"> </w:t>
            </w:r>
          </w:p>
          <w:p w:rsidR="006849EC" w:rsidRDefault="006849EC" w:rsidP="004B7418">
            <w:r>
              <w:t>К</w:t>
            </w:r>
            <w:r w:rsidRPr="0087375F">
              <w:t>онструктивные элементы жесткости и крепления должны быть закрыты декоративными элементами</w:t>
            </w:r>
            <w:r>
              <w:t xml:space="preserve">. </w:t>
            </w:r>
          </w:p>
          <w:p w:rsidR="006849EC" w:rsidRDefault="006849EC" w:rsidP="004B7418">
            <w:r>
              <w:t>Н</w:t>
            </w:r>
            <w:r w:rsidRPr="0087375F">
              <w:t>еобходимо предусмотреть место для размещения вывески</w:t>
            </w:r>
            <w:r>
              <w:t xml:space="preserve"> (объемные световые буквы) и </w:t>
            </w:r>
            <w:r w:rsidRPr="0087375F">
              <w:t xml:space="preserve">представить вариант светового праздничного оформления фасадов </w:t>
            </w:r>
            <w:proofErr w:type="spellStart"/>
            <w:r>
              <w:t>ТОМа</w:t>
            </w:r>
            <w:proofErr w:type="spellEnd"/>
            <w:r>
              <w:t>.</w:t>
            </w:r>
          </w:p>
          <w:p w:rsidR="006849EC" w:rsidRPr="0087375F" w:rsidRDefault="006849EC" w:rsidP="004B7418">
            <w:r>
              <w:lastRenderedPageBreak/>
              <w:t xml:space="preserve">Архитектурные решения отделки фасадов киоска необходимо увязать с архитектурными решениями окружающей застройки. </w:t>
            </w:r>
          </w:p>
          <w:p w:rsidR="006849EC" w:rsidRPr="0087375F" w:rsidRDefault="006849EC" w:rsidP="004B7418">
            <w:pPr>
              <w:rPr>
                <w:color w:val="FF0000"/>
              </w:rPr>
            </w:pPr>
            <w:r w:rsidRPr="0087375F">
              <w:t xml:space="preserve">Габаритные </w:t>
            </w:r>
            <w:proofErr w:type="gramStart"/>
            <w:r w:rsidRPr="0087375F">
              <w:t xml:space="preserve">размеры  </w:t>
            </w:r>
            <w:r>
              <w:t>киосков</w:t>
            </w:r>
            <w:proofErr w:type="gramEnd"/>
            <w:r>
              <w:t xml:space="preserve">, остановочного навеса </w:t>
            </w:r>
            <w:r w:rsidRPr="0087375F">
              <w:t xml:space="preserve"> – не более представленных в приложенной схеме размещения. 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lastRenderedPageBreak/>
              <w:t>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>Благоустройство территории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>Проект благоустройства должен предусматривать:</w:t>
            </w:r>
          </w:p>
          <w:p w:rsidR="006849EC" w:rsidRPr="0087375F" w:rsidRDefault="006849EC" w:rsidP="004B7418">
            <w:r w:rsidRPr="0087375F">
              <w:t xml:space="preserve">- мероприятия, определенные требованиями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; СНиП, СП;</w:t>
            </w:r>
          </w:p>
          <w:p w:rsidR="006849EC" w:rsidRDefault="006849EC" w:rsidP="004B7418">
            <w:r w:rsidRPr="0087375F">
              <w:t xml:space="preserve">- </w:t>
            </w:r>
            <w:r>
              <w:t xml:space="preserve">площадку с плиточным покрытием для размещения </w:t>
            </w:r>
            <w:proofErr w:type="spellStart"/>
            <w:r>
              <w:t>ТОМа</w:t>
            </w:r>
            <w:proofErr w:type="spellEnd"/>
            <w:r>
              <w:t>;</w:t>
            </w:r>
          </w:p>
          <w:p w:rsidR="006849EC" w:rsidRPr="0087375F" w:rsidRDefault="006849EC" w:rsidP="004B7418">
            <w:r>
              <w:t xml:space="preserve">- </w:t>
            </w:r>
            <w:r w:rsidRPr="0087375F">
              <w:t>размещение малых форм архитектуры (</w:t>
            </w:r>
            <w:proofErr w:type="gramStart"/>
            <w:r w:rsidRPr="0087375F">
              <w:t>скамей,  урн</w:t>
            </w:r>
            <w:proofErr w:type="gramEnd"/>
            <w:r w:rsidRPr="0087375F">
              <w:t>)</w:t>
            </w:r>
            <w:r>
              <w:t>.</w:t>
            </w:r>
            <w:r w:rsidRPr="0087375F">
              <w:t xml:space="preserve"> 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t>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Мероприятия по обеспечению жизнедеятельности маломобильных групп населения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 xml:space="preserve">В соответствии с законодательством РФ, техническими регламентам, </w:t>
            </w:r>
            <w:proofErr w:type="gramStart"/>
            <w:r>
              <w:t>В соответствии с</w:t>
            </w:r>
            <w:proofErr w:type="gramEnd"/>
            <w:r>
              <w:t xml:space="preserve"> законодательством РФ, техническими регламентам, СП 59.13330.2016 Свод правил «Доступность зданий, строений, сооружений для мобильных групп населения. Актуализированная редакция СНиП 35-01-2001».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t>10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Нормативно-правовые документы</w:t>
            </w:r>
          </w:p>
        </w:tc>
        <w:tc>
          <w:tcPr>
            <w:tcW w:w="6176" w:type="dxa"/>
          </w:tcPr>
          <w:p w:rsidR="006849EC" w:rsidRPr="003C5756" w:rsidRDefault="006849EC" w:rsidP="004B7418">
            <w:pPr>
              <w:jc w:val="both"/>
            </w:pPr>
            <w:r w:rsidRPr="003C5756">
              <w:t>1. Правила благоустройства территории города Череповца, утвержденные решением Череповецкой городской Думы от 31.10.2017 № 185</w:t>
            </w:r>
            <w:r>
              <w:t xml:space="preserve"> (с изменениями)</w:t>
            </w:r>
            <w:r w:rsidRPr="003C5756">
              <w:t>.</w:t>
            </w:r>
          </w:p>
          <w:p w:rsidR="006849EC" w:rsidRPr="0087375F" w:rsidRDefault="006849EC" w:rsidP="004B7418">
            <w:pPr>
              <w:jc w:val="both"/>
            </w:pPr>
            <w:r w:rsidRPr="0087375F">
              <w:t xml:space="preserve">2. Технические регламенты,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СНиП.</w:t>
            </w:r>
          </w:p>
          <w:p w:rsidR="006849EC" w:rsidRPr="00E625BD" w:rsidRDefault="006849EC" w:rsidP="004B7418">
            <w:pPr>
              <w:jc w:val="both"/>
            </w:pPr>
            <w:r w:rsidRPr="00F27546">
              <w:t xml:space="preserve">3. Положение «О составе разделов проектной документации и требований к их содержанию», утвержденных постановлением </w:t>
            </w:r>
            <w:proofErr w:type="gramStart"/>
            <w:r w:rsidRPr="00F27546">
              <w:t>Правительства  РФ</w:t>
            </w:r>
            <w:proofErr w:type="gramEnd"/>
            <w:r w:rsidRPr="00F27546">
              <w:t xml:space="preserve"> от 16.02.2008 №87; </w:t>
            </w:r>
            <w:r w:rsidRPr="00E625BD">
              <w:t>ГОСТ 21.508-2020; ГОСТ Р 21.1101-2020.</w:t>
            </w:r>
          </w:p>
          <w:p w:rsidR="006849EC" w:rsidRPr="00F27546" w:rsidRDefault="006849EC" w:rsidP="004B7418">
            <w:pPr>
              <w:jc w:val="both"/>
            </w:pPr>
            <w:r>
              <w:t xml:space="preserve">4. </w:t>
            </w:r>
            <w:r w:rsidRPr="00F27546">
              <w:t>Положени</w:t>
            </w:r>
            <w:r>
              <w:t>е</w:t>
            </w:r>
            <w:r w:rsidRPr="00F27546">
              <w:t xml:space="preserve"> о размещении нестационарных торговых объектов и нестационарных объектов по оказанию услуг населению на территории города Череповца</w:t>
            </w:r>
            <w:r>
              <w:t>, утв. постановлением мэрии города</w:t>
            </w:r>
            <w:r w:rsidRPr="00F27546">
              <w:t xml:space="preserve"> от 09.06.2011 №2469 </w:t>
            </w:r>
            <w:r>
              <w:t>(с изменениями</w:t>
            </w:r>
            <w:r w:rsidRPr="00F27546">
              <w:t>)</w:t>
            </w:r>
            <w:r>
              <w:t>.</w:t>
            </w:r>
            <w:r w:rsidRPr="00F27546">
              <w:t xml:space="preserve"> </w:t>
            </w:r>
          </w:p>
          <w:p w:rsidR="006849EC" w:rsidRPr="00F70435" w:rsidRDefault="006849EC" w:rsidP="004B7418">
            <w:r w:rsidRPr="00E625BD">
              <w:t>5. Постановление Правительства РФ от 16.09.2020 N 1479 " Об утверждении Правил противопожарного режима в Российской Федерации".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t>11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Особые условия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jc w:val="both"/>
            </w:pPr>
            <w:r w:rsidRPr="0087375F">
              <w:t xml:space="preserve">1. </w:t>
            </w:r>
            <w:r>
              <w:t xml:space="preserve">ТОМ необходимо размещать </w:t>
            </w:r>
            <w:r w:rsidRPr="0087375F">
              <w:t>в соответствии с проектно-сметной документацией (далее – ПСД), разработанной лицами, имеющими свидетельство о допуске к работам по подготовке ПСД, выданное саморегулируемой организацией.</w:t>
            </w:r>
          </w:p>
          <w:p w:rsidR="006849EC" w:rsidRPr="0087375F" w:rsidRDefault="006849EC" w:rsidP="004B7418">
            <w:pPr>
              <w:jc w:val="both"/>
            </w:pPr>
            <w:r w:rsidRPr="0087375F">
              <w:t>2. Проектную документацию необходимо разработать в соответствии с:</w:t>
            </w:r>
          </w:p>
          <w:p w:rsidR="006849EC" w:rsidRPr="0087375F" w:rsidRDefault="006849EC" w:rsidP="004B7418">
            <w:pPr>
              <w:jc w:val="both"/>
            </w:pPr>
            <w:r w:rsidRPr="0087375F">
              <w:t xml:space="preserve">- требованиями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СНиП;</w:t>
            </w:r>
          </w:p>
          <w:p w:rsidR="006849EC" w:rsidRPr="0087375F" w:rsidRDefault="006849EC" w:rsidP="004B7418">
            <w:pPr>
              <w:jc w:val="both"/>
            </w:pPr>
            <w:r w:rsidRPr="0087375F">
              <w:t xml:space="preserve">- техническими условиями </w:t>
            </w:r>
            <w:proofErr w:type="spellStart"/>
            <w:r w:rsidRPr="0087375F">
              <w:t>ресурсоснабжающих</w:t>
            </w:r>
            <w:proofErr w:type="spellEnd"/>
            <w:r w:rsidRPr="0087375F">
              <w:t xml:space="preserve"> организаций города и с учетом существующих и ранее запроектированных инженерных коммуникаций.</w:t>
            </w:r>
          </w:p>
          <w:p w:rsidR="006849EC" w:rsidRPr="0087375F" w:rsidRDefault="006849EC" w:rsidP="004B7418">
            <w:pPr>
              <w:jc w:val="both"/>
            </w:pPr>
            <w:r w:rsidRPr="0087375F">
              <w:t xml:space="preserve">3. </w:t>
            </w:r>
            <w:r w:rsidRPr="00E625BD">
              <w:t xml:space="preserve">Необходимо выполнить подключение </w:t>
            </w:r>
            <w:proofErr w:type="spellStart"/>
            <w:r w:rsidRPr="00E625BD">
              <w:t>ТОМа</w:t>
            </w:r>
            <w:proofErr w:type="spellEnd"/>
            <w:r w:rsidRPr="00E625BD">
              <w:t xml:space="preserve"> к объектам инженерных служб города за свой счет (при необходимости).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t>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>Требования к согласованию материалов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jc w:val="both"/>
            </w:pPr>
            <w:r w:rsidRPr="0087375F">
              <w:t>1. Проектную документацию необходимо согласовать с инженерными службами города в том случае, если выставлено особое условие о размещении объекта или о согласовании, а также - с балансодержателями инженерных сетей.</w:t>
            </w:r>
          </w:p>
          <w:p w:rsidR="006849EC" w:rsidRPr="0087375F" w:rsidRDefault="006849EC" w:rsidP="004B7418">
            <w:pPr>
              <w:jc w:val="both"/>
            </w:pPr>
            <w:r>
              <w:lastRenderedPageBreak/>
              <w:t xml:space="preserve">2. </w:t>
            </w:r>
            <w:r w:rsidRPr="0087375F">
              <w:t xml:space="preserve">После проведения указанных </w:t>
            </w:r>
            <w:r>
              <w:t xml:space="preserve">выше </w:t>
            </w:r>
            <w:r w:rsidRPr="0087375F">
              <w:t xml:space="preserve">согласований архитектурные решения и схему планировочной организации земельного участка необходимо согласовать с управлением архитектуры и градостроительства.  </w:t>
            </w:r>
          </w:p>
        </w:tc>
      </w:tr>
      <w:tr w:rsidR="006849EC" w:rsidRPr="0087375F" w:rsidTr="004B7418">
        <w:trPr>
          <w:trHeight w:val="8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pPr>
              <w:jc w:val="center"/>
            </w:pPr>
            <w:r w:rsidRPr="0087375F">
              <w:lastRenderedPageBreak/>
              <w:t>13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>Количество предоставляемых экземпляров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jc w:val="both"/>
            </w:pPr>
            <w:r w:rsidRPr="0087375F">
              <w:t>Два экземпляра на бумажных носителях и один в электронном виде необходимо представить в управление архитектур</w:t>
            </w:r>
            <w:r>
              <w:t>ы</w:t>
            </w:r>
            <w:r w:rsidRPr="0087375F">
              <w:t xml:space="preserve"> и градостроительства.</w:t>
            </w:r>
          </w:p>
        </w:tc>
      </w:tr>
    </w:tbl>
    <w:p w:rsidR="006849EC" w:rsidRDefault="006849EC" w:rsidP="006849EC"/>
    <w:p w:rsidR="006849EC" w:rsidRDefault="006849EC" w:rsidP="006849EC"/>
    <w:p w:rsidR="00B8206F" w:rsidRPr="00B8206F" w:rsidRDefault="006849EC" w:rsidP="006849EC">
      <w:pPr>
        <w:jc w:val="center"/>
        <w:rPr>
          <w:b/>
          <w:sz w:val="26"/>
          <w:szCs w:val="26"/>
        </w:rPr>
      </w:pPr>
      <w:r>
        <w:tab/>
      </w:r>
      <w:r w:rsidR="00B8206F" w:rsidRPr="00B8206F">
        <w:rPr>
          <w:b/>
          <w:sz w:val="26"/>
          <w:szCs w:val="26"/>
        </w:rPr>
        <w:t>ЛОТ № 9</w:t>
      </w:r>
    </w:p>
    <w:p w:rsidR="00127F1F" w:rsidRDefault="006849EC" w:rsidP="00B8206F">
      <w:pPr>
        <w:jc w:val="center"/>
        <w:rPr>
          <w:b/>
          <w:sz w:val="26"/>
          <w:szCs w:val="26"/>
        </w:rPr>
      </w:pPr>
      <w:r w:rsidRPr="00B8206F">
        <w:rPr>
          <w:b/>
          <w:sz w:val="26"/>
          <w:szCs w:val="26"/>
        </w:rPr>
        <w:t xml:space="preserve">Требования к разработке архитектурных решений и схемы планировочной организации земельного </w:t>
      </w:r>
      <w:proofErr w:type="gramStart"/>
      <w:r w:rsidRPr="00B8206F">
        <w:rPr>
          <w:b/>
          <w:sz w:val="26"/>
          <w:szCs w:val="26"/>
        </w:rPr>
        <w:t>участка  нестационарного</w:t>
      </w:r>
      <w:proofErr w:type="gramEnd"/>
      <w:r w:rsidRPr="00B8206F">
        <w:rPr>
          <w:b/>
          <w:sz w:val="26"/>
          <w:szCs w:val="26"/>
        </w:rPr>
        <w:t xml:space="preserve"> объекта – павильона по адресу: </w:t>
      </w:r>
    </w:p>
    <w:p w:rsidR="006849EC" w:rsidRPr="00B8206F" w:rsidRDefault="006849EC" w:rsidP="00B8206F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B8206F">
        <w:rPr>
          <w:b/>
          <w:sz w:val="26"/>
          <w:szCs w:val="26"/>
        </w:rPr>
        <w:t xml:space="preserve">г. Череповец, ул. </w:t>
      </w:r>
      <w:proofErr w:type="spellStart"/>
      <w:r w:rsidRPr="00B8206F">
        <w:rPr>
          <w:b/>
          <w:sz w:val="26"/>
          <w:szCs w:val="26"/>
        </w:rPr>
        <w:t>Наседкина</w:t>
      </w:r>
      <w:proofErr w:type="spellEnd"/>
      <w:r w:rsidRPr="00B8206F">
        <w:rPr>
          <w:b/>
          <w:sz w:val="26"/>
          <w:szCs w:val="26"/>
        </w:rPr>
        <w:t>, у дома 26.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24"/>
        <w:gridCol w:w="6176"/>
      </w:tblGrid>
      <w:tr w:rsidR="006849EC" w:rsidRPr="0087375F" w:rsidTr="004B7418">
        <w:tc>
          <w:tcPr>
            <w:tcW w:w="540" w:type="dxa"/>
          </w:tcPr>
          <w:p w:rsidR="006849EC" w:rsidRPr="0087375F" w:rsidRDefault="006849EC" w:rsidP="004B7418">
            <w:r w:rsidRPr="0087375F">
              <w:t>№ п/п</w:t>
            </w:r>
          </w:p>
        </w:tc>
        <w:tc>
          <w:tcPr>
            <w:tcW w:w="2824" w:type="dxa"/>
          </w:tcPr>
          <w:p w:rsidR="006849EC" w:rsidRPr="0087375F" w:rsidRDefault="006849EC" w:rsidP="004B7418">
            <w:r w:rsidRPr="0087375F">
              <w:t>Перечень основных данных и требований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>Основные данные и требования</w:t>
            </w:r>
          </w:p>
        </w:tc>
      </w:tr>
      <w:tr w:rsidR="006849EC" w:rsidRPr="0087375F" w:rsidTr="004B7418">
        <w:tc>
          <w:tcPr>
            <w:tcW w:w="540" w:type="dxa"/>
          </w:tcPr>
          <w:p w:rsidR="006849EC" w:rsidRPr="0087375F" w:rsidRDefault="006849EC" w:rsidP="004B7418">
            <w:r w:rsidRPr="0087375F">
              <w:t>1</w:t>
            </w:r>
          </w:p>
        </w:tc>
        <w:tc>
          <w:tcPr>
            <w:tcW w:w="2824" w:type="dxa"/>
          </w:tcPr>
          <w:p w:rsidR="006849EC" w:rsidRPr="0087375F" w:rsidRDefault="006849EC" w:rsidP="004B7418">
            <w:r w:rsidRPr="0087375F">
              <w:t>Основание для проектирования</w:t>
            </w:r>
          </w:p>
        </w:tc>
        <w:tc>
          <w:tcPr>
            <w:tcW w:w="6176" w:type="dxa"/>
          </w:tcPr>
          <w:p w:rsidR="006849EC" w:rsidRPr="0087375F" w:rsidRDefault="006849EC" w:rsidP="004B7418">
            <w:r>
              <w:t>Договор о размещении нестационарного торгового объекта от ________ № _______</w:t>
            </w:r>
          </w:p>
        </w:tc>
      </w:tr>
      <w:tr w:rsidR="006849EC" w:rsidRPr="0087375F" w:rsidTr="004B7418">
        <w:tc>
          <w:tcPr>
            <w:tcW w:w="540" w:type="dxa"/>
          </w:tcPr>
          <w:p w:rsidR="006849EC" w:rsidRPr="0087375F" w:rsidRDefault="006849EC" w:rsidP="004B7418">
            <w:r w:rsidRPr="0087375F">
              <w:t>2</w:t>
            </w:r>
          </w:p>
        </w:tc>
        <w:tc>
          <w:tcPr>
            <w:tcW w:w="2824" w:type="dxa"/>
          </w:tcPr>
          <w:p w:rsidR="006849EC" w:rsidRPr="0087375F" w:rsidRDefault="006849EC" w:rsidP="004B7418">
            <w:r w:rsidRPr="0087375F">
              <w:t>Местонахождение объекта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rPr>
                <w:color w:val="FF0000"/>
              </w:rPr>
            </w:pPr>
            <w:r w:rsidRPr="0087375F">
              <w:t>Согласно приложенной схем</w:t>
            </w:r>
            <w:r>
              <w:t>е</w:t>
            </w:r>
            <w:r w:rsidRPr="0087375F">
              <w:t xml:space="preserve"> размещения.</w:t>
            </w:r>
          </w:p>
        </w:tc>
      </w:tr>
      <w:tr w:rsidR="006849EC" w:rsidRPr="0087375F" w:rsidTr="004B7418">
        <w:tc>
          <w:tcPr>
            <w:tcW w:w="540" w:type="dxa"/>
            <w:tcBorders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3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Стадийность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>Эскизный проект</w:t>
            </w:r>
          </w:p>
        </w:tc>
      </w:tr>
      <w:tr w:rsidR="006849EC" w:rsidRPr="0087375F" w:rsidTr="004B7418"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Цель проекта </w:t>
            </w:r>
          </w:p>
          <w:p w:rsidR="006849EC" w:rsidRPr="0087375F" w:rsidRDefault="006849EC" w:rsidP="004B7418"/>
        </w:tc>
        <w:tc>
          <w:tcPr>
            <w:tcW w:w="6176" w:type="dxa"/>
            <w:tcBorders>
              <w:left w:val="single" w:sz="4" w:space="0" w:color="auto"/>
            </w:tcBorders>
          </w:tcPr>
          <w:p w:rsidR="006849EC" w:rsidRPr="0087375F" w:rsidRDefault="006849EC" w:rsidP="004B7418">
            <w:r>
              <w:t>Размещение нестационарного торгового объекта на территории города</w:t>
            </w:r>
            <w:r w:rsidRPr="0087375F">
              <w:t>.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Состав проекта 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 xml:space="preserve">1. Пояснительная записка. </w:t>
            </w:r>
          </w:p>
          <w:p w:rsidR="006849EC" w:rsidRPr="0087375F" w:rsidRDefault="006849EC" w:rsidP="004B7418">
            <w:r w:rsidRPr="0087375F">
              <w:t>2. Графические материалы:</w:t>
            </w:r>
          </w:p>
          <w:p w:rsidR="006849EC" w:rsidRPr="0087375F" w:rsidRDefault="006849EC" w:rsidP="004B7418">
            <w:r w:rsidRPr="0087375F">
              <w:t>- общие данные;</w:t>
            </w:r>
          </w:p>
          <w:p w:rsidR="006849EC" w:rsidRPr="0087375F" w:rsidRDefault="006849EC" w:rsidP="004B7418">
            <w:r w:rsidRPr="0087375F">
              <w:t xml:space="preserve">- план благоустройства территории, разбивочный план, </w:t>
            </w:r>
            <w:proofErr w:type="gramStart"/>
            <w:r w:rsidRPr="0087375F">
              <w:t>масштаб  1</w:t>
            </w:r>
            <w:proofErr w:type="gramEnd"/>
            <w:r w:rsidRPr="0087375F">
              <w:t>:500;</w:t>
            </w:r>
          </w:p>
          <w:p w:rsidR="006849EC" w:rsidRPr="0087375F" w:rsidRDefault="006849EC" w:rsidP="004B7418">
            <w:r w:rsidRPr="0087375F">
              <w:t>- план организации рельефа, масштаб 1:500;</w:t>
            </w:r>
          </w:p>
          <w:p w:rsidR="006849EC" w:rsidRPr="0087375F" w:rsidRDefault="006849EC" w:rsidP="004B7418">
            <w:r w:rsidRPr="0087375F">
              <w:t>- архитектурные решения (внешний вид) малых форм архитектуры, переносного оборудования;</w:t>
            </w:r>
          </w:p>
          <w:p w:rsidR="006849EC" w:rsidRPr="0087375F" w:rsidRDefault="006849EC" w:rsidP="004B7418">
            <w:r w:rsidRPr="0087375F">
              <w:t xml:space="preserve">- план </w:t>
            </w:r>
            <w:r>
              <w:t>павильона</w:t>
            </w:r>
            <w:r w:rsidRPr="0087375F">
              <w:t xml:space="preserve">, </w:t>
            </w:r>
            <w:proofErr w:type="gramStart"/>
            <w:r w:rsidRPr="0087375F">
              <w:t>масштаб  1</w:t>
            </w:r>
            <w:proofErr w:type="gramEnd"/>
            <w:r w:rsidRPr="0087375F">
              <w:t>:100; 1:200;</w:t>
            </w:r>
          </w:p>
          <w:p w:rsidR="006849EC" w:rsidRPr="0087375F" w:rsidRDefault="006849EC" w:rsidP="004B7418">
            <w:r w:rsidRPr="0087375F">
              <w:t xml:space="preserve">- фасады, с указанием высотных отметок, габаритных размеров, материалов отделки фасадов, элементов фасадов, цвета, колера материалов отделки, </w:t>
            </w:r>
            <w:proofErr w:type="gramStart"/>
            <w:r w:rsidRPr="0087375F">
              <w:t>масштаб  1</w:t>
            </w:r>
            <w:proofErr w:type="gramEnd"/>
            <w:r w:rsidRPr="0087375F">
              <w:t>:100;1:200;</w:t>
            </w:r>
          </w:p>
          <w:p w:rsidR="006849EC" w:rsidRPr="0087375F" w:rsidRDefault="006849EC" w:rsidP="004B7418">
            <w:r w:rsidRPr="0087375F">
              <w:t>- пояснительная записка.</w:t>
            </w:r>
          </w:p>
        </w:tc>
      </w:tr>
      <w:tr w:rsidR="006849EC" w:rsidRPr="0087375F" w:rsidTr="004B7418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Состав </w:t>
            </w:r>
            <w:r>
              <w:t>павильона</w:t>
            </w:r>
            <w:r w:rsidRPr="0087375F">
              <w:t xml:space="preserve"> 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 xml:space="preserve">В соответствии с требованиями законодательства РФ,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СНиП, СП.</w:t>
            </w:r>
          </w:p>
        </w:tc>
      </w:tr>
      <w:tr w:rsidR="006849EC" w:rsidRPr="0087375F" w:rsidTr="004B7418">
        <w:trPr>
          <w:trHeight w:val="7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 xml:space="preserve">Требования к внешнему виду </w:t>
            </w:r>
            <w:r>
              <w:t>павильона</w:t>
            </w:r>
          </w:p>
        </w:tc>
        <w:tc>
          <w:tcPr>
            <w:tcW w:w="6176" w:type="dxa"/>
          </w:tcPr>
          <w:p w:rsidR="006849EC" w:rsidRDefault="006849EC" w:rsidP="004B7418">
            <w:r w:rsidRPr="000225BE">
              <w:t xml:space="preserve">Павильон должен выполняться из конструкций и металлических элементов заводского изготовления комплектной поставки. </w:t>
            </w:r>
          </w:p>
          <w:p w:rsidR="006849EC" w:rsidRPr="000225BE" w:rsidRDefault="006849EC" w:rsidP="004B7418">
            <w:r w:rsidRPr="000225BE">
              <w:t>Оформление фасадов:</w:t>
            </w:r>
          </w:p>
          <w:p w:rsidR="006849EC" w:rsidRPr="000225BE" w:rsidRDefault="006849EC" w:rsidP="004B7418">
            <w:r w:rsidRPr="000225BE">
              <w:t xml:space="preserve">- облицовка стен, элементов фасадов - </w:t>
            </w:r>
            <w:r>
              <w:t>деревянные ламели в сочетании с композитными панелями</w:t>
            </w:r>
            <w:r w:rsidRPr="000225BE">
              <w:t>;</w:t>
            </w:r>
          </w:p>
          <w:p w:rsidR="006849EC" w:rsidRPr="000225BE" w:rsidRDefault="006849EC" w:rsidP="004B7418">
            <w:r w:rsidRPr="000225BE">
              <w:t xml:space="preserve">-  максимальное витражное остекление в переплетах из алюминия; </w:t>
            </w:r>
          </w:p>
          <w:p w:rsidR="006849EC" w:rsidRPr="000225BE" w:rsidRDefault="006849EC" w:rsidP="004B7418">
            <w:r w:rsidRPr="000225BE">
              <w:t xml:space="preserve">- </w:t>
            </w:r>
            <w:proofErr w:type="gramStart"/>
            <w:r w:rsidRPr="000225BE">
              <w:t>использование  объемных</w:t>
            </w:r>
            <w:proofErr w:type="gramEnd"/>
            <w:r w:rsidRPr="000225BE">
              <w:t xml:space="preserve"> элементов, форм  для оформления фасадов;</w:t>
            </w:r>
          </w:p>
          <w:p w:rsidR="006849EC" w:rsidRPr="000225BE" w:rsidRDefault="006849EC" w:rsidP="004B7418">
            <w:r w:rsidRPr="000225BE">
              <w:t>- конструктивные элементы жесткости и крепления должны быть закрыты декоративными элементами;</w:t>
            </w:r>
          </w:p>
          <w:p w:rsidR="006849EC" w:rsidRPr="000225BE" w:rsidRDefault="006849EC" w:rsidP="004B7418">
            <w:r w:rsidRPr="000225BE">
              <w:t>- необходимо предусмотреть место для размещения вывески</w:t>
            </w:r>
            <w:r>
              <w:t xml:space="preserve"> (объемные световые буквы)</w:t>
            </w:r>
            <w:r w:rsidRPr="000225BE">
              <w:t>;</w:t>
            </w:r>
          </w:p>
          <w:p w:rsidR="006849EC" w:rsidRPr="000225BE" w:rsidRDefault="006849EC" w:rsidP="004B7418">
            <w:r w:rsidRPr="000225BE">
              <w:lastRenderedPageBreak/>
              <w:t>- разработать вариант светового праздничного оформления фасадов павильона.</w:t>
            </w:r>
          </w:p>
          <w:p w:rsidR="006849EC" w:rsidRDefault="006849EC" w:rsidP="004B7418">
            <w:r w:rsidRPr="000225BE">
              <w:t xml:space="preserve">Габаритные </w:t>
            </w:r>
            <w:proofErr w:type="gramStart"/>
            <w:r w:rsidRPr="000225BE">
              <w:t>размеры  павильона</w:t>
            </w:r>
            <w:proofErr w:type="gramEnd"/>
            <w:r w:rsidRPr="0087375F">
              <w:t xml:space="preserve"> – не более представленных в приложенной схеме размещения.</w:t>
            </w:r>
          </w:p>
          <w:p w:rsidR="006849EC" w:rsidRPr="00D3285E" w:rsidRDefault="006849EC" w:rsidP="004B7418">
            <w:r>
              <w:t>Цветовое решение фасадов павильона необходимо увязать с цветовым решением фасадов здания по адресу: г. Череповец, ул. Наседки на, д. 26.</w:t>
            </w:r>
          </w:p>
        </w:tc>
      </w:tr>
      <w:tr w:rsidR="006849EC" w:rsidRPr="0087375F" w:rsidTr="004B7418">
        <w:trPr>
          <w:trHeight w:val="11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lastRenderedPageBreak/>
              <w:t>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>Благоустройство территории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>Проект благоустройства должен предусматривать:</w:t>
            </w:r>
          </w:p>
          <w:p w:rsidR="006849EC" w:rsidRPr="0087375F" w:rsidRDefault="006849EC" w:rsidP="004B7418">
            <w:r w:rsidRPr="0087375F">
              <w:t xml:space="preserve">- мероприятия, определенные требованиями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; СНиП, СП;</w:t>
            </w:r>
          </w:p>
          <w:p w:rsidR="006849EC" w:rsidRPr="0087375F" w:rsidRDefault="006849EC" w:rsidP="004B7418">
            <w:r w:rsidRPr="0087375F">
              <w:t>- эффективность решений в организации транспортных и пешеходных путей;</w:t>
            </w:r>
          </w:p>
          <w:p w:rsidR="006849EC" w:rsidRDefault="006849EC" w:rsidP="004B7418">
            <w:pPr>
              <w:jc w:val="both"/>
            </w:pPr>
            <w:r w:rsidRPr="0087375F">
              <w:t xml:space="preserve">- </w:t>
            </w:r>
            <w:r>
              <w:t>обустройство площадки с плиточным покрытием для размещения павильона</w:t>
            </w:r>
            <w:r w:rsidRPr="0087375F">
              <w:t>, пешеходных дорожек с плиточным покрытием</w:t>
            </w:r>
            <w:r>
              <w:t xml:space="preserve">, проезда с ул. </w:t>
            </w:r>
            <w:proofErr w:type="spellStart"/>
            <w:r>
              <w:t>Наседкина</w:t>
            </w:r>
            <w:proofErr w:type="spellEnd"/>
            <w:r>
              <w:t xml:space="preserve"> и парковки для автотранспорта с асфальтобетонным покрытие</w:t>
            </w:r>
            <w:r w:rsidRPr="0087375F">
              <w:t>;</w:t>
            </w:r>
          </w:p>
          <w:p w:rsidR="006849EC" w:rsidRPr="0087375F" w:rsidRDefault="006849EC" w:rsidP="004B7418">
            <w:pPr>
              <w:jc w:val="both"/>
            </w:pPr>
            <w:r>
              <w:t xml:space="preserve">- </w:t>
            </w:r>
            <w:proofErr w:type="gramStart"/>
            <w:r w:rsidRPr="0087375F">
              <w:t>освещение  территории</w:t>
            </w:r>
            <w:proofErr w:type="gramEnd"/>
            <w:r w:rsidRPr="0087375F">
              <w:t xml:space="preserve">, размещение малых форм архитектуры (скамей,  урн, цветочниц и т.д.), озеленение территории; </w:t>
            </w:r>
          </w:p>
          <w:p w:rsidR="006849EC" w:rsidRPr="0087375F" w:rsidRDefault="006849EC" w:rsidP="004B7418">
            <w:pPr>
              <w:jc w:val="both"/>
            </w:pPr>
            <w:r w:rsidRPr="0087375F">
              <w:t xml:space="preserve">- обустройство места для размещения мобильных (на колесах) </w:t>
            </w:r>
            <w:proofErr w:type="spellStart"/>
            <w:r w:rsidRPr="0087375F">
              <w:t>мусороконтейнеров</w:t>
            </w:r>
            <w:proofErr w:type="spellEnd"/>
            <w:r w:rsidRPr="0087375F">
              <w:t xml:space="preserve"> с крышками</w:t>
            </w:r>
            <w:r>
              <w:t>.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Мероприятия по обеспечению жизнедеятельности маломобильных групп населения</w:t>
            </w:r>
          </w:p>
        </w:tc>
        <w:tc>
          <w:tcPr>
            <w:tcW w:w="6176" w:type="dxa"/>
          </w:tcPr>
          <w:p w:rsidR="006849EC" w:rsidRPr="0087375F" w:rsidRDefault="006849EC" w:rsidP="004B7418">
            <w:r w:rsidRPr="0087375F">
              <w:t xml:space="preserve">В соответствии с законодательством РФ, техническими регламентам, </w:t>
            </w:r>
            <w:r>
              <w:t>СП 59.13330.2016 Свода правил «Доступность зданий, строений, сооружений для мобильных групп населения. Актуализированная редакция СНиП 35-01-2001»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10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Нормативно-правовые документы</w:t>
            </w:r>
          </w:p>
        </w:tc>
        <w:tc>
          <w:tcPr>
            <w:tcW w:w="6176" w:type="dxa"/>
          </w:tcPr>
          <w:p w:rsidR="006849EC" w:rsidRPr="003C5756" w:rsidRDefault="006849EC" w:rsidP="004B7418">
            <w:pPr>
              <w:jc w:val="both"/>
            </w:pPr>
            <w:r w:rsidRPr="003C5756">
              <w:t>1. Правила благоустройства территории города Череповца, утвержденные решением Череповецкой городской Думы от 31.10.2017 № 185</w:t>
            </w:r>
            <w:r>
              <w:t xml:space="preserve"> (с изменениями)</w:t>
            </w:r>
            <w:r w:rsidRPr="003C5756">
              <w:t>.</w:t>
            </w:r>
          </w:p>
          <w:p w:rsidR="006849EC" w:rsidRPr="0087375F" w:rsidRDefault="006849EC" w:rsidP="004B7418">
            <w:pPr>
              <w:jc w:val="both"/>
            </w:pPr>
            <w:r w:rsidRPr="0087375F">
              <w:t xml:space="preserve">2. Технические регламенты,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</w:t>
            </w:r>
            <w:r>
              <w:t xml:space="preserve">, СП 59.13330.2016 Свода правил «Доступность зданий, строений, сооружений для мобильных групп населения. Актуализированная редакция СНиП 35-01-2001». </w:t>
            </w:r>
          </w:p>
          <w:p w:rsidR="006849EC" w:rsidRPr="00E625BD" w:rsidRDefault="006849EC" w:rsidP="004B7418">
            <w:pPr>
              <w:jc w:val="both"/>
            </w:pPr>
            <w:r w:rsidRPr="00F27546">
              <w:t xml:space="preserve">3. Положение «О составе разделов проектной документации и требований к их содержанию», утвержденных постановлением </w:t>
            </w:r>
            <w:proofErr w:type="gramStart"/>
            <w:r w:rsidRPr="00F27546">
              <w:t>Правительства  РФ</w:t>
            </w:r>
            <w:proofErr w:type="gramEnd"/>
            <w:r w:rsidRPr="00F27546">
              <w:t xml:space="preserve"> от 16.02.2008 №87; </w:t>
            </w:r>
            <w:r w:rsidRPr="00E625BD">
              <w:t>ГОСТ 21.508-2020; ГОСТ Р 21.1101-2020.</w:t>
            </w:r>
          </w:p>
          <w:p w:rsidR="006849EC" w:rsidRPr="00F27546" w:rsidRDefault="006849EC" w:rsidP="004B7418">
            <w:pPr>
              <w:jc w:val="both"/>
            </w:pPr>
            <w:r>
              <w:t xml:space="preserve">4. </w:t>
            </w:r>
            <w:r w:rsidRPr="00F27546">
              <w:t>Положени</w:t>
            </w:r>
            <w:r>
              <w:t>е</w:t>
            </w:r>
            <w:r w:rsidRPr="00F27546">
              <w:t xml:space="preserve"> о размещении нестационарных торговых объектов и нестационарных объектов по оказанию услуг населению на территории города Череповца</w:t>
            </w:r>
            <w:r>
              <w:t>, утв. постановлением мэрии города</w:t>
            </w:r>
            <w:r w:rsidRPr="00F27546">
              <w:t xml:space="preserve"> от 09.06.2011 №2469 </w:t>
            </w:r>
            <w:r>
              <w:t>(с изменениями</w:t>
            </w:r>
            <w:r w:rsidRPr="00F27546">
              <w:t>)</w:t>
            </w:r>
            <w:r>
              <w:t>.</w:t>
            </w:r>
            <w:r w:rsidRPr="00F27546">
              <w:t xml:space="preserve"> </w:t>
            </w:r>
          </w:p>
          <w:p w:rsidR="006849EC" w:rsidRPr="005E0A1A" w:rsidRDefault="006849EC" w:rsidP="004B7418">
            <w:r w:rsidRPr="00E625BD">
              <w:t>5. Постановление Правительства РФ от 16.09.2020 N 1479 " Об утверждении Правил противопожарного режима в Российской Федерации".</w:t>
            </w:r>
          </w:p>
        </w:tc>
      </w:tr>
      <w:tr w:rsidR="006849EC" w:rsidRPr="0087375F" w:rsidTr="004B7418">
        <w:trPr>
          <w:trHeight w:val="10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11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EC" w:rsidRPr="0087375F" w:rsidRDefault="006849EC" w:rsidP="004B7418">
            <w:r w:rsidRPr="0087375F">
              <w:t>Особые условия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jc w:val="both"/>
            </w:pPr>
            <w:r w:rsidRPr="0087375F">
              <w:t xml:space="preserve">1. </w:t>
            </w:r>
            <w:r>
              <w:t xml:space="preserve">Павильон необходимо размещать </w:t>
            </w:r>
            <w:r w:rsidRPr="0087375F">
              <w:t>в соответствии с проектно-сметной документацией (далее – ПСД), разработанной лицами, имеющими свидетельство о допуске к работам по подготовке ПСД, выданное саморегулируемой организацией.</w:t>
            </w:r>
          </w:p>
          <w:p w:rsidR="006849EC" w:rsidRPr="0087375F" w:rsidRDefault="006849EC" w:rsidP="004B7418">
            <w:pPr>
              <w:jc w:val="both"/>
            </w:pPr>
            <w:r w:rsidRPr="0087375F">
              <w:t>2. Проектную документацию необходимо разработать в соответствии с:</w:t>
            </w:r>
          </w:p>
          <w:p w:rsidR="006849EC" w:rsidRPr="0087375F" w:rsidRDefault="006849EC" w:rsidP="004B7418">
            <w:pPr>
              <w:jc w:val="both"/>
            </w:pPr>
            <w:r w:rsidRPr="0087375F">
              <w:lastRenderedPageBreak/>
              <w:t xml:space="preserve">- требованиями технических регламентов, </w:t>
            </w:r>
            <w:proofErr w:type="spellStart"/>
            <w:r w:rsidRPr="0087375F">
              <w:t>САНПиН</w:t>
            </w:r>
            <w:proofErr w:type="spellEnd"/>
            <w:r w:rsidRPr="0087375F">
              <w:t>, СП, СНиП;</w:t>
            </w:r>
          </w:p>
          <w:p w:rsidR="006849EC" w:rsidRPr="0087375F" w:rsidRDefault="006849EC" w:rsidP="004B7418">
            <w:pPr>
              <w:jc w:val="both"/>
            </w:pPr>
            <w:r w:rsidRPr="0087375F">
              <w:t xml:space="preserve">- техническими условиями </w:t>
            </w:r>
            <w:proofErr w:type="spellStart"/>
            <w:r w:rsidRPr="0087375F">
              <w:t>ресурсоснабжающих</w:t>
            </w:r>
            <w:proofErr w:type="spellEnd"/>
            <w:r w:rsidRPr="0087375F">
              <w:t xml:space="preserve"> организаций города и с учетом существующих и ранее запроектированных инженерных коммуникаций.</w:t>
            </w:r>
          </w:p>
          <w:p w:rsidR="006849EC" w:rsidRPr="0087375F" w:rsidRDefault="006849EC" w:rsidP="004B7418">
            <w:pPr>
              <w:jc w:val="both"/>
            </w:pPr>
            <w:r w:rsidRPr="0087375F">
              <w:t xml:space="preserve">3. </w:t>
            </w:r>
            <w:r w:rsidRPr="00E625BD">
              <w:t xml:space="preserve">Необходимо выполнить подключение </w:t>
            </w:r>
            <w:proofErr w:type="spellStart"/>
            <w:r w:rsidRPr="00E625BD">
              <w:t>ТОМа</w:t>
            </w:r>
            <w:proofErr w:type="spellEnd"/>
            <w:r w:rsidRPr="00E625BD">
              <w:t xml:space="preserve"> к объектам инженерных служб города за свой счет (при необходимости).</w:t>
            </w:r>
          </w:p>
        </w:tc>
      </w:tr>
      <w:tr w:rsidR="006849EC" w:rsidRPr="0087375F" w:rsidTr="004B7418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lastRenderedPageBreak/>
              <w:t>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>Требования к согласованию материалов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jc w:val="both"/>
            </w:pPr>
            <w:r w:rsidRPr="0087375F">
              <w:t>1. Проектную документацию необходимо согласовать с инженерными службами города в том случае, если выставлено особое условие о размещении объекта или о согласовании, а также - с балансодержателями инженерных сетей.</w:t>
            </w:r>
          </w:p>
          <w:p w:rsidR="006849EC" w:rsidRPr="0087375F" w:rsidRDefault="006849EC" w:rsidP="004B7418">
            <w:pPr>
              <w:jc w:val="both"/>
            </w:pPr>
            <w:r w:rsidRPr="0087375F">
              <w:t xml:space="preserve">2. После проведения указанных </w:t>
            </w:r>
            <w:r>
              <w:t xml:space="preserve">выше </w:t>
            </w:r>
            <w:r w:rsidRPr="0087375F">
              <w:t xml:space="preserve">согласований архитектурные решения и схему планировочной организации земельного участка необходимо согласовать с управлением архитектуры и градостроительства.  </w:t>
            </w:r>
          </w:p>
        </w:tc>
      </w:tr>
      <w:tr w:rsidR="006849EC" w:rsidRPr="0087375F" w:rsidTr="004B7418">
        <w:trPr>
          <w:trHeight w:val="8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87375F" w:rsidRDefault="006849EC" w:rsidP="004B7418">
            <w:r w:rsidRPr="0087375F">
              <w:t>13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6849EC" w:rsidRPr="0087375F" w:rsidRDefault="006849EC" w:rsidP="004B7418">
            <w:r w:rsidRPr="0087375F">
              <w:t>Количество предоставляемых экземпляров</w:t>
            </w:r>
          </w:p>
        </w:tc>
        <w:tc>
          <w:tcPr>
            <w:tcW w:w="6176" w:type="dxa"/>
          </w:tcPr>
          <w:p w:rsidR="006849EC" w:rsidRPr="0087375F" w:rsidRDefault="006849EC" w:rsidP="004B7418">
            <w:pPr>
              <w:jc w:val="both"/>
            </w:pPr>
            <w:r w:rsidRPr="0087375F">
              <w:t>Два экземпляра на бумажных носителях и один в электронном виде необходимо представить в управление архитектур</w:t>
            </w:r>
            <w:r>
              <w:t>ы</w:t>
            </w:r>
            <w:r w:rsidRPr="0087375F">
              <w:t xml:space="preserve"> и градостроительства.</w:t>
            </w:r>
          </w:p>
        </w:tc>
      </w:tr>
    </w:tbl>
    <w:p w:rsidR="006849EC" w:rsidRDefault="006849EC" w:rsidP="006849EC"/>
    <w:p w:rsidR="006849EC" w:rsidRPr="006849EC" w:rsidRDefault="006849EC" w:rsidP="006849EC"/>
    <w:p w:rsidR="006849EC" w:rsidRPr="006849EC" w:rsidRDefault="006849EC" w:rsidP="006849EC"/>
    <w:p w:rsidR="006849EC" w:rsidRPr="006849EC" w:rsidRDefault="006849EC" w:rsidP="006849EC"/>
    <w:p w:rsidR="006849EC" w:rsidRPr="006849EC" w:rsidRDefault="006849EC" w:rsidP="006849EC"/>
    <w:p w:rsidR="006849EC" w:rsidRPr="006849EC" w:rsidRDefault="006849EC" w:rsidP="006849EC"/>
    <w:p w:rsidR="006849EC" w:rsidRPr="006849EC" w:rsidRDefault="006849EC" w:rsidP="006849EC"/>
    <w:p w:rsidR="006849EC" w:rsidRPr="006849EC" w:rsidRDefault="006849EC" w:rsidP="006849EC"/>
    <w:p w:rsidR="006849EC" w:rsidRDefault="006849EC" w:rsidP="006849EC"/>
    <w:p w:rsidR="006849EC" w:rsidRDefault="006849EC" w:rsidP="006849EC">
      <w:pPr>
        <w:tabs>
          <w:tab w:val="left" w:pos="2630"/>
        </w:tabs>
      </w:pPr>
      <w:r>
        <w:tab/>
      </w:r>
    </w:p>
    <w:p w:rsidR="006849EC" w:rsidRDefault="006849EC" w:rsidP="006849EC"/>
    <w:p w:rsidR="006849EC" w:rsidRDefault="006849EC" w:rsidP="006849EC">
      <w:pPr>
        <w:tabs>
          <w:tab w:val="left" w:pos="2442"/>
        </w:tabs>
      </w:pPr>
    </w:p>
    <w:p w:rsidR="006849EC" w:rsidRPr="0087375F" w:rsidRDefault="006849EC" w:rsidP="00B8206F">
      <w:pPr>
        <w:tabs>
          <w:tab w:val="left" w:pos="2442"/>
        </w:tabs>
      </w:pPr>
      <w:r>
        <w:tab/>
      </w:r>
    </w:p>
    <w:sectPr w:rsidR="006849EC" w:rsidRPr="0087375F" w:rsidSect="006849EC">
      <w:footerReference w:type="even" r:id="rId22"/>
      <w:footerReference w:type="default" r:id="rId2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0C5" w:rsidRDefault="00EA10C5">
      <w:r>
        <w:separator/>
      </w:r>
    </w:p>
  </w:endnote>
  <w:endnote w:type="continuationSeparator" w:id="0">
    <w:p w:rsidR="00EA10C5" w:rsidRDefault="00EA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7C8" w:rsidRDefault="006849EC" w:rsidP="005E6646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257C8" w:rsidRDefault="00EA10C5" w:rsidP="005E6646">
    <w:pPr>
      <w:pStyle w:val="af2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94F" w:rsidRDefault="006849EC" w:rsidP="005E6646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127F1F">
      <w:rPr>
        <w:rStyle w:val="af9"/>
        <w:noProof/>
      </w:rPr>
      <w:t>11</w:t>
    </w:r>
    <w:r>
      <w:rPr>
        <w:rStyle w:val="af9"/>
      </w:rPr>
      <w:fldChar w:fldCharType="end"/>
    </w:r>
  </w:p>
  <w:p w:rsidR="006C094F" w:rsidRDefault="00EA10C5" w:rsidP="005E6646">
    <w:pPr>
      <w:pStyle w:val="af2"/>
      <w:ind w:right="360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B3E" w:rsidRDefault="006849EC" w:rsidP="005E6646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06B3E" w:rsidRDefault="00EA10C5" w:rsidP="005E6646">
    <w:pPr>
      <w:pStyle w:val="af2"/>
      <w:ind w:right="360"/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B3E" w:rsidRDefault="006849EC" w:rsidP="005E6646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127F1F">
      <w:rPr>
        <w:rStyle w:val="af9"/>
        <w:noProof/>
      </w:rPr>
      <w:t>14</w:t>
    </w:r>
    <w:r>
      <w:rPr>
        <w:rStyle w:val="af9"/>
      </w:rPr>
      <w:fldChar w:fldCharType="end"/>
    </w:r>
  </w:p>
  <w:p w:rsidR="00706B3E" w:rsidRDefault="00EA10C5" w:rsidP="005E6646">
    <w:pPr>
      <w:pStyle w:val="af2"/>
      <w:ind w:right="360"/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B3E" w:rsidRDefault="006849EC" w:rsidP="005E6646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06B3E" w:rsidRDefault="00EA10C5" w:rsidP="005E6646">
    <w:pPr>
      <w:pStyle w:val="af2"/>
      <w:ind w:right="360"/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B3E" w:rsidRDefault="006849EC" w:rsidP="005E6646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127F1F">
      <w:rPr>
        <w:rStyle w:val="af9"/>
        <w:noProof/>
      </w:rPr>
      <w:t>13</w:t>
    </w:r>
    <w:r>
      <w:rPr>
        <w:rStyle w:val="af9"/>
      </w:rPr>
      <w:fldChar w:fldCharType="end"/>
    </w:r>
  </w:p>
  <w:p w:rsidR="00706B3E" w:rsidRDefault="00EA10C5" w:rsidP="005E6646">
    <w:pPr>
      <w:pStyle w:val="af2"/>
      <w:ind w:right="360"/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85E" w:rsidRDefault="006849EC" w:rsidP="005E6646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3285E" w:rsidRDefault="00EA10C5" w:rsidP="005E6646">
    <w:pPr>
      <w:pStyle w:val="af2"/>
      <w:ind w:right="360"/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85E" w:rsidRDefault="006849EC" w:rsidP="005E6646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127F1F">
      <w:rPr>
        <w:rStyle w:val="af9"/>
        <w:noProof/>
      </w:rPr>
      <w:t>18</w:t>
    </w:r>
    <w:r>
      <w:rPr>
        <w:rStyle w:val="af9"/>
      </w:rPr>
      <w:fldChar w:fldCharType="end"/>
    </w:r>
  </w:p>
  <w:p w:rsidR="00D3285E" w:rsidRDefault="00EA10C5" w:rsidP="005E6646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7C8" w:rsidRDefault="006849EC" w:rsidP="005E6646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127F1F">
      <w:rPr>
        <w:rStyle w:val="af9"/>
        <w:noProof/>
      </w:rPr>
      <w:t>5</w:t>
    </w:r>
    <w:r>
      <w:rPr>
        <w:rStyle w:val="af9"/>
      </w:rPr>
      <w:fldChar w:fldCharType="end"/>
    </w:r>
  </w:p>
  <w:p w:rsidR="006257C8" w:rsidRDefault="00EA10C5" w:rsidP="005E6646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7C8" w:rsidRDefault="006849EC" w:rsidP="005E6646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257C8" w:rsidRDefault="00EA10C5" w:rsidP="005E6646">
    <w:pPr>
      <w:pStyle w:val="af2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7C8" w:rsidRDefault="006849EC" w:rsidP="005E6646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127F1F">
      <w:rPr>
        <w:rStyle w:val="af9"/>
        <w:noProof/>
      </w:rPr>
      <w:t>7</w:t>
    </w:r>
    <w:r>
      <w:rPr>
        <w:rStyle w:val="af9"/>
      </w:rPr>
      <w:fldChar w:fldCharType="end"/>
    </w:r>
  </w:p>
  <w:p w:rsidR="006257C8" w:rsidRDefault="00EA10C5" w:rsidP="005E6646">
    <w:pPr>
      <w:pStyle w:val="af2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BE" w:rsidRDefault="006849EC" w:rsidP="005E6646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D18BE" w:rsidRDefault="00EA10C5" w:rsidP="005E6646">
    <w:pPr>
      <w:pStyle w:val="af2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BE" w:rsidRDefault="006849EC" w:rsidP="005E6646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28</w:t>
    </w:r>
    <w:r>
      <w:rPr>
        <w:rStyle w:val="af9"/>
      </w:rPr>
      <w:fldChar w:fldCharType="end"/>
    </w:r>
  </w:p>
  <w:p w:rsidR="00ED18BE" w:rsidRDefault="00EA10C5" w:rsidP="005E6646">
    <w:pPr>
      <w:pStyle w:val="af2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BE" w:rsidRDefault="006849EC" w:rsidP="005E6646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D18BE" w:rsidRDefault="00EA10C5" w:rsidP="005E6646">
    <w:pPr>
      <w:pStyle w:val="af2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BE" w:rsidRDefault="006849EC" w:rsidP="005E6646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127F1F">
      <w:rPr>
        <w:rStyle w:val="af9"/>
        <w:noProof/>
      </w:rPr>
      <w:t>9</w:t>
    </w:r>
    <w:r>
      <w:rPr>
        <w:rStyle w:val="af9"/>
      </w:rPr>
      <w:fldChar w:fldCharType="end"/>
    </w:r>
  </w:p>
  <w:p w:rsidR="00ED18BE" w:rsidRDefault="00EA10C5" w:rsidP="005E6646">
    <w:pPr>
      <w:pStyle w:val="af2"/>
      <w:ind w:right="360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94F" w:rsidRDefault="006849EC" w:rsidP="005E6646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C094F" w:rsidRDefault="00EA10C5" w:rsidP="005E6646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0C5" w:rsidRDefault="00EA10C5">
      <w:r>
        <w:separator/>
      </w:r>
    </w:p>
  </w:footnote>
  <w:footnote w:type="continuationSeparator" w:id="0">
    <w:p w:rsidR="00EA10C5" w:rsidRDefault="00EA1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04788"/>
    <w:multiLevelType w:val="hybridMultilevel"/>
    <w:tmpl w:val="F4249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E6866"/>
    <w:multiLevelType w:val="multilevel"/>
    <w:tmpl w:val="91E232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58B32599"/>
    <w:multiLevelType w:val="hybridMultilevel"/>
    <w:tmpl w:val="32A42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01883"/>
    <w:multiLevelType w:val="hybridMultilevel"/>
    <w:tmpl w:val="E2D6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6411C"/>
    <w:multiLevelType w:val="hybridMultilevel"/>
    <w:tmpl w:val="36EC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EC"/>
    <w:rsid w:val="00127F1F"/>
    <w:rsid w:val="00236A9A"/>
    <w:rsid w:val="004D21E1"/>
    <w:rsid w:val="006849EC"/>
    <w:rsid w:val="00B8206F"/>
    <w:rsid w:val="00EA10C5"/>
    <w:rsid w:val="00F6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94FE"/>
  <w15:chartTrackingRefBased/>
  <w15:docId w15:val="{63F6DFD5-CF77-4F16-9D9A-9D62EAA5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49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849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9E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849E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styleId="a3">
    <w:name w:val="Strong"/>
    <w:qFormat/>
    <w:rsid w:val="006849EC"/>
    <w:rPr>
      <w:b/>
      <w:bCs/>
    </w:rPr>
  </w:style>
  <w:style w:type="paragraph" w:customStyle="1" w:styleId="3">
    <w:name w:val="3"/>
    <w:basedOn w:val="a"/>
    <w:rsid w:val="006849EC"/>
    <w:pPr>
      <w:spacing w:before="105" w:after="105"/>
      <w:ind w:firstLine="240"/>
    </w:pPr>
    <w:rPr>
      <w:color w:val="000000"/>
    </w:rPr>
  </w:style>
  <w:style w:type="paragraph" w:customStyle="1" w:styleId="a4">
    <w:name w:val="Знак Знак Знак Знак Знак Знак Знак Знак Знак Знак"/>
    <w:basedOn w:val="a"/>
    <w:rsid w:val="006849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next w:val="a"/>
    <w:rsid w:val="006849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2">
    <w:name w:val="Body Text Indent 2"/>
    <w:basedOn w:val="a"/>
    <w:link w:val="20"/>
    <w:rsid w:val="006849EC"/>
    <w:pPr>
      <w:widowControl w:val="0"/>
      <w:autoSpaceDE w:val="0"/>
      <w:autoSpaceDN w:val="0"/>
      <w:adjustRightInd w:val="0"/>
      <w:ind w:firstLine="780"/>
      <w:jc w:val="both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849E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6849EC"/>
    <w:pPr>
      <w:widowControl w:val="0"/>
      <w:jc w:val="both"/>
    </w:pPr>
    <w:rPr>
      <w:rFonts w:ascii="TimesET" w:hAnsi="TimesET" w:cs="TimesET"/>
    </w:rPr>
  </w:style>
  <w:style w:type="character" w:customStyle="1" w:styleId="a6">
    <w:name w:val="Основной текст Знак"/>
    <w:basedOn w:val="a0"/>
    <w:link w:val="a5"/>
    <w:rsid w:val="006849EC"/>
    <w:rPr>
      <w:rFonts w:ascii="TimesET" w:eastAsia="Times New Roman" w:hAnsi="TimesET" w:cs="TimesET"/>
      <w:sz w:val="24"/>
      <w:szCs w:val="24"/>
      <w:lang w:eastAsia="ru-RU"/>
    </w:rPr>
  </w:style>
  <w:style w:type="paragraph" w:styleId="a7">
    <w:name w:val="Normal (Web)"/>
    <w:basedOn w:val="a"/>
    <w:rsid w:val="006849EC"/>
    <w:pPr>
      <w:spacing w:before="100" w:beforeAutospacing="1" w:after="100" w:afterAutospacing="1"/>
    </w:pPr>
  </w:style>
  <w:style w:type="table" w:styleId="a8">
    <w:name w:val="Table Grid"/>
    <w:basedOn w:val="a1"/>
    <w:rsid w:val="006849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çàãîëîâîê 11"/>
    <w:basedOn w:val="a"/>
    <w:next w:val="a"/>
    <w:rsid w:val="006849EC"/>
    <w:pPr>
      <w:keepNext/>
      <w:jc w:val="center"/>
    </w:pPr>
  </w:style>
  <w:style w:type="paragraph" w:customStyle="1" w:styleId="12">
    <w:name w:val="заголовок 1"/>
    <w:basedOn w:val="a"/>
    <w:next w:val="a"/>
    <w:rsid w:val="006849EC"/>
    <w:pPr>
      <w:keepNext/>
      <w:ind w:firstLine="567"/>
      <w:jc w:val="both"/>
    </w:pPr>
  </w:style>
  <w:style w:type="paragraph" w:customStyle="1" w:styleId="100">
    <w:name w:val="Обычный + 10 пт"/>
    <w:basedOn w:val="a"/>
    <w:rsid w:val="006849EC"/>
    <w:rPr>
      <w:sz w:val="20"/>
      <w:szCs w:val="20"/>
      <w:lang w:val="en-US"/>
    </w:rPr>
  </w:style>
  <w:style w:type="paragraph" w:customStyle="1" w:styleId="6">
    <w:name w:val="заголовок 6"/>
    <w:basedOn w:val="a"/>
    <w:next w:val="a"/>
    <w:rsid w:val="006849EC"/>
    <w:pPr>
      <w:keepNext/>
      <w:widowControl w:val="0"/>
      <w:autoSpaceDE w:val="0"/>
      <w:autoSpaceDN w:val="0"/>
      <w:jc w:val="right"/>
      <w:outlineLvl w:val="5"/>
    </w:pPr>
    <w:rPr>
      <w:vanish/>
      <w:sz w:val="20"/>
      <w:szCs w:val="20"/>
      <w:lang w:val="en-US"/>
    </w:rPr>
  </w:style>
  <w:style w:type="paragraph" w:styleId="a9">
    <w:name w:val="Body Text Indent"/>
    <w:basedOn w:val="a"/>
    <w:link w:val="aa"/>
    <w:rsid w:val="006849EC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6849EC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30">
    <w:name w:val="Body Text 3"/>
    <w:basedOn w:val="a"/>
    <w:link w:val="31"/>
    <w:rsid w:val="006849EC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849EC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basedOn w:val="a"/>
    <w:next w:val="ConsPlusNormal"/>
    <w:rsid w:val="006849EC"/>
    <w:pPr>
      <w:suppressAutoHyphens/>
      <w:autoSpaceDE w:val="0"/>
    </w:pPr>
    <w:rPr>
      <w:rFonts w:ascii="Courier New" w:eastAsia="Courier New" w:hAnsi="Courier New"/>
      <w:sz w:val="20"/>
    </w:rPr>
  </w:style>
  <w:style w:type="paragraph" w:customStyle="1" w:styleId="ab">
    <w:name w:val="Стандартный"/>
    <w:basedOn w:val="a"/>
    <w:rsid w:val="006849EC"/>
    <w:pPr>
      <w:suppressAutoHyphens/>
      <w:ind w:firstLine="851"/>
      <w:jc w:val="both"/>
    </w:pPr>
    <w:rPr>
      <w:sz w:val="26"/>
      <w:lang w:eastAsia="ar-SA"/>
    </w:rPr>
  </w:style>
  <w:style w:type="paragraph" w:styleId="ac">
    <w:name w:val="Balloon Text"/>
    <w:basedOn w:val="a"/>
    <w:link w:val="ad"/>
    <w:rsid w:val="006849EC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6849E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e">
    <w:name w:val="Hyperlink"/>
    <w:uiPriority w:val="99"/>
    <w:rsid w:val="006849EC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849EC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af0">
    <w:name w:val="header"/>
    <w:basedOn w:val="a"/>
    <w:link w:val="af1"/>
    <w:uiPriority w:val="99"/>
    <w:rsid w:val="006849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6849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er"/>
    <w:basedOn w:val="a"/>
    <w:link w:val="af3"/>
    <w:rsid w:val="006849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basedOn w:val="a0"/>
    <w:link w:val="af2"/>
    <w:rsid w:val="006849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">
    <w:name w:val="заголовок 2"/>
    <w:basedOn w:val="a"/>
    <w:next w:val="a"/>
    <w:rsid w:val="006849EC"/>
    <w:pPr>
      <w:keepNext/>
      <w:autoSpaceDE w:val="0"/>
      <w:autoSpaceDN w:val="0"/>
      <w:ind w:right="-625"/>
    </w:pPr>
  </w:style>
  <w:style w:type="paragraph" w:customStyle="1" w:styleId="af4">
    <w:name w:val="Прижатый влево"/>
    <w:basedOn w:val="a"/>
    <w:next w:val="a"/>
    <w:uiPriority w:val="99"/>
    <w:rsid w:val="006849EC"/>
    <w:pPr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2"/>
    <w:basedOn w:val="a"/>
    <w:link w:val="23"/>
    <w:rsid w:val="006849EC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rsid w:val="006849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10">
    <w:name w:val="s_10"/>
    <w:basedOn w:val="a0"/>
    <w:rsid w:val="006849EC"/>
  </w:style>
  <w:style w:type="paragraph" w:customStyle="1" w:styleId="s1">
    <w:name w:val="s_1"/>
    <w:basedOn w:val="a"/>
    <w:rsid w:val="006849EC"/>
    <w:pPr>
      <w:spacing w:before="100" w:beforeAutospacing="1" w:after="100" w:afterAutospacing="1"/>
    </w:pPr>
  </w:style>
  <w:style w:type="paragraph" w:customStyle="1" w:styleId="af5">
    <w:basedOn w:val="a"/>
    <w:next w:val="af6"/>
    <w:link w:val="af7"/>
    <w:qFormat/>
    <w:rsid w:val="006849EC"/>
    <w:pPr>
      <w:ind w:firstLine="567"/>
      <w:jc w:val="center"/>
    </w:pPr>
    <w:rPr>
      <w:rFonts w:asciiTheme="minorHAnsi" w:eastAsiaTheme="minorHAnsi" w:hAnsiTheme="minorHAnsi" w:cstheme="minorBidi"/>
      <w:b/>
      <w:i/>
      <w:sz w:val="32"/>
      <w:szCs w:val="22"/>
      <w:lang w:eastAsia="en-US"/>
    </w:rPr>
  </w:style>
  <w:style w:type="character" w:customStyle="1" w:styleId="af7">
    <w:name w:val="Название Знак"/>
    <w:link w:val="af5"/>
    <w:rsid w:val="006849EC"/>
    <w:rPr>
      <w:b/>
      <w:i/>
      <w:sz w:val="32"/>
    </w:rPr>
  </w:style>
  <w:style w:type="paragraph" w:styleId="af8">
    <w:name w:val="No Spacing"/>
    <w:uiPriority w:val="1"/>
    <w:qFormat/>
    <w:rsid w:val="00684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f9">
    <w:name w:val="page number"/>
    <w:rsid w:val="006849EC"/>
  </w:style>
  <w:style w:type="paragraph" w:styleId="af6">
    <w:name w:val="Title"/>
    <w:basedOn w:val="a"/>
    <w:next w:val="a"/>
    <w:link w:val="afa"/>
    <w:uiPriority w:val="10"/>
    <w:qFormat/>
    <w:rsid w:val="006849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Заголовок Знак"/>
    <w:basedOn w:val="a0"/>
    <w:link w:val="af6"/>
    <w:uiPriority w:val="10"/>
    <w:rsid w:val="006849E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footer" Target="footer14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75194-333F-4A8B-9B44-E18ACA87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5845</Words>
  <Characters>33323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Хлюстова Наталья Александровна</dc:creator>
  <cp:keywords/>
  <dc:description/>
  <cp:lastModifiedBy>Хлюстова Наталья Александровна</cp:lastModifiedBy>
  <cp:revision>3</cp:revision>
  <dcterms:created xsi:type="dcterms:W3CDTF">2021-02-19T10:13:00Z</dcterms:created>
  <dcterms:modified xsi:type="dcterms:W3CDTF">2021-02-19T10:15:00Z</dcterms:modified>
</cp:coreProperties>
</file>